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78226E" w14:textId="77777777" w:rsidR="00033292" w:rsidRPr="00AD4B5E" w:rsidRDefault="00033292" w:rsidP="00B6733C">
      <w:pPr>
        <w:spacing w:after="120" w:line="240" w:lineRule="auto"/>
        <w:jc w:val="center"/>
        <w:rPr>
          <w:rFonts w:cstheme="minorHAnsi"/>
          <w:b/>
        </w:rPr>
      </w:pPr>
    </w:p>
    <w:p w14:paraId="7F9828A9" w14:textId="77777777" w:rsidR="00033292" w:rsidRDefault="00033292" w:rsidP="00B6733C">
      <w:pPr>
        <w:spacing w:after="120" w:line="240" w:lineRule="auto"/>
        <w:jc w:val="center"/>
        <w:rPr>
          <w:rFonts w:cstheme="minorHAnsi"/>
          <w:b/>
          <w:lang w:val="sr-Cyrl-RS"/>
        </w:rPr>
      </w:pPr>
    </w:p>
    <w:p w14:paraId="0B5CDD79" w14:textId="77777777" w:rsidR="00033292" w:rsidRDefault="00033292" w:rsidP="00B6733C">
      <w:pPr>
        <w:spacing w:after="120" w:line="240" w:lineRule="auto"/>
        <w:jc w:val="center"/>
        <w:rPr>
          <w:rFonts w:cstheme="minorHAnsi"/>
          <w:b/>
          <w:lang w:val="sr-Cyrl-RS"/>
        </w:rPr>
      </w:pPr>
    </w:p>
    <w:p w14:paraId="3A668FE6" w14:textId="7544B391" w:rsidR="006E4646" w:rsidRDefault="006E4646" w:rsidP="00BE2367">
      <w:pPr>
        <w:spacing w:after="160" w:line="259" w:lineRule="auto"/>
        <w:ind w:left="720" w:firstLine="720"/>
        <w:jc w:val="both"/>
        <w:rPr>
          <w:rFonts w:eastAsiaTheme="minorHAnsi" w:cstheme="minorHAnsi"/>
          <w:lang w:val="sr-Latn-RS" w:eastAsia="en-US"/>
        </w:rPr>
      </w:pPr>
      <w:r w:rsidRPr="006E4646">
        <w:rPr>
          <w:rFonts w:eastAsiaTheme="minorHAnsi" w:cstheme="minorHAnsi"/>
          <w:lang w:val="sr-Latn-RS" w:eastAsia="en-US"/>
        </w:rPr>
        <w:t xml:space="preserve">На основу члана 38. став 1. Закона о планском систему Републике Србије </w:t>
      </w:r>
      <w:r w:rsidR="00AE0D9E">
        <w:rPr>
          <w:rFonts w:eastAsiaTheme="minorHAnsi" w:cstheme="minorHAnsi"/>
          <w:lang w:val="sr-Cyrl-RS" w:eastAsia="en-US"/>
        </w:rPr>
        <w:t xml:space="preserve">и </w:t>
      </w:r>
      <w:r w:rsidRPr="006E4646">
        <w:rPr>
          <w:rFonts w:eastAsiaTheme="minorHAnsi" w:cstheme="minorHAnsi"/>
          <w:lang w:val="sr-Latn-RS" w:eastAsia="en-US"/>
        </w:rPr>
        <w:t>(„Слу</w:t>
      </w:r>
      <w:r>
        <w:rPr>
          <w:rFonts w:eastAsiaTheme="minorHAnsi" w:cstheme="minorHAnsi"/>
          <w:lang w:val="sr-Latn-RS" w:eastAsia="en-US"/>
        </w:rPr>
        <w:t>жбени гласник РСˮ, број 30/18)</w:t>
      </w:r>
      <w:r w:rsidR="00AE0D9E">
        <w:rPr>
          <w:rFonts w:eastAsiaTheme="minorHAnsi" w:cstheme="minorHAnsi"/>
          <w:lang w:val="sr-Cyrl-RS" w:eastAsia="en-US"/>
        </w:rPr>
        <w:t xml:space="preserve"> и члана 17.</w:t>
      </w:r>
      <w:r w:rsidR="003A63E7">
        <w:rPr>
          <w:rFonts w:eastAsiaTheme="minorHAnsi" w:cstheme="minorHAnsi"/>
          <w:lang w:val="sr-Cyrl-RS" w:eastAsia="en-US"/>
        </w:rPr>
        <w:t xml:space="preserve"> </w:t>
      </w:r>
      <w:r w:rsidR="00AE0D9E">
        <w:rPr>
          <w:rFonts w:eastAsiaTheme="minorHAnsi" w:cstheme="minorHAnsi"/>
          <w:lang w:val="sr-Cyrl-RS" w:eastAsia="en-US"/>
        </w:rPr>
        <w:t xml:space="preserve">став 1. Закона о Влади </w:t>
      </w:r>
      <w:r w:rsidR="003A63E7" w:rsidRPr="00026EB7">
        <w:rPr>
          <w:rFonts w:eastAsiaTheme="minorHAnsi" w:cstheme="minorHAnsi"/>
          <w:color w:val="000000"/>
          <w:lang w:val="sr-Cyrl-CS" w:eastAsia="en-US"/>
        </w:rPr>
        <w:t>(„Службени гласник РС”, бр. 55/05, 71/05 – исправка, 101/07, 65/08, 16/11, 68/12 – УС, 72/12, 7/14 – УС, 44/14 и 30/18 – др. закон)</w:t>
      </w:r>
      <w:r w:rsidRPr="00026EB7">
        <w:rPr>
          <w:rFonts w:eastAsiaTheme="minorHAnsi" w:cstheme="minorHAnsi"/>
          <w:lang w:val="sr-Latn-RS" w:eastAsia="en-US"/>
        </w:rPr>
        <w:t xml:space="preserve">, </w:t>
      </w:r>
    </w:p>
    <w:p w14:paraId="67A9A926" w14:textId="77777777" w:rsidR="00026EB7" w:rsidRPr="00026EB7" w:rsidRDefault="00026EB7" w:rsidP="00BE2367">
      <w:pPr>
        <w:spacing w:after="160" w:line="259" w:lineRule="auto"/>
        <w:ind w:left="720" w:firstLine="720"/>
        <w:jc w:val="both"/>
        <w:rPr>
          <w:rFonts w:eastAsiaTheme="minorHAnsi" w:cstheme="minorHAnsi"/>
          <w:sz w:val="10"/>
          <w:szCs w:val="10"/>
          <w:lang w:val="sr-Latn-RS" w:eastAsia="en-US"/>
        </w:rPr>
      </w:pPr>
    </w:p>
    <w:p w14:paraId="0BAB2CA5" w14:textId="2704206E" w:rsidR="006E4646" w:rsidRPr="00CC2C2F" w:rsidRDefault="006E4646" w:rsidP="00BE2367">
      <w:pPr>
        <w:spacing w:after="160" w:line="259" w:lineRule="auto"/>
        <w:ind w:left="720" w:firstLine="720"/>
        <w:jc w:val="both"/>
        <w:rPr>
          <w:rFonts w:eastAsiaTheme="minorHAnsi" w:cstheme="minorHAnsi"/>
          <w:lang w:val="sr-Cyrl-RS" w:eastAsia="en-US"/>
        </w:rPr>
      </w:pPr>
      <w:r w:rsidRPr="006E4646">
        <w:rPr>
          <w:rFonts w:eastAsiaTheme="minorHAnsi" w:cstheme="minorHAnsi"/>
          <w:lang w:val="sr-Latn-RS" w:eastAsia="en-US"/>
        </w:rPr>
        <w:t xml:space="preserve">Влада </w:t>
      </w:r>
      <w:r w:rsidR="00CC2C2F">
        <w:rPr>
          <w:rFonts w:eastAsiaTheme="minorHAnsi" w:cstheme="minorHAnsi"/>
          <w:lang w:val="sr-Cyrl-RS" w:eastAsia="en-US"/>
        </w:rPr>
        <w:t>усваја</w:t>
      </w:r>
    </w:p>
    <w:p w14:paraId="40DC715C" w14:textId="77777777" w:rsidR="006E4646" w:rsidRPr="006E4646" w:rsidRDefault="006E4646" w:rsidP="006E4646">
      <w:pPr>
        <w:spacing w:after="160" w:line="259" w:lineRule="auto"/>
        <w:jc w:val="both"/>
        <w:rPr>
          <w:rFonts w:eastAsiaTheme="minorHAnsi" w:cstheme="minorHAnsi"/>
          <w:lang w:val="sr-Latn-RS" w:eastAsia="en-US"/>
        </w:rPr>
      </w:pPr>
    </w:p>
    <w:p w14:paraId="63F5B1D5" w14:textId="77777777" w:rsidR="006E4646" w:rsidRPr="006E4646" w:rsidRDefault="006E4646" w:rsidP="006E4646">
      <w:pPr>
        <w:spacing w:after="160" w:line="259" w:lineRule="auto"/>
        <w:jc w:val="center"/>
        <w:rPr>
          <w:rFonts w:eastAsiaTheme="minorHAnsi" w:cstheme="minorHAnsi"/>
          <w:lang w:val="sr-Latn-RS" w:eastAsia="en-US"/>
        </w:rPr>
      </w:pPr>
      <w:r w:rsidRPr="006E4646">
        <w:rPr>
          <w:rFonts w:eastAsiaTheme="minorHAnsi" w:cstheme="minorHAnsi"/>
          <w:lang w:val="sr-Latn-RS" w:eastAsia="en-US"/>
        </w:rPr>
        <w:t>АКЦИОНИ ПЛАН ЗА СПРОВОЂЕЊЕ СТРАТЕГИЈЕ РАЗВОЈА ПРАВОСУЂА ЗА ПЕРИОД 2020-2025. ГОДИНЕ</w:t>
      </w:r>
    </w:p>
    <w:p w14:paraId="63B4294B" w14:textId="190C4757" w:rsidR="006E4646" w:rsidRPr="006E4646" w:rsidRDefault="006E4646" w:rsidP="006E4646">
      <w:pPr>
        <w:spacing w:after="160" w:line="259" w:lineRule="auto"/>
        <w:jc w:val="center"/>
        <w:rPr>
          <w:rFonts w:eastAsiaTheme="minorHAnsi" w:cstheme="minorHAnsi"/>
          <w:lang w:val="sr-Latn-RS" w:eastAsia="en-US"/>
        </w:rPr>
      </w:pPr>
      <w:r w:rsidRPr="006E4646">
        <w:rPr>
          <w:rFonts w:eastAsiaTheme="minorHAnsi" w:cstheme="minorHAnsi"/>
          <w:lang w:val="sr-Latn-RS" w:eastAsia="en-US"/>
        </w:rPr>
        <w:t>У ПЕРИОДУ ОД 2022. ДО 2025. ГОДИНЕ</w:t>
      </w:r>
    </w:p>
    <w:p w14:paraId="11A11830" w14:textId="77777777" w:rsidR="006E4646" w:rsidRPr="006E4646" w:rsidRDefault="006E4646" w:rsidP="006E4646">
      <w:pPr>
        <w:spacing w:after="160" w:line="259" w:lineRule="auto"/>
        <w:jc w:val="both"/>
        <w:rPr>
          <w:rFonts w:eastAsiaTheme="minorHAnsi" w:cstheme="minorHAnsi"/>
          <w:lang w:val="sr-Latn-RS" w:eastAsia="en-US"/>
        </w:rPr>
      </w:pPr>
    </w:p>
    <w:p w14:paraId="6C29992A" w14:textId="77777777" w:rsidR="006E4646" w:rsidRPr="006E4646" w:rsidRDefault="006E4646" w:rsidP="006E4646">
      <w:pPr>
        <w:spacing w:after="160" w:line="259" w:lineRule="auto"/>
        <w:jc w:val="both"/>
        <w:rPr>
          <w:rFonts w:eastAsiaTheme="minorHAnsi" w:cstheme="minorHAnsi"/>
          <w:lang w:val="sr-Latn-RS" w:eastAsia="en-US"/>
        </w:rPr>
      </w:pPr>
    </w:p>
    <w:p w14:paraId="162ED412" w14:textId="35A6B6AC" w:rsidR="006E4646" w:rsidRPr="00E47D0C" w:rsidRDefault="006E4646" w:rsidP="00E47D0C">
      <w:pPr>
        <w:spacing w:after="160" w:line="259" w:lineRule="auto"/>
        <w:ind w:firstLine="720"/>
        <w:jc w:val="both"/>
        <w:rPr>
          <w:rFonts w:eastAsiaTheme="minorHAnsi" w:cstheme="minorHAnsi"/>
          <w:b/>
          <w:lang w:val="sr-Latn-RS" w:eastAsia="en-US"/>
        </w:rPr>
      </w:pPr>
      <w:r w:rsidRPr="00E47D0C">
        <w:rPr>
          <w:rFonts w:eastAsiaTheme="minorHAnsi" w:cstheme="minorHAnsi"/>
          <w:b/>
          <w:lang w:val="sr-Latn-RS" w:eastAsia="en-US"/>
        </w:rPr>
        <w:t>I</w:t>
      </w:r>
      <w:r w:rsidR="00E47D0C" w:rsidRPr="00E47D0C">
        <w:rPr>
          <w:rFonts w:eastAsiaTheme="minorHAnsi" w:cstheme="minorHAnsi"/>
          <w:b/>
          <w:lang w:val="sr-Latn-RS" w:eastAsia="en-US"/>
        </w:rPr>
        <w:t>.</w:t>
      </w:r>
      <w:r w:rsidR="00E47D0C" w:rsidRPr="00E47D0C">
        <w:rPr>
          <w:rFonts w:eastAsiaTheme="minorHAnsi" w:cstheme="minorHAnsi"/>
          <w:b/>
          <w:lang w:val="sr-Latn-RS" w:eastAsia="en-US"/>
        </w:rPr>
        <w:tab/>
        <w:t>УВОД</w:t>
      </w:r>
    </w:p>
    <w:p w14:paraId="1D8A7209" w14:textId="77777777" w:rsidR="006E4646" w:rsidRPr="006E4646" w:rsidRDefault="006E4646" w:rsidP="006E4646">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Усвајање Акционог плана за спровођење Стратегије развоја правосуђа за период 2020-2025. године у периоду од 2022. до 2025. године (у даљем тексту: АП СРП 2022-2025), мотивисано је потребом обезбеђивања свеобухватног и детаљног планирања финансијске подршке реформским активностима у области правосуђа, заснованог на реформским циљевима и мерама предвиђеним  Стратегијом развоја правосуђа за период 2020-2025. године  (у даљем тексту: СРП 2020-2025), а детаљније разрађеним Акционим планом за Поглавље 23 (у даљем тексту АП 23), Стратегијом људских ресурса у правосуђу за период 2021-2026. године (СЉР 2021-2026) и Стратегијом развоја ИКТ у правосуђу за период 2022-2027. године (у даљем тексту ИКТ стратегија).</w:t>
      </w:r>
    </w:p>
    <w:p w14:paraId="63457F49" w14:textId="77777777" w:rsidR="006E4646" w:rsidRPr="006E4646" w:rsidRDefault="006E4646" w:rsidP="006E4646">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 У Поглављу IX СРП 2020-2025. предвиђено је да се мере из Стратегије реализују кроз спровођење активности из ревидираног Акционог плана за Поглавље 23 , којим су и одређени носиоци за спровођење активности, као и рокови и финансијска средства, као и да ревидирани Акциони план за Поглавље 23 садржи индикаторе утицаја и показатеље резултата на основу којих се мери степен испуњености мера и активности.</w:t>
      </w:r>
    </w:p>
    <w:p w14:paraId="7C310050" w14:textId="77777777" w:rsidR="006E4646" w:rsidRPr="006E4646" w:rsidRDefault="006E4646" w:rsidP="006E4646">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Акциони план за Поглавље 23 из јула 2020. године, под тачком 1.3.4.2, предвиђа израду и усвајање стратегије људских ресурса за правосуђе, што је и испуњено усвајањем СЉР 2022-2026. године у децембру 2021. године  , као и ИКТ стратегије са пратећим акционим планом (АП ИКТ) у фебруару 2022. године.</w:t>
      </w:r>
    </w:p>
    <w:p w14:paraId="7EE5F35F" w14:textId="77777777" w:rsidR="006E4646" w:rsidRPr="006E4646" w:rsidRDefault="006E4646" w:rsidP="006E4646">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Средства за спровођење ових реформи, делимично се обезбеђују у буџету Републике Србије, а у значајној мери, подршку реформама обезбеђују донатори, на челу са Европском унијом (ЕУ). Процена средстава потребних за спровођење реформи претходила је усвајању сваког од наведених докумената јавних политика, а на бази података о садржини и динамици реформских корака, као и садржини, вредности и динамици расположивих, односно планираних пројеката у предстојећем периоду. Усвајањем свеобухватног и детаљног планског оквира у области реформе правосуђа, као и одлуком грађана да подрже измене Устава Републике Србије у делу одредаба које уређују организацију правосуђа, створени су предуслови за спровођење читавог низа планираних реформисах активности, које због обима и значаја измена, као потребе да се осигура адекватна </w:t>
      </w:r>
      <w:r w:rsidRPr="006E4646">
        <w:rPr>
          <w:rFonts w:eastAsiaTheme="minorHAnsi" w:cstheme="minorHAnsi"/>
          <w:lang w:val="sr-Latn-RS" w:eastAsia="en-US"/>
        </w:rPr>
        <w:lastRenderedPageBreak/>
        <w:t xml:space="preserve">динамика процеса, захтевају значајно улагање у нормативну активност, јачање административних капацитета и инфраструктуре, а нарочито у делу који се односи на информационо-комуникационе технологије (ИКТ). Паралелно са описаним процесом, институције Републике Србије ушле су у процес планирања ЕУ секторске буџетска подршка (sector budget support, SBS), као најзначајнијег инструмента предприступне помоћи. Процес планирања SBS-а подразумева, између осталог, прецизну процену финансијских ефеката планираних реформи, као и дефинисање показатеља резултата и утицаја реформских активности, чија је улога ефективно праћење учинка реформи, којима је условљен континуитет SBS-а. Услед разлика у нивоу општости и методолошком приступу Акционог плана за Поглавље 23 и акционих планова којима се уређује спровођење Стратегије људских ресурса и ИКТ стратегије, јавила се потреба да се преглед реформских активности, показатеља (индикатора), процењених потреба за финансијским средствима и извора из којих се обезбеђује, односно треба да се обезбеде та средства, обједини јединственим планским документом, чиме би се, с једне стране, осигурала израда квалитетном акционог документа SBS -а, као и ефективно праћење испуњености индикатора којима се осигурава континуитет овог вида подршке. На крају, али не и мање важно, израда и усвајање оваквог планског документа, осигурава прецизан и детаљан преглед области у којима је потребно обезбедити друге видове мултилатералне и/или билатералне подршке, као и адекватну координацију те помоћи са SBS -ом. </w:t>
      </w:r>
    </w:p>
    <w:p w14:paraId="31D3E1A5" w14:textId="57BAC750" w:rsid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Имајући у виду горе описане потребе, изменама и допунама Главе IX Стратегије развоја правосуђа од 7. фебруара 2022. године, створен је правни основ за доношење АП СРП 2022-2025, као планског документа којим ће се ближе уредити спровођење СРП 2020-2025. у периоду 2022-2025. године. </w:t>
      </w:r>
    </w:p>
    <w:p w14:paraId="65E5E5EB" w14:textId="77777777" w:rsidR="00E47D0C" w:rsidRPr="006E4646" w:rsidRDefault="00E47D0C" w:rsidP="00E47D0C">
      <w:pPr>
        <w:spacing w:after="160" w:line="259" w:lineRule="auto"/>
        <w:ind w:firstLine="720"/>
        <w:jc w:val="both"/>
        <w:rPr>
          <w:rFonts w:eastAsiaTheme="minorHAnsi" w:cstheme="minorHAnsi"/>
          <w:lang w:val="sr-Latn-RS" w:eastAsia="en-US"/>
        </w:rPr>
      </w:pPr>
    </w:p>
    <w:p w14:paraId="74221C99" w14:textId="337D384E" w:rsidR="006E4646" w:rsidRPr="00E47D0C" w:rsidRDefault="006E4646" w:rsidP="00E47D0C">
      <w:pPr>
        <w:spacing w:after="160" w:line="259" w:lineRule="auto"/>
        <w:ind w:firstLine="720"/>
        <w:jc w:val="both"/>
        <w:rPr>
          <w:rFonts w:eastAsiaTheme="minorHAnsi" w:cstheme="minorHAnsi"/>
          <w:b/>
          <w:lang w:val="sr-Latn-RS" w:eastAsia="en-US"/>
        </w:rPr>
      </w:pPr>
      <w:r w:rsidRPr="00E47D0C">
        <w:rPr>
          <w:rFonts w:eastAsiaTheme="minorHAnsi" w:cstheme="minorHAnsi"/>
          <w:b/>
          <w:lang w:val="sr-Latn-RS" w:eastAsia="en-US"/>
        </w:rPr>
        <w:t>II.</w:t>
      </w:r>
      <w:r w:rsidRPr="00E47D0C">
        <w:rPr>
          <w:rFonts w:eastAsiaTheme="minorHAnsi" w:cstheme="minorHAnsi"/>
          <w:b/>
          <w:lang w:val="sr-Latn-RS" w:eastAsia="en-US"/>
        </w:rPr>
        <w:tab/>
        <w:t>МЕТОДОЛОГИЈА ИЗРАДЕ АКЦИОНОГ ПЛАНА И КОНСУЛТАТИВНИ ПРОЦЕС</w:t>
      </w:r>
    </w:p>
    <w:p w14:paraId="0AB809C7" w14:textId="7F849E13"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Решењем Министра правде о формирању Радне групе за израду докумената неопходних за Секторску буџетску подршку за правосуђе (у даљем тексту: SBS) у оквиру Националног програма за ИПА 2022 (у даљем тексту: Секторска радна група за SBS)из јуна 2021. године, створени су предуслови за континуиран и инклузиван процес рада на кључним документима чију израду захтева процес планирања. У састав Секторске радне групе за SBS укључен је 21 представник свих релевантних институција и то: Министарства правде, Правосудне академије, Високог савета судства, Државног већа тужилаца, Врховног касационог суда, Републичког јавног тужилаштва, Министарства за европске интеграције и Министарства финансија. </w:t>
      </w:r>
    </w:p>
    <w:p w14:paraId="515BC932" w14:textId="7777777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Секторска радна група се током свог рада састајала више пута, а састанци су се одвијали непосредно и електронским путем, чиме је обезбеђена активна партиципација свих институција и у условима пандемије COVID 19. Финализација нацрта АП СРП 2022-2025. подразумевала је и тродневну радионицу организовану 7-9. фебруара 2022. године у Новом Саду. </w:t>
      </w:r>
    </w:p>
    <w:p w14:paraId="49425BF4" w14:textId="7777777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Стручну и административну подршку Радној групи пружио је Пројекат „Подршка спровођењу реформе правосуђа у Србији“ који спроводи Канцеларија Савета Европе у Републици Србији, а који финансира Европска унија, као и Пројекат „Подршка припреми пројеката“, финансиран</w:t>
      </w:r>
    </w:p>
    <w:p w14:paraId="3A7E8531" w14:textId="77777777" w:rsidR="006E4646" w:rsidRPr="006E4646" w:rsidRDefault="006E4646" w:rsidP="006E4646">
      <w:pPr>
        <w:spacing w:after="160" w:line="259" w:lineRule="auto"/>
        <w:jc w:val="both"/>
        <w:rPr>
          <w:rFonts w:eastAsiaTheme="minorHAnsi" w:cstheme="minorHAnsi"/>
          <w:lang w:val="sr-Latn-RS" w:eastAsia="en-US"/>
        </w:rPr>
      </w:pPr>
    </w:p>
    <w:p w14:paraId="6E2F223D" w14:textId="77777777" w:rsidR="006E4646" w:rsidRPr="006E4646" w:rsidRDefault="006E4646" w:rsidP="006E4646">
      <w:pPr>
        <w:spacing w:after="160" w:line="259" w:lineRule="auto"/>
        <w:jc w:val="both"/>
        <w:rPr>
          <w:rFonts w:eastAsiaTheme="minorHAnsi" w:cstheme="minorHAnsi"/>
          <w:lang w:val="sr-Latn-RS" w:eastAsia="en-US"/>
        </w:rPr>
      </w:pPr>
    </w:p>
    <w:p w14:paraId="21416B2F"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lastRenderedPageBreak/>
        <w:t xml:space="preserve">од стране ЕУ, који спроводи Немачка организација за међународну сарадњу ГИЗ. У оквиру ових пројеката, поред израде нацрта АП СРП 2022-2025, пружена је и потребна подршка за организовање процеса јавне расправе. </w:t>
      </w:r>
    </w:p>
    <w:p w14:paraId="65B9A8A3" w14:textId="77777777" w:rsid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Усвајању АП СРП 2022-2025. претходила је јавна расправа која је одржана у периоду од 3. до 22. марта 2022. године. </w:t>
      </w:r>
    </w:p>
    <w:p w14:paraId="3FB2638E" w14:textId="77777777" w:rsidR="00E47D0C" w:rsidRPr="006E4646" w:rsidRDefault="00E47D0C" w:rsidP="00E47D0C">
      <w:pPr>
        <w:spacing w:after="160" w:line="259" w:lineRule="auto"/>
        <w:ind w:firstLine="720"/>
        <w:jc w:val="both"/>
        <w:rPr>
          <w:rFonts w:eastAsiaTheme="minorHAnsi" w:cstheme="minorHAnsi"/>
          <w:lang w:val="sr-Latn-RS" w:eastAsia="en-US"/>
        </w:rPr>
      </w:pPr>
    </w:p>
    <w:p w14:paraId="1E8768C2" w14:textId="77777777" w:rsidR="006E4646" w:rsidRPr="00E47D0C" w:rsidRDefault="006E4646" w:rsidP="00E47D0C">
      <w:pPr>
        <w:spacing w:after="160" w:line="259" w:lineRule="auto"/>
        <w:ind w:firstLine="720"/>
        <w:jc w:val="both"/>
        <w:rPr>
          <w:rFonts w:eastAsiaTheme="minorHAnsi" w:cstheme="minorHAnsi"/>
          <w:b/>
          <w:lang w:val="sr-Latn-RS" w:eastAsia="en-US"/>
        </w:rPr>
      </w:pPr>
      <w:r w:rsidRPr="00E47D0C">
        <w:rPr>
          <w:rFonts w:eastAsiaTheme="minorHAnsi" w:cstheme="minorHAnsi"/>
          <w:b/>
          <w:lang w:val="sr-Latn-RS" w:eastAsia="en-US"/>
        </w:rPr>
        <w:t>III.</w:t>
      </w:r>
      <w:r w:rsidRPr="00E47D0C">
        <w:rPr>
          <w:rFonts w:eastAsiaTheme="minorHAnsi" w:cstheme="minorHAnsi"/>
          <w:b/>
          <w:lang w:val="sr-Latn-RS" w:eastAsia="en-US"/>
        </w:rPr>
        <w:tab/>
        <w:t>ПРОЦЕНА ФИНАНСИЈСКИХ СРЕДСТАВА</w:t>
      </w:r>
    </w:p>
    <w:p w14:paraId="4BCA9166" w14:textId="7777777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Акционим планом предвиђено је да се општи циљ реализује кроз шест посебних циљева, чија имплементација ће се остваривати кроз већи број мера које садрже појединачне активности  у периоду 2022-2025. године.</w:t>
      </w:r>
    </w:p>
    <w:p w14:paraId="3538D55D" w14:textId="7777777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 Процена финансијских средстава неопходних за реализацију посебних циљева, мера и активности вршена је од стране, предлагача овог Акционог плана (Министарство правде) и  носилаца појединачних активности из Акционог плана, а у складу са  планском - буџетским процедурама. У том смислу су сви буџетски корисници - органи и организације извршили оквирну процену трошкова ангажовања људских и других ресурса и потреба за реализацију планираних активности, попуњавањем прописаних ПФЕ образаца о финансијским ефектима исказаних  процењених оквирних трошкова на буџета, а у складу са Правилником о начину исказивања и извештавања о процењеним финансијским ефектима закона, другог прописа или другог акта на буџет, односно финансијске планове организација за  обавезно социјално осигурање („Службени гласник РС”, број 32/15).</w:t>
      </w:r>
    </w:p>
    <w:p w14:paraId="605E2C6C" w14:textId="1DB1298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Процена неопходних средстава вршена је по изворима средстава, најпре из буџета Републике Србије, као и извора из донаторских или других средстава за пружање финансијске помоћи из средстава ЕУ. При овоме је у ситуацијама када није било могуће проценити било износ или потенцијалног донатора, извршена само процена потребе обезбеђења донаторских средства, с тим да ће се у наредном периоду ближе дефинисати оквир потребних средстава или апликација према одређеним донаторима, односно другим изворима средстава, посебно у ситуацијама, када је за аплицирање у погледу  донаторских средстава претходно потребно израдити одређена истраживања, односно појединачне анализе или прикупљање других релевантних података из садржаја мера овог Акционог плана.</w:t>
      </w:r>
    </w:p>
    <w:p w14:paraId="17DB0AB2" w14:textId="77777777" w:rsid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За спровођење овог акционог плана финансијска средства су планирана  Законом о буџету Републике Србије за 2022. годину ( „Службени гласник РС“, број 110/2021). Средства су обезбеђена у  оквиру раздела надлежних министарстава или других државних органа који су носиоци појединачних активности из овог акционог плана. Укупно  обезбеђена средства по наведеним програмима обухватају и средства за реализацију појединачних активности  из овог акционог плана, исказана по одређеним појединачним активностима, које су груписане у оквиру  појединих врста мера, која се крећу у оквиру  дозвољених вишегодишњих буџетских лимита које одређује Министарство финансија за све буџетске кориснике.</w:t>
      </w:r>
    </w:p>
    <w:p w14:paraId="43807B55" w14:textId="77777777" w:rsidR="0022006A" w:rsidRDefault="0022006A" w:rsidP="006E4646">
      <w:pPr>
        <w:spacing w:after="160" w:line="259" w:lineRule="auto"/>
        <w:jc w:val="both"/>
        <w:rPr>
          <w:rFonts w:eastAsiaTheme="minorHAnsi" w:cstheme="minorHAnsi"/>
          <w:lang w:val="sr-Latn-RS" w:eastAsia="en-US"/>
        </w:rPr>
      </w:pPr>
    </w:p>
    <w:p w14:paraId="33083BC1" w14:textId="77777777" w:rsidR="0022006A" w:rsidRDefault="0022006A" w:rsidP="006E4646">
      <w:pPr>
        <w:spacing w:after="160" w:line="259" w:lineRule="auto"/>
        <w:jc w:val="both"/>
        <w:rPr>
          <w:rFonts w:eastAsiaTheme="minorHAnsi" w:cstheme="minorHAnsi"/>
          <w:lang w:val="sr-Latn-RS" w:eastAsia="en-US"/>
        </w:rPr>
      </w:pPr>
    </w:p>
    <w:p w14:paraId="3092E5CD" w14:textId="77777777" w:rsidR="00E47D0C" w:rsidRDefault="00E47D0C" w:rsidP="006E4646">
      <w:pPr>
        <w:spacing w:after="160" w:line="259" w:lineRule="auto"/>
        <w:jc w:val="both"/>
        <w:rPr>
          <w:rFonts w:eastAsiaTheme="minorHAnsi" w:cstheme="minorHAnsi"/>
          <w:lang w:val="sr-Latn-RS" w:eastAsia="en-US"/>
        </w:rPr>
      </w:pPr>
    </w:p>
    <w:p w14:paraId="493611E0" w14:textId="77777777" w:rsidR="006E4646" w:rsidRPr="00E47D0C" w:rsidRDefault="006E4646" w:rsidP="00E47D0C">
      <w:pPr>
        <w:spacing w:after="160" w:line="259" w:lineRule="auto"/>
        <w:ind w:firstLine="720"/>
        <w:jc w:val="both"/>
        <w:rPr>
          <w:rFonts w:eastAsiaTheme="minorHAnsi" w:cstheme="minorHAnsi"/>
          <w:b/>
          <w:lang w:val="sr-Latn-RS" w:eastAsia="en-US"/>
        </w:rPr>
      </w:pPr>
      <w:r w:rsidRPr="00E47D0C">
        <w:rPr>
          <w:rFonts w:eastAsiaTheme="minorHAnsi" w:cstheme="minorHAnsi"/>
          <w:b/>
          <w:lang w:val="sr-Latn-RS" w:eastAsia="en-US"/>
        </w:rPr>
        <w:lastRenderedPageBreak/>
        <w:t>IV.</w:t>
      </w:r>
      <w:r w:rsidRPr="00E47D0C">
        <w:rPr>
          <w:rFonts w:eastAsiaTheme="minorHAnsi" w:cstheme="minorHAnsi"/>
          <w:b/>
          <w:lang w:val="sr-Latn-RS" w:eastAsia="en-US"/>
        </w:rPr>
        <w:tab/>
        <w:t>ПРАЋЕЊЕ СПРОВОЂЕЊА АКЦИОНОГ ПЛАНА</w:t>
      </w:r>
    </w:p>
    <w:p w14:paraId="3FE51E57" w14:textId="06E2BD2F" w:rsidR="006E4646" w:rsidRPr="0022006A" w:rsidRDefault="006E4646" w:rsidP="00E47D0C">
      <w:pPr>
        <w:spacing w:after="160" w:line="259" w:lineRule="auto"/>
        <w:ind w:firstLine="720"/>
        <w:jc w:val="both"/>
        <w:rPr>
          <w:rFonts w:eastAsiaTheme="minorHAnsi" w:cstheme="minorHAnsi"/>
          <w:lang w:val="sr-Cyrl-RS" w:eastAsia="en-US"/>
        </w:rPr>
      </w:pPr>
      <w:r w:rsidRPr="006E4646">
        <w:rPr>
          <w:rFonts w:eastAsiaTheme="minorHAnsi" w:cstheme="minorHAnsi"/>
          <w:lang w:val="sr-Latn-RS" w:eastAsia="en-US"/>
        </w:rPr>
        <w:t>Полазећи од разлога доношења овог акционог плана, његове садржине базиране искључиво на активностима садржаним у АП 23, Ап СЉР 2021-2026 и АП ИКТ, као и уважавајући потребу рационализације процеса рада у институцијама правосуђа у делу који се односи на извештавање о реформским процесима, праћење његовог спровођења биће поверено Координационом телу за спровођење Акционог плана  за Поглавље 23, а на основу извештаја о спровођењу АП 23, АП СЉР и АП ИКТ</w:t>
      </w:r>
      <w:r w:rsidR="0022006A">
        <w:rPr>
          <w:rFonts w:eastAsiaTheme="minorHAnsi" w:cstheme="minorHAnsi"/>
          <w:lang w:val="sr-Cyrl-RS" w:eastAsia="en-US"/>
        </w:rPr>
        <w:t xml:space="preserve"> и кроз Јединствени информациони систем, а сходно члану 47. Закона о планском систему.</w:t>
      </w:r>
    </w:p>
    <w:p w14:paraId="736FAC2D" w14:textId="0E86C770" w:rsidR="006E4646" w:rsidRPr="00E47D0C" w:rsidRDefault="006E4646" w:rsidP="00E47D0C">
      <w:pPr>
        <w:spacing w:after="160" w:line="259" w:lineRule="auto"/>
        <w:ind w:firstLine="720"/>
        <w:jc w:val="both"/>
        <w:rPr>
          <w:rFonts w:eastAsiaTheme="minorHAnsi" w:cstheme="minorHAnsi"/>
          <w:b/>
          <w:lang w:val="sr-Latn-RS" w:eastAsia="en-US"/>
        </w:rPr>
      </w:pPr>
      <w:r w:rsidRPr="00E47D0C">
        <w:rPr>
          <w:rFonts w:eastAsiaTheme="minorHAnsi" w:cstheme="minorHAnsi"/>
          <w:b/>
          <w:lang w:val="sr-Latn-RS" w:eastAsia="en-US"/>
        </w:rPr>
        <w:t>V. ЗНАЧЕЊЕ ИЗРАЗА</w:t>
      </w:r>
    </w:p>
    <w:p w14:paraId="1E2D30E3" w14:textId="77777777" w:rsidR="006E4646" w:rsidRPr="006E4646" w:rsidRDefault="006E4646" w:rsidP="00E47D0C">
      <w:pPr>
        <w:spacing w:after="160" w:line="259" w:lineRule="auto"/>
        <w:ind w:firstLine="720"/>
        <w:jc w:val="both"/>
        <w:rPr>
          <w:rFonts w:eastAsiaTheme="minorHAnsi" w:cstheme="minorHAnsi"/>
          <w:lang w:val="sr-Latn-RS" w:eastAsia="en-US"/>
        </w:rPr>
      </w:pPr>
      <w:r w:rsidRPr="006E4646">
        <w:rPr>
          <w:rFonts w:eastAsiaTheme="minorHAnsi" w:cstheme="minorHAnsi"/>
          <w:lang w:val="sr-Latn-RS" w:eastAsia="en-US"/>
        </w:rPr>
        <w:t xml:space="preserve">У Акционом плану користе се следеће скраћенице: </w:t>
      </w:r>
    </w:p>
    <w:p w14:paraId="46B935BA"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АП ИКТ- Акциони план за спровођење Стратегија развоја ИКТ у правосуђу за период 2022-2027. године</w:t>
      </w:r>
    </w:p>
    <w:p w14:paraId="4A4F026D"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 xml:space="preserve">АП СЉР- Акциони план за спровођење Стратегије људских ресурса у правосуђу за период 2022-2026. године </w:t>
      </w:r>
    </w:p>
    <w:p w14:paraId="541CF1FA"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АП СРП 2022-2025.- Акциони план за спровођење Стратегије развоја правосуђа за период 2020-2025. године у периоду од 2022. до 2025. године</w:t>
      </w:r>
    </w:p>
    <w:p w14:paraId="757BF09D"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АП 23 -  Ревидирани акциони план за Поглавље 23</w:t>
      </w:r>
    </w:p>
    <w:p w14:paraId="2ECAAD59"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ВКС - Врховни касациони суд</w:t>
      </w:r>
    </w:p>
    <w:p w14:paraId="306901FB" w14:textId="7CACB530"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ВСС - Високи савет судства</w:t>
      </w:r>
    </w:p>
    <w:p w14:paraId="477DBB12" w14:textId="786839BB"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ДВТ - Државно веће тужилаца</w:t>
      </w:r>
    </w:p>
    <w:p w14:paraId="3D7E86EB"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ДП- Државно правобранилаштво</w:t>
      </w:r>
    </w:p>
    <w:p w14:paraId="3A0AB5FF"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ЕУ- Европска унија</w:t>
      </w:r>
    </w:p>
    <w:p w14:paraId="47F4BC32"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ИКТ стратегија- Стратегија развоја ИКТ у правосуђу за период 2022-2027. године</w:t>
      </w:r>
    </w:p>
    <w:p w14:paraId="12E4ABB9"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МП - Министарство правде</w:t>
      </w:r>
    </w:p>
    <w:p w14:paraId="699C9EB6"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ПА - Правосудна академија</w:t>
      </w:r>
    </w:p>
    <w:p w14:paraId="2AF0363B" w14:textId="63675DB5"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РЈ</w:t>
      </w:r>
      <w:r w:rsidR="00E47D0C">
        <w:rPr>
          <w:rFonts w:eastAsiaTheme="minorHAnsi" w:cstheme="minorHAnsi"/>
          <w:lang w:val="sr-Latn-RS" w:eastAsia="en-US"/>
        </w:rPr>
        <w:t>Т - Републичко јавно тужилаштво</w:t>
      </w:r>
    </w:p>
    <w:p w14:paraId="5C5D4621"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РС - Република Србија</w:t>
      </w:r>
    </w:p>
    <w:p w14:paraId="015851E2"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 xml:space="preserve">СЉР 2022-2026- Стратегија људских ресурса у правосуђу за период 2022-2026. године </w:t>
      </w:r>
    </w:p>
    <w:p w14:paraId="344A022D"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СРП 2020-2025- Стратегија развоја правосуђа за период 2020-2025. године</w:t>
      </w:r>
    </w:p>
    <w:p w14:paraId="06809956" w14:textId="3DFADAA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lastRenderedPageBreak/>
        <w:t>SBS- секторска буџетска подршка</w:t>
      </w:r>
    </w:p>
    <w:p w14:paraId="0E871A60" w14:textId="77777777" w:rsidR="006E4646" w:rsidRPr="006E4646" w:rsidRDefault="006E4646" w:rsidP="006E4646">
      <w:pPr>
        <w:spacing w:after="160" w:line="259" w:lineRule="auto"/>
        <w:jc w:val="both"/>
        <w:rPr>
          <w:rFonts w:eastAsiaTheme="minorHAnsi" w:cstheme="minorHAnsi"/>
          <w:lang w:val="sr-Latn-RS" w:eastAsia="en-US"/>
        </w:rPr>
      </w:pPr>
    </w:p>
    <w:p w14:paraId="700B9174"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 xml:space="preserve">Скраћенице за ознаке програмског буџета су: </w:t>
      </w:r>
    </w:p>
    <w:p w14:paraId="06D7F6A8"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ПГ  -  Буџетски програм</w:t>
      </w:r>
    </w:p>
    <w:p w14:paraId="261E4F4B"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Ек. класиф.    -   Економска класификација</w:t>
      </w:r>
    </w:p>
    <w:p w14:paraId="73D4B5ED" w14:textId="77777777" w:rsidR="006E4646" w:rsidRPr="006E4646" w:rsidRDefault="006E4646" w:rsidP="006E4646">
      <w:pPr>
        <w:spacing w:after="160" w:line="259" w:lineRule="auto"/>
        <w:jc w:val="both"/>
        <w:rPr>
          <w:rFonts w:eastAsiaTheme="minorHAnsi" w:cstheme="minorHAnsi"/>
          <w:lang w:val="sr-Latn-RS" w:eastAsia="en-US"/>
        </w:rPr>
      </w:pPr>
      <w:r w:rsidRPr="006E4646">
        <w:rPr>
          <w:rFonts w:eastAsiaTheme="minorHAnsi" w:cstheme="minorHAnsi"/>
          <w:lang w:val="sr-Latn-RS" w:eastAsia="en-US"/>
        </w:rPr>
        <w:t>01 - Општи приходи и примања буџета  -  Извор финансирања</w:t>
      </w:r>
    </w:p>
    <w:p w14:paraId="42544274" w14:textId="77777777" w:rsidR="006E4646" w:rsidRPr="006E4646" w:rsidRDefault="006E4646" w:rsidP="006E4646">
      <w:pPr>
        <w:spacing w:after="160" w:line="259" w:lineRule="auto"/>
        <w:jc w:val="both"/>
        <w:rPr>
          <w:rFonts w:eastAsiaTheme="minorHAnsi" w:cstheme="minorHAnsi"/>
          <w:lang w:val="sr-Latn-RS" w:eastAsia="en-US"/>
        </w:rPr>
      </w:pPr>
    </w:p>
    <w:p w14:paraId="358631A3" w14:textId="77777777" w:rsidR="006E4646" w:rsidRPr="006E4646" w:rsidRDefault="006E4646" w:rsidP="006E4646">
      <w:pPr>
        <w:spacing w:after="160" w:line="259" w:lineRule="auto"/>
        <w:jc w:val="both"/>
        <w:rPr>
          <w:rFonts w:eastAsiaTheme="minorHAnsi" w:cstheme="minorHAnsi"/>
          <w:lang w:val="sr-Latn-RS" w:eastAsia="en-US"/>
        </w:rPr>
      </w:pPr>
    </w:p>
    <w:p w14:paraId="782AF75A" w14:textId="77777777" w:rsidR="006E4646" w:rsidRPr="006E4646" w:rsidRDefault="006E4646" w:rsidP="006E4646">
      <w:pPr>
        <w:spacing w:after="160" w:line="259" w:lineRule="auto"/>
        <w:jc w:val="both"/>
        <w:rPr>
          <w:rFonts w:eastAsiaTheme="minorHAnsi" w:cstheme="minorHAnsi"/>
          <w:lang w:val="sr-Latn-RS" w:eastAsia="en-US"/>
        </w:rPr>
      </w:pPr>
    </w:p>
    <w:p w14:paraId="2360404B" w14:textId="77777777" w:rsidR="006E4646" w:rsidRPr="006E4646" w:rsidRDefault="006E4646" w:rsidP="006E4646">
      <w:pPr>
        <w:spacing w:after="160" w:line="259" w:lineRule="auto"/>
        <w:jc w:val="both"/>
        <w:rPr>
          <w:rFonts w:eastAsiaTheme="minorHAnsi" w:cstheme="minorHAnsi"/>
          <w:lang w:val="sr-Latn-RS" w:eastAsia="en-US"/>
        </w:rPr>
      </w:pPr>
    </w:p>
    <w:p w14:paraId="3E8F35D1" w14:textId="77777777" w:rsidR="006E4646" w:rsidRPr="006E4646" w:rsidRDefault="006E4646" w:rsidP="006E4646">
      <w:pPr>
        <w:spacing w:after="160" w:line="259" w:lineRule="auto"/>
        <w:jc w:val="both"/>
        <w:rPr>
          <w:rFonts w:eastAsiaTheme="minorHAnsi" w:cstheme="minorHAnsi"/>
          <w:lang w:val="sr-Latn-RS" w:eastAsia="en-US"/>
        </w:rPr>
      </w:pPr>
    </w:p>
    <w:p w14:paraId="17107216" w14:textId="77777777" w:rsidR="006E4646" w:rsidRDefault="006E4646" w:rsidP="006E4646">
      <w:pPr>
        <w:spacing w:after="160" w:line="259" w:lineRule="auto"/>
        <w:rPr>
          <w:rFonts w:eastAsiaTheme="minorHAnsi" w:cstheme="minorHAnsi"/>
          <w:lang w:val="sr-Latn-RS" w:eastAsia="en-US"/>
        </w:rPr>
      </w:pPr>
    </w:p>
    <w:p w14:paraId="0124D65D" w14:textId="77777777" w:rsidR="006E4646" w:rsidRDefault="006E4646" w:rsidP="006E4646">
      <w:pPr>
        <w:spacing w:after="160" w:line="259" w:lineRule="auto"/>
        <w:rPr>
          <w:rFonts w:eastAsiaTheme="minorHAnsi" w:cstheme="minorHAnsi"/>
          <w:lang w:val="sr-Latn-RS" w:eastAsia="en-US"/>
        </w:rPr>
      </w:pPr>
    </w:p>
    <w:p w14:paraId="7D405F02" w14:textId="77777777" w:rsidR="006E4646" w:rsidRDefault="006E4646" w:rsidP="006E4646">
      <w:pPr>
        <w:spacing w:after="160" w:line="259" w:lineRule="auto"/>
        <w:rPr>
          <w:rFonts w:eastAsiaTheme="minorHAnsi" w:cstheme="minorHAnsi"/>
          <w:lang w:val="sr-Latn-RS" w:eastAsia="en-US"/>
        </w:rPr>
      </w:pPr>
    </w:p>
    <w:p w14:paraId="2989DCE5" w14:textId="77777777" w:rsidR="006E4646" w:rsidRDefault="006E4646" w:rsidP="006E4646">
      <w:pPr>
        <w:spacing w:after="160" w:line="259" w:lineRule="auto"/>
        <w:rPr>
          <w:rFonts w:eastAsiaTheme="minorHAnsi" w:cstheme="minorHAnsi"/>
          <w:lang w:val="sr-Latn-RS" w:eastAsia="en-US"/>
        </w:rPr>
      </w:pPr>
    </w:p>
    <w:p w14:paraId="28EC044D" w14:textId="77777777" w:rsidR="006E4646" w:rsidRPr="006E4646" w:rsidRDefault="006E4646" w:rsidP="006E4646">
      <w:pPr>
        <w:spacing w:after="160" w:line="259" w:lineRule="auto"/>
        <w:rPr>
          <w:rFonts w:eastAsiaTheme="minorHAnsi" w:cstheme="minorHAnsi"/>
          <w:lang w:val="sr-Latn-RS" w:eastAsia="en-US"/>
        </w:rPr>
      </w:pPr>
    </w:p>
    <w:p w14:paraId="6CF583B1" w14:textId="77777777" w:rsidR="006E4646" w:rsidRPr="006E4646" w:rsidRDefault="006E4646" w:rsidP="006E4646">
      <w:pPr>
        <w:spacing w:after="160" w:line="259" w:lineRule="auto"/>
        <w:rPr>
          <w:rFonts w:eastAsiaTheme="minorHAnsi" w:cstheme="minorHAnsi"/>
          <w:lang w:val="sr-Latn-RS" w:eastAsia="en-US"/>
        </w:rPr>
      </w:pPr>
    </w:p>
    <w:p w14:paraId="5E2EB9D3" w14:textId="77777777" w:rsidR="006E4646" w:rsidRDefault="006E4646" w:rsidP="006E4646">
      <w:pPr>
        <w:spacing w:after="160" w:line="259" w:lineRule="auto"/>
        <w:rPr>
          <w:rFonts w:eastAsiaTheme="minorHAnsi" w:cstheme="minorHAnsi"/>
          <w:lang w:val="sr-Latn-RS" w:eastAsia="en-US"/>
        </w:rPr>
      </w:pPr>
    </w:p>
    <w:p w14:paraId="28CBB7BC" w14:textId="77777777" w:rsidR="00E47D0C" w:rsidRDefault="00E47D0C" w:rsidP="006E4646">
      <w:pPr>
        <w:spacing w:after="160" w:line="259" w:lineRule="auto"/>
        <w:rPr>
          <w:rFonts w:eastAsiaTheme="minorHAnsi" w:cstheme="minorHAnsi"/>
          <w:lang w:val="sr-Latn-RS" w:eastAsia="en-US"/>
        </w:rPr>
      </w:pPr>
    </w:p>
    <w:p w14:paraId="2A546B42" w14:textId="77777777" w:rsidR="00E47D0C" w:rsidRDefault="00E47D0C" w:rsidP="006E4646">
      <w:pPr>
        <w:spacing w:after="160" w:line="259" w:lineRule="auto"/>
        <w:rPr>
          <w:rFonts w:eastAsiaTheme="minorHAnsi" w:cstheme="minorHAnsi"/>
          <w:lang w:val="sr-Latn-RS" w:eastAsia="en-US"/>
        </w:rPr>
      </w:pPr>
    </w:p>
    <w:p w14:paraId="03A39327" w14:textId="77777777" w:rsidR="00E47D0C" w:rsidRDefault="00E47D0C" w:rsidP="006E4646">
      <w:pPr>
        <w:spacing w:after="160" w:line="259" w:lineRule="auto"/>
        <w:rPr>
          <w:rFonts w:eastAsiaTheme="minorHAnsi" w:cstheme="minorHAnsi"/>
          <w:lang w:val="sr-Latn-RS" w:eastAsia="en-US"/>
        </w:rPr>
      </w:pPr>
    </w:p>
    <w:p w14:paraId="35510048" w14:textId="77777777" w:rsidR="00E47D0C" w:rsidRPr="006E4646" w:rsidRDefault="00E47D0C" w:rsidP="006E4646">
      <w:pPr>
        <w:spacing w:after="160" w:line="259" w:lineRule="auto"/>
        <w:rPr>
          <w:rFonts w:eastAsiaTheme="minorHAnsi" w:cstheme="minorHAnsi"/>
          <w:lang w:val="sr-Latn-RS" w:eastAsia="en-US"/>
        </w:rPr>
      </w:pPr>
    </w:p>
    <w:p w14:paraId="5322E5B8" w14:textId="77777777" w:rsidR="00676E3D" w:rsidRPr="00115D97" w:rsidRDefault="00676E3D" w:rsidP="00676E3D">
      <w:pPr>
        <w:ind w:left="1418"/>
        <w:rPr>
          <w:rFonts w:eastAsiaTheme="minorHAnsi" w:cstheme="minorHAnsi"/>
          <w:lang w:val="sr-Latn-RS" w:eastAsia="en-US"/>
        </w:rPr>
      </w:pPr>
    </w:p>
    <w:p w14:paraId="1EEA7C14" w14:textId="60846BA8" w:rsidR="00310267" w:rsidRPr="00115D97" w:rsidRDefault="00FA18FA" w:rsidP="00676E3D">
      <w:pPr>
        <w:ind w:left="1418"/>
        <w:rPr>
          <w:rFonts w:eastAsiaTheme="minorHAnsi" w:cstheme="minorHAnsi"/>
          <w:lang w:val="sr-Cyrl-RS" w:eastAsia="en-US"/>
        </w:rPr>
      </w:pPr>
      <w:r w:rsidRPr="00115D97">
        <w:rPr>
          <w:rFonts w:eastAsiaTheme="minorHAnsi" w:cstheme="minorHAnsi"/>
          <w:lang w:val="sr-Latn-RS" w:eastAsia="en-US"/>
        </w:rPr>
        <w:t>V</w:t>
      </w:r>
      <w:r w:rsidR="00FB2C31" w:rsidRPr="00115D97">
        <w:rPr>
          <w:rFonts w:eastAsiaTheme="minorHAnsi" w:cstheme="minorHAnsi"/>
          <w:lang w:val="en-GB" w:eastAsia="en-US"/>
        </w:rPr>
        <w:t>I</w:t>
      </w:r>
      <w:r w:rsidRPr="00115D97">
        <w:rPr>
          <w:rFonts w:eastAsiaTheme="minorHAnsi" w:cstheme="minorHAnsi"/>
          <w:lang w:val="sr-Latn-RS" w:eastAsia="en-US"/>
        </w:rPr>
        <w:t xml:space="preserve"> . </w:t>
      </w:r>
      <w:r w:rsidRPr="00115D97">
        <w:rPr>
          <w:rFonts w:eastAsiaTheme="minorHAnsi" w:cstheme="minorHAnsi"/>
          <w:lang w:val="sr-Cyrl-RS" w:eastAsia="en-US"/>
        </w:rPr>
        <w:t>ТАБЕЛА АКЦИОНОГ ПЛАНА</w:t>
      </w:r>
    </w:p>
    <w:p w14:paraId="6861B0EA" w14:textId="77777777" w:rsidR="00FA18FA" w:rsidRPr="00115D97" w:rsidRDefault="00FA18FA" w:rsidP="00FA18FA">
      <w:pPr>
        <w:jc w:val="both"/>
        <w:rPr>
          <w:rFonts w:ascii="Cambria" w:hAnsi="Cambria"/>
          <w:sz w:val="20"/>
          <w:szCs w:val="20"/>
          <w:lang w:val="sr-Latn-RS"/>
        </w:rPr>
      </w:pPr>
    </w:p>
    <w:tbl>
      <w:tblPr>
        <w:tblStyle w:val="TableGrid"/>
        <w:tblW w:w="5000" w:type="pct"/>
        <w:tblLook w:val="04A0" w:firstRow="1" w:lastRow="0" w:firstColumn="1" w:lastColumn="0" w:noHBand="0" w:noVBand="1"/>
      </w:tblPr>
      <w:tblGrid>
        <w:gridCol w:w="4924"/>
        <w:gridCol w:w="9466"/>
      </w:tblGrid>
      <w:tr w:rsidR="00FA18FA" w:rsidRPr="00422B1B" w14:paraId="00F68ED4" w14:textId="77777777" w:rsidTr="0029667C">
        <w:tc>
          <w:tcPr>
            <w:tcW w:w="5000" w:type="pct"/>
            <w:gridSpan w:val="2"/>
            <w:shd w:val="clear" w:color="auto" w:fill="8EAADB" w:themeFill="accent1" w:themeFillTint="99"/>
          </w:tcPr>
          <w:p w14:paraId="27608191" w14:textId="410B7EC5" w:rsidR="004B649B" w:rsidRPr="00115D97" w:rsidRDefault="00FA18FA" w:rsidP="005F6C63">
            <w:pPr>
              <w:spacing w:after="120" w:line="240" w:lineRule="auto"/>
              <w:jc w:val="center"/>
              <w:rPr>
                <w:rFonts w:cstheme="minorHAnsi"/>
                <w:b/>
                <w:sz w:val="20"/>
                <w:szCs w:val="20"/>
                <w:lang w:val="sr-Cyrl-RS"/>
              </w:rPr>
            </w:pPr>
            <w:bookmarkStart w:id="0" w:name="_Hlk87631817"/>
            <w:r w:rsidRPr="00115D97">
              <w:rPr>
                <w:rFonts w:cstheme="minorHAnsi"/>
                <w:b/>
                <w:sz w:val="20"/>
                <w:szCs w:val="20"/>
              </w:rPr>
              <w:t>Акциони</w:t>
            </w:r>
            <w:r w:rsidRPr="00115D97">
              <w:rPr>
                <w:rFonts w:cstheme="minorHAnsi"/>
                <w:b/>
                <w:sz w:val="20"/>
                <w:szCs w:val="20"/>
                <w:lang w:val="sr-Latn-RS"/>
              </w:rPr>
              <w:t xml:space="preserve"> </w:t>
            </w:r>
            <w:r w:rsidRPr="00115D97">
              <w:rPr>
                <w:rFonts w:cstheme="minorHAnsi"/>
                <w:b/>
                <w:sz w:val="20"/>
                <w:szCs w:val="20"/>
              </w:rPr>
              <w:t>план</w:t>
            </w:r>
            <w:r w:rsidRPr="00115D97">
              <w:rPr>
                <w:rFonts w:cstheme="minorHAnsi"/>
                <w:b/>
                <w:sz w:val="20"/>
                <w:szCs w:val="20"/>
                <w:lang w:val="sr-Latn-RS"/>
              </w:rPr>
              <w:t xml:space="preserve"> </w:t>
            </w:r>
            <w:r w:rsidRPr="00115D97">
              <w:rPr>
                <w:rFonts w:cstheme="minorHAnsi"/>
                <w:b/>
                <w:sz w:val="20"/>
                <w:szCs w:val="20"/>
              </w:rPr>
              <w:t>за</w:t>
            </w:r>
            <w:r w:rsidR="004B649B" w:rsidRPr="00115D97">
              <w:rPr>
                <w:rFonts w:cstheme="minorHAnsi"/>
                <w:b/>
                <w:sz w:val="20"/>
                <w:szCs w:val="20"/>
                <w:lang w:val="sr-Cyrl-RS"/>
              </w:rPr>
              <w:t xml:space="preserve"> спровођењ</w:t>
            </w:r>
            <w:r w:rsidR="00442ED5" w:rsidRPr="00115D97">
              <w:rPr>
                <w:rFonts w:cstheme="minorHAnsi"/>
                <w:b/>
                <w:sz w:val="20"/>
                <w:szCs w:val="20"/>
                <w:lang w:val="sr-Cyrl-RS"/>
              </w:rPr>
              <w:t>е</w:t>
            </w:r>
            <w:r w:rsidR="004B649B" w:rsidRPr="00115D97">
              <w:rPr>
                <w:rFonts w:cstheme="minorHAnsi"/>
                <w:b/>
                <w:sz w:val="20"/>
                <w:szCs w:val="20"/>
                <w:lang w:val="sr-Cyrl-RS"/>
              </w:rPr>
              <w:t xml:space="preserve"> Стратегије развоја правосуђа за период 2020-2025. године</w:t>
            </w:r>
          </w:p>
          <w:p w14:paraId="06CCFC45" w14:textId="12BABC41" w:rsidR="00FA18FA" w:rsidRPr="00115D97" w:rsidRDefault="004B649B" w:rsidP="005F6C63">
            <w:pPr>
              <w:spacing w:after="120" w:line="240" w:lineRule="auto"/>
              <w:jc w:val="center"/>
              <w:rPr>
                <w:rFonts w:cstheme="minorHAnsi"/>
                <w:b/>
                <w:sz w:val="20"/>
                <w:szCs w:val="20"/>
                <w:lang w:val="sr-Cyrl-RS"/>
              </w:rPr>
            </w:pPr>
            <w:r w:rsidRPr="00115D97">
              <w:rPr>
                <w:rFonts w:cstheme="minorHAnsi"/>
                <w:b/>
                <w:sz w:val="20"/>
                <w:szCs w:val="20"/>
                <w:lang w:val="sr-Cyrl-RS"/>
              </w:rPr>
              <w:t>који се примењује у периоду од 2022. до 2025. године</w:t>
            </w:r>
          </w:p>
        </w:tc>
      </w:tr>
      <w:bookmarkEnd w:id="0"/>
      <w:tr w:rsidR="00FA18FA" w:rsidRPr="00115D97" w14:paraId="45778AEE" w14:textId="77777777" w:rsidTr="00FA18FA">
        <w:tc>
          <w:tcPr>
            <w:tcW w:w="1711" w:type="pct"/>
            <w:shd w:val="clear" w:color="auto" w:fill="D9E2F3" w:themeFill="accent1" w:themeFillTint="33"/>
          </w:tcPr>
          <w:p w14:paraId="0DD2117E" w14:textId="77777777" w:rsidR="00FA18FA" w:rsidRPr="00115D97" w:rsidRDefault="00FA18FA" w:rsidP="001C079D">
            <w:pPr>
              <w:spacing w:after="120"/>
              <w:jc w:val="both"/>
              <w:rPr>
                <w:rFonts w:cstheme="minorHAnsi"/>
                <w:b/>
                <w:sz w:val="20"/>
                <w:szCs w:val="20"/>
              </w:rPr>
            </w:pPr>
            <w:r w:rsidRPr="00115D97">
              <w:rPr>
                <w:rFonts w:cstheme="minorHAnsi"/>
                <w:b/>
                <w:sz w:val="20"/>
                <w:szCs w:val="20"/>
              </w:rPr>
              <w:t>Документ јавне политике:</w:t>
            </w:r>
          </w:p>
        </w:tc>
        <w:tc>
          <w:tcPr>
            <w:tcW w:w="3289" w:type="pct"/>
          </w:tcPr>
          <w:p w14:paraId="4EF5C446" w14:textId="7C423488" w:rsidR="00FA18FA" w:rsidRPr="00115D97" w:rsidRDefault="004833A2" w:rsidP="001C079D">
            <w:pPr>
              <w:spacing w:after="120"/>
              <w:jc w:val="both"/>
              <w:rPr>
                <w:rFonts w:cstheme="minorHAnsi"/>
                <w:bCs/>
                <w:sz w:val="20"/>
                <w:szCs w:val="20"/>
                <w:lang w:val="sr-Cyrl-RS"/>
              </w:rPr>
            </w:pPr>
            <w:r w:rsidRPr="00115D97">
              <w:rPr>
                <w:rFonts w:cstheme="minorHAnsi"/>
                <w:bCs/>
                <w:sz w:val="20"/>
                <w:szCs w:val="20"/>
                <w:lang w:val="sr-Cyrl-RS"/>
              </w:rPr>
              <w:t>Стратегиј</w:t>
            </w:r>
            <w:r w:rsidR="00310267" w:rsidRPr="00115D97">
              <w:rPr>
                <w:rFonts w:cstheme="minorHAnsi"/>
                <w:bCs/>
                <w:sz w:val="20"/>
                <w:szCs w:val="20"/>
                <w:lang w:val="sr-Cyrl-RS"/>
              </w:rPr>
              <w:t>а</w:t>
            </w:r>
            <w:r w:rsidRPr="00115D97">
              <w:rPr>
                <w:rFonts w:cstheme="minorHAnsi"/>
                <w:bCs/>
                <w:sz w:val="20"/>
                <w:szCs w:val="20"/>
                <w:lang w:val="sr-Cyrl-RS"/>
              </w:rPr>
              <w:t xml:space="preserve"> развоја правосуђа за период 2020-2025. године</w:t>
            </w:r>
          </w:p>
        </w:tc>
      </w:tr>
      <w:tr w:rsidR="00FA18FA" w:rsidRPr="00115D97" w14:paraId="047BA7FC" w14:textId="77777777" w:rsidTr="00FA18FA">
        <w:tc>
          <w:tcPr>
            <w:tcW w:w="1711" w:type="pct"/>
            <w:shd w:val="clear" w:color="auto" w:fill="D9E2F3" w:themeFill="accent1" w:themeFillTint="33"/>
          </w:tcPr>
          <w:p w14:paraId="1619B85C" w14:textId="77777777" w:rsidR="00FA18FA" w:rsidRPr="00115D97" w:rsidRDefault="00FA18FA" w:rsidP="001C079D">
            <w:pPr>
              <w:spacing w:after="120"/>
              <w:jc w:val="both"/>
              <w:rPr>
                <w:rFonts w:cstheme="minorHAnsi"/>
                <w:b/>
                <w:sz w:val="20"/>
                <w:szCs w:val="20"/>
              </w:rPr>
            </w:pPr>
            <w:r w:rsidRPr="00115D97">
              <w:rPr>
                <w:rFonts w:cstheme="minorHAnsi"/>
                <w:b/>
                <w:sz w:val="20"/>
                <w:szCs w:val="20"/>
              </w:rPr>
              <w:t>Акциони план:</w:t>
            </w:r>
          </w:p>
        </w:tc>
        <w:tc>
          <w:tcPr>
            <w:tcW w:w="3289" w:type="pct"/>
          </w:tcPr>
          <w:p w14:paraId="73C26A79" w14:textId="51CD6AAE" w:rsidR="00FA18FA" w:rsidRPr="00115D97" w:rsidRDefault="008D5FE3" w:rsidP="008D5FE3">
            <w:pPr>
              <w:spacing w:after="120" w:line="240" w:lineRule="auto"/>
              <w:jc w:val="both"/>
              <w:rPr>
                <w:rFonts w:cstheme="minorHAnsi"/>
                <w:bCs/>
                <w:sz w:val="20"/>
                <w:szCs w:val="20"/>
                <w:lang w:val="sr-Cyrl-RS"/>
              </w:rPr>
            </w:pPr>
            <w:r w:rsidRPr="00115D97">
              <w:rPr>
                <w:rFonts w:cstheme="minorHAnsi"/>
                <w:bCs/>
                <w:sz w:val="20"/>
                <w:szCs w:val="20"/>
              </w:rPr>
              <w:t>Акциони план за</w:t>
            </w:r>
            <w:r w:rsidRPr="00115D97">
              <w:rPr>
                <w:rFonts w:cstheme="minorHAnsi"/>
                <w:bCs/>
                <w:sz w:val="20"/>
                <w:szCs w:val="20"/>
                <w:lang w:val="sr-Cyrl-RS"/>
              </w:rPr>
              <w:t xml:space="preserve"> </w:t>
            </w:r>
            <w:r w:rsidR="00442ED5" w:rsidRPr="00115D97">
              <w:rPr>
                <w:rFonts w:cstheme="minorHAnsi"/>
                <w:bCs/>
                <w:sz w:val="20"/>
                <w:szCs w:val="20"/>
                <w:lang w:val="sr-Cyrl-RS"/>
              </w:rPr>
              <w:t>спровођење</w:t>
            </w:r>
            <w:r w:rsidRPr="00115D97">
              <w:rPr>
                <w:rFonts w:cstheme="minorHAnsi"/>
                <w:bCs/>
                <w:sz w:val="20"/>
                <w:szCs w:val="20"/>
                <w:lang w:val="sr-Cyrl-RS"/>
              </w:rPr>
              <w:t xml:space="preserve"> Стратегије развоја правосуђа за период 2020-2025. године који се примењује у периоду од 2022. до 2025. године</w:t>
            </w:r>
          </w:p>
        </w:tc>
      </w:tr>
      <w:tr w:rsidR="00FA18FA" w:rsidRPr="00115D97" w14:paraId="43634686" w14:textId="77777777" w:rsidTr="00FA18FA">
        <w:tc>
          <w:tcPr>
            <w:tcW w:w="1711" w:type="pct"/>
            <w:shd w:val="clear" w:color="auto" w:fill="D9E2F3" w:themeFill="accent1" w:themeFillTint="33"/>
          </w:tcPr>
          <w:p w14:paraId="16E82420" w14:textId="77777777" w:rsidR="00FA18FA" w:rsidRPr="00115D97" w:rsidRDefault="00FA18FA" w:rsidP="001C079D">
            <w:pPr>
              <w:spacing w:after="120"/>
              <w:jc w:val="both"/>
              <w:rPr>
                <w:rFonts w:cstheme="minorHAnsi"/>
                <w:b/>
                <w:sz w:val="20"/>
                <w:szCs w:val="20"/>
              </w:rPr>
            </w:pPr>
            <w:r w:rsidRPr="00115D97">
              <w:rPr>
                <w:rFonts w:cstheme="minorHAnsi"/>
                <w:b/>
                <w:sz w:val="20"/>
                <w:szCs w:val="20"/>
              </w:rPr>
              <w:t>Координација и извештавање:</w:t>
            </w:r>
          </w:p>
        </w:tc>
        <w:tc>
          <w:tcPr>
            <w:tcW w:w="3289" w:type="pct"/>
          </w:tcPr>
          <w:p w14:paraId="62BE8E3B" w14:textId="738E962A" w:rsidR="00FA18FA" w:rsidRPr="00115D97" w:rsidRDefault="0088114F" w:rsidP="001C079D">
            <w:pPr>
              <w:spacing w:after="120"/>
              <w:jc w:val="both"/>
              <w:rPr>
                <w:rFonts w:cstheme="minorHAnsi"/>
                <w:sz w:val="20"/>
                <w:szCs w:val="20"/>
              </w:rPr>
            </w:pPr>
            <w:r w:rsidRPr="00115D97">
              <w:rPr>
                <w:rFonts w:cstheme="minorHAnsi"/>
                <w:sz w:val="20"/>
                <w:szCs w:val="20"/>
                <w:lang w:val="sr-Cyrl-RS"/>
              </w:rPr>
              <w:t xml:space="preserve">Координационо тело за спровођење Акционог плана за Поглавље 23 </w:t>
            </w:r>
          </w:p>
        </w:tc>
      </w:tr>
    </w:tbl>
    <w:p w14:paraId="27ADB935" w14:textId="45C5DF59" w:rsidR="00FA18FA" w:rsidRPr="00115D97" w:rsidRDefault="00FA18FA" w:rsidP="00FA18FA">
      <w:pPr>
        <w:rPr>
          <w:rFonts w:eastAsiaTheme="minorHAnsi" w:cstheme="minorHAnsi"/>
          <w:sz w:val="20"/>
          <w:szCs w:val="20"/>
          <w:lang w:eastAsia="en-US"/>
        </w:rPr>
      </w:pPr>
    </w:p>
    <w:tbl>
      <w:tblPr>
        <w:tblStyle w:val="TableGrid"/>
        <w:tblW w:w="5002" w:type="pct"/>
        <w:tblInd w:w="-5" w:type="dxa"/>
        <w:shd w:val="clear" w:color="auto" w:fill="FFFFFF" w:themeFill="background1"/>
        <w:tblLook w:val="04A0" w:firstRow="1" w:lastRow="0" w:firstColumn="1" w:lastColumn="0" w:noHBand="0" w:noVBand="1"/>
      </w:tblPr>
      <w:tblGrid>
        <w:gridCol w:w="2202"/>
        <w:gridCol w:w="1710"/>
        <w:gridCol w:w="1420"/>
        <w:gridCol w:w="35"/>
        <w:gridCol w:w="1874"/>
        <w:gridCol w:w="1192"/>
        <w:gridCol w:w="1356"/>
        <w:gridCol w:w="1457"/>
        <w:gridCol w:w="1710"/>
        <w:gridCol w:w="1440"/>
      </w:tblGrid>
      <w:tr w:rsidR="004833A2" w:rsidRPr="00115D97" w14:paraId="2A12CAEF" w14:textId="77777777" w:rsidTr="00547231">
        <w:tc>
          <w:tcPr>
            <w:tcW w:w="1852" w:type="pct"/>
            <w:gridSpan w:val="3"/>
            <w:tcBorders>
              <w:bottom w:val="single" w:sz="4" w:space="0" w:color="auto"/>
            </w:tcBorders>
            <w:shd w:val="clear" w:color="auto" w:fill="8EAADB" w:themeFill="accent1" w:themeFillTint="99"/>
          </w:tcPr>
          <w:p w14:paraId="39D26EDF" w14:textId="77777777" w:rsidR="004833A2" w:rsidRPr="00115D97" w:rsidRDefault="004833A2" w:rsidP="001C079D">
            <w:pPr>
              <w:spacing w:after="120"/>
              <w:rPr>
                <w:rFonts w:cstheme="minorHAnsi"/>
                <w:sz w:val="20"/>
                <w:szCs w:val="20"/>
              </w:rPr>
            </w:pPr>
            <w:r w:rsidRPr="00115D97">
              <w:rPr>
                <w:rFonts w:cstheme="minorHAnsi"/>
                <w:b/>
                <w:sz w:val="20"/>
                <w:szCs w:val="20"/>
              </w:rPr>
              <w:t>ОПШТИ ЦИЉ:</w:t>
            </w:r>
          </w:p>
        </w:tc>
        <w:tc>
          <w:tcPr>
            <w:tcW w:w="3148" w:type="pct"/>
            <w:gridSpan w:val="7"/>
            <w:shd w:val="clear" w:color="auto" w:fill="8EAADB" w:themeFill="accent1" w:themeFillTint="99"/>
          </w:tcPr>
          <w:p w14:paraId="58F42A97" w14:textId="1F949F89" w:rsidR="004833A2" w:rsidRPr="00115D97" w:rsidRDefault="004833A2" w:rsidP="001C079D">
            <w:pPr>
              <w:spacing w:after="120"/>
              <w:jc w:val="both"/>
              <w:rPr>
                <w:rFonts w:cstheme="minorHAnsi"/>
                <w:sz w:val="20"/>
                <w:szCs w:val="20"/>
              </w:rPr>
            </w:pPr>
            <w:r w:rsidRPr="00115D97">
              <w:rPr>
                <w:rFonts w:cstheme="minorHAnsi"/>
                <w:sz w:val="20"/>
                <w:szCs w:val="20"/>
              </w:rPr>
              <w:t>Даље јачање правне државе, доступности правде и правне сигурности у сврху квалитетног и ефикасног остваривања заштите права и слобода грађана и подизања нивоа поверења у правосудни систем.</w:t>
            </w:r>
          </w:p>
        </w:tc>
      </w:tr>
      <w:tr w:rsidR="004833A2" w:rsidRPr="00115D97" w14:paraId="1D4F819B" w14:textId="77777777" w:rsidTr="00547231">
        <w:tc>
          <w:tcPr>
            <w:tcW w:w="1852" w:type="pct"/>
            <w:gridSpan w:val="3"/>
            <w:tcBorders>
              <w:bottom w:val="single" w:sz="4" w:space="0" w:color="auto"/>
            </w:tcBorders>
            <w:shd w:val="clear" w:color="auto" w:fill="8EAADB" w:themeFill="accent1" w:themeFillTint="99"/>
          </w:tcPr>
          <w:p w14:paraId="2DFFF1C4" w14:textId="77777777" w:rsidR="004833A2" w:rsidRPr="00115D97" w:rsidRDefault="004833A2" w:rsidP="001C079D">
            <w:pPr>
              <w:spacing w:after="120"/>
              <w:rPr>
                <w:rFonts w:cstheme="minorHAnsi"/>
                <w:b/>
                <w:bCs/>
                <w:sz w:val="20"/>
                <w:szCs w:val="20"/>
              </w:rPr>
            </w:pPr>
            <w:r w:rsidRPr="00115D97">
              <w:rPr>
                <w:rFonts w:cstheme="minorHAnsi"/>
                <w:b/>
                <w:sz w:val="20"/>
                <w:szCs w:val="20"/>
              </w:rPr>
              <w:t>Институција надлежна за праћење и контролу:</w:t>
            </w:r>
          </w:p>
        </w:tc>
        <w:tc>
          <w:tcPr>
            <w:tcW w:w="3148" w:type="pct"/>
            <w:gridSpan w:val="7"/>
            <w:tcBorders>
              <w:bottom w:val="single" w:sz="4" w:space="0" w:color="auto"/>
            </w:tcBorders>
            <w:shd w:val="clear" w:color="auto" w:fill="FFFFFF" w:themeFill="background1"/>
          </w:tcPr>
          <w:p w14:paraId="4EEAB5DB" w14:textId="0873B7C9" w:rsidR="004833A2" w:rsidRPr="00115D97" w:rsidRDefault="007623AE" w:rsidP="001C079D">
            <w:pPr>
              <w:spacing w:after="120"/>
              <w:jc w:val="both"/>
              <w:rPr>
                <w:rFonts w:cstheme="minorHAnsi"/>
                <w:sz w:val="20"/>
                <w:szCs w:val="20"/>
                <w:lang w:val="sr-Cyrl-RS"/>
              </w:rPr>
            </w:pPr>
            <w:r w:rsidRPr="00115D97">
              <w:rPr>
                <w:rFonts w:cstheme="minorHAnsi"/>
                <w:sz w:val="20"/>
                <w:szCs w:val="20"/>
                <w:lang w:val="sr-Cyrl-RS"/>
              </w:rPr>
              <w:t>Координационо тело за спровођење Акционог плана за Поглавље 23</w:t>
            </w:r>
          </w:p>
        </w:tc>
      </w:tr>
      <w:tr w:rsidR="00CB5200" w:rsidRPr="00115D97" w14:paraId="561654E1" w14:textId="77777777" w:rsidTr="00547231">
        <w:tc>
          <w:tcPr>
            <w:tcW w:w="765" w:type="pct"/>
            <w:shd w:val="clear" w:color="auto" w:fill="D9E2F3" w:themeFill="accent1" w:themeFillTint="33"/>
          </w:tcPr>
          <w:p w14:paraId="0E2BD221"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Показатељ ефекта јавне политике</w:t>
            </w:r>
          </w:p>
        </w:tc>
        <w:tc>
          <w:tcPr>
            <w:tcW w:w="594" w:type="pct"/>
            <w:shd w:val="clear" w:color="auto" w:fill="D9E2F3" w:themeFill="accent1" w:themeFillTint="33"/>
          </w:tcPr>
          <w:p w14:paraId="42290605"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Јединица мере</w:t>
            </w:r>
          </w:p>
        </w:tc>
        <w:tc>
          <w:tcPr>
            <w:tcW w:w="505" w:type="pct"/>
            <w:gridSpan w:val="2"/>
            <w:shd w:val="clear" w:color="auto" w:fill="D9E2F3" w:themeFill="accent1" w:themeFillTint="33"/>
          </w:tcPr>
          <w:p w14:paraId="3AD8B2FA"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Извор верификације</w:t>
            </w:r>
          </w:p>
        </w:tc>
        <w:tc>
          <w:tcPr>
            <w:tcW w:w="651" w:type="pct"/>
            <w:shd w:val="clear" w:color="auto" w:fill="D9E2F3" w:themeFill="accent1" w:themeFillTint="33"/>
          </w:tcPr>
          <w:p w14:paraId="2656ED66"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Почетна вредност</w:t>
            </w:r>
          </w:p>
        </w:tc>
        <w:tc>
          <w:tcPr>
            <w:tcW w:w="414" w:type="pct"/>
            <w:shd w:val="clear" w:color="auto" w:fill="D9E2F3" w:themeFill="accent1" w:themeFillTint="33"/>
          </w:tcPr>
          <w:p w14:paraId="6FDE2DF4"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Почетна година</w:t>
            </w:r>
          </w:p>
        </w:tc>
        <w:tc>
          <w:tcPr>
            <w:tcW w:w="471" w:type="pct"/>
            <w:shd w:val="clear" w:color="auto" w:fill="D9E2F3" w:themeFill="accent1" w:themeFillTint="33"/>
          </w:tcPr>
          <w:p w14:paraId="3995E9EB"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Циљана вредност у 2022. год.</w:t>
            </w:r>
          </w:p>
        </w:tc>
        <w:tc>
          <w:tcPr>
            <w:tcW w:w="506" w:type="pct"/>
            <w:shd w:val="clear" w:color="auto" w:fill="D9E2F3" w:themeFill="accent1" w:themeFillTint="33"/>
          </w:tcPr>
          <w:p w14:paraId="473BB503"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Циљана вредност у 2023. год.</w:t>
            </w:r>
          </w:p>
        </w:tc>
        <w:tc>
          <w:tcPr>
            <w:tcW w:w="594" w:type="pct"/>
            <w:shd w:val="clear" w:color="auto" w:fill="D9E2F3" w:themeFill="accent1" w:themeFillTint="33"/>
          </w:tcPr>
          <w:p w14:paraId="589C095B" w14:textId="77777777" w:rsidR="004833A2" w:rsidRPr="00115D97" w:rsidRDefault="004833A2" w:rsidP="001C079D">
            <w:pPr>
              <w:spacing w:after="120"/>
              <w:jc w:val="center"/>
              <w:rPr>
                <w:rFonts w:cstheme="minorHAnsi"/>
                <w:b/>
                <w:sz w:val="20"/>
                <w:szCs w:val="20"/>
              </w:rPr>
            </w:pPr>
            <w:r w:rsidRPr="00115D97">
              <w:rPr>
                <w:rFonts w:cstheme="minorHAnsi"/>
                <w:b/>
                <w:sz w:val="20"/>
                <w:szCs w:val="20"/>
              </w:rPr>
              <w:t>Циљана вредност у 2024. год.</w:t>
            </w:r>
          </w:p>
        </w:tc>
        <w:tc>
          <w:tcPr>
            <w:tcW w:w="500" w:type="pct"/>
            <w:shd w:val="clear" w:color="auto" w:fill="D9E2F3" w:themeFill="accent1" w:themeFillTint="33"/>
          </w:tcPr>
          <w:p w14:paraId="626EF769" w14:textId="4D1D4297" w:rsidR="004833A2" w:rsidRPr="00115D97" w:rsidRDefault="004833A2" w:rsidP="004833A2">
            <w:pPr>
              <w:spacing w:after="120"/>
              <w:jc w:val="center"/>
              <w:rPr>
                <w:rFonts w:cstheme="minorHAnsi"/>
                <w:b/>
                <w:sz w:val="20"/>
                <w:szCs w:val="20"/>
              </w:rPr>
            </w:pPr>
            <w:r w:rsidRPr="00115D97">
              <w:rPr>
                <w:rFonts w:cstheme="minorHAnsi"/>
                <w:b/>
                <w:sz w:val="20"/>
                <w:szCs w:val="20"/>
              </w:rPr>
              <w:t>Циљана вредност у 2025. год.</w:t>
            </w:r>
          </w:p>
        </w:tc>
      </w:tr>
      <w:tr w:rsidR="00CB5200" w:rsidRPr="00115D97" w14:paraId="13FDBACF" w14:textId="77777777" w:rsidTr="00547231">
        <w:tc>
          <w:tcPr>
            <w:tcW w:w="765" w:type="pct"/>
            <w:shd w:val="clear" w:color="auto" w:fill="FFFFFF" w:themeFill="background1"/>
          </w:tcPr>
          <w:p w14:paraId="31C31E7F" w14:textId="1D5ADFEB" w:rsidR="004833A2" w:rsidRPr="00115D97" w:rsidRDefault="0073662C" w:rsidP="001C079D">
            <w:pPr>
              <w:spacing w:after="120"/>
              <w:rPr>
                <w:rFonts w:cstheme="minorHAnsi"/>
                <w:sz w:val="20"/>
                <w:szCs w:val="20"/>
                <w:lang w:val="sr-Cyrl-RS"/>
              </w:rPr>
            </w:pPr>
            <w:r>
              <w:rPr>
                <w:rFonts w:cstheme="minorHAnsi"/>
                <w:sz w:val="20"/>
                <w:szCs w:val="20"/>
                <w:lang w:val="sr-Cyrl-RS"/>
              </w:rPr>
              <w:t>Ниво припремљености РС у области правосуђа за приступање ЕУ</w:t>
            </w:r>
          </w:p>
        </w:tc>
        <w:tc>
          <w:tcPr>
            <w:tcW w:w="594" w:type="pct"/>
            <w:shd w:val="clear" w:color="auto" w:fill="FFFFFF" w:themeFill="background1"/>
          </w:tcPr>
          <w:p w14:paraId="180BD3CC" w14:textId="1D616317" w:rsidR="00CB5200" w:rsidRPr="00115D97" w:rsidRDefault="00CB5200" w:rsidP="001C079D">
            <w:pPr>
              <w:spacing w:after="120"/>
              <w:rPr>
                <w:rFonts w:cstheme="minorHAnsi"/>
                <w:sz w:val="20"/>
                <w:szCs w:val="20"/>
                <w:lang w:val="sr-Cyrl-RS"/>
              </w:rPr>
            </w:pPr>
            <w:r>
              <w:rPr>
                <w:rFonts w:cstheme="minorHAnsi"/>
                <w:sz w:val="20"/>
                <w:szCs w:val="20"/>
                <w:lang w:val="sr-Cyrl-RS"/>
              </w:rPr>
              <w:t>Известан ниво припремљености / умерено припремљен / добар ниво припремљености / напредан ниво</w:t>
            </w:r>
          </w:p>
          <w:p w14:paraId="2575B10D" w14:textId="30C58F48" w:rsidR="002D7E5E" w:rsidRPr="00115D97" w:rsidRDefault="002D7E5E" w:rsidP="00840648">
            <w:pPr>
              <w:rPr>
                <w:rFonts w:cstheme="minorHAnsi"/>
                <w:sz w:val="20"/>
                <w:szCs w:val="20"/>
                <w:lang w:val="sr-Cyrl-RS"/>
              </w:rPr>
            </w:pPr>
          </w:p>
        </w:tc>
        <w:tc>
          <w:tcPr>
            <w:tcW w:w="505" w:type="pct"/>
            <w:gridSpan w:val="2"/>
            <w:shd w:val="clear" w:color="auto" w:fill="FFFFFF" w:themeFill="background1"/>
          </w:tcPr>
          <w:p w14:paraId="2F15FB11" w14:textId="261699EB" w:rsidR="004833A2" w:rsidRPr="00115D97" w:rsidRDefault="00CB5200" w:rsidP="001C079D">
            <w:pPr>
              <w:spacing w:after="120"/>
              <w:rPr>
                <w:rFonts w:cstheme="minorHAnsi"/>
                <w:sz w:val="20"/>
                <w:szCs w:val="20"/>
                <w:lang w:val="sr-Cyrl-RS"/>
              </w:rPr>
            </w:pPr>
            <w:r>
              <w:rPr>
                <w:rFonts w:cstheme="minorHAnsi"/>
                <w:sz w:val="20"/>
                <w:szCs w:val="20"/>
                <w:lang w:val="sr-Cyrl-RS"/>
              </w:rPr>
              <w:t>Годишњи извештај ЕК за Републику Србију</w:t>
            </w:r>
          </w:p>
        </w:tc>
        <w:tc>
          <w:tcPr>
            <w:tcW w:w="651" w:type="pct"/>
            <w:shd w:val="clear" w:color="auto" w:fill="FFFFFF" w:themeFill="background1"/>
          </w:tcPr>
          <w:p w14:paraId="794D8F9E" w14:textId="5B067FD3" w:rsidR="004833A2" w:rsidRPr="00115D97" w:rsidRDefault="00CB5200" w:rsidP="00840648">
            <w:pPr>
              <w:spacing w:after="120"/>
              <w:jc w:val="center"/>
              <w:rPr>
                <w:rFonts w:cstheme="minorHAnsi"/>
                <w:sz w:val="20"/>
                <w:szCs w:val="20"/>
                <w:lang w:val="sr-Cyrl-RS"/>
              </w:rPr>
            </w:pPr>
            <w:r>
              <w:rPr>
                <w:rFonts w:cstheme="minorHAnsi"/>
                <w:sz w:val="20"/>
                <w:szCs w:val="20"/>
                <w:lang w:val="sr-Cyrl-RS"/>
              </w:rPr>
              <w:t>Известан ниво припремљености</w:t>
            </w:r>
          </w:p>
        </w:tc>
        <w:tc>
          <w:tcPr>
            <w:tcW w:w="414" w:type="pct"/>
            <w:shd w:val="clear" w:color="auto" w:fill="FFFFFF" w:themeFill="background1"/>
          </w:tcPr>
          <w:p w14:paraId="2F8B9570" w14:textId="77777777" w:rsidR="004833A2" w:rsidRPr="00115D97" w:rsidRDefault="004833A2" w:rsidP="001C079D">
            <w:pPr>
              <w:jc w:val="center"/>
              <w:rPr>
                <w:rFonts w:cstheme="minorHAnsi"/>
                <w:sz w:val="20"/>
                <w:szCs w:val="20"/>
              </w:rPr>
            </w:pPr>
            <w:r w:rsidRPr="00115D97">
              <w:rPr>
                <w:rFonts w:cstheme="minorHAnsi"/>
                <w:sz w:val="20"/>
                <w:szCs w:val="20"/>
              </w:rPr>
              <w:t>2021.</w:t>
            </w:r>
          </w:p>
          <w:p w14:paraId="18F0B90A" w14:textId="77777777" w:rsidR="004833A2" w:rsidRPr="00115D97" w:rsidRDefault="004833A2" w:rsidP="001C079D">
            <w:pPr>
              <w:jc w:val="center"/>
              <w:rPr>
                <w:rFonts w:cstheme="minorHAnsi"/>
                <w:sz w:val="20"/>
                <w:szCs w:val="20"/>
              </w:rPr>
            </w:pPr>
          </w:p>
        </w:tc>
        <w:tc>
          <w:tcPr>
            <w:tcW w:w="471" w:type="pct"/>
            <w:shd w:val="clear" w:color="auto" w:fill="FFFFFF" w:themeFill="background1"/>
          </w:tcPr>
          <w:p w14:paraId="65F775D2" w14:textId="23629E7E" w:rsidR="004833A2" w:rsidRPr="00115D97" w:rsidRDefault="00CB5200" w:rsidP="00840648">
            <w:pPr>
              <w:spacing w:after="120"/>
              <w:jc w:val="center"/>
              <w:rPr>
                <w:rFonts w:cstheme="minorHAnsi"/>
                <w:sz w:val="20"/>
                <w:szCs w:val="20"/>
                <w:lang w:val="sr-Cyrl-RS"/>
              </w:rPr>
            </w:pPr>
            <w:r>
              <w:rPr>
                <w:rFonts w:cstheme="minorHAnsi"/>
                <w:sz w:val="20"/>
                <w:szCs w:val="20"/>
                <w:lang w:val="sr-Cyrl-RS"/>
              </w:rPr>
              <w:t xml:space="preserve">Умерено припремљен </w:t>
            </w:r>
          </w:p>
        </w:tc>
        <w:tc>
          <w:tcPr>
            <w:tcW w:w="506" w:type="pct"/>
            <w:shd w:val="clear" w:color="auto" w:fill="FFFFFF" w:themeFill="background1"/>
          </w:tcPr>
          <w:p w14:paraId="616FD42D" w14:textId="1966FD46" w:rsidR="004833A2" w:rsidRPr="00115D97" w:rsidRDefault="00CB5200" w:rsidP="00840648">
            <w:pPr>
              <w:spacing w:after="120"/>
              <w:jc w:val="center"/>
              <w:rPr>
                <w:rFonts w:cstheme="minorHAnsi"/>
                <w:sz w:val="20"/>
                <w:szCs w:val="20"/>
                <w:lang w:val="sr-Cyrl-RS"/>
              </w:rPr>
            </w:pPr>
            <w:r>
              <w:rPr>
                <w:rFonts w:cstheme="minorHAnsi"/>
                <w:sz w:val="20"/>
                <w:szCs w:val="20"/>
                <w:lang w:val="sr-Cyrl-RS"/>
              </w:rPr>
              <w:t xml:space="preserve">Умерено припремљен </w:t>
            </w:r>
          </w:p>
        </w:tc>
        <w:tc>
          <w:tcPr>
            <w:tcW w:w="594" w:type="pct"/>
            <w:shd w:val="clear" w:color="auto" w:fill="FFFFFF" w:themeFill="background1"/>
          </w:tcPr>
          <w:p w14:paraId="1A2BA8DA" w14:textId="1F0F346F" w:rsidR="004833A2" w:rsidRPr="00115D97" w:rsidRDefault="00CB5200" w:rsidP="00840648">
            <w:pPr>
              <w:spacing w:after="120"/>
              <w:jc w:val="center"/>
              <w:rPr>
                <w:rFonts w:cstheme="minorHAnsi"/>
                <w:b/>
                <w:bCs/>
                <w:sz w:val="20"/>
                <w:szCs w:val="20"/>
              </w:rPr>
            </w:pPr>
            <w:r>
              <w:rPr>
                <w:rFonts w:cstheme="minorHAnsi"/>
                <w:sz w:val="20"/>
                <w:szCs w:val="20"/>
                <w:lang w:val="sr-Cyrl-RS"/>
              </w:rPr>
              <w:t xml:space="preserve">Добар ниво припремљености </w:t>
            </w:r>
          </w:p>
        </w:tc>
        <w:tc>
          <w:tcPr>
            <w:tcW w:w="500" w:type="pct"/>
            <w:shd w:val="clear" w:color="auto" w:fill="FFFFFF" w:themeFill="background1"/>
          </w:tcPr>
          <w:p w14:paraId="58AD8615" w14:textId="255B3D2C" w:rsidR="004833A2" w:rsidRPr="00115D97" w:rsidRDefault="00CB5200" w:rsidP="00840648">
            <w:pPr>
              <w:spacing w:after="120"/>
              <w:jc w:val="center"/>
              <w:rPr>
                <w:rFonts w:cstheme="minorHAnsi"/>
                <w:b/>
                <w:bCs/>
                <w:sz w:val="20"/>
                <w:szCs w:val="20"/>
                <w:lang w:val="sr-Cyrl-RS"/>
              </w:rPr>
            </w:pPr>
            <w:r>
              <w:rPr>
                <w:rFonts w:cstheme="minorHAnsi"/>
                <w:sz w:val="20"/>
                <w:szCs w:val="20"/>
                <w:lang w:val="sr-Cyrl-RS"/>
              </w:rPr>
              <w:t>Напредан ниво</w:t>
            </w:r>
            <w:r w:rsidRPr="00115D97" w:rsidDel="00CB5200">
              <w:rPr>
                <w:rFonts w:cstheme="minorHAnsi"/>
                <w:sz w:val="20"/>
                <w:szCs w:val="20"/>
                <w:lang w:val="sr-Cyrl-RS"/>
              </w:rPr>
              <w:t xml:space="preserve"> </w:t>
            </w:r>
          </w:p>
        </w:tc>
      </w:tr>
      <w:tr w:rsidR="00CB5200" w:rsidRPr="00115D97" w14:paraId="6EE60A5E" w14:textId="77777777" w:rsidTr="00547231">
        <w:tc>
          <w:tcPr>
            <w:tcW w:w="765" w:type="pct"/>
            <w:shd w:val="clear" w:color="auto" w:fill="FFFFFF" w:themeFill="background1"/>
          </w:tcPr>
          <w:p w14:paraId="1A066332" w14:textId="3E8B6682" w:rsidR="00944C51" w:rsidRPr="00115D97" w:rsidRDefault="00944C51" w:rsidP="001C079D">
            <w:pPr>
              <w:spacing w:after="120"/>
              <w:rPr>
                <w:rFonts w:cstheme="minorHAnsi"/>
                <w:sz w:val="20"/>
                <w:szCs w:val="20"/>
                <w:lang w:val="sr-Cyrl-RS"/>
              </w:rPr>
            </w:pPr>
            <w:r>
              <w:rPr>
                <w:rFonts w:cstheme="minorHAnsi"/>
                <w:sz w:val="20"/>
                <w:szCs w:val="20"/>
                <w:lang w:val="sr-Cyrl-RS"/>
              </w:rPr>
              <w:t>Повећан степен поверења грађана у правосуђе</w:t>
            </w:r>
          </w:p>
        </w:tc>
        <w:tc>
          <w:tcPr>
            <w:tcW w:w="594" w:type="pct"/>
            <w:shd w:val="clear" w:color="auto" w:fill="FFFFFF" w:themeFill="background1"/>
          </w:tcPr>
          <w:p w14:paraId="02183216" w14:textId="256A1E7B" w:rsidR="00944C51" w:rsidRPr="00115D97" w:rsidRDefault="00944C51" w:rsidP="001C079D">
            <w:pPr>
              <w:spacing w:after="120"/>
              <w:rPr>
                <w:rFonts w:cstheme="minorHAnsi"/>
                <w:sz w:val="20"/>
                <w:szCs w:val="20"/>
                <w:lang w:val="sr-Cyrl-RS"/>
              </w:rPr>
            </w:pPr>
            <w:r>
              <w:rPr>
                <w:rFonts w:cstheme="minorHAnsi"/>
                <w:sz w:val="20"/>
                <w:szCs w:val="20"/>
                <w:lang w:val="sr-Cyrl-RS"/>
              </w:rPr>
              <w:t>%</w:t>
            </w:r>
          </w:p>
        </w:tc>
        <w:tc>
          <w:tcPr>
            <w:tcW w:w="505" w:type="pct"/>
            <w:gridSpan w:val="2"/>
            <w:shd w:val="clear" w:color="auto" w:fill="FFFFFF" w:themeFill="background1"/>
          </w:tcPr>
          <w:p w14:paraId="75461CF4" w14:textId="279804B5" w:rsidR="00944C51" w:rsidRPr="00115D97" w:rsidRDefault="00944C51" w:rsidP="001C079D">
            <w:pPr>
              <w:spacing w:after="120"/>
              <w:rPr>
                <w:rFonts w:cstheme="minorHAnsi"/>
                <w:sz w:val="20"/>
                <w:szCs w:val="20"/>
                <w:lang w:val="sr-Cyrl-RS"/>
              </w:rPr>
            </w:pPr>
            <w:r>
              <w:rPr>
                <w:rFonts w:cstheme="minorHAnsi"/>
                <w:sz w:val="20"/>
                <w:szCs w:val="20"/>
                <w:lang w:val="sr-Cyrl-RS"/>
              </w:rPr>
              <w:t>Истраживање перцепције и искуства са правосуђем (Светска банка)</w:t>
            </w:r>
          </w:p>
        </w:tc>
        <w:tc>
          <w:tcPr>
            <w:tcW w:w="651" w:type="pct"/>
            <w:shd w:val="clear" w:color="auto" w:fill="FFFFFF" w:themeFill="background1"/>
          </w:tcPr>
          <w:p w14:paraId="1DD1A7DE" w14:textId="7FFF0998" w:rsidR="00944C51" w:rsidRPr="00115D97" w:rsidRDefault="00944C51" w:rsidP="00840648">
            <w:pPr>
              <w:spacing w:after="120"/>
              <w:jc w:val="center"/>
              <w:rPr>
                <w:rFonts w:cstheme="minorHAnsi"/>
                <w:sz w:val="20"/>
                <w:szCs w:val="20"/>
                <w:lang w:val="sr-Cyrl-RS"/>
              </w:rPr>
            </w:pPr>
            <w:r>
              <w:rPr>
                <w:rFonts w:cstheme="minorHAnsi"/>
                <w:sz w:val="20"/>
                <w:szCs w:val="20"/>
                <w:lang w:val="sr-Cyrl-RS"/>
              </w:rPr>
              <w:t>51%</w:t>
            </w:r>
          </w:p>
        </w:tc>
        <w:tc>
          <w:tcPr>
            <w:tcW w:w="414" w:type="pct"/>
            <w:shd w:val="clear" w:color="auto" w:fill="FFFFFF" w:themeFill="background1"/>
          </w:tcPr>
          <w:p w14:paraId="0F21B75C" w14:textId="4FB438CE" w:rsidR="00944C51" w:rsidRPr="00547231" w:rsidRDefault="00944C51" w:rsidP="001C079D">
            <w:pPr>
              <w:jc w:val="center"/>
              <w:rPr>
                <w:rFonts w:cstheme="minorHAnsi"/>
                <w:sz w:val="20"/>
                <w:szCs w:val="20"/>
                <w:lang w:val="sr-Cyrl-RS"/>
              </w:rPr>
            </w:pPr>
            <w:r>
              <w:rPr>
                <w:rFonts w:cstheme="minorHAnsi"/>
                <w:sz w:val="20"/>
                <w:szCs w:val="20"/>
                <w:lang w:val="sr-Cyrl-RS"/>
              </w:rPr>
              <w:t>2021.</w:t>
            </w:r>
          </w:p>
        </w:tc>
        <w:tc>
          <w:tcPr>
            <w:tcW w:w="471" w:type="pct"/>
            <w:shd w:val="clear" w:color="auto" w:fill="FFFFFF" w:themeFill="background1"/>
          </w:tcPr>
          <w:p w14:paraId="1B83F162" w14:textId="0832A2FD" w:rsidR="00944C51" w:rsidRPr="00115D97" w:rsidRDefault="00944C51" w:rsidP="00840648">
            <w:pPr>
              <w:spacing w:after="120"/>
              <w:jc w:val="center"/>
              <w:rPr>
                <w:rFonts w:cstheme="minorHAnsi"/>
                <w:sz w:val="20"/>
                <w:szCs w:val="20"/>
                <w:lang w:val="sr-Cyrl-RS"/>
              </w:rPr>
            </w:pPr>
            <w:r>
              <w:rPr>
                <w:rFonts w:cstheme="minorHAnsi"/>
                <w:sz w:val="20"/>
                <w:szCs w:val="20"/>
                <w:lang w:val="sr-Cyrl-RS"/>
              </w:rPr>
              <w:t>51%</w:t>
            </w:r>
          </w:p>
        </w:tc>
        <w:tc>
          <w:tcPr>
            <w:tcW w:w="506" w:type="pct"/>
            <w:shd w:val="clear" w:color="auto" w:fill="FFFFFF" w:themeFill="background1"/>
          </w:tcPr>
          <w:p w14:paraId="2FCFEF7B" w14:textId="790B5197" w:rsidR="00944C51" w:rsidRPr="00115D97" w:rsidRDefault="00944C51" w:rsidP="00840648">
            <w:pPr>
              <w:spacing w:after="120"/>
              <w:jc w:val="center"/>
              <w:rPr>
                <w:rFonts w:cstheme="minorHAnsi"/>
                <w:sz w:val="20"/>
                <w:szCs w:val="20"/>
                <w:lang w:val="sr-Cyrl-RS"/>
              </w:rPr>
            </w:pPr>
            <w:r>
              <w:rPr>
                <w:rFonts w:cstheme="minorHAnsi"/>
                <w:sz w:val="20"/>
                <w:szCs w:val="20"/>
                <w:lang w:val="sr-Cyrl-RS"/>
              </w:rPr>
              <w:t>51%</w:t>
            </w:r>
          </w:p>
        </w:tc>
        <w:tc>
          <w:tcPr>
            <w:tcW w:w="594" w:type="pct"/>
            <w:shd w:val="clear" w:color="auto" w:fill="FFFFFF" w:themeFill="background1"/>
          </w:tcPr>
          <w:p w14:paraId="572301F9" w14:textId="48E43E10" w:rsidR="00944C51" w:rsidRPr="00115D97" w:rsidRDefault="00944C51" w:rsidP="00840648">
            <w:pPr>
              <w:spacing w:after="120"/>
              <w:jc w:val="center"/>
              <w:rPr>
                <w:rFonts w:cstheme="minorHAnsi"/>
                <w:sz w:val="20"/>
                <w:szCs w:val="20"/>
                <w:lang w:val="sr-Cyrl-RS"/>
              </w:rPr>
            </w:pPr>
            <w:r>
              <w:rPr>
                <w:rFonts w:cstheme="minorHAnsi"/>
                <w:sz w:val="20"/>
                <w:szCs w:val="20"/>
                <w:lang w:val="sr-Cyrl-RS"/>
              </w:rPr>
              <w:t>55%</w:t>
            </w:r>
          </w:p>
        </w:tc>
        <w:tc>
          <w:tcPr>
            <w:tcW w:w="500" w:type="pct"/>
            <w:shd w:val="clear" w:color="auto" w:fill="FFFFFF" w:themeFill="background1"/>
          </w:tcPr>
          <w:p w14:paraId="750F8173" w14:textId="3EC4DDCA" w:rsidR="00944C51" w:rsidRPr="00115D97" w:rsidRDefault="00944C51" w:rsidP="00840648">
            <w:pPr>
              <w:spacing w:after="120"/>
              <w:jc w:val="center"/>
              <w:rPr>
                <w:rFonts w:cstheme="minorHAnsi"/>
                <w:sz w:val="20"/>
                <w:szCs w:val="20"/>
                <w:lang w:val="sr-Cyrl-RS"/>
              </w:rPr>
            </w:pPr>
            <w:r>
              <w:rPr>
                <w:rFonts w:cstheme="minorHAnsi"/>
                <w:sz w:val="20"/>
                <w:szCs w:val="20"/>
                <w:lang w:val="sr-Cyrl-RS"/>
              </w:rPr>
              <w:t>55%</w:t>
            </w:r>
          </w:p>
        </w:tc>
      </w:tr>
      <w:tr w:rsidR="00CB5200" w:rsidRPr="00115D97" w14:paraId="4A9201C5" w14:textId="77777777" w:rsidTr="00547231">
        <w:tc>
          <w:tcPr>
            <w:tcW w:w="765" w:type="pct"/>
            <w:shd w:val="clear" w:color="auto" w:fill="FFFFFF" w:themeFill="background1"/>
          </w:tcPr>
          <w:p w14:paraId="44662A47" w14:textId="1B56D691" w:rsidR="00944C51" w:rsidRPr="00115D97" w:rsidRDefault="00BD0371" w:rsidP="001C079D">
            <w:pPr>
              <w:spacing w:after="120"/>
              <w:rPr>
                <w:rFonts w:cstheme="minorHAnsi"/>
                <w:sz w:val="20"/>
                <w:szCs w:val="20"/>
                <w:lang w:val="sr-Cyrl-RS"/>
              </w:rPr>
            </w:pPr>
            <w:r>
              <w:rPr>
                <w:rFonts w:cstheme="minorHAnsi"/>
                <w:sz w:val="20"/>
                <w:szCs w:val="20"/>
                <w:lang w:val="sr-Cyrl-RS"/>
              </w:rPr>
              <w:lastRenderedPageBreak/>
              <w:t>Међународни индекс владавине права – грађанско право</w:t>
            </w:r>
          </w:p>
        </w:tc>
        <w:tc>
          <w:tcPr>
            <w:tcW w:w="594" w:type="pct"/>
            <w:shd w:val="clear" w:color="auto" w:fill="FFFFFF" w:themeFill="background1"/>
          </w:tcPr>
          <w:p w14:paraId="1E70CB53" w14:textId="56B01222" w:rsidR="00944C51" w:rsidRPr="00115D97" w:rsidRDefault="006C0360" w:rsidP="001C079D">
            <w:pPr>
              <w:spacing w:after="120"/>
              <w:rPr>
                <w:rFonts w:cstheme="minorHAnsi"/>
                <w:sz w:val="20"/>
                <w:szCs w:val="20"/>
                <w:lang w:val="sr-Cyrl-RS"/>
              </w:rPr>
            </w:pPr>
            <w:r>
              <w:rPr>
                <w:rFonts w:cstheme="minorHAnsi"/>
                <w:sz w:val="20"/>
                <w:szCs w:val="20"/>
                <w:lang w:val="sr-Cyrl-RS"/>
              </w:rPr>
              <w:t>Индекс</w:t>
            </w:r>
          </w:p>
        </w:tc>
        <w:tc>
          <w:tcPr>
            <w:tcW w:w="505" w:type="pct"/>
            <w:gridSpan w:val="2"/>
            <w:shd w:val="clear" w:color="auto" w:fill="FFFFFF" w:themeFill="background1"/>
          </w:tcPr>
          <w:p w14:paraId="1EEE9449" w14:textId="01BB9E41" w:rsidR="00944C51" w:rsidRDefault="006C0360" w:rsidP="001C079D">
            <w:pPr>
              <w:spacing w:after="120"/>
              <w:rPr>
                <w:rFonts w:cstheme="minorHAnsi"/>
                <w:sz w:val="20"/>
                <w:szCs w:val="20"/>
                <w:lang w:val="sr-Cyrl-RS"/>
              </w:rPr>
            </w:pPr>
            <w:r>
              <w:rPr>
                <w:rFonts w:cstheme="minorHAnsi"/>
                <w:sz w:val="20"/>
                <w:szCs w:val="20"/>
                <w:lang w:val="sr-Cyrl-RS"/>
              </w:rPr>
              <w:t>Индекс владавине права</w:t>
            </w:r>
            <w:r w:rsidR="005C20FB">
              <w:rPr>
                <w:rStyle w:val="FootnoteReference"/>
                <w:rFonts w:cstheme="minorHAnsi"/>
                <w:sz w:val="20"/>
                <w:szCs w:val="20"/>
                <w:lang w:val="sr-Cyrl-RS"/>
              </w:rPr>
              <w:footnoteReference w:id="1"/>
            </w:r>
            <w:r w:rsidR="00944C51">
              <w:rPr>
                <w:rFonts w:cstheme="minorHAnsi"/>
                <w:sz w:val="20"/>
                <w:szCs w:val="20"/>
                <w:lang w:val="sr-Cyrl-RS"/>
              </w:rPr>
              <w:t xml:space="preserve"> </w:t>
            </w:r>
          </w:p>
          <w:p w14:paraId="6834E759" w14:textId="4603E82B" w:rsidR="00422B1B" w:rsidRPr="00115D97" w:rsidRDefault="00422B1B" w:rsidP="001C079D">
            <w:pPr>
              <w:spacing w:after="120"/>
              <w:rPr>
                <w:rFonts w:cstheme="minorHAnsi"/>
                <w:sz w:val="20"/>
                <w:szCs w:val="20"/>
                <w:lang w:val="sr-Cyrl-RS"/>
              </w:rPr>
            </w:pPr>
          </w:p>
        </w:tc>
        <w:tc>
          <w:tcPr>
            <w:tcW w:w="651" w:type="pct"/>
            <w:shd w:val="clear" w:color="auto" w:fill="FFFFFF" w:themeFill="background1"/>
          </w:tcPr>
          <w:p w14:paraId="509C2403" w14:textId="6C4D14C7" w:rsidR="00944C51" w:rsidRPr="00115D97" w:rsidRDefault="00BD0371" w:rsidP="00840648">
            <w:pPr>
              <w:spacing w:after="120"/>
              <w:jc w:val="center"/>
              <w:rPr>
                <w:rFonts w:cstheme="minorHAnsi"/>
                <w:sz w:val="20"/>
                <w:szCs w:val="20"/>
                <w:lang w:val="sr-Cyrl-RS"/>
              </w:rPr>
            </w:pPr>
            <w:r>
              <w:rPr>
                <w:rFonts w:cstheme="minorHAnsi"/>
                <w:sz w:val="20"/>
                <w:szCs w:val="20"/>
                <w:lang w:val="sr-Cyrl-RS"/>
              </w:rPr>
              <w:t>0.50</w:t>
            </w:r>
          </w:p>
        </w:tc>
        <w:tc>
          <w:tcPr>
            <w:tcW w:w="414" w:type="pct"/>
            <w:shd w:val="clear" w:color="auto" w:fill="FFFFFF" w:themeFill="background1"/>
          </w:tcPr>
          <w:p w14:paraId="111E6966" w14:textId="146B2EF7" w:rsidR="00944C51" w:rsidRPr="00547231" w:rsidRDefault="00944C51" w:rsidP="001C079D">
            <w:pPr>
              <w:jc w:val="center"/>
              <w:rPr>
                <w:rFonts w:cstheme="minorHAnsi"/>
                <w:sz w:val="20"/>
                <w:szCs w:val="20"/>
                <w:lang w:val="sr-Cyrl-RS"/>
              </w:rPr>
            </w:pPr>
            <w:r>
              <w:rPr>
                <w:rFonts w:cstheme="minorHAnsi"/>
                <w:sz w:val="20"/>
                <w:szCs w:val="20"/>
                <w:lang w:val="sr-Cyrl-RS"/>
              </w:rPr>
              <w:t>2021.</w:t>
            </w:r>
          </w:p>
        </w:tc>
        <w:tc>
          <w:tcPr>
            <w:tcW w:w="471" w:type="pct"/>
            <w:shd w:val="clear" w:color="auto" w:fill="FFFFFF" w:themeFill="background1"/>
          </w:tcPr>
          <w:p w14:paraId="56BE2D85" w14:textId="10D79E06" w:rsidR="00944C51" w:rsidRPr="00115D97" w:rsidRDefault="006C0360" w:rsidP="00840648">
            <w:pPr>
              <w:spacing w:after="120"/>
              <w:jc w:val="center"/>
              <w:rPr>
                <w:rFonts w:cstheme="minorHAnsi"/>
                <w:sz w:val="20"/>
                <w:szCs w:val="20"/>
                <w:lang w:val="sr-Cyrl-RS"/>
              </w:rPr>
            </w:pPr>
            <w:r>
              <w:rPr>
                <w:rFonts w:cstheme="minorHAnsi"/>
                <w:sz w:val="20"/>
                <w:szCs w:val="20"/>
                <w:lang w:val="sr-Cyrl-RS"/>
              </w:rPr>
              <w:t>0.</w:t>
            </w:r>
            <w:r w:rsidR="00CB4AE2">
              <w:rPr>
                <w:rFonts w:cstheme="minorHAnsi"/>
                <w:sz w:val="20"/>
                <w:szCs w:val="20"/>
                <w:lang w:val="sr-Cyrl-RS"/>
              </w:rPr>
              <w:t>51</w:t>
            </w:r>
          </w:p>
        </w:tc>
        <w:tc>
          <w:tcPr>
            <w:tcW w:w="506" w:type="pct"/>
            <w:shd w:val="clear" w:color="auto" w:fill="FFFFFF" w:themeFill="background1"/>
          </w:tcPr>
          <w:p w14:paraId="58E51B62" w14:textId="68CDD8DC" w:rsidR="00944C51" w:rsidRPr="00115D97" w:rsidRDefault="006C0360" w:rsidP="00840648">
            <w:pPr>
              <w:spacing w:after="120"/>
              <w:jc w:val="center"/>
              <w:rPr>
                <w:rFonts w:cstheme="minorHAnsi"/>
                <w:sz w:val="20"/>
                <w:szCs w:val="20"/>
                <w:lang w:val="sr-Cyrl-RS"/>
              </w:rPr>
            </w:pPr>
            <w:r>
              <w:rPr>
                <w:rFonts w:cstheme="minorHAnsi"/>
                <w:sz w:val="20"/>
                <w:szCs w:val="20"/>
                <w:lang w:val="sr-Cyrl-RS"/>
              </w:rPr>
              <w:t>0.</w:t>
            </w:r>
            <w:r w:rsidR="00CB4AE2">
              <w:rPr>
                <w:rFonts w:cstheme="minorHAnsi"/>
                <w:sz w:val="20"/>
                <w:szCs w:val="20"/>
                <w:lang w:val="sr-Cyrl-RS"/>
              </w:rPr>
              <w:t>52</w:t>
            </w:r>
          </w:p>
        </w:tc>
        <w:tc>
          <w:tcPr>
            <w:tcW w:w="594" w:type="pct"/>
            <w:shd w:val="clear" w:color="auto" w:fill="FFFFFF" w:themeFill="background1"/>
          </w:tcPr>
          <w:p w14:paraId="68587729" w14:textId="11343DB9" w:rsidR="00944C51" w:rsidRPr="00115D97" w:rsidRDefault="006C0360" w:rsidP="00840648">
            <w:pPr>
              <w:spacing w:after="120"/>
              <w:jc w:val="center"/>
              <w:rPr>
                <w:rFonts w:cstheme="minorHAnsi"/>
                <w:sz w:val="20"/>
                <w:szCs w:val="20"/>
                <w:lang w:val="sr-Cyrl-RS"/>
              </w:rPr>
            </w:pPr>
            <w:r>
              <w:rPr>
                <w:rFonts w:cstheme="minorHAnsi"/>
                <w:sz w:val="20"/>
                <w:szCs w:val="20"/>
                <w:lang w:val="sr-Cyrl-RS"/>
              </w:rPr>
              <w:t>0.</w:t>
            </w:r>
            <w:r w:rsidR="00CB4AE2">
              <w:rPr>
                <w:rFonts w:cstheme="minorHAnsi"/>
                <w:sz w:val="20"/>
                <w:szCs w:val="20"/>
                <w:lang w:val="sr-Cyrl-RS"/>
              </w:rPr>
              <w:t>53</w:t>
            </w:r>
          </w:p>
        </w:tc>
        <w:tc>
          <w:tcPr>
            <w:tcW w:w="500" w:type="pct"/>
            <w:shd w:val="clear" w:color="auto" w:fill="FFFFFF" w:themeFill="background1"/>
          </w:tcPr>
          <w:p w14:paraId="24E043B3" w14:textId="067C7A38" w:rsidR="00944C51" w:rsidRPr="00115D97" w:rsidRDefault="006C0360" w:rsidP="00840648">
            <w:pPr>
              <w:spacing w:after="120"/>
              <w:jc w:val="center"/>
              <w:rPr>
                <w:rFonts w:cstheme="minorHAnsi"/>
                <w:sz w:val="20"/>
                <w:szCs w:val="20"/>
                <w:lang w:val="sr-Cyrl-RS"/>
              </w:rPr>
            </w:pPr>
            <w:r>
              <w:rPr>
                <w:rFonts w:cstheme="minorHAnsi"/>
                <w:sz w:val="20"/>
                <w:szCs w:val="20"/>
                <w:lang w:val="sr-Cyrl-RS"/>
              </w:rPr>
              <w:t>0.</w:t>
            </w:r>
            <w:r w:rsidR="00CB4AE2">
              <w:rPr>
                <w:rFonts w:cstheme="minorHAnsi"/>
                <w:sz w:val="20"/>
                <w:szCs w:val="20"/>
                <w:lang w:val="sr-Cyrl-RS"/>
              </w:rPr>
              <w:t>55</w:t>
            </w:r>
          </w:p>
        </w:tc>
      </w:tr>
      <w:tr w:rsidR="006C0360" w:rsidRPr="00115D97" w14:paraId="4143D492" w14:textId="77777777" w:rsidTr="00FA427C">
        <w:tc>
          <w:tcPr>
            <w:tcW w:w="765" w:type="pct"/>
            <w:shd w:val="clear" w:color="auto" w:fill="FFFFFF" w:themeFill="background1"/>
          </w:tcPr>
          <w:p w14:paraId="3ECDC718" w14:textId="72F856B3" w:rsidR="006C0360" w:rsidRDefault="006C0360" w:rsidP="001C079D">
            <w:pPr>
              <w:spacing w:after="120"/>
              <w:rPr>
                <w:rFonts w:cstheme="minorHAnsi"/>
                <w:sz w:val="20"/>
                <w:szCs w:val="20"/>
                <w:lang w:val="sr-Cyrl-RS"/>
              </w:rPr>
            </w:pPr>
            <w:r>
              <w:rPr>
                <w:rFonts w:cstheme="minorHAnsi"/>
                <w:sz w:val="20"/>
                <w:szCs w:val="20"/>
                <w:lang w:val="sr-Cyrl-RS"/>
              </w:rPr>
              <w:t xml:space="preserve">Међународни индекс владавине права – </w:t>
            </w:r>
            <w:r w:rsidR="00A25286">
              <w:rPr>
                <w:rFonts w:cstheme="minorHAnsi"/>
                <w:sz w:val="20"/>
                <w:szCs w:val="20"/>
                <w:lang w:val="sr-Cyrl-RS"/>
              </w:rPr>
              <w:t>кривично</w:t>
            </w:r>
            <w:r>
              <w:rPr>
                <w:rFonts w:cstheme="minorHAnsi"/>
                <w:sz w:val="20"/>
                <w:szCs w:val="20"/>
                <w:lang w:val="sr-Cyrl-RS"/>
              </w:rPr>
              <w:t xml:space="preserve"> право</w:t>
            </w:r>
          </w:p>
        </w:tc>
        <w:tc>
          <w:tcPr>
            <w:tcW w:w="594" w:type="pct"/>
            <w:shd w:val="clear" w:color="auto" w:fill="FFFFFF" w:themeFill="background1"/>
          </w:tcPr>
          <w:p w14:paraId="775BBE27" w14:textId="757B2EC8" w:rsidR="006C0360" w:rsidRDefault="006C0360" w:rsidP="001C079D">
            <w:pPr>
              <w:spacing w:after="120"/>
              <w:rPr>
                <w:rFonts w:cstheme="minorHAnsi"/>
                <w:sz w:val="20"/>
                <w:szCs w:val="20"/>
                <w:lang w:val="sr-Cyrl-RS"/>
              </w:rPr>
            </w:pPr>
            <w:r>
              <w:rPr>
                <w:rFonts w:cstheme="minorHAnsi"/>
                <w:sz w:val="20"/>
                <w:szCs w:val="20"/>
                <w:lang w:val="sr-Cyrl-RS"/>
              </w:rPr>
              <w:t>Индекс</w:t>
            </w:r>
          </w:p>
        </w:tc>
        <w:tc>
          <w:tcPr>
            <w:tcW w:w="505" w:type="pct"/>
            <w:gridSpan w:val="2"/>
            <w:shd w:val="clear" w:color="auto" w:fill="FFFFFF" w:themeFill="background1"/>
          </w:tcPr>
          <w:p w14:paraId="159AE797" w14:textId="59D536D4" w:rsidR="006C0360" w:rsidRDefault="00A25286" w:rsidP="001C079D">
            <w:pPr>
              <w:spacing w:after="120"/>
              <w:rPr>
                <w:rFonts w:cstheme="minorHAnsi"/>
                <w:sz w:val="20"/>
                <w:szCs w:val="20"/>
                <w:lang w:val="sr-Cyrl-RS"/>
              </w:rPr>
            </w:pPr>
            <w:r>
              <w:rPr>
                <w:rFonts w:cstheme="minorHAnsi"/>
                <w:sz w:val="20"/>
                <w:szCs w:val="20"/>
                <w:lang w:val="sr-Cyrl-RS"/>
              </w:rPr>
              <w:t>Индекс владавине права</w:t>
            </w:r>
          </w:p>
        </w:tc>
        <w:tc>
          <w:tcPr>
            <w:tcW w:w="651" w:type="pct"/>
            <w:shd w:val="clear" w:color="auto" w:fill="FFFFFF" w:themeFill="background1"/>
          </w:tcPr>
          <w:p w14:paraId="72B3446C" w14:textId="444C9118" w:rsidR="006C0360" w:rsidRDefault="00A25286" w:rsidP="00840648">
            <w:pPr>
              <w:spacing w:after="120"/>
              <w:jc w:val="center"/>
              <w:rPr>
                <w:rFonts w:cstheme="minorHAnsi"/>
                <w:sz w:val="20"/>
                <w:szCs w:val="20"/>
                <w:lang w:val="sr-Cyrl-RS"/>
              </w:rPr>
            </w:pPr>
            <w:r>
              <w:rPr>
                <w:rFonts w:cstheme="minorHAnsi"/>
                <w:sz w:val="20"/>
                <w:szCs w:val="20"/>
                <w:lang w:val="sr-Cyrl-RS"/>
              </w:rPr>
              <w:t>0.39</w:t>
            </w:r>
          </w:p>
        </w:tc>
        <w:tc>
          <w:tcPr>
            <w:tcW w:w="414" w:type="pct"/>
            <w:shd w:val="clear" w:color="auto" w:fill="FFFFFF" w:themeFill="background1"/>
          </w:tcPr>
          <w:p w14:paraId="6254E8C1" w14:textId="4626F339" w:rsidR="006C0360" w:rsidRDefault="00A25286" w:rsidP="001C079D">
            <w:pPr>
              <w:jc w:val="center"/>
              <w:rPr>
                <w:rFonts w:cstheme="minorHAnsi"/>
                <w:sz w:val="20"/>
                <w:szCs w:val="20"/>
                <w:lang w:val="sr-Cyrl-RS"/>
              </w:rPr>
            </w:pPr>
            <w:r>
              <w:rPr>
                <w:rFonts w:cstheme="minorHAnsi"/>
                <w:sz w:val="20"/>
                <w:szCs w:val="20"/>
                <w:lang w:val="sr-Cyrl-RS"/>
              </w:rPr>
              <w:t>2021.</w:t>
            </w:r>
          </w:p>
        </w:tc>
        <w:tc>
          <w:tcPr>
            <w:tcW w:w="471" w:type="pct"/>
            <w:shd w:val="clear" w:color="auto" w:fill="FFFFFF" w:themeFill="background1"/>
          </w:tcPr>
          <w:p w14:paraId="6E722853" w14:textId="6E615B89" w:rsidR="006C0360" w:rsidRPr="00690453" w:rsidRDefault="00A25286" w:rsidP="00690453">
            <w:pPr>
              <w:spacing w:after="120"/>
              <w:jc w:val="center"/>
              <w:rPr>
                <w:rFonts w:cstheme="minorHAnsi"/>
                <w:sz w:val="20"/>
                <w:szCs w:val="20"/>
                <w:lang w:val="sr-Latn-RS"/>
              </w:rPr>
            </w:pPr>
            <w:r>
              <w:rPr>
                <w:rFonts w:cstheme="minorHAnsi"/>
                <w:sz w:val="20"/>
                <w:szCs w:val="20"/>
                <w:lang w:val="sr-Cyrl-RS"/>
              </w:rPr>
              <w:t>0.</w:t>
            </w:r>
            <w:r w:rsidR="00690453">
              <w:rPr>
                <w:rFonts w:cstheme="minorHAnsi"/>
                <w:sz w:val="20"/>
                <w:szCs w:val="20"/>
                <w:lang w:val="sr-Latn-RS"/>
              </w:rPr>
              <w:t>39</w:t>
            </w:r>
          </w:p>
        </w:tc>
        <w:tc>
          <w:tcPr>
            <w:tcW w:w="506" w:type="pct"/>
            <w:shd w:val="clear" w:color="auto" w:fill="FFFFFF" w:themeFill="background1"/>
          </w:tcPr>
          <w:p w14:paraId="2C81EDCB" w14:textId="5CE4C46A" w:rsidR="006C0360" w:rsidRDefault="00A25286" w:rsidP="00840648">
            <w:pPr>
              <w:spacing w:after="120"/>
              <w:jc w:val="center"/>
              <w:rPr>
                <w:rFonts w:cstheme="minorHAnsi"/>
                <w:sz w:val="20"/>
                <w:szCs w:val="20"/>
                <w:lang w:val="sr-Cyrl-RS"/>
              </w:rPr>
            </w:pPr>
            <w:r>
              <w:rPr>
                <w:rFonts w:cstheme="minorHAnsi"/>
                <w:sz w:val="20"/>
                <w:szCs w:val="20"/>
                <w:lang w:val="sr-Cyrl-RS"/>
              </w:rPr>
              <w:t>0.</w:t>
            </w:r>
            <w:r w:rsidR="00690453">
              <w:rPr>
                <w:rFonts w:cstheme="minorHAnsi"/>
                <w:sz w:val="20"/>
                <w:szCs w:val="20"/>
                <w:lang w:val="sr-Cyrl-RS"/>
              </w:rPr>
              <w:t>40</w:t>
            </w:r>
          </w:p>
        </w:tc>
        <w:tc>
          <w:tcPr>
            <w:tcW w:w="594" w:type="pct"/>
            <w:shd w:val="clear" w:color="auto" w:fill="FFFFFF" w:themeFill="background1"/>
          </w:tcPr>
          <w:p w14:paraId="0F8C3F1E" w14:textId="4A316794" w:rsidR="006C0360" w:rsidRDefault="00A25286" w:rsidP="00840648">
            <w:pPr>
              <w:spacing w:after="120"/>
              <w:jc w:val="center"/>
              <w:rPr>
                <w:rFonts w:cstheme="minorHAnsi"/>
                <w:sz w:val="20"/>
                <w:szCs w:val="20"/>
                <w:lang w:val="sr-Cyrl-RS"/>
              </w:rPr>
            </w:pPr>
            <w:r>
              <w:rPr>
                <w:rFonts w:cstheme="minorHAnsi"/>
                <w:sz w:val="20"/>
                <w:szCs w:val="20"/>
                <w:lang w:val="sr-Cyrl-RS"/>
              </w:rPr>
              <w:t>0.</w:t>
            </w:r>
            <w:r w:rsidR="00690453">
              <w:rPr>
                <w:rFonts w:cstheme="minorHAnsi"/>
                <w:sz w:val="20"/>
                <w:szCs w:val="20"/>
                <w:lang w:val="sr-Cyrl-RS"/>
              </w:rPr>
              <w:t>40</w:t>
            </w:r>
          </w:p>
        </w:tc>
        <w:tc>
          <w:tcPr>
            <w:tcW w:w="500" w:type="pct"/>
            <w:shd w:val="clear" w:color="auto" w:fill="FFFFFF" w:themeFill="background1"/>
          </w:tcPr>
          <w:p w14:paraId="125E287C" w14:textId="3EB93F17" w:rsidR="006C0360" w:rsidRDefault="00A25286" w:rsidP="00840648">
            <w:pPr>
              <w:spacing w:after="120"/>
              <w:jc w:val="center"/>
              <w:rPr>
                <w:rFonts w:cstheme="minorHAnsi"/>
                <w:sz w:val="20"/>
                <w:szCs w:val="20"/>
                <w:lang w:val="sr-Cyrl-RS"/>
              </w:rPr>
            </w:pPr>
            <w:r>
              <w:rPr>
                <w:rFonts w:cstheme="minorHAnsi"/>
                <w:sz w:val="20"/>
                <w:szCs w:val="20"/>
                <w:lang w:val="sr-Cyrl-RS"/>
              </w:rPr>
              <w:t>0.</w:t>
            </w:r>
            <w:r w:rsidR="00690453">
              <w:rPr>
                <w:rFonts w:cstheme="minorHAnsi"/>
                <w:sz w:val="20"/>
                <w:szCs w:val="20"/>
                <w:lang w:val="sr-Cyrl-RS"/>
              </w:rPr>
              <w:t>41</w:t>
            </w:r>
          </w:p>
        </w:tc>
      </w:tr>
    </w:tbl>
    <w:p w14:paraId="429A4015" w14:textId="77777777" w:rsidR="007623AE" w:rsidRPr="00115D97" w:rsidRDefault="007623AE" w:rsidP="007623AE">
      <w:pPr>
        <w:rPr>
          <w:rFonts w:eastAsiaTheme="minorHAnsi" w:cstheme="minorHAnsi"/>
          <w:sz w:val="20"/>
          <w:szCs w:val="20"/>
          <w:lang w:eastAsia="en-US"/>
        </w:rPr>
      </w:pPr>
    </w:p>
    <w:tbl>
      <w:tblPr>
        <w:tblStyle w:val="TableGrid"/>
        <w:tblW w:w="4978" w:type="pct"/>
        <w:tblInd w:w="-5" w:type="dxa"/>
        <w:tblLook w:val="04A0" w:firstRow="1" w:lastRow="0" w:firstColumn="1" w:lastColumn="0" w:noHBand="0" w:noVBand="1"/>
      </w:tblPr>
      <w:tblGrid>
        <w:gridCol w:w="3290"/>
        <w:gridCol w:w="1770"/>
        <w:gridCol w:w="1375"/>
        <w:gridCol w:w="1326"/>
        <w:gridCol w:w="1254"/>
        <w:gridCol w:w="1148"/>
        <w:gridCol w:w="1062"/>
        <w:gridCol w:w="1151"/>
        <w:gridCol w:w="1941"/>
      </w:tblGrid>
      <w:tr w:rsidR="007623AE" w:rsidRPr="00115D97" w14:paraId="3E18D9C3" w14:textId="77777777" w:rsidTr="001C079D">
        <w:trPr>
          <w:trHeight w:val="320"/>
        </w:trPr>
        <w:tc>
          <w:tcPr>
            <w:tcW w:w="5000" w:type="pct"/>
            <w:gridSpan w:val="9"/>
            <w:tcBorders>
              <w:top w:val="double" w:sz="4" w:space="0" w:color="auto"/>
              <w:right w:val="double" w:sz="4" w:space="0" w:color="auto"/>
            </w:tcBorders>
            <w:shd w:val="clear" w:color="auto" w:fill="C5E0B3" w:themeFill="accent6" w:themeFillTint="66"/>
          </w:tcPr>
          <w:p w14:paraId="32994C8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Посебни циљ 1: </w:t>
            </w:r>
            <w:r w:rsidRPr="00115D97">
              <w:rPr>
                <w:rFonts w:cstheme="minorHAnsi"/>
                <w:sz w:val="20"/>
                <w:szCs w:val="20"/>
              </w:rPr>
              <w:t>Јачање независности и самосталности правосуђа</w:t>
            </w:r>
          </w:p>
        </w:tc>
      </w:tr>
      <w:tr w:rsidR="007623AE" w:rsidRPr="00115D97" w14:paraId="3A87BC3A" w14:textId="77777777" w:rsidTr="001C079D">
        <w:trPr>
          <w:trHeight w:val="320"/>
        </w:trPr>
        <w:tc>
          <w:tcPr>
            <w:tcW w:w="5000" w:type="pct"/>
            <w:gridSpan w:val="9"/>
            <w:tcBorders>
              <w:top w:val="double" w:sz="4" w:space="0" w:color="auto"/>
              <w:right w:val="double" w:sz="4" w:space="0" w:color="auto"/>
            </w:tcBorders>
            <w:shd w:val="clear" w:color="auto" w:fill="C5E0B3" w:themeFill="accent6" w:themeFillTint="66"/>
            <w:vAlign w:val="center"/>
          </w:tcPr>
          <w:p w14:paraId="5A66F311" w14:textId="12E63B9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координацију и извештавање</w:t>
            </w:r>
            <w:r w:rsidRPr="00115D97">
              <w:t>:</w:t>
            </w:r>
            <w:r w:rsidR="00EE5E1F" w:rsidRPr="00115D97">
              <w:t xml:space="preserve"> </w:t>
            </w:r>
            <w:r w:rsidR="00EE5E1F" w:rsidRPr="00115D97">
              <w:rPr>
                <w:sz w:val="20"/>
                <w:szCs w:val="20"/>
              </w:rPr>
              <w:t>Министарство правде</w:t>
            </w:r>
          </w:p>
        </w:tc>
      </w:tr>
      <w:tr w:rsidR="007623AE" w:rsidRPr="00115D97" w14:paraId="1F21D85E" w14:textId="77777777" w:rsidTr="00547231">
        <w:trPr>
          <w:trHeight w:val="575"/>
        </w:trPr>
        <w:tc>
          <w:tcPr>
            <w:tcW w:w="1149" w:type="pct"/>
            <w:tcBorders>
              <w:top w:val="double" w:sz="4" w:space="0" w:color="auto"/>
            </w:tcBorders>
            <w:shd w:val="clear" w:color="auto" w:fill="D9D9D9" w:themeFill="background1" w:themeFillShade="D9"/>
          </w:tcPr>
          <w:p w14:paraId="044CC9E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618" w:type="pct"/>
            <w:tcBorders>
              <w:top w:val="double" w:sz="4" w:space="0" w:color="auto"/>
            </w:tcBorders>
            <w:shd w:val="clear" w:color="auto" w:fill="D9D9D9" w:themeFill="background1" w:themeFillShade="D9"/>
          </w:tcPr>
          <w:p w14:paraId="10E950D3"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1CE55D7" w14:textId="77777777" w:rsidR="007623AE" w:rsidRPr="00115D97" w:rsidRDefault="007623AE" w:rsidP="001C079D">
            <w:pPr>
              <w:rPr>
                <w:rFonts w:cstheme="minorHAnsi"/>
                <w:sz w:val="20"/>
                <w:szCs w:val="20"/>
                <w:lang w:val="sr-Cyrl-RS"/>
              </w:rPr>
            </w:pPr>
          </w:p>
        </w:tc>
        <w:tc>
          <w:tcPr>
            <w:tcW w:w="480" w:type="pct"/>
            <w:tcBorders>
              <w:top w:val="double" w:sz="4" w:space="0" w:color="auto"/>
            </w:tcBorders>
            <w:shd w:val="clear" w:color="auto" w:fill="D9D9D9" w:themeFill="background1" w:themeFillShade="D9"/>
          </w:tcPr>
          <w:p w14:paraId="43BFF2D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463" w:type="pct"/>
            <w:tcBorders>
              <w:top w:val="double" w:sz="4" w:space="0" w:color="auto"/>
            </w:tcBorders>
            <w:shd w:val="clear" w:color="auto" w:fill="D9D9D9" w:themeFill="background1" w:themeFillShade="D9"/>
          </w:tcPr>
          <w:p w14:paraId="35D51FB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438" w:type="pct"/>
            <w:tcBorders>
              <w:top w:val="double" w:sz="4" w:space="0" w:color="auto"/>
            </w:tcBorders>
            <w:shd w:val="clear" w:color="auto" w:fill="D9D9D9" w:themeFill="background1" w:themeFillShade="D9"/>
          </w:tcPr>
          <w:p w14:paraId="4C2E8CF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01" w:type="pct"/>
            <w:tcBorders>
              <w:top w:val="double" w:sz="4" w:space="0" w:color="auto"/>
            </w:tcBorders>
            <w:shd w:val="clear" w:color="auto" w:fill="D9D9D9" w:themeFill="background1" w:themeFillShade="D9"/>
          </w:tcPr>
          <w:p w14:paraId="30E3BA2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371" w:type="pct"/>
            <w:tcBorders>
              <w:top w:val="double" w:sz="4" w:space="0" w:color="auto"/>
            </w:tcBorders>
            <w:shd w:val="clear" w:color="auto" w:fill="D9D9D9" w:themeFill="background1" w:themeFillShade="D9"/>
          </w:tcPr>
          <w:p w14:paraId="2B682C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02" w:type="pct"/>
            <w:tcBorders>
              <w:top w:val="double" w:sz="4" w:space="0" w:color="auto"/>
              <w:right w:val="double" w:sz="4" w:space="0" w:color="auto"/>
            </w:tcBorders>
            <w:shd w:val="clear" w:color="auto" w:fill="D9D9D9" w:themeFill="background1" w:themeFillShade="D9"/>
          </w:tcPr>
          <w:p w14:paraId="568F542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39BA1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678" w:type="pct"/>
            <w:tcBorders>
              <w:top w:val="double" w:sz="4" w:space="0" w:color="auto"/>
              <w:right w:val="double" w:sz="4" w:space="0" w:color="auto"/>
            </w:tcBorders>
            <w:shd w:val="clear" w:color="auto" w:fill="D9D9D9" w:themeFill="background1" w:themeFillShade="D9"/>
          </w:tcPr>
          <w:p w14:paraId="14981C5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A83D8D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A3443D" w:rsidRPr="00A3443D" w14:paraId="708489B7" w14:textId="77777777" w:rsidTr="00547231">
        <w:trPr>
          <w:trHeight w:val="254"/>
        </w:trPr>
        <w:tc>
          <w:tcPr>
            <w:tcW w:w="1149" w:type="pct"/>
            <w:tcBorders>
              <w:top w:val="double" w:sz="4" w:space="0" w:color="auto"/>
              <w:bottom w:val="double" w:sz="4" w:space="0" w:color="auto"/>
            </w:tcBorders>
            <w:shd w:val="clear" w:color="auto" w:fill="FFFFFF" w:themeFill="background1"/>
          </w:tcPr>
          <w:p w14:paraId="2D74032D" w14:textId="655B1BD5" w:rsidR="00A3443D" w:rsidRPr="00115D97" w:rsidRDefault="00A85B34" w:rsidP="00840648">
            <w:pPr>
              <w:shd w:val="clear" w:color="auto" w:fill="FFFFFF" w:themeFill="background1"/>
              <w:spacing w:after="240"/>
              <w:rPr>
                <w:rFonts w:cstheme="minorHAnsi"/>
                <w:sz w:val="20"/>
                <w:szCs w:val="20"/>
                <w:lang w:val="sr-Cyrl-RS"/>
              </w:rPr>
            </w:pPr>
            <w:r>
              <w:rPr>
                <w:rFonts w:cstheme="minorHAnsi"/>
                <w:sz w:val="20"/>
                <w:szCs w:val="20"/>
                <w:lang w:val="sr-Cyrl-RS"/>
              </w:rPr>
              <w:t>Проценат и</w:t>
            </w:r>
            <w:r w:rsidR="00A3443D">
              <w:rPr>
                <w:rFonts w:cstheme="minorHAnsi"/>
                <w:sz w:val="20"/>
                <w:szCs w:val="20"/>
                <w:lang w:val="sr-Cyrl-RS"/>
              </w:rPr>
              <w:t>змењен</w:t>
            </w:r>
            <w:r>
              <w:rPr>
                <w:rFonts w:cstheme="minorHAnsi"/>
                <w:sz w:val="20"/>
                <w:szCs w:val="20"/>
                <w:lang w:val="sr-Cyrl-RS"/>
              </w:rPr>
              <w:t>их закона</w:t>
            </w:r>
            <w:r w:rsidR="00A3443D">
              <w:rPr>
                <w:rFonts w:cstheme="minorHAnsi"/>
                <w:sz w:val="20"/>
                <w:szCs w:val="20"/>
                <w:lang w:val="sr-Cyrl-RS"/>
              </w:rPr>
              <w:t xml:space="preserve"> у складу са новим Уставом и мишљењем Венецијанске комисије </w:t>
            </w:r>
          </w:p>
        </w:tc>
        <w:tc>
          <w:tcPr>
            <w:tcW w:w="618" w:type="pct"/>
            <w:tcBorders>
              <w:top w:val="double" w:sz="4" w:space="0" w:color="auto"/>
              <w:bottom w:val="double" w:sz="4" w:space="0" w:color="auto"/>
            </w:tcBorders>
            <w:shd w:val="clear" w:color="auto" w:fill="FFFFFF" w:themeFill="background1"/>
          </w:tcPr>
          <w:p w14:paraId="56AAA166" w14:textId="00DA8B87" w:rsidR="00A3443D" w:rsidRPr="00115D97" w:rsidRDefault="00A3443D" w:rsidP="007437CA">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80" w:type="pct"/>
            <w:tcBorders>
              <w:top w:val="double" w:sz="4" w:space="0" w:color="auto"/>
              <w:bottom w:val="double" w:sz="4" w:space="0" w:color="auto"/>
            </w:tcBorders>
            <w:shd w:val="clear" w:color="auto" w:fill="FFFFFF" w:themeFill="background1"/>
          </w:tcPr>
          <w:p w14:paraId="66C0A33B" w14:textId="77777777" w:rsidR="00A3443D" w:rsidRDefault="00A3443D" w:rsidP="007437CA">
            <w:pPr>
              <w:shd w:val="clear" w:color="auto" w:fill="FFFFFF" w:themeFill="background1"/>
              <w:rPr>
                <w:rFonts w:cstheme="minorHAnsi"/>
                <w:sz w:val="20"/>
                <w:szCs w:val="20"/>
                <w:lang w:val="sr-Cyrl-RS"/>
              </w:rPr>
            </w:pPr>
            <w:r>
              <w:rPr>
                <w:rFonts w:cstheme="minorHAnsi"/>
                <w:sz w:val="20"/>
                <w:szCs w:val="20"/>
                <w:lang w:val="sr-Cyrl-RS"/>
              </w:rPr>
              <w:t>Мишљење Венецијанске комисије</w:t>
            </w:r>
          </w:p>
          <w:p w14:paraId="664F9678" w14:textId="77777777" w:rsidR="00A3443D" w:rsidRDefault="00A3443D" w:rsidP="007437CA">
            <w:pPr>
              <w:shd w:val="clear" w:color="auto" w:fill="FFFFFF" w:themeFill="background1"/>
              <w:rPr>
                <w:rFonts w:cstheme="minorHAnsi"/>
                <w:sz w:val="20"/>
                <w:szCs w:val="20"/>
                <w:lang w:val="sr-Cyrl-RS"/>
              </w:rPr>
            </w:pPr>
          </w:p>
          <w:p w14:paraId="6AFEADE7" w14:textId="7B9EB082" w:rsidR="00A3443D" w:rsidRPr="00115D97" w:rsidRDefault="00A3443D" w:rsidP="007437CA">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463" w:type="pct"/>
            <w:tcBorders>
              <w:top w:val="double" w:sz="4" w:space="0" w:color="auto"/>
              <w:bottom w:val="double" w:sz="4" w:space="0" w:color="auto"/>
            </w:tcBorders>
            <w:shd w:val="clear" w:color="auto" w:fill="FFFFFF" w:themeFill="background1"/>
          </w:tcPr>
          <w:p w14:paraId="47626DAE" w14:textId="7BB19824"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8" w:type="pct"/>
            <w:tcBorders>
              <w:top w:val="double" w:sz="4" w:space="0" w:color="auto"/>
              <w:bottom w:val="double" w:sz="4" w:space="0" w:color="auto"/>
            </w:tcBorders>
            <w:shd w:val="clear" w:color="auto" w:fill="FFFFFF" w:themeFill="background1"/>
          </w:tcPr>
          <w:p w14:paraId="2616824E" w14:textId="056D4DF0"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01" w:type="pct"/>
            <w:tcBorders>
              <w:top w:val="double" w:sz="4" w:space="0" w:color="auto"/>
              <w:bottom w:val="double" w:sz="4" w:space="0" w:color="auto"/>
            </w:tcBorders>
            <w:shd w:val="clear" w:color="auto" w:fill="FFFFFF" w:themeFill="background1"/>
          </w:tcPr>
          <w:p w14:paraId="4891B8DC" w14:textId="0955B4A6"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71" w:type="pct"/>
            <w:tcBorders>
              <w:top w:val="double" w:sz="4" w:space="0" w:color="auto"/>
              <w:bottom w:val="double" w:sz="4" w:space="0" w:color="auto"/>
            </w:tcBorders>
            <w:shd w:val="clear" w:color="auto" w:fill="FFFFFF" w:themeFill="background1"/>
          </w:tcPr>
          <w:p w14:paraId="196DB78D" w14:textId="44337D0D"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02" w:type="pct"/>
            <w:tcBorders>
              <w:top w:val="double" w:sz="4" w:space="0" w:color="auto"/>
              <w:bottom w:val="double" w:sz="4" w:space="0" w:color="auto"/>
              <w:right w:val="double" w:sz="4" w:space="0" w:color="auto"/>
            </w:tcBorders>
            <w:shd w:val="clear" w:color="auto" w:fill="FFFFFF" w:themeFill="background1"/>
          </w:tcPr>
          <w:p w14:paraId="212757B8" w14:textId="456F3E25"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678" w:type="pct"/>
            <w:tcBorders>
              <w:top w:val="double" w:sz="4" w:space="0" w:color="auto"/>
              <w:bottom w:val="double" w:sz="4" w:space="0" w:color="auto"/>
              <w:right w:val="double" w:sz="4" w:space="0" w:color="auto"/>
            </w:tcBorders>
            <w:shd w:val="clear" w:color="auto" w:fill="FFFFFF" w:themeFill="background1"/>
          </w:tcPr>
          <w:p w14:paraId="7D5CE9DC" w14:textId="0474C1CD" w:rsidR="00A3443D" w:rsidRPr="00115D97" w:rsidRDefault="00DF2253"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DF2253" w:rsidRPr="00DF2253" w14:paraId="44DCE71D" w14:textId="77777777" w:rsidTr="00547231">
        <w:trPr>
          <w:trHeight w:val="254"/>
        </w:trPr>
        <w:tc>
          <w:tcPr>
            <w:tcW w:w="1149" w:type="pct"/>
            <w:tcBorders>
              <w:top w:val="double" w:sz="4" w:space="0" w:color="auto"/>
              <w:bottom w:val="double" w:sz="4" w:space="0" w:color="auto"/>
            </w:tcBorders>
            <w:shd w:val="clear" w:color="auto" w:fill="FFFFFF" w:themeFill="background1"/>
          </w:tcPr>
          <w:p w14:paraId="3B8B76D2" w14:textId="538A3BA9" w:rsidR="00DF2253" w:rsidRDefault="00A85B34" w:rsidP="00840648">
            <w:pPr>
              <w:shd w:val="clear" w:color="auto" w:fill="FFFFFF" w:themeFill="background1"/>
              <w:spacing w:after="240"/>
              <w:rPr>
                <w:rFonts w:cstheme="minorHAnsi"/>
                <w:sz w:val="20"/>
                <w:szCs w:val="20"/>
                <w:lang w:val="sr-Cyrl-RS"/>
              </w:rPr>
            </w:pPr>
            <w:r>
              <w:rPr>
                <w:rFonts w:cstheme="minorHAnsi"/>
                <w:sz w:val="20"/>
                <w:szCs w:val="20"/>
                <w:lang w:val="sr-Cyrl-RS"/>
              </w:rPr>
              <w:t>Проценат и</w:t>
            </w:r>
            <w:r w:rsidR="0068410A">
              <w:rPr>
                <w:rFonts w:cstheme="minorHAnsi"/>
                <w:sz w:val="20"/>
                <w:szCs w:val="20"/>
                <w:lang w:val="sr-Cyrl-RS"/>
              </w:rPr>
              <w:t>змењен</w:t>
            </w:r>
            <w:r>
              <w:rPr>
                <w:rFonts w:cstheme="minorHAnsi"/>
                <w:sz w:val="20"/>
                <w:szCs w:val="20"/>
                <w:lang w:val="sr-Cyrl-RS"/>
              </w:rPr>
              <w:t>их</w:t>
            </w:r>
            <w:r w:rsidR="0068410A">
              <w:rPr>
                <w:rFonts w:cstheme="minorHAnsi"/>
                <w:sz w:val="20"/>
                <w:szCs w:val="20"/>
                <w:lang w:val="sr-Cyrl-RS"/>
              </w:rPr>
              <w:t xml:space="preserve"> подзаконски</w:t>
            </w:r>
            <w:r>
              <w:rPr>
                <w:rFonts w:cstheme="minorHAnsi"/>
                <w:sz w:val="20"/>
                <w:szCs w:val="20"/>
                <w:lang w:val="sr-Cyrl-RS"/>
              </w:rPr>
              <w:t>х аката</w:t>
            </w:r>
            <w:r w:rsidR="0068410A">
              <w:rPr>
                <w:rFonts w:cstheme="minorHAnsi"/>
                <w:sz w:val="20"/>
                <w:szCs w:val="20"/>
                <w:lang w:val="sr-Cyrl-RS"/>
              </w:rPr>
              <w:t xml:space="preserve"> у складу са измењеним законима</w:t>
            </w:r>
          </w:p>
        </w:tc>
        <w:tc>
          <w:tcPr>
            <w:tcW w:w="618" w:type="pct"/>
            <w:tcBorders>
              <w:top w:val="double" w:sz="4" w:space="0" w:color="auto"/>
              <w:bottom w:val="double" w:sz="4" w:space="0" w:color="auto"/>
            </w:tcBorders>
            <w:shd w:val="clear" w:color="auto" w:fill="FFFFFF" w:themeFill="background1"/>
          </w:tcPr>
          <w:p w14:paraId="705A3392" w14:textId="1D5CED3D" w:rsidR="00DF2253" w:rsidRDefault="0068410A" w:rsidP="007437CA">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80" w:type="pct"/>
            <w:tcBorders>
              <w:top w:val="double" w:sz="4" w:space="0" w:color="auto"/>
              <w:bottom w:val="double" w:sz="4" w:space="0" w:color="auto"/>
            </w:tcBorders>
            <w:shd w:val="clear" w:color="auto" w:fill="FFFFFF" w:themeFill="background1"/>
          </w:tcPr>
          <w:p w14:paraId="4F796DB6" w14:textId="0CC62C31" w:rsidR="00DF2253" w:rsidRDefault="0068410A" w:rsidP="007437CA">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463" w:type="pct"/>
            <w:tcBorders>
              <w:top w:val="double" w:sz="4" w:space="0" w:color="auto"/>
              <w:bottom w:val="double" w:sz="4" w:space="0" w:color="auto"/>
            </w:tcBorders>
            <w:shd w:val="clear" w:color="auto" w:fill="FFFFFF" w:themeFill="background1"/>
          </w:tcPr>
          <w:p w14:paraId="0072BAC2" w14:textId="7CA9C271"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8" w:type="pct"/>
            <w:tcBorders>
              <w:top w:val="double" w:sz="4" w:space="0" w:color="auto"/>
              <w:bottom w:val="double" w:sz="4" w:space="0" w:color="auto"/>
            </w:tcBorders>
            <w:shd w:val="clear" w:color="auto" w:fill="FFFFFF" w:themeFill="background1"/>
          </w:tcPr>
          <w:p w14:paraId="4C735D92" w14:textId="5C629204"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01" w:type="pct"/>
            <w:tcBorders>
              <w:top w:val="double" w:sz="4" w:space="0" w:color="auto"/>
              <w:bottom w:val="double" w:sz="4" w:space="0" w:color="auto"/>
            </w:tcBorders>
            <w:shd w:val="clear" w:color="auto" w:fill="FFFFFF" w:themeFill="background1"/>
          </w:tcPr>
          <w:p w14:paraId="00D9939E" w14:textId="0D38DD99"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71" w:type="pct"/>
            <w:tcBorders>
              <w:top w:val="double" w:sz="4" w:space="0" w:color="auto"/>
              <w:bottom w:val="double" w:sz="4" w:space="0" w:color="auto"/>
            </w:tcBorders>
            <w:shd w:val="clear" w:color="auto" w:fill="FFFFFF" w:themeFill="background1"/>
          </w:tcPr>
          <w:p w14:paraId="3600D0B7" w14:textId="6A615251"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02" w:type="pct"/>
            <w:tcBorders>
              <w:top w:val="double" w:sz="4" w:space="0" w:color="auto"/>
              <w:bottom w:val="double" w:sz="4" w:space="0" w:color="auto"/>
              <w:right w:val="double" w:sz="4" w:space="0" w:color="auto"/>
            </w:tcBorders>
            <w:shd w:val="clear" w:color="auto" w:fill="FFFFFF" w:themeFill="background1"/>
          </w:tcPr>
          <w:p w14:paraId="5853DEC9" w14:textId="090EEC13"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678" w:type="pct"/>
            <w:tcBorders>
              <w:top w:val="double" w:sz="4" w:space="0" w:color="auto"/>
              <w:bottom w:val="double" w:sz="4" w:space="0" w:color="auto"/>
              <w:right w:val="double" w:sz="4" w:space="0" w:color="auto"/>
            </w:tcBorders>
            <w:shd w:val="clear" w:color="auto" w:fill="FFFFFF" w:themeFill="background1"/>
          </w:tcPr>
          <w:p w14:paraId="2496B650" w14:textId="492C5EB9" w:rsidR="00DF2253" w:rsidRDefault="0068410A"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22ABE" w:rsidRPr="00DF2253" w14:paraId="6F22C2FB" w14:textId="77777777" w:rsidTr="00F24E30">
        <w:trPr>
          <w:trHeight w:val="254"/>
        </w:trPr>
        <w:tc>
          <w:tcPr>
            <w:tcW w:w="1149" w:type="pct"/>
            <w:tcBorders>
              <w:top w:val="double" w:sz="4" w:space="0" w:color="auto"/>
              <w:bottom w:val="double" w:sz="4" w:space="0" w:color="auto"/>
            </w:tcBorders>
            <w:shd w:val="clear" w:color="auto" w:fill="FFFFFF" w:themeFill="background1"/>
          </w:tcPr>
          <w:p w14:paraId="15C81B16" w14:textId="26F401F9" w:rsidR="00322ABE" w:rsidRDefault="004C7728" w:rsidP="00840648">
            <w:pPr>
              <w:shd w:val="clear" w:color="auto" w:fill="FFFFFF" w:themeFill="background1"/>
              <w:spacing w:after="240"/>
              <w:rPr>
                <w:rFonts w:cstheme="minorHAnsi"/>
                <w:sz w:val="20"/>
                <w:szCs w:val="20"/>
                <w:lang w:val="sr-Cyrl-RS"/>
              </w:rPr>
            </w:pPr>
            <w:r>
              <w:rPr>
                <w:rFonts w:cstheme="minorHAnsi"/>
                <w:sz w:val="20"/>
                <w:szCs w:val="20"/>
                <w:lang w:val="sr-Cyrl-RS"/>
              </w:rPr>
              <w:t>У</w:t>
            </w:r>
            <w:r w:rsidR="00322ABE">
              <w:rPr>
                <w:rFonts w:cstheme="minorHAnsi"/>
                <w:sz w:val="20"/>
                <w:szCs w:val="20"/>
                <w:lang w:val="sr-Cyrl-RS"/>
              </w:rPr>
              <w:t>напређе</w:t>
            </w:r>
            <w:r>
              <w:rPr>
                <w:rFonts w:cstheme="minorHAnsi"/>
                <w:sz w:val="20"/>
                <w:szCs w:val="20"/>
                <w:lang w:val="sr-Cyrl-RS"/>
              </w:rPr>
              <w:t>на</w:t>
            </w:r>
            <w:r w:rsidR="00322ABE">
              <w:rPr>
                <w:rFonts w:cstheme="minorHAnsi"/>
                <w:sz w:val="20"/>
                <w:szCs w:val="20"/>
                <w:lang w:val="sr-Cyrl-RS"/>
              </w:rPr>
              <w:t xml:space="preserve"> структур</w:t>
            </w:r>
            <w:r>
              <w:rPr>
                <w:rFonts w:cstheme="minorHAnsi"/>
                <w:sz w:val="20"/>
                <w:szCs w:val="20"/>
                <w:lang w:val="sr-Cyrl-RS"/>
              </w:rPr>
              <w:t>а</w:t>
            </w:r>
            <w:r w:rsidR="00322ABE">
              <w:rPr>
                <w:rFonts w:cstheme="minorHAnsi"/>
                <w:sz w:val="20"/>
                <w:szCs w:val="20"/>
                <w:lang w:val="sr-Cyrl-RS"/>
              </w:rPr>
              <w:t xml:space="preserve"> и</w:t>
            </w:r>
            <w:r>
              <w:rPr>
                <w:rFonts w:cstheme="minorHAnsi"/>
                <w:sz w:val="20"/>
                <w:szCs w:val="20"/>
                <w:lang w:val="sr-Cyrl-RS"/>
              </w:rPr>
              <w:t xml:space="preserve"> повећан</w:t>
            </w:r>
            <w:r w:rsidR="00322ABE">
              <w:rPr>
                <w:rFonts w:cstheme="minorHAnsi"/>
                <w:sz w:val="20"/>
                <w:szCs w:val="20"/>
                <w:lang w:val="sr-Cyrl-RS"/>
              </w:rPr>
              <w:t xml:space="preserve"> број запослених у Административној канцеларији ВСС и ДВТ</w:t>
            </w:r>
            <w:r>
              <w:rPr>
                <w:rFonts w:cstheme="minorHAnsi"/>
                <w:sz w:val="20"/>
                <w:szCs w:val="20"/>
                <w:lang w:val="sr-Cyrl-RS"/>
              </w:rPr>
              <w:t xml:space="preserve"> </w:t>
            </w:r>
          </w:p>
        </w:tc>
        <w:tc>
          <w:tcPr>
            <w:tcW w:w="618" w:type="pct"/>
            <w:tcBorders>
              <w:top w:val="double" w:sz="4" w:space="0" w:color="auto"/>
              <w:bottom w:val="double" w:sz="4" w:space="0" w:color="auto"/>
            </w:tcBorders>
            <w:shd w:val="clear" w:color="auto" w:fill="FFFFFF" w:themeFill="background1"/>
          </w:tcPr>
          <w:p w14:paraId="38C3D570" w14:textId="23C3239B" w:rsidR="00322ABE" w:rsidRDefault="00B066B1" w:rsidP="007437CA">
            <w:pPr>
              <w:shd w:val="clear" w:color="auto" w:fill="FFFFFF" w:themeFill="background1"/>
              <w:rPr>
                <w:rFonts w:cstheme="minorHAnsi"/>
                <w:sz w:val="20"/>
                <w:szCs w:val="20"/>
                <w:lang w:val="sr-Cyrl-RS"/>
              </w:rPr>
            </w:pPr>
            <w:r>
              <w:rPr>
                <w:rFonts w:cstheme="minorHAnsi"/>
                <w:sz w:val="20"/>
                <w:szCs w:val="20"/>
                <w:lang w:val="sr-Cyrl-RS"/>
              </w:rPr>
              <w:t>% повећања броја запослених</w:t>
            </w:r>
          </w:p>
        </w:tc>
        <w:tc>
          <w:tcPr>
            <w:tcW w:w="480" w:type="pct"/>
            <w:tcBorders>
              <w:top w:val="double" w:sz="4" w:space="0" w:color="auto"/>
              <w:bottom w:val="double" w:sz="4" w:space="0" w:color="auto"/>
            </w:tcBorders>
            <w:shd w:val="clear" w:color="auto" w:fill="FFFFFF" w:themeFill="background1"/>
          </w:tcPr>
          <w:p w14:paraId="75A0B57E" w14:textId="77777777" w:rsidR="00322ABE" w:rsidRDefault="00F433C1" w:rsidP="007437CA">
            <w:pPr>
              <w:shd w:val="clear" w:color="auto" w:fill="FFFFFF" w:themeFill="background1"/>
              <w:rPr>
                <w:rFonts w:cstheme="minorHAnsi"/>
                <w:sz w:val="20"/>
                <w:szCs w:val="20"/>
                <w:lang w:val="sr-Cyrl-RS"/>
              </w:rPr>
            </w:pPr>
            <w:r>
              <w:rPr>
                <w:rFonts w:cstheme="minorHAnsi"/>
                <w:sz w:val="20"/>
                <w:szCs w:val="20"/>
                <w:lang w:val="sr-Cyrl-RS"/>
              </w:rPr>
              <w:t>Годишњи извештај о раду ВСС и ДВТ</w:t>
            </w:r>
          </w:p>
          <w:p w14:paraId="698C88C9" w14:textId="77777777" w:rsidR="00F433C1" w:rsidRDefault="00F433C1" w:rsidP="007437CA">
            <w:pPr>
              <w:shd w:val="clear" w:color="auto" w:fill="FFFFFF" w:themeFill="background1"/>
              <w:rPr>
                <w:rFonts w:cstheme="minorHAnsi"/>
                <w:sz w:val="20"/>
                <w:szCs w:val="20"/>
                <w:lang w:val="sr-Cyrl-RS"/>
              </w:rPr>
            </w:pPr>
          </w:p>
          <w:p w14:paraId="4BDFF73D" w14:textId="24CE50BD" w:rsidR="00F433C1" w:rsidRDefault="00F433C1" w:rsidP="007437CA">
            <w:pPr>
              <w:shd w:val="clear" w:color="auto" w:fill="FFFFFF" w:themeFill="background1"/>
              <w:rPr>
                <w:rFonts w:cstheme="minorHAnsi"/>
                <w:sz w:val="20"/>
                <w:szCs w:val="20"/>
                <w:lang w:val="sr-Cyrl-RS"/>
              </w:rPr>
            </w:pPr>
            <w:r>
              <w:rPr>
                <w:rFonts w:cstheme="minorHAnsi"/>
                <w:sz w:val="20"/>
                <w:szCs w:val="20"/>
                <w:lang w:val="sr-Cyrl-RS"/>
              </w:rPr>
              <w:t>Информатор</w:t>
            </w:r>
            <w:r w:rsidR="006B7F98">
              <w:rPr>
                <w:rFonts w:cstheme="minorHAnsi"/>
                <w:sz w:val="20"/>
                <w:szCs w:val="20"/>
                <w:lang w:val="sr-Cyrl-RS"/>
              </w:rPr>
              <w:t xml:space="preserve"> о раду</w:t>
            </w:r>
            <w:r>
              <w:rPr>
                <w:rFonts w:cstheme="minorHAnsi"/>
                <w:sz w:val="20"/>
                <w:szCs w:val="20"/>
                <w:lang w:val="sr-Cyrl-RS"/>
              </w:rPr>
              <w:t xml:space="preserve"> ВСС и ДВТ</w:t>
            </w:r>
          </w:p>
        </w:tc>
        <w:tc>
          <w:tcPr>
            <w:tcW w:w="463" w:type="pct"/>
            <w:tcBorders>
              <w:top w:val="double" w:sz="4" w:space="0" w:color="auto"/>
              <w:bottom w:val="double" w:sz="4" w:space="0" w:color="auto"/>
            </w:tcBorders>
            <w:shd w:val="clear" w:color="auto" w:fill="FFFFFF" w:themeFill="background1"/>
          </w:tcPr>
          <w:p w14:paraId="6A1CB8EC" w14:textId="5B07F7F9"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8" w:type="pct"/>
            <w:tcBorders>
              <w:top w:val="double" w:sz="4" w:space="0" w:color="auto"/>
              <w:bottom w:val="double" w:sz="4" w:space="0" w:color="auto"/>
            </w:tcBorders>
            <w:shd w:val="clear" w:color="auto" w:fill="FFFFFF" w:themeFill="background1"/>
          </w:tcPr>
          <w:p w14:paraId="6AEF26CD" w14:textId="205759EB"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01" w:type="pct"/>
            <w:tcBorders>
              <w:top w:val="double" w:sz="4" w:space="0" w:color="auto"/>
              <w:bottom w:val="double" w:sz="4" w:space="0" w:color="auto"/>
            </w:tcBorders>
            <w:shd w:val="clear" w:color="auto" w:fill="FFFFFF" w:themeFill="background1"/>
          </w:tcPr>
          <w:p w14:paraId="73B063FB" w14:textId="4080F351"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71" w:type="pct"/>
            <w:tcBorders>
              <w:top w:val="double" w:sz="4" w:space="0" w:color="auto"/>
              <w:bottom w:val="double" w:sz="4" w:space="0" w:color="auto"/>
            </w:tcBorders>
            <w:shd w:val="clear" w:color="auto" w:fill="FFFFFF" w:themeFill="background1"/>
          </w:tcPr>
          <w:p w14:paraId="50F88866" w14:textId="0AFC90D9"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5%</w:t>
            </w:r>
          </w:p>
        </w:tc>
        <w:tc>
          <w:tcPr>
            <w:tcW w:w="402" w:type="pct"/>
            <w:tcBorders>
              <w:top w:val="double" w:sz="4" w:space="0" w:color="auto"/>
              <w:bottom w:val="double" w:sz="4" w:space="0" w:color="auto"/>
              <w:right w:val="double" w:sz="4" w:space="0" w:color="auto"/>
            </w:tcBorders>
            <w:shd w:val="clear" w:color="auto" w:fill="FFFFFF" w:themeFill="background1"/>
          </w:tcPr>
          <w:p w14:paraId="69958067" w14:textId="2D67C124"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10%</w:t>
            </w:r>
          </w:p>
        </w:tc>
        <w:tc>
          <w:tcPr>
            <w:tcW w:w="678" w:type="pct"/>
            <w:tcBorders>
              <w:top w:val="double" w:sz="4" w:space="0" w:color="auto"/>
              <w:bottom w:val="double" w:sz="4" w:space="0" w:color="auto"/>
              <w:right w:val="double" w:sz="4" w:space="0" w:color="auto"/>
            </w:tcBorders>
            <w:shd w:val="clear" w:color="auto" w:fill="FFFFFF" w:themeFill="background1"/>
          </w:tcPr>
          <w:p w14:paraId="276BD6F8" w14:textId="514D71BD" w:rsidR="00322ABE" w:rsidRDefault="00B066B1" w:rsidP="00676E3D">
            <w:pPr>
              <w:shd w:val="clear" w:color="auto" w:fill="FFFFFF" w:themeFill="background1"/>
              <w:jc w:val="center"/>
              <w:rPr>
                <w:rFonts w:cstheme="minorHAnsi"/>
                <w:sz w:val="20"/>
                <w:szCs w:val="20"/>
                <w:lang w:val="sr-Cyrl-RS"/>
              </w:rPr>
            </w:pPr>
            <w:r>
              <w:rPr>
                <w:rFonts w:cstheme="minorHAnsi"/>
                <w:sz w:val="20"/>
                <w:szCs w:val="20"/>
                <w:lang w:val="sr-Cyrl-RS"/>
              </w:rPr>
              <w:t>30%</w:t>
            </w:r>
          </w:p>
        </w:tc>
      </w:tr>
    </w:tbl>
    <w:p w14:paraId="5FACC7C8" w14:textId="1634FDA9" w:rsidR="007623AE" w:rsidRDefault="007623AE" w:rsidP="007623AE">
      <w:pPr>
        <w:tabs>
          <w:tab w:val="left" w:pos="1940"/>
        </w:tabs>
        <w:spacing w:line="240" w:lineRule="auto"/>
        <w:rPr>
          <w:rFonts w:cstheme="minorHAnsi"/>
          <w:sz w:val="20"/>
          <w:szCs w:val="20"/>
          <w:lang w:val="sr-Cyrl-RS"/>
        </w:rPr>
      </w:pPr>
    </w:p>
    <w:p w14:paraId="09F3F3D9" w14:textId="77777777" w:rsidR="003A63E7" w:rsidRPr="00115D97" w:rsidRDefault="003A63E7" w:rsidP="007623AE">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73"/>
        <w:gridCol w:w="1360"/>
        <w:gridCol w:w="1288"/>
        <w:gridCol w:w="903"/>
        <w:gridCol w:w="728"/>
        <w:gridCol w:w="1576"/>
        <w:gridCol w:w="1419"/>
        <w:gridCol w:w="1450"/>
        <w:gridCol w:w="1338"/>
        <w:gridCol w:w="1335"/>
      </w:tblGrid>
      <w:tr w:rsidR="007623AE" w:rsidRPr="00422B1B" w14:paraId="7E8F5EB9"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0279326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Мера 1.1: Окончање поступка промене Устава у делу који се односи на правосуђе у циљу даљег јачања независности судова и самосталности јавног тужилаштва, а у складу са европским стандардима, посебно стандардима Венецијанске комисије.</w:t>
            </w:r>
          </w:p>
        </w:tc>
      </w:tr>
      <w:tr w:rsidR="007623AE" w:rsidRPr="00422B1B" w14:paraId="5D6E86BB"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D31E016" w14:textId="77777777"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 Народна скупштина</w:t>
            </w:r>
          </w:p>
        </w:tc>
      </w:tr>
      <w:tr w:rsidR="007623AE" w:rsidRPr="00115D97" w14:paraId="74070344"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4338C7F" w14:textId="30D8AAF6"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w:t>
            </w:r>
            <w:r w:rsidR="00322252" w:rsidRPr="00115D97">
              <w:rPr>
                <w:rFonts w:cstheme="minorHAnsi"/>
                <w:sz w:val="20"/>
                <w:szCs w:val="20"/>
                <w:lang w:val="sr-Cyrl-RS"/>
              </w:rPr>
              <w:t xml:space="preserve">1. квартал </w:t>
            </w:r>
            <w:r w:rsidRPr="00115D97">
              <w:rPr>
                <w:rFonts w:cstheme="minorHAnsi"/>
                <w:sz w:val="20"/>
                <w:szCs w:val="20"/>
                <w:lang w:val="sr-Cyrl-RS"/>
              </w:rPr>
              <w:t>2022.</w:t>
            </w:r>
            <w:r w:rsidR="00322252" w:rsidRPr="00115D97">
              <w:rPr>
                <w:rFonts w:cstheme="minorHAnsi"/>
                <w:sz w:val="20"/>
                <w:szCs w:val="20"/>
                <w:lang w:val="sr-Cyrl-RS"/>
              </w:rPr>
              <w:t xml:space="preserve"> године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A1D8C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w:t>
            </w:r>
          </w:p>
        </w:tc>
      </w:tr>
      <w:tr w:rsidR="007623AE" w:rsidRPr="00422B1B" w14:paraId="1292C5DE"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153CF7"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D0B3E8" w14:textId="3C62BA0F" w:rsidR="007623AE" w:rsidRPr="00115D97" w:rsidRDefault="001D7449" w:rsidP="001C079D">
            <w:pPr>
              <w:rPr>
                <w:rFonts w:cstheme="minorHAnsi"/>
                <w:sz w:val="20"/>
                <w:szCs w:val="20"/>
                <w:lang w:val="sr-Cyrl-RS"/>
              </w:rPr>
            </w:pPr>
            <w:r w:rsidRPr="00115D97">
              <w:rPr>
                <w:rFonts w:cstheme="minorHAnsi"/>
                <w:sz w:val="20"/>
                <w:szCs w:val="20"/>
                <w:lang w:val="sr-Cyrl-RS"/>
              </w:rPr>
              <w:t>Одлука о проглашењу Устава Републике Србије</w:t>
            </w:r>
          </w:p>
        </w:tc>
      </w:tr>
      <w:tr w:rsidR="007623AE" w:rsidRPr="00115D97" w14:paraId="6F176742" w14:textId="77777777" w:rsidTr="001C079D">
        <w:trPr>
          <w:trHeight w:val="955"/>
        </w:trPr>
        <w:tc>
          <w:tcPr>
            <w:tcW w:w="1035" w:type="pct"/>
            <w:tcBorders>
              <w:top w:val="double" w:sz="4" w:space="0" w:color="auto"/>
            </w:tcBorders>
            <w:shd w:val="clear" w:color="auto" w:fill="D9D9D9" w:themeFill="background1" w:themeFillShade="D9"/>
          </w:tcPr>
          <w:p w14:paraId="23BD8F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3A33D76F"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71DC95D0"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366C3A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7103CC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39D55BC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492E79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16F7CA5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3B193C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22D01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23A4CC3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43B39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0A3F0AB0" w14:textId="77777777" w:rsidTr="001C079D">
        <w:trPr>
          <w:trHeight w:val="304"/>
        </w:trPr>
        <w:tc>
          <w:tcPr>
            <w:tcW w:w="1035" w:type="pct"/>
            <w:tcBorders>
              <w:top w:val="double" w:sz="4" w:space="0" w:color="auto"/>
            </w:tcBorders>
            <w:shd w:val="clear" w:color="auto" w:fill="FFFFFF" w:themeFill="background1"/>
          </w:tcPr>
          <w:p w14:paraId="6FE14C8E" w14:textId="74E3224B" w:rsidR="007623AE" w:rsidRPr="00115D97" w:rsidRDefault="007623AE" w:rsidP="00E5091D">
            <w:pPr>
              <w:shd w:val="clear" w:color="auto" w:fill="FFFFFF" w:themeFill="background1"/>
              <w:rPr>
                <w:rFonts w:cstheme="minorHAnsi"/>
                <w:sz w:val="20"/>
                <w:szCs w:val="20"/>
                <w:lang w:val="sr-Cyrl-RS"/>
              </w:rPr>
            </w:pPr>
            <w:r w:rsidRPr="00115D97">
              <w:rPr>
                <w:rFonts w:cstheme="minorHAnsi"/>
                <w:sz w:val="20"/>
                <w:szCs w:val="20"/>
                <w:lang w:val="sr-Cyrl-RS"/>
              </w:rPr>
              <w:t>Усвојен</w:t>
            </w:r>
            <w:r w:rsidR="00E5091D">
              <w:rPr>
                <w:rFonts w:cstheme="minorHAnsi"/>
                <w:sz w:val="20"/>
                <w:szCs w:val="20"/>
                <w:lang w:val="sr-Cyrl-RS"/>
              </w:rPr>
              <w:t>и</w:t>
            </w:r>
            <w:r w:rsidRPr="00115D97">
              <w:rPr>
                <w:rFonts w:cstheme="minorHAnsi"/>
                <w:sz w:val="20"/>
                <w:szCs w:val="20"/>
                <w:lang w:val="sr-Cyrl-RS"/>
              </w:rPr>
              <w:t xml:space="preserve"> </w:t>
            </w:r>
            <w:r w:rsidR="00E5091D">
              <w:rPr>
                <w:rFonts w:cstheme="minorHAnsi"/>
                <w:sz w:val="20"/>
                <w:szCs w:val="20"/>
                <w:lang w:val="sr-Cyrl-RS"/>
              </w:rPr>
              <w:t>уставни амандмани</w:t>
            </w:r>
            <w:r w:rsidRPr="00115D97">
              <w:rPr>
                <w:rFonts w:cstheme="minorHAnsi"/>
                <w:sz w:val="20"/>
                <w:szCs w:val="20"/>
                <w:lang w:val="sr-Cyrl-RS"/>
              </w:rPr>
              <w:t xml:space="preserve"> који обезбеђуј</w:t>
            </w:r>
            <w:r w:rsidR="00E5091D">
              <w:rPr>
                <w:rFonts w:cstheme="minorHAnsi"/>
                <w:sz w:val="20"/>
                <w:szCs w:val="20"/>
                <w:lang w:val="sr-Cyrl-RS"/>
              </w:rPr>
              <w:t>у</w:t>
            </w:r>
            <w:r w:rsidRPr="00115D97">
              <w:rPr>
                <w:rFonts w:cstheme="minorHAnsi"/>
                <w:sz w:val="20"/>
                <w:szCs w:val="20"/>
                <w:lang w:val="sr-Cyrl-RS"/>
              </w:rPr>
              <w:t xml:space="preserve"> независност правосуђа и усклађен</w:t>
            </w:r>
            <w:r w:rsidR="00E5091D">
              <w:rPr>
                <w:rFonts w:cstheme="minorHAnsi"/>
                <w:sz w:val="20"/>
                <w:szCs w:val="20"/>
                <w:lang w:val="sr-Cyrl-RS"/>
              </w:rPr>
              <w:t>и</w:t>
            </w:r>
            <w:r w:rsidRPr="00115D97">
              <w:rPr>
                <w:rFonts w:cstheme="minorHAnsi"/>
                <w:sz w:val="20"/>
                <w:szCs w:val="20"/>
                <w:lang w:val="sr-Cyrl-RS"/>
              </w:rPr>
              <w:t xml:space="preserve"> са препорукама Венецијанске комисије и европским стандардима</w:t>
            </w:r>
            <w:r w:rsidR="00E5091D">
              <w:rPr>
                <w:rFonts w:cstheme="minorHAnsi"/>
                <w:sz w:val="20"/>
                <w:szCs w:val="20"/>
                <w:lang w:val="sr-Cyrl-RS"/>
              </w:rPr>
              <w:t xml:space="preserve"> (спроведено)</w:t>
            </w:r>
          </w:p>
        </w:tc>
        <w:tc>
          <w:tcPr>
            <w:tcW w:w="474" w:type="pct"/>
            <w:tcBorders>
              <w:top w:val="double" w:sz="4" w:space="0" w:color="auto"/>
            </w:tcBorders>
            <w:shd w:val="clear" w:color="auto" w:fill="FFFFFF" w:themeFill="background1"/>
          </w:tcPr>
          <w:p w14:paraId="3142CDE9"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tcBorders>
              <w:top w:val="double" w:sz="4" w:space="0" w:color="auto"/>
            </w:tcBorders>
            <w:shd w:val="clear" w:color="auto" w:fill="FFFFFF" w:themeFill="background1"/>
          </w:tcPr>
          <w:p w14:paraId="6AE233E4"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Одлука Народне скупштине РС о проглашењу акта о промени Устава РС</w:t>
            </w:r>
          </w:p>
        </w:tc>
        <w:tc>
          <w:tcPr>
            <w:tcW w:w="569" w:type="pct"/>
            <w:gridSpan w:val="2"/>
            <w:tcBorders>
              <w:top w:val="double" w:sz="4" w:space="0" w:color="auto"/>
            </w:tcBorders>
            <w:shd w:val="clear" w:color="auto" w:fill="FFFFFF" w:themeFill="background1"/>
          </w:tcPr>
          <w:p w14:paraId="02EDA047"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549" w:type="pct"/>
            <w:tcBorders>
              <w:top w:val="double" w:sz="4" w:space="0" w:color="auto"/>
            </w:tcBorders>
            <w:shd w:val="clear" w:color="auto" w:fill="FFFFFF" w:themeFill="background1"/>
          </w:tcPr>
          <w:p w14:paraId="712A6D60"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tcBorders>
            <w:shd w:val="clear" w:color="auto" w:fill="FFFFFF" w:themeFill="background1"/>
          </w:tcPr>
          <w:p w14:paraId="03B2F4D1"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c>
          <w:tcPr>
            <w:tcW w:w="505" w:type="pct"/>
            <w:tcBorders>
              <w:top w:val="double" w:sz="4" w:space="0" w:color="auto"/>
              <w:right w:val="double" w:sz="4" w:space="0" w:color="auto"/>
            </w:tcBorders>
            <w:shd w:val="clear" w:color="auto" w:fill="FFFFFF" w:themeFill="background1"/>
          </w:tcPr>
          <w:p w14:paraId="0366A090"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right w:val="double" w:sz="4" w:space="0" w:color="auto"/>
            </w:tcBorders>
            <w:shd w:val="clear" w:color="auto" w:fill="FFFFFF" w:themeFill="background1"/>
          </w:tcPr>
          <w:p w14:paraId="132A755A"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c>
          <w:tcPr>
            <w:tcW w:w="465" w:type="pct"/>
            <w:tcBorders>
              <w:top w:val="double" w:sz="4" w:space="0" w:color="auto"/>
              <w:right w:val="double" w:sz="4" w:space="0" w:color="auto"/>
            </w:tcBorders>
            <w:shd w:val="clear" w:color="auto" w:fill="FFFFFF" w:themeFill="background1"/>
          </w:tcPr>
          <w:p w14:paraId="5EE4CAA5"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r>
    </w:tbl>
    <w:p w14:paraId="2F89C73F"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5908845B"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53AD966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56FB114"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8E926ED"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3874A0F"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30F3E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3DF2E0DF"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6CA88CD"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12EEEFFA"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78F29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1FF10C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3363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B73A0F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4CF7A309"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100DBB3"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0FEA1DC0" w14:textId="77777777" w:rsidR="00E6124F" w:rsidRDefault="00E6124F" w:rsidP="001C079D">
            <w:pPr>
              <w:rPr>
                <w:rFonts w:cstheme="minorHAnsi"/>
                <w:sz w:val="20"/>
                <w:szCs w:val="20"/>
                <w:lang w:val="sr-Cyrl-RS"/>
              </w:rPr>
            </w:pPr>
          </w:p>
          <w:p w14:paraId="1B02B4FC" w14:textId="464F5E17" w:rsidR="00E6124F" w:rsidRDefault="00E6124F" w:rsidP="001C079D">
            <w:pPr>
              <w:rPr>
                <w:rFonts w:cstheme="minorHAnsi"/>
                <w:sz w:val="20"/>
                <w:szCs w:val="20"/>
                <w:lang w:val="sr-Cyrl-RS"/>
              </w:rPr>
            </w:pPr>
          </w:p>
          <w:p w14:paraId="6DD961DC" w14:textId="478C1607" w:rsidR="0034790D" w:rsidRDefault="0034790D" w:rsidP="001C079D">
            <w:pPr>
              <w:rPr>
                <w:rFonts w:cstheme="minorHAnsi"/>
                <w:sz w:val="20"/>
                <w:szCs w:val="20"/>
                <w:lang w:val="sr-Cyrl-RS"/>
              </w:rPr>
            </w:pPr>
          </w:p>
          <w:p w14:paraId="1DC6C686" w14:textId="77777777" w:rsidR="00E6124F" w:rsidRDefault="00E6124F" w:rsidP="001C079D">
            <w:pPr>
              <w:rPr>
                <w:rFonts w:cstheme="minorHAnsi"/>
                <w:sz w:val="20"/>
                <w:szCs w:val="20"/>
                <w:lang w:val="sr-Cyrl-RS"/>
              </w:rPr>
            </w:pPr>
          </w:p>
          <w:p w14:paraId="29A9AD3F" w14:textId="3FCC5ADE" w:rsidR="00B33CA3" w:rsidRPr="00115D97" w:rsidRDefault="00B33CA3"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6D680261" w14:textId="5DE1F04B" w:rsidR="007623AE" w:rsidRPr="00115D97" w:rsidRDefault="00E6124F" w:rsidP="00547231">
            <w:pPr>
              <w:spacing w:after="120" w:line="270" w:lineRule="auto"/>
              <w:ind w:left="10" w:hanging="10"/>
              <w:jc w:val="both"/>
              <w:rPr>
                <w:rFonts w:cstheme="minorHAnsi"/>
                <w:sz w:val="20"/>
                <w:szCs w:val="20"/>
                <w:lang w:val="sr-Cyrl-RS"/>
              </w:rPr>
            </w:pPr>
            <w:r w:rsidRPr="00547231">
              <w:rPr>
                <w:rFonts w:ascii="Calibri" w:eastAsia="Calibri" w:hAnsi="Calibri" w:cs="Calibri"/>
                <w:color w:val="000000"/>
                <w:sz w:val="18"/>
                <w:szCs w:val="18"/>
                <w:lang w:val="sr-Cyrl-RS" w:eastAsia="sr-Latn-RS"/>
              </w:rPr>
              <w:t>Раздео</w:t>
            </w:r>
            <w:r w:rsidR="002C2071">
              <w:rPr>
                <w:rFonts w:ascii="Calibri" w:eastAsia="Calibri" w:hAnsi="Calibri" w:cs="Calibri"/>
                <w:color w:val="000000"/>
                <w:sz w:val="18"/>
                <w:szCs w:val="18"/>
                <w:lang w:val="sr-Cyrl-RS" w:eastAsia="sr-Latn-RS"/>
              </w:rPr>
              <w:t xml:space="preserve"> </w:t>
            </w:r>
            <w:r w:rsidR="005F1F8D">
              <w:rPr>
                <w:rFonts w:ascii="Calibri" w:eastAsia="Calibri" w:hAnsi="Calibri" w:cs="Calibri"/>
                <w:color w:val="000000"/>
                <w:sz w:val="18"/>
                <w:szCs w:val="18"/>
                <w:lang w:val="sr-Cyrl-RS" w:eastAsia="sr-Latn-RS"/>
              </w:rPr>
              <w:t>1 -</w:t>
            </w:r>
            <w:r w:rsidR="002C2071">
              <w:rPr>
                <w:rFonts w:ascii="Calibri" w:eastAsia="Calibri" w:hAnsi="Calibri" w:cs="Calibri"/>
                <w:color w:val="000000"/>
                <w:sz w:val="18"/>
                <w:szCs w:val="18"/>
                <w:lang w:val="sr-Cyrl-RS" w:eastAsia="sr-Latn-RS"/>
              </w:rPr>
              <w:t xml:space="preserve"> </w:t>
            </w:r>
            <w:r w:rsidRPr="00547231">
              <w:rPr>
                <w:rFonts w:ascii="Calibri" w:eastAsia="Calibri" w:hAnsi="Calibri" w:cs="Calibri"/>
                <w:color w:val="000000"/>
                <w:sz w:val="18"/>
                <w:szCs w:val="18"/>
                <w:lang w:val="sr-Cyrl-RS" w:eastAsia="sr-Latn-RS"/>
              </w:rPr>
              <w:t>Народна скупштина Републике Србије</w:t>
            </w:r>
            <w:r w:rsidR="005F1F8D">
              <w:rPr>
                <w:rFonts w:ascii="Calibri" w:eastAsia="Calibri" w:hAnsi="Calibri" w:cs="Calibri"/>
                <w:color w:val="000000"/>
                <w:sz w:val="18"/>
                <w:szCs w:val="18"/>
                <w:lang w:val="sr-Cyrl-RS" w:eastAsia="sr-Latn-RS"/>
              </w:rPr>
              <w:t>, Програм 2101</w:t>
            </w:r>
            <w:r w:rsidR="00C72361">
              <w:rPr>
                <w:rFonts w:ascii="Calibri" w:eastAsia="Calibri" w:hAnsi="Calibri" w:cs="Calibri"/>
                <w:color w:val="000000"/>
                <w:sz w:val="18"/>
                <w:szCs w:val="18"/>
                <w:lang w:val="sr-Cyrl-RS" w:eastAsia="sr-Latn-RS"/>
              </w:rPr>
              <w:t>,</w:t>
            </w:r>
            <w:r w:rsidR="005F1F8D">
              <w:rPr>
                <w:rFonts w:ascii="Calibri" w:eastAsia="Calibri" w:hAnsi="Calibri" w:cs="Calibri"/>
                <w:color w:val="000000"/>
                <w:sz w:val="18"/>
                <w:szCs w:val="18"/>
                <w:lang w:val="sr-Cyrl-RS" w:eastAsia="sr-Latn-RS"/>
              </w:rPr>
              <w:t xml:space="preserve">  функција</w:t>
            </w:r>
            <w:r w:rsidR="0034790D">
              <w:rPr>
                <w:rFonts w:ascii="Calibri" w:eastAsia="Calibri" w:hAnsi="Calibri" w:cs="Calibri"/>
                <w:color w:val="000000"/>
                <w:sz w:val="18"/>
                <w:szCs w:val="18"/>
                <w:lang w:val="sr-Cyrl-RS" w:eastAsia="sr-Latn-RS"/>
              </w:rPr>
              <w:t xml:space="preserve"> </w:t>
            </w:r>
            <w:r w:rsidR="005F1F8D">
              <w:rPr>
                <w:rFonts w:ascii="Calibri" w:eastAsia="Calibri" w:hAnsi="Calibri" w:cs="Calibri"/>
                <w:color w:val="000000"/>
                <w:sz w:val="18"/>
                <w:szCs w:val="18"/>
                <w:lang w:val="sr-Cyrl-RS" w:eastAsia="sr-Latn-RS"/>
              </w:rPr>
              <w:t>110</w:t>
            </w:r>
            <w:r w:rsidR="0034790D">
              <w:rPr>
                <w:rFonts w:ascii="Calibri" w:eastAsia="Calibri" w:hAnsi="Calibri" w:cs="Calibri"/>
                <w:color w:val="000000"/>
                <w:sz w:val="18"/>
                <w:szCs w:val="18"/>
                <w:lang w:val="sr-Cyrl-RS" w:eastAsia="sr-Latn-RS"/>
              </w:rPr>
              <w:t xml:space="preserve"> </w:t>
            </w:r>
            <w:r w:rsidR="002C2071">
              <w:rPr>
                <w:rFonts w:ascii="Calibri" w:eastAsia="Calibri" w:hAnsi="Calibri" w:cs="Calibri"/>
                <w:color w:val="000000"/>
                <w:sz w:val="18"/>
                <w:szCs w:val="18"/>
                <w:lang w:val="sr-Cyrl-RS" w:eastAsia="sr-Latn-RS"/>
              </w:rPr>
              <w:t>-</w:t>
            </w:r>
            <w:r w:rsidR="0034790D">
              <w:rPr>
                <w:rFonts w:ascii="Calibri" w:eastAsia="Calibri" w:hAnsi="Calibri" w:cs="Calibri"/>
                <w:color w:val="000000"/>
                <w:sz w:val="18"/>
                <w:szCs w:val="18"/>
                <w:lang w:val="sr-Cyrl-RS" w:eastAsia="sr-Latn-RS"/>
              </w:rPr>
              <w:t xml:space="preserve"> и</w:t>
            </w:r>
            <w:r w:rsidR="002C2071">
              <w:rPr>
                <w:rFonts w:ascii="Calibri" w:eastAsia="Calibri" w:hAnsi="Calibri" w:cs="Calibri"/>
                <w:color w:val="000000"/>
                <w:sz w:val="18"/>
                <w:szCs w:val="18"/>
                <w:lang w:val="sr-Cyrl-RS" w:eastAsia="sr-Latn-RS"/>
              </w:rPr>
              <w:t xml:space="preserve"> </w:t>
            </w:r>
            <w:r w:rsidRPr="00547231">
              <w:rPr>
                <w:rFonts w:ascii="Calibri" w:eastAsia="Calibri" w:hAnsi="Calibri" w:cs="Calibri"/>
                <w:color w:val="000000"/>
                <w:sz w:val="18"/>
                <w:szCs w:val="18"/>
                <w:lang w:val="sr-Cyrl-RS" w:eastAsia="sr-Latn-RS"/>
              </w:rPr>
              <w:t xml:space="preserve">Раздео 23 </w:t>
            </w:r>
            <w:r w:rsidR="005F1F8D">
              <w:rPr>
                <w:rFonts w:ascii="Calibri" w:eastAsia="Calibri" w:hAnsi="Calibri" w:cs="Calibri"/>
                <w:color w:val="000000"/>
                <w:sz w:val="18"/>
                <w:szCs w:val="18"/>
                <w:lang w:val="sr-Cyrl-RS" w:eastAsia="sr-Latn-RS"/>
              </w:rPr>
              <w:t>-</w:t>
            </w:r>
            <w:r w:rsidRPr="00547231">
              <w:rPr>
                <w:rFonts w:ascii="Calibri" w:eastAsia="Calibri" w:hAnsi="Calibri" w:cs="Calibri"/>
                <w:color w:val="000000"/>
                <w:sz w:val="18"/>
                <w:szCs w:val="18"/>
                <w:lang w:val="sr-Cyrl-RS" w:eastAsia="sr-Latn-RS"/>
              </w:rPr>
              <w:t xml:space="preserve"> Министарство правде, програм 1602</w:t>
            </w:r>
            <w:r w:rsidRPr="00547231">
              <w:rPr>
                <w:rFonts w:ascii="Calibri" w:eastAsia="Calibri" w:hAnsi="Calibri" w:cs="Calibri"/>
                <w:color w:val="000000"/>
                <w:sz w:val="18"/>
                <w:szCs w:val="18"/>
                <w:lang w:val="sr-Latn-RS" w:eastAsia="sr-Latn-RS"/>
              </w:rPr>
              <w:t xml:space="preserve"> </w:t>
            </w:r>
            <w:r w:rsidRPr="00547231">
              <w:rPr>
                <w:rFonts w:ascii="Calibri" w:eastAsia="Calibri" w:hAnsi="Calibri" w:cs="Calibri"/>
                <w:color w:val="000000"/>
                <w:sz w:val="18"/>
                <w:szCs w:val="18"/>
                <w:lang w:val="sr-Cyrl-RS" w:eastAsia="sr-Latn-RS"/>
              </w:rPr>
              <w:t>- Програмска активност 0010</w:t>
            </w:r>
            <w:r w:rsidR="00B33CA3">
              <w:rPr>
                <w:rFonts w:ascii="Calibri" w:eastAsia="Calibri" w:hAnsi="Calibri" w:cs="Calibri"/>
                <w:color w:val="000000"/>
                <w:sz w:val="18"/>
                <w:szCs w:val="18"/>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4A3041CB" w14:textId="3F1FAA25" w:rsidR="007623AE" w:rsidRPr="00115D97" w:rsidRDefault="006642ED" w:rsidP="001C079D">
            <w:pPr>
              <w:rPr>
                <w:rFonts w:cstheme="minorHAnsi"/>
                <w:sz w:val="20"/>
                <w:szCs w:val="20"/>
                <w:lang w:val="sr-Cyrl-RS"/>
              </w:rPr>
            </w:pPr>
            <w:r>
              <w:rPr>
                <w:rFonts w:cstheme="minorHAnsi"/>
                <w:sz w:val="20"/>
                <w:szCs w:val="20"/>
                <w:lang w:val="sr-Cyrl-RS"/>
              </w:rPr>
              <w:t>-</w:t>
            </w:r>
          </w:p>
        </w:tc>
        <w:tc>
          <w:tcPr>
            <w:tcW w:w="734" w:type="pct"/>
            <w:tcBorders>
              <w:left w:val="double" w:sz="4" w:space="0" w:color="auto"/>
              <w:bottom w:val="double" w:sz="4" w:space="0" w:color="auto"/>
              <w:right w:val="double" w:sz="4" w:space="0" w:color="auto"/>
            </w:tcBorders>
            <w:shd w:val="clear" w:color="auto" w:fill="FFFFFF" w:themeFill="background1"/>
          </w:tcPr>
          <w:p w14:paraId="3858DAA5" w14:textId="3CCF342B" w:rsidR="007623AE" w:rsidRPr="00115D97" w:rsidRDefault="006642ED" w:rsidP="001C079D">
            <w:pPr>
              <w:rPr>
                <w:rFonts w:cstheme="minorHAnsi"/>
                <w:sz w:val="20"/>
                <w:szCs w:val="20"/>
                <w:lang w:val="sr-Cyrl-RS"/>
              </w:rPr>
            </w:pPr>
            <w:r>
              <w:rPr>
                <w:rFonts w:cstheme="minorHAnsi"/>
                <w:sz w:val="20"/>
                <w:szCs w:val="20"/>
                <w:lang w:val="sr-Cyrl-RS"/>
              </w:rPr>
              <w:t>-</w:t>
            </w:r>
          </w:p>
        </w:tc>
        <w:tc>
          <w:tcPr>
            <w:tcW w:w="642" w:type="pct"/>
            <w:tcBorders>
              <w:left w:val="double" w:sz="4" w:space="0" w:color="auto"/>
              <w:bottom w:val="double" w:sz="4" w:space="0" w:color="auto"/>
              <w:right w:val="double" w:sz="4" w:space="0" w:color="auto"/>
            </w:tcBorders>
            <w:shd w:val="clear" w:color="auto" w:fill="FFFFFF" w:themeFill="background1"/>
          </w:tcPr>
          <w:p w14:paraId="43C8B3DF" w14:textId="74113095" w:rsidR="007623AE" w:rsidRPr="00115D97" w:rsidRDefault="006642ED" w:rsidP="001C079D">
            <w:pPr>
              <w:rPr>
                <w:rFonts w:cstheme="minorHAnsi"/>
                <w:sz w:val="20"/>
                <w:szCs w:val="20"/>
                <w:lang w:val="sr-Cyrl-RS"/>
              </w:rPr>
            </w:pPr>
            <w:r>
              <w:rPr>
                <w:rFonts w:cstheme="minorHAnsi"/>
                <w:sz w:val="20"/>
                <w:szCs w:val="20"/>
                <w:lang w:val="sr-Cyrl-RS"/>
              </w:rPr>
              <w:t>-</w:t>
            </w:r>
          </w:p>
        </w:tc>
        <w:tc>
          <w:tcPr>
            <w:tcW w:w="641" w:type="pct"/>
            <w:tcBorders>
              <w:left w:val="double" w:sz="4" w:space="0" w:color="auto"/>
              <w:bottom w:val="double" w:sz="4" w:space="0" w:color="auto"/>
              <w:right w:val="double" w:sz="4" w:space="0" w:color="auto"/>
            </w:tcBorders>
            <w:shd w:val="clear" w:color="auto" w:fill="FFFFFF" w:themeFill="background1"/>
          </w:tcPr>
          <w:p w14:paraId="05A95A3E" w14:textId="5281B199" w:rsidR="007623AE" w:rsidRPr="00115D97" w:rsidRDefault="006642ED" w:rsidP="001C079D">
            <w:pPr>
              <w:rPr>
                <w:rFonts w:cstheme="minorHAnsi"/>
                <w:sz w:val="20"/>
                <w:szCs w:val="20"/>
                <w:lang w:val="sr-Cyrl-RS"/>
              </w:rPr>
            </w:pPr>
            <w:r>
              <w:rPr>
                <w:rFonts w:cstheme="minorHAnsi"/>
                <w:sz w:val="20"/>
                <w:szCs w:val="20"/>
                <w:lang w:val="sr-Cyrl-RS"/>
              </w:rPr>
              <w:t>-</w:t>
            </w:r>
          </w:p>
        </w:tc>
      </w:tr>
      <w:tr w:rsidR="007623AE" w:rsidRPr="00115D97" w14:paraId="634611E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336780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BA82DC9"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DF17886"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23A973F0"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6D18E10"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2043C76B" w14:textId="77777777" w:rsidR="007623AE" w:rsidRPr="00115D97" w:rsidRDefault="007623AE" w:rsidP="001C079D">
            <w:pPr>
              <w:rPr>
                <w:rFonts w:cstheme="minorHAnsi"/>
                <w:sz w:val="20"/>
                <w:szCs w:val="20"/>
                <w:lang w:val="sr-Cyrl-RS"/>
              </w:rPr>
            </w:pPr>
          </w:p>
        </w:tc>
      </w:tr>
      <w:tr w:rsidR="007623AE" w:rsidRPr="00115D97" w14:paraId="6361CD11"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22A00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06C5955"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7AC14EF"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FABBC75"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A69D814"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9934F9B" w14:textId="77777777" w:rsidR="007623AE" w:rsidRPr="00115D97" w:rsidRDefault="007623AE" w:rsidP="001C079D">
            <w:pPr>
              <w:rPr>
                <w:rFonts w:cstheme="minorHAnsi"/>
                <w:sz w:val="20"/>
                <w:szCs w:val="20"/>
                <w:lang w:val="sr-Cyrl-RS"/>
              </w:rPr>
            </w:pPr>
          </w:p>
        </w:tc>
      </w:tr>
    </w:tbl>
    <w:p w14:paraId="3A04E443"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1130"/>
        <w:gridCol w:w="1271"/>
        <w:gridCol w:w="1171"/>
        <w:gridCol w:w="1562"/>
        <w:gridCol w:w="1357"/>
        <w:gridCol w:w="1395"/>
        <w:gridCol w:w="1311"/>
        <w:gridCol w:w="1395"/>
        <w:gridCol w:w="1392"/>
      </w:tblGrid>
      <w:tr w:rsidR="00B674AE" w:rsidRPr="00422B1B" w14:paraId="712F914B"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8B5A51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vMerge w:val="restart"/>
            <w:tcBorders>
              <w:top w:val="double" w:sz="4" w:space="0" w:color="auto"/>
            </w:tcBorders>
            <w:shd w:val="clear" w:color="auto" w:fill="FFF2CC" w:themeFill="accent4" w:themeFillTint="33"/>
          </w:tcPr>
          <w:p w14:paraId="1B8A8F5D"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2DAAA4E0"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0683E0C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0C53A72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00409A74"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4971FD5A" w14:textId="77777777" w:rsidR="007623AE" w:rsidRPr="00115D97" w:rsidRDefault="007623AE"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35113BC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674AE" w:rsidRPr="00115D97" w14:paraId="06FF1F14" w14:textId="77777777" w:rsidTr="001C079D">
        <w:trPr>
          <w:trHeight w:val="386"/>
        </w:trPr>
        <w:tc>
          <w:tcPr>
            <w:tcW w:w="833" w:type="pct"/>
            <w:vMerge/>
            <w:tcBorders>
              <w:left w:val="double" w:sz="4" w:space="0" w:color="auto"/>
            </w:tcBorders>
            <w:shd w:val="clear" w:color="auto" w:fill="FFF2CC" w:themeFill="accent4" w:themeFillTint="33"/>
          </w:tcPr>
          <w:p w14:paraId="48E5CD14"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32F94239"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1F6E42E6"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64094240"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523F8324"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6996D983"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5B2363D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77B9DC2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303F0AE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7D92E24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B674AE" w:rsidRPr="00115D97" w14:paraId="660D4146" w14:textId="77777777" w:rsidTr="001C079D">
        <w:trPr>
          <w:trHeight w:val="543"/>
        </w:trPr>
        <w:tc>
          <w:tcPr>
            <w:tcW w:w="833" w:type="pct"/>
            <w:vMerge w:val="restart"/>
            <w:tcBorders>
              <w:left w:val="double" w:sz="4" w:space="0" w:color="auto"/>
            </w:tcBorders>
          </w:tcPr>
          <w:p w14:paraId="0457E3C3" w14:textId="1FA075D3" w:rsidR="007623AE" w:rsidRPr="00115D97" w:rsidRDefault="007623AE" w:rsidP="001C079D">
            <w:pPr>
              <w:rPr>
                <w:rFonts w:cstheme="minorHAnsi"/>
                <w:sz w:val="20"/>
                <w:szCs w:val="20"/>
                <w:lang w:val="sr-Cyrl-RS"/>
              </w:rPr>
            </w:pPr>
            <w:r w:rsidRPr="00115D97">
              <w:rPr>
                <w:rFonts w:cstheme="minorHAnsi"/>
                <w:sz w:val="20"/>
                <w:szCs w:val="20"/>
                <w:lang w:val="sr-Cyrl-RS"/>
              </w:rPr>
              <w:t>1.1.1. Спровођење референдума</w:t>
            </w:r>
            <w:r w:rsidR="00E5091D">
              <w:rPr>
                <w:rFonts w:cstheme="minorHAnsi"/>
                <w:sz w:val="20"/>
                <w:szCs w:val="20"/>
                <w:lang w:val="sr-Cyrl-RS"/>
              </w:rPr>
              <w:t xml:space="preserve"> (спроведено)</w:t>
            </w:r>
          </w:p>
        </w:tc>
        <w:tc>
          <w:tcPr>
            <w:tcW w:w="393" w:type="pct"/>
            <w:vMerge w:val="restart"/>
          </w:tcPr>
          <w:p w14:paraId="3AC96AB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w:t>
            </w:r>
          </w:p>
        </w:tc>
        <w:tc>
          <w:tcPr>
            <w:tcW w:w="442" w:type="pct"/>
            <w:vMerge w:val="restart"/>
          </w:tcPr>
          <w:p w14:paraId="5C107F4B" w14:textId="77777777" w:rsidR="007623AE" w:rsidRPr="00115D97" w:rsidRDefault="007623AE" w:rsidP="001C079D">
            <w:pPr>
              <w:rPr>
                <w:rFonts w:cstheme="minorHAnsi"/>
                <w:sz w:val="20"/>
                <w:szCs w:val="20"/>
              </w:rPr>
            </w:pPr>
          </w:p>
        </w:tc>
        <w:tc>
          <w:tcPr>
            <w:tcW w:w="407" w:type="pct"/>
            <w:vMerge w:val="restart"/>
          </w:tcPr>
          <w:p w14:paraId="7FF047A5" w14:textId="7090D2E1" w:rsidR="007623AE" w:rsidRPr="00115D97" w:rsidRDefault="00B674AE" w:rsidP="00B674AE">
            <w:pPr>
              <w:rPr>
                <w:rFonts w:cstheme="minorHAnsi"/>
                <w:sz w:val="20"/>
                <w:szCs w:val="20"/>
                <w:lang w:val="sr-Cyrl-RS"/>
              </w:rPr>
            </w:pPr>
            <w:r w:rsidRPr="00115D97">
              <w:rPr>
                <w:rFonts w:cstheme="minorHAnsi"/>
                <w:sz w:val="20"/>
                <w:szCs w:val="20"/>
                <w:lang w:val="sr-Cyrl-RS"/>
              </w:rPr>
              <w:t>1.квартал 2022</w:t>
            </w:r>
          </w:p>
        </w:tc>
        <w:tc>
          <w:tcPr>
            <w:tcW w:w="543" w:type="pct"/>
          </w:tcPr>
          <w:p w14:paraId="534A2910" w14:textId="38469953" w:rsidR="00A16EA3" w:rsidRPr="001C59BD" w:rsidRDefault="00A16EA3" w:rsidP="00A16EA3">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FF97842" w14:textId="5F163CC7" w:rsidR="007623AE" w:rsidRPr="00115D97" w:rsidRDefault="007623AE" w:rsidP="001C079D">
            <w:pPr>
              <w:rPr>
                <w:rFonts w:cstheme="minorHAnsi"/>
                <w:sz w:val="20"/>
                <w:szCs w:val="20"/>
                <w:lang w:val="sr-Cyrl-RS"/>
              </w:rPr>
            </w:pPr>
          </w:p>
        </w:tc>
        <w:tc>
          <w:tcPr>
            <w:tcW w:w="472" w:type="pct"/>
          </w:tcPr>
          <w:p w14:paraId="7709001B" w14:textId="77777777" w:rsidR="007623AE" w:rsidRDefault="00843D83" w:rsidP="001C079D">
            <w:pPr>
              <w:rPr>
                <w:rFonts w:cstheme="minorHAnsi"/>
                <w:sz w:val="20"/>
                <w:szCs w:val="20"/>
                <w:lang w:val="sr-Cyrl-RS"/>
              </w:rPr>
            </w:pPr>
            <w:r>
              <w:rPr>
                <w:rFonts w:cstheme="minorHAnsi"/>
                <w:sz w:val="20"/>
                <w:szCs w:val="20"/>
                <w:lang w:val="sr-Cyrl-RS"/>
              </w:rPr>
              <w:lastRenderedPageBreak/>
              <w:t>ПГ 21</w:t>
            </w:r>
          </w:p>
          <w:p w14:paraId="6FF8F853" w14:textId="77777777" w:rsidR="00843D83" w:rsidRDefault="00843D83" w:rsidP="001C079D">
            <w:pPr>
              <w:rPr>
                <w:rFonts w:cstheme="minorHAnsi"/>
                <w:sz w:val="20"/>
                <w:szCs w:val="20"/>
                <w:lang w:val="sr-Cyrl-RS"/>
              </w:rPr>
            </w:pPr>
            <w:r>
              <w:rPr>
                <w:rFonts w:cstheme="minorHAnsi"/>
                <w:sz w:val="20"/>
                <w:szCs w:val="20"/>
                <w:lang w:val="sr-Cyrl-RS"/>
              </w:rPr>
              <w:t xml:space="preserve"> Функција 110</w:t>
            </w:r>
          </w:p>
          <w:p w14:paraId="6087446E" w14:textId="30CA81AF" w:rsidR="000C237E" w:rsidRPr="00547231" w:rsidRDefault="000C237E" w:rsidP="001C079D">
            <w:pPr>
              <w:rPr>
                <w:rFonts w:cstheme="minorHAnsi"/>
                <w:sz w:val="20"/>
                <w:szCs w:val="20"/>
                <w:lang w:val="sr-Cyrl-RS"/>
              </w:rPr>
            </w:pPr>
            <w:r>
              <w:rPr>
                <w:rFonts w:cstheme="minorHAnsi"/>
                <w:sz w:val="20"/>
                <w:szCs w:val="20"/>
                <w:lang w:val="sr-Cyrl-RS"/>
              </w:rPr>
              <w:lastRenderedPageBreak/>
              <w:t>Активност реализована</w:t>
            </w:r>
          </w:p>
        </w:tc>
        <w:tc>
          <w:tcPr>
            <w:tcW w:w="485" w:type="pct"/>
          </w:tcPr>
          <w:p w14:paraId="4059229A" w14:textId="77777777" w:rsidR="007623AE" w:rsidRPr="00115D97" w:rsidRDefault="007623AE" w:rsidP="001C079D">
            <w:pPr>
              <w:rPr>
                <w:rFonts w:cstheme="minorHAnsi"/>
                <w:sz w:val="20"/>
                <w:szCs w:val="20"/>
                <w:lang w:val="sr-Cyrl-RS"/>
              </w:rPr>
            </w:pPr>
          </w:p>
        </w:tc>
        <w:tc>
          <w:tcPr>
            <w:tcW w:w="456" w:type="pct"/>
          </w:tcPr>
          <w:p w14:paraId="36914457" w14:textId="77777777" w:rsidR="007623AE" w:rsidRPr="00115D97" w:rsidRDefault="007623AE" w:rsidP="001C079D">
            <w:pPr>
              <w:rPr>
                <w:rFonts w:cstheme="minorHAnsi"/>
                <w:sz w:val="20"/>
                <w:szCs w:val="20"/>
                <w:lang w:val="sr-Cyrl-RS"/>
              </w:rPr>
            </w:pPr>
          </w:p>
        </w:tc>
        <w:tc>
          <w:tcPr>
            <w:tcW w:w="485" w:type="pct"/>
          </w:tcPr>
          <w:p w14:paraId="7DF781A3" w14:textId="77777777" w:rsidR="007623AE" w:rsidRPr="00115D97" w:rsidRDefault="007623AE" w:rsidP="001C079D">
            <w:pPr>
              <w:rPr>
                <w:rFonts w:cstheme="minorHAnsi"/>
                <w:sz w:val="20"/>
                <w:szCs w:val="20"/>
              </w:rPr>
            </w:pPr>
          </w:p>
        </w:tc>
        <w:tc>
          <w:tcPr>
            <w:tcW w:w="484" w:type="pct"/>
          </w:tcPr>
          <w:p w14:paraId="1B3547B9" w14:textId="77777777" w:rsidR="007623AE" w:rsidRPr="00115D97" w:rsidRDefault="007623AE" w:rsidP="001C079D">
            <w:pPr>
              <w:rPr>
                <w:rFonts w:cstheme="minorHAnsi"/>
                <w:sz w:val="20"/>
                <w:szCs w:val="20"/>
              </w:rPr>
            </w:pPr>
          </w:p>
        </w:tc>
      </w:tr>
      <w:tr w:rsidR="00B674AE" w:rsidRPr="00115D97" w14:paraId="478754FF" w14:textId="77777777" w:rsidTr="001C079D">
        <w:trPr>
          <w:trHeight w:val="140"/>
        </w:trPr>
        <w:tc>
          <w:tcPr>
            <w:tcW w:w="833" w:type="pct"/>
            <w:vMerge/>
            <w:tcBorders>
              <w:left w:val="double" w:sz="4" w:space="0" w:color="auto"/>
            </w:tcBorders>
          </w:tcPr>
          <w:p w14:paraId="258DF5B2" w14:textId="77777777" w:rsidR="007623AE" w:rsidRPr="00115D97" w:rsidRDefault="007623AE" w:rsidP="001C079D">
            <w:pPr>
              <w:rPr>
                <w:rFonts w:cstheme="minorHAnsi"/>
                <w:sz w:val="20"/>
                <w:szCs w:val="20"/>
                <w:lang w:val="sr-Cyrl-RS"/>
              </w:rPr>
            </w:pPr>
          </w:p>
        </w:tc>
        <w:tc>
          <w:tcPr>
            <w:tcW w:w="393" w:type="pct"/>
            <w:vMerge/>
          </w:tcPr>
          <w:p w14:paraId="52176A48" w14:textId="77777777" w:rsidR="007623AE" w:rsidRPr="00115D97" w:rsidRDefault="007623AE" w:rsidP="001C079D">
            <w:pPr>
              <w:rPr>
                <w:rFonts w:cstheme="minorHAnsi"/>
                <w:sz w:val="20"/>
                <w:szCs w:val="20"/>
              </w:rPr>
            </w:pPr>
          </w:p>
        </w:tc>
        <w:tc>
          <w:tcPr>
            <w:tcW w:w="442" w:type="pct"/>
            <w:vMerge/>
          </w:tcPr>
          <w:p w14:paraId="675523F8" w14:textId="77777777" w:rsidR="007623AE" w:rsidRPr="00115D97" w:rsidRDefault="007623AE" w:rsidP="001C079D">
            <w:pPr>
              <w:rPr>
                <w:rFonts w:cstheme="minorHAnsi"/>
                <w:sz w:val="20"/>
                <w:szCs w:val="20"/>
              </w:rPr>
            </w:pPr>
          </w:p>
        </w:tc>
        <w:tc>
          <w:tcPr>
            <w:tcW w:w="407" w:type="pct"/>
            <w:vMerge/>
          </w:tcPr>
          <w:p w14:paraId="4851DCCD" w14:textId="77777777" w:rsidR="007623AE" w:rsidRPr="00115D97" w:rsidRDefault="007623AE" w:rsidP="001C079D">
            <w:pPr>
              <w:rPr>
                <w:rFonts w:cstheme="minorHAnsi"/>
                <w:sz w:val="20"/>
                <w:szCs w:val="20"/>
              </w:rPr>
            </w:pPr>
          </w:p>
        </w:tc>
        <w:tc>
          <w:tcPr>
            <w:tcW w:w="543" w:type="pct"/>
          </w:tcPr>
          <w:p w14:paraId="07907A0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w:t>
            </w:r>
          </w:p>
        </w:tc>
        <w:tc>
          <w:tcPr>
            <w:tcW w:w="472" w:type="pct"/>
          </w:tcPr>
          <w:p w14:paraId="4CA6BC1B" w14:textId="77777777" w:rsidR="007623AE" w:rsidRPr="00115D97" w:rsidRDefault="007623AE" w:rsidP="001C079D">
            <w:pPr>
              <w:rPr>
                <w:rFonts w:cstheme="minorHAnsi"/>
                <w:sz w:val="20"/>
                <w:szCs w:val="20"/>
              </w:rPr>
            </w:pPr>
          </w:p>
        </w:tc>
        <w:tc>
          <w:tcPr>
            <w:tcW w:w="485" w:type="pct"/>
          </w:tcPr>
          <w:p w14:paraId="338B35EB" w14:textId="77777777" w:rsidR="007623AE" w:rsidRPr="00115D97" w:rsidRDefault="007623AE" w:rsidP="001C079D">
            <w:pPr>
              <w:rPr>
                <w:rFonts w:cstheme="minorHAnsi"/>
                <w:sz w:val="20"/>
                <w:szCs w:val="20"/>
              </w:rPr>
            </w:pPr>
          </w:p>
        </w:tc>
        <w:tc>
          <w:tcPr>
            <w:tcW w:w="456" w:type="pct"/>
          </w:tcPr>
          <w:p w14:paraId="7EA0579A" w14:textId="77777777" w:rsidR="007623AE" w:rsidRPr="00115D97" w:rsidRDefault="007623AE" w:rsidP="001C079D">
            <w:pPr>
              <w:rPr>
                <w:rFonts w:cstheme="minorHAnsi"/>
                <w:sz w:val="20"/>
                <w:szCs w:val="20"/>
                <w:lang w:val="sr-Cyrl-RS"/>
              </w:rPr>
            </w:pPr>
          </w:p>
        </w:tc>
        <w:tc>
          <w:tcPr>
            <w:tcW w:w="485" w:type="pct"/>
          </w:tcPr>
          <w:p w14:paraId="684DA9FA" w14:textId="77777777" w:rsidR="007623AE" w:rsidRPr="00115D97" w:rsidRDefault="007623AE" w:rsidP="001C079D">
            <w:pPr>
              <w:rPr>
                <w:rFonts w:cstheme="minorHAnsi"/>
                <w:sz w:val="20"/>
                <w:szCs w:val="20"/>
              </w:rPr>
            </w:pPr>
          </w:p>
        </w:tc>
        <w:tc>
          <w:tcPr>
            <w:tcW w:w="484" w:type="pct"/>
          </w:tcPr>
          <w:p w14:paraId="067EBF8E" w14:textId="77777777" w:rsidR="007623AE" w:rsidRPr="00115D97" w:rsidRDefault="007623AE" w:rsidP="001C079D">
            <w:pPr>
              <w:rPr>
                <w:rFonts w:cstheme="minorHAnsi"/>
                <w:sz w:val="20"/>
                <w:szCs w:val="20"/>
              </w:rPr>
            </w:pPr>
          </w:p>
        </w:tc>
      </w:tr>
      <w:tr w:rsidR="00B674AE" w:rsidRPr="00115D97" w14:paraId="4E8BEC46" w14:textId="77777777" w:rsidTr="001C079D">
        <w:trPr>
          <w:trHeight w:val="140"/>
        </w:trPr>
        <w:tc>
          <w:tcPr>
            <w:tcW w:w="833" w:type="pct"/>
            <w:tcBorders>
              <w:left w:val="double" w:sz="4" w:space="0" w:color="auto"/>
            </w:tcBorders>
          </w:tcPr>
          <w:p w14:paraId="2DD48D22" w14:textId="685DA338" w:rsidR="007623AE" w:rsidRPr="00115D97" w:rsidRDefault="007623AE" w:rsidP="001C079D">
            <w:pPr>
              <w:rPr>
                <w:rFonts w:cstheme="minorHAnsi"/>
                <w:sz w:val="20"/>
                <w:szCs w:val="20"/>
                <w:lang w:val="sr-Cyrl-RS"/>
              </w:rPr>
            </w:pPr>
            <w:r w:rsidRPr="00115D97">
              <w:rPr>
                <w:rFonts w:cstheme="minorHAnsi"/>
                <w:sz w:val="20"/>
                <w:szCs w:val="20"/>
                <w:lang w:val="sr-Cyrl-RS"/>
              </w:rPr>
              <w:t>1.1.2. Доношење одлуке Народне скупштине РС о проглашењу акта о промени Устава РС и проглашењу уставног закона за спровођење промене Устава</w:t>
            </w:r>
            <w:r w:rsidR="00E5091D">
              <w:rPr>
                <w:rFonts w:cstheme="minorHAnsi"/>
                <w:sz w:val="20"/>
                <w:szCs w:val="20"/>
                <w:lang w:val="sr-Cyrl-RS"/>
              </w:rPr>
              <w:t xml:space="preserve"> (спроведено)</w:t>
            </w:r>
          </w:p>
        </w:tc>
        <w:tc>
          <w:tcPr>
            <w:tcW w:w="393" w:type="pct"/>
          </w:tcPr>
          <w:p w14:paraId="4E372A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w:t>
            </w:r>
          </w:p>
        </w:tc>
        <w:tc>
          <w:tcPr>
            <w:tcW w:w="442" w:type="pct"/>
          </w:tcPr>
          <w:p w14:paraId="356CA961" w14:textId="77777777" w:rsidR="007623AE" w:rsidRPr="00115D97" w:rsidRDefault="007623AE" w:rsidP="001C079D">
            <w:pPr>
              <w:rPr>
                <w:rFonts w:cstheme="minorHAnsi"/>
                <w:sz w:val="20"/>
                <w:szCs w:val="20"/>
                <w:lang w:val="sr-Cyrl-RS"/>
              </w:rPr>
            </w:pPr>
          </w:p>
        </w:tc>
        <w:tc>
          <w:tcPr>
            <w:tcW w:w="407" w:type="pct"/>
          </w:tcPr>
          <w:p w14:paraId="24AABE1D" w14:textId="7EF6E65D" w:rsidR="007623AE" w:rsidRPr="00115D97" w:rsidRDefault="00B674AE" w:rsidP="001C079D">
            <w:pPr>
              <w:rPr>
                <w:rFonts w:cstheme="minorHAnsi"/>
                <w:sz w:val="20"/>
                <w:szCs w:val="20"/>
                <w:lang w:val="sr-Cyrl-RS"/>
              </w:rPr>
            </w:pPr>
            <w:r w:rsidRPr="00115D97">
              <w:rPr>
                <w:rFonts w:cstheme="minorHAnsi"/>
                <w:sz w:val="20"/>
                <w:szCs w:val="20"/>
                <w:lang w:val="sr-Cyrl-RS"/>
              </w:rPr>
              <w:t>1.квартал 2022</w:t>
            </w:r>
          </w:p>
        </w:tc>
        <w:tc>
          <w:tcPr>
            <w:tcW w:w="543" w:type="pct"/>
          </w:tcPr>
          <w:p w14:paraId="6846648A"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54C2A23" w14:textId="77777777" w:rsidR="007623AE" w:rsidRPr="00115D97" w:rsidRDefault="007623AE" w:rsidP="001C079D">
            <w:pPr>
              <w:rPr>
                <w:rFonts w:cstheme="minorHAnsi"/>
                <w:sz w:val="20"/>
                <w:szCs w:val="20"/>
                <w:lang w:val="sr-Cyrl-RS"/>
              </w:rPr>
            </w:pPr>
          </w:p>
        </w:tc>
        <w:tc>
          <w:tcPr>
            <w:tcW w:w="472" w:type="pct"/>
          </w:tcPr>
          <w:p w14:paraId="0FAC1A57" w14:textId="77777777" w:rsidR="000C237E" w:rsidRDefault="000C237E" w:rsidP="000C237E">
            <w:pPr>
              <w:rPr>
                <w:rFonts w:cstheme="minorHAnsi"/>
                <w:sz w:val="20"/>
                <w:szCs w:val="20"/>
                <w:lang w:val="sr-Cyrl-RS"/>
              </w:rPr>
            </w:pPr>
            <w:r>
              <w:rPr>
                <w:rFonts w:cstheme="minorHAnsi"/>
                <w:sz w:val="20"/>
                <w:szCs w:val="20"/>
                <w:lang w:val="sr-Cyrl-RS"/>
              </w:rPr>
              <w:t>ПГ 21</w:t>
            </w:r>
          </w:p>
          <w:p w14:paraId="587B3C7F" w14:textId="77777777" w:rsidR="000C237E" w:rsidRDefault="000C237E" w:rsidP="000C237E">
            <w:pPr>
              <w:rPr>
                <w:rFonts w:cstheme="minorHAnsi"/>
                <w:sz w:val="20"/>
                <w:szCs w:val="20"/>
                <w:lang w:val="sr-Cyrl-RS"/>
              </w:rPr>
            </w:pPr>
            <w:r>
              <w:rPr>
                <w:rFonts w:cstheme="minorHAnsi"/>
                <w:sz w:val="20"/>
                <w:szCs w:val="20"/>
                <w:lang w:val="sr-Cyrl-RS"/>
              </w:rPr>
              <w:t xml:space="preserve"> Функција 110</w:t>
            </w:r>
          </w:p>
          <w:p w14:paraId="15F9651F" w14:textId="0ACCAA28" w:rsidR="007623AE" w:rsidRPr="00115D97" w:rsidRDefault="000C237E" w:rsidP="000C237E">
            <w:pPr>
              <w:rPr>
                <w:rFonts w:cstheme="minorHAnsi"/>
                <w:sz w:val="20"/>
                <w:szCs w:val="20"/>
                <w:lang w:val="sr-Cyrl-RS"/>
              </w:rPr>
            </w:pPr>
            <w:r>
              <w:rPr>
                <w:rFonts w:cstheme="minorHAnsi"/>
                <w:sz w:val="20"/>
                <w:szCs w:val="20"/>
                <w:lang w:val="sr-Cyrl-RS"/>
              </w:rPr>
              <w:t>Активност реализована</w:t>
            </w:r>
          </w:p>
        </w:tc>
        <w:tc>
          <w:tcPr>
            <w:tcW w:w="485" w:type="pct"/>
          </w:tcPr>
          <w:p w14:paraId="1BA91906" w14:textId="77777777" w:rsidR="007623AE" w:rsidRPr="00115D97" w:rsidRDefault="007623AE" w:rsidP="001C079D">
            <w:pPr>
              <w:rPr>
                <w:rFonts w:cstheme="minorHAnsi"/>
                <w:sz w:val="20"/>
                <w:szCs w:val="20"/>
                <w:lang w:val="sr-Cyrl-RS"/>
              </w:rPr>
            </w:pPr>
          </w:p>
        </w:tc>
        <w:tc>
          <w:tcPr>
            <w:tcW w:w="456" w:type="pct"/>
          </w:tcPr>
          <w:p w14:paraId="4131CEF3" w14:textId="77777777" w:rsidR="007623AE" w:rsidRPr="00115D97" w:rsidRDefault="007623AE" w:rsidP="001C079D">
            <w:pPr>
              <w:rPr>
                <w:rFonts w:cstheme="minorHAnsi"/>
                <w:sz w:val="20"/>
                <w:szCs w:val="20"/>
                <w:lang w:val="sr-Cyrl-RS"/>
              </w:rPr>
            </w:pPr>
          </w:p>
        </w:tc>
        <w:tc>
          <w:tcPr>
            <w:tcW w:w="485" w:type="pct"/>
          </w:tcPr>
          <w:p w14:paraId="2EDD1CF7" w14:textId="77777777" w:rsidR="007623AE" w:rsidRPr="00115D97" w:rsidRDefault="007623AE" w:rsidP="001C079D">
            <w:pPr>
              <w:rPr>
                <w:rFonts w:cstheme="minorHAnsi"/>
                <w:sz w:val="20"/>
                <w:szCs w:val="20"/>
                <w:lang w:val="sr-Cyrl-RS"/>
              </w:rPr>
            </w:pPr>
          </w:p>
        </w:tc>
        <w:tc>
          <w:tcPr>
            <w:tcW w:w="484" w:type="pct"/>
          </w:tcPr>
          <w:p w14:paraId="73ACFDA7" w14:textId="77777777" w:rsidR="007623AE" w:rsidRPr="00115D97" w:rsidRDefault="007623AE" w:rsidP="001C079D">
            <w:pPr>
              <w:rPr>
                <w:rFonts w:cstheme="minorHAnsi"/>
                <w:sz w:val="20"/>
                <w:szCs w:val="20"/>
                <w:lang w:val="sr-Cyrl-RS"/>
              </w:rPr>
            </w:pPr>
          </w:p>
        </w:tc>
      </w:tr>
    </w:tbl>
    <w:p w14:paraId="68F415F7"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7623AE" w:rsidRPr="00422B1B" w14:paraId="2B13831D" w14:textId="77777777" w:rsidTr="00E5091D">
        <w:trPr>
          <w:trHeight w:val="515"/>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76FB8B14" w14:textId="77777777" w:rsidR="007623AE" w:rsidRPr="00115D97" w:rsidRDefault="007623AE" w:rsidP="00840648">
            <w:pPr>
              <w:spacing w:after="240"/>
              <w:rPr>
                <w:rFonts w:cstheme="minorHAnsi"/>
                <w:sz w:val="20"/>
                <w:szCs w:val="20"/>
                <w:lang w:val="sr-Cyrl-RS"/>
              </w:rPr>
            </w:pPr>
            <w:r w:rsidRPr="00115D97">
              <w:rPr>
                <w:rFonts w:cstheme="minorHAnsi"/>
                <w:sz w:val="20"/>
                <w:szCs w:val="20"/>
                <w:lang w:val="sr-Cyrl-RS"/>
              </w:rPr>
              <w:t xml:space="preserve">Мера 1.2: </w:t>
            </w:r>
            <w:r w:rsidRPr="00115D97">
              <w:rPr>
                <w:rFonts w:cstheme="minorHAnsi"/>
                <w:sz w:val="20"/>
                <w:szCs w:val="20"/>
              </w:rPr>
              <w:t>Даље</w:t>
            </w:r>
            <w:r w:rsidRPr="00115D97">
              <w:rPr>
                <w:rFonts w:cstheme="minorHAnsi"/>
                <w:sz w:val="20"/>
                <w:szCs w:val="20"/>
                <w:lang w:val="sr-Latn-RS"/>
              </w:rPr>
              <w:t xml:space="preserve"> </w:t>
            </w:r>
            <w:r w:rsidRPr="00115D97">
              <w:rPr>
                <w:rFonts w:cstheme="minorHAnsi"/>
                <w:sz w:val="20"/>
                <w:szCs w:val="20"/>
              </w:rPr>
              <w:t>разграничење</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прецизирање</w:t>
            </w:r>
            <w:r w:rsidRPr="00115D97">
              <w:rPr>
                <w:rFonts w:cstheme="minorHAnsi"/>
                <w:sz w:val="20"/>
                <w:szCs w:val="20"/>
                <w:lang w:val="sr-Latn-RS"/>
              </w:rPr>
              <w:t xml:space="preserve"> </w:t>
            </w:r>
            <w:r w:rsidRPr="00115D97">
              <w:rPr>
                <w:rFonts w:cstheme="minorHAnsi"/>
                <w:sz w:val="20"/>
                <w:szCs w:val="20"/>
              </w:rPr>
              <w:t>надлежности</w:t>
            </w:r>
            <w:r w:rsidRPr="00115D97">
              <w:rPr>
                <w:rFonts w:cstheme="minorHAnsi"/>
                <w:sz w:val="20"/>
                <w:szCs w:val="20"/>
                <w:lang w:val="sr-Latn-RS"/>
              </w:rPr>
              <w:t xml:space="preserve"> </w:t>
            </w:r>
            <w:r w:rsidRPr="00115D97">
              <w:rPr>
                <w:rFonts w:cstheme="minorHAnsi"/>
                <w:sz w:val="20"/>
                <w:szCs w:val="20"/>
              </w:rPr>
              <w:t>између</w:t>
            </w:r>
            <w:r w:rsidRPr="00115D97">
              <w:rPr>
                <w:rFonts w:cstheme="minorHAnsi"/>
                <w:sz w:val="20"/>
                <w:szCs w:val="20"/>
                <w:lang w:val="sr-Latn-RS"/>
              </w:rPr>
              <w:t xml:space="preserve"> </w:t>
            </w:r>
            <w:r w:rsidRPr="00115D97">
              <w:rPr>
                <w:rFonts w:cstheme="minorHAnsi"/>
                <w:sz w:val="20"/>
                <w:szCs w:val="20"/>
              </w:rPr>
              <w:t>Високог</w:t>
            </w:r>
            <w:r w:rsidRPr="00115D97">
              <w:rPr>
                <w:rFonts w:cstheme="minorHAnsi"/>
                <w:sz w:val="20"/>
                <w:szCs w:val="20"/>
                <w:lang w:val="sr-Latn-RS"/>
              </w:rPr>
              <w:t xml:space="preserve"> </w:t>
            </w:r>
            <w:r w:rsidRPr="00115D97">
              <w:rPr>
                <w:rFonts w:cstheme="minorHAnsi"/>
                <w:sz w:val="20"/>
                <w:szCs w:val="20"/>
              </w:rPr>
              <w:t>савета</w:t>
            </w:r>
            <w:r w:rsidRPr="00115D97">
              <w:rPr>
                <w:rFonts w:cstheme="minorHAnsi"/>
                <w:sz w:val="20"/>
                <w:szCs w:val="20"/>
                <w:lang w:val="sr-Latn-RS"/>
              </w:rPr>
              <w:t xml:space="preserve"> </w:t>
            </w:r>
            <w:r w:rsidRPr="00115D97">
              <w:rPr>
                <w:rFonts w:cstheme="minorHAnsi"/>
                <w:sz w:val="20"/>
                <w:szCs w:val="20"/>
              </w:rPr>
              <w:t>судства</w:t>
            </w:r>
            <w:r w:rsidRPr="00115D97">
              <w:rPr>
                <w:rFonts w:cstheme="minorHAnsi"/>
                <w:sz w:val="20"/>
                <w:szCs w:val="20"/>
                <w:lang w:val="sr-Latn-RS"/>
              </w:rPr>
              <w:t xml:space="preserve">, </w:t>
            </w:r>
            <w:r w:rsidRPr="00115D97">
              <w:rPr>
                <w:rFonts w:cstheme="minorHAnsi"/>
                <w:sz w:val="20"/>
                <w:szCs w:val="20"/>
              </w:rPr>
              <w:t>Државног</w:t>
            </w:r>
            <w:r w:rsidRPr="00115D97">
              <w:rPr>
                <w:rFonts w:cstheme="minorHAnsi"/>
                <w:sz w:val="20"/>
                <w:szCs w:val="20"/>
                <w:lang w:val="sr-Latn-RS"/>
              </w:rPr>
              <w:t xml:space="preserve"> </w:t>
            </w:r>
            <w:r w:rsidRPr="00115D97">
              <w:rPr>
                <w:rFonts w:cstheme="minorHAnsi"/>
                <w:sz w:val="20"/>
                <w:szCs w:val="20"/>
              </w:rPr>
              <w:t>већа</w:t>
            </w:r>
            <w:r w:rsidRPr="00115D97">
              <w:rPr>
                <w:rFonts w:cstheme="minorHAnsi"/>
                <w:sz w:val="20"/>
                <w:szCs w:val="20"/>
                <w:lang w:val="sr-Latn-RS"/>
              </w:rPr>
              <w:t xml:space="preserve"> </w:t>
            </w:r>
            <w:r w:rsidRPr="00115D97">
              <w:rPr>
                <w:rFonts w:cstheme="minorHAnsi"/>
                <w:sz w:val="20"/>
                <w:szCs w:val="20"/>
              </w:rPr>
              <w:t>тужилаца</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Министарства</w:t>
            </w:r>
            <w:r w:rsidRPr="00115D97">
              <w:rPr>
                <w:rFonts w:cstheme="minorHAnsi"/>
                <w:sz w:val="20"/>
                <w:szCs w:val="20"/>
                <w:lang w:val="sr-Latn-RS"/>
              </w:rPr>
              <w:t xml:space="preserve"> </w:t>
            </w:r>
            <w:r w:rsidRPr="00115D97">
              <w:rPr>
                <w:rFonts w:cstheme="minorHAnsi"/>
                <w:sz w:val="20"/>
                <w:szCs w:val="20"/>
              </w:rPr>
              <w:t>правде</w:t>
            </w:r>
            <w:r w:rsidRPr="00115D97">
              <w:rPr>
                <w:rFonts w:cstheme="minorHAnsi"/>
                <w:sz w:val="20"/>
                <w:szCs w:val="20"/>
                <w:lang w:val="sr-Latn-RS"/>
              </w:rPr>
              <w:t xml:space="preserve"> </w:t>
            </w:r>
            <w:r w:rsidRPr="00115D97">
              <w:rPr>
                <w:rFonts w:cstheme="minorHAnsi"/>
                <w:sz w:val="20"/>
                <w:szCs w:val="20"/>
              </w:rPr>
              <w:t>у</w:t>
            </w:r>
            <w:r w:rsidRPr="00115D97">
              <w:rPr>
                <w:rFonts w:cstheme="minorHAnsi"/>
                <w:sz w:val="20"/>
                <w:szCs w:val="20"/>
                <w:lang w:val="sr-Latn-RS"/>
              </w:rPr>
              <w:t xml:space="preserve"> </w:t>
            </w:r>
            <w:r w:rsidRPr="00115D97">
              <w:rPr>
                <w:rFonts w:cstheme="minorHAnsi"/>
                <w:sz w:val="20"/>
                <w:szCs w:val="20"/>
              </w:rPr>
              <w:t>циљу</w:t>
            </w:r>
            <w:r w:rsidRPr="00115D97">
              <w:rPr>
                <w:rFonts w:cstheme="minorHAnsi"/>
                <w:sz w:val="20"/>
                <w:szCs w:val="20"/>
                <w:lang w:val="sr-Latn-RS"/>
              </w:rPr>
              <w:t xml:space="preserve"> </w:t>
            </w:r>
            <w:r w:rsidRPr="00115D97">
              <w:rPr>
                <w:rFonts w:cstheme="minorHAnsi"/>
                <w:sz w:val="20"/>
                <w:szCs w:val="20"/>
              </w:rPr>
              <w:t>организационог</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буџетског</w:t>
            </w:r>
            <w:r w:rsidRPr="00115D97">
              <w:rPr>
                <w:rFonts w:cstheme="minorHAnsi"/>
                <w:sz w:val="20"/>
                <w:szCs w:val="20"/>
                <w:lang w:val="sr-Latn-RS"/>
              </w:rPr>
              <w:t xml:space="preserve"> </w:t>
            </w:r>
            <w:r w:rsidRPr="00115D97">
              <w:rPr>
                <w:rFonts w:cstheme="minorHAnsi"/>
                <w:sz w:val="20"/>
                <w:szCs w:val="20"/>
              </w:rPr>
              <w:t>јачања</w:t>
            </w:r>
            <w:r w:rsidRPr="00115D97">
              <w:rPr>
                <w:rFonts w:cstheme="minorHAnsi"/>
                <w:sz w:val="20"/>
                <w:szCs w:val="20"/>
                <w:lang w:val="sr-Latn-RS"/>
              </w:rPr>
              <w:t xml:space="preserve"> </w:t>
            </w:r>
            <w:r w:rsidRPr="00115D97">
              <w:rPr>
                <w:rFonts w:cstheme="minorHAnsi"/>
                <w:sz w:val="20"/>
                <w:szCs w:val="20"/>
              </w:rPr>
              <w:t>независности</w:t>
            </w:r>
            <w:r w:rsidRPr="00115D97">
              <w:rPr>
                <w:rFonts w:cstheme="minorHAnsi"/>
                <w:sz w:val="20"/>
                <w:szCs w:val="20"/>
                <w:lang w:val="sr-Latn-RS"/>
              </w:rPr>
              <w:t xml:space="preserve"> </w:t>
            </w:r>
            <w:r w:rsidRPr="00115D97">
              <w:rPr>
                <w:rFonts w:cstheme="minorHAnsi"/>
                <w:sz w:val="20"/>
                <w:szCs w:val="20"/>
              </w:rPr>
              <w:t>судства</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самосталности</w:t>
            </w:r>
            <w:r w:rsidRPr="00115D97">
              <w:rPr>
                <w:rFonts w:cstheme="minorHAnsi"/>
                <w:sz w:val="20"/>
                <w:szCs w:val="20"/>
                <w:lang w:val="sr-Latn-RS"/>
              </w:rPr>
              <w:t xml:space="preserve"> </w:t>
            </w:r>
            <w:r w:rsidRPr="00115D97">
              <w:rPr>
                <w:rFonts w:cstheme="minorHAnsi"/>
                <w:sz w:val="20"/>
                <w:szCs w:val="20"/>
              </w:rPr>
              <w:t>јавног</w:t>
            </w:r>
            <w:r w:rsidRPr="00115D97">
              <w:rPr>
                <w:rFonts w:cstheme="minorHAnsi"/>
                <w:sz w:val="20"/>
                <w:szCs w:val="20"/>
                <w:lang w:val="sr-Latn-RS"/>
              </w:rPr>
              <w:t xml:space="preserve"> </w:t>
            </w:r>
            <w:r w:rsidRPr="00115D97">
              <w:rPr>
                <w:rFonts w:cstheme="minorHAnsi"/>
                <w:sz w:val="20"/>
                <w:szCs w:val="20"/>
              </w:rPr>
              <w:t>тужилаштва</w:t>
            </w:r>
            <w:r w:rsidRPr="00115D97">
              <w:rPr>
                <w:rFonts w:cstheme="minorHAnsi"/>
                <w:sz w:val="20"/>
                <w:szCs w:val="20"/>
                <w:lang w:val="sr-Cyrl-RS"/>
              </w:rPr>
              <w:t>.</w:t>
            </w:r>
          </w:p>
        </w:tc>
      </w:tr>
      <w:tr w:rsidR="007623AE" w:rsidRPr="00422B1B" w14:paraId="7519F62E"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699CB53" w14:textId="60F07BE3"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Институција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одговорна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за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lang w:val="sr-Latn-RS"/>
              </w:rPr>
              <w:t>:</w:t>
            </w:r>
            <w:r w:rsidRPr="00115D97">
              <w:rPr>
                <w:rFonts w:eastAsia="Times New Roman" w:cstheme="minorHAnsi"/>
                <w:color w:val="222222"/>
                <w:sz w:val="20"/>
                <w:szCs w:val="20"/>
                <w:lang w:val="sr-Cyrl-RS"/>
              </w:rPr>
              <w:t xml:space="preserve"> Министарство правде РС (огран који спроводи </w:t>
            </w:r>
            <w:r w:rsidR="00501962"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ВКС, РЈТ, ДВТ, ПА, Народна скупштина</w:t>
            </w:r>
          </w:p>
        </w:tc>
      </w:tr>
      <w:tr w:rsidR="007623AE" w:rsidRPr="00115D97" w14:paraId="0C40158B"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064A69" w14:textId="41A9EA9D"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322252" w:rsidRPr="00115D97">
              <w:rPr>
                <w:rFonts w:cstheme="minorHAnsi"/>
                <w:sz w:val="20"/>
                <w:szCs w:val="20"/>
                <w:lang w:val="sr-Cyrl-RS"/>
              </w:rPr>
              <w:t xml:space="preserve">1. квартала </w:t>
            </w:r>
            <w:r w:rsidRPr="00115D97">
              <w:rPr>
                <w:rFonts w:cstheme="minorHAnsi"/>
                <w:sz w:val="20"/>
                <w:szCs w:val="20"/>
                <w:lang w:val="sr-Cyrl-RS"/>
              </w:rPr>
              <w:t xml:space="preserve">2022. до </w:t>
            </w:r>
            <w:r w:rsidR="00322252" w:rsidRPr="00115D97">
              <w:rPr>
                <w:rFonts w:cstheme="minorHAnsi"/>
                <w:sz w:val="20"/>
                <w:szCs w:val="20"/>
                <w:lang w:val="sr-Cyrl-RS"/>
              </w:rPr>
              <w:t xml:space="preserve">1. квартала </w:t>
            </w:r>
            <w:r w:rsidRPr="00115D97">
              <w:rPr>
                <w:rFonts w:cstheme="minorHAnsi"/>
                <w:sz w:val="20"/>
                <w:szCs w:val="20"/>
                <w:lang w:val="sr-Cyrl-RS"/>
              </w:rPr>
              <w:t>2023.</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614FD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w:t>
            </w:r>
          </w:p>
        </w:tc>
      </w:tr>
      <w:tr w:rsidR="007623AE" w:rsidRPr="00422B1B" w14:paraId="318B9C3A"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8725FF"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C96746" w14:textId="04CDA848" w:rsidR="007623AE" w:rsidRPr="00115D97" w:rsidRDefault="007C2CA6" w:rsidP="001C079D">
            <w:pPr>
              <w:rPr>
                <w:rFonts w:cstheme="minorHAnsi"/>
                <w:sz w:val="20"/>
                <w:szCs w:val="20"/>
                <w:lang w:val="sr-Cyrl-RS"/>
              </w:rPr>
            </w:pPr>
            <w:r w:rsidRPr="00115D97">
              <w:rPr>
                <w:rFonts w:cstheme="minorHAnsi"/>
                <w:sz w:val="20"/>
                <w:szCs w:val="20"/>
                <w:lang w:val="sr-Cyrl-RS"/>
              </w:rPr>
              <w:t xml:space="preserve">Закон о уређењу судова, Закон о Високом савету судства, </w:t>
            </w:r>
            <w:r w:rsidR="00B674AE" w:rsidRPr="00115D97">
              <w:rPr>
                <w:rFonts w:cstheme="minorHAnsi"/>
                <w:sz w:val="20"/>
                <w:szCs w:val="20"/>
                <w:lang w:val="sr-Cyrl-RS"/>
              </w:rPr>
              <w:t xml:space="preserve">Закон о Државном већу тужилаца, </w:t>
            </w:r>
            <w:r w:rsidRPr="00115D97">
              <w:rPr>
                <w:rFonts w:cstheme="minorHAnsi"/>
                <w:sz w:val="20"/>
                <w:szCs w:val="20"/>
                <w:lang w:val="sr-Cyrl-RS"/>
              </w:rPr>
              <w:t>Закон о министарствима</w:t>
            </w:r>
            <w:r w:rsidR="00B674AE" w:rsidRPr="00115D97">
              <w:rPr>
                <w:rFonts w:cstheme="minorHAnsi"/>
                <w:sz w:val="20"/>
                <w:szCs w:val="20"/>
                <w:lang w:val="sr-Cyrl-RS"/>
              </w:rPr>
              <w:t>, Закон о судијама, Закон о јавном тужилаштву</w:t>
            </w:r>
          </w:p>
        </w:tc>
      </w:tr>
      <w:tr w:rsidR="007623AE" w:rsidRPr="00115D97" w14:paraId="39808B8B" w14:textId="77777777" w:rsidTr="001C079D">
        <w:trPr>
          <w:trHeight w:val="955"/>
        </w:trPr>
        <w:tc>
          <w:tcPr>
            <w:tcW w:w="1035" w:type="pct"/>
            <w:tcBorders>
              <w:top w:val="double" w:sz="4" w:space="0" w:color="auto"/>
            </w:tcBorders>
            <w:shd w:val="clear" w:color="auto" w:fill="D9D9D9" w:themeFill="background1" w:themeFillShade="D9"/>
          </w:tcPr>
          <w:p w14:paraId="53F51C6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7D4F800B"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DF02406"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30A2E81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74AEF2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76A9705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5D48A81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4764F0B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06727F9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195435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0644E34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BD0EF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1ABB8EFB" w14:textId="77777777" w:rsidTr="001C079D">
        <w:trPr>
          <w:trHeight w:val="304"/>
        </w:trPr>
        <w:tc>
          <w:tcPr>
            <w:tcW w:w="1035" w:type="pct"/>
            <w:tcBorders>
              <w:top w:val="double" w:sz="4" w:space="0" w:color="auto"/>
              <w:bottom w:val="double" w:sz="4" w:space="0" w:color="auto"/>
            </w:tcBorders>
            <w:shd w:val="clear" w:color="auto" w:fill="FFFFFF" w:themeFill="background1"/>
          </w:tcPr>
          <w:p w14:paraId="13761403" w14:textId="2A7E9DBB" w:rsidR="007623AE" w:rsidRPr="00115D97" w:rsidRDefault="00D04ED3" w:rsidP="00840648">
            <w:pPr>
              <w:shd w:val="clear" w:color="auto" w:fill="FFFFFF" w:themeFill="background1"/>
              <w:spacing w:after="240"/>
              <w:rPr>
                <w:rFonts w:cstheme="minorHAnsi"/>
                <w:sz w:val="20"/>
                <w:szCs w:val="20"/>
                <w:lang w:val="sr-Cyrl-RS"/>
              </w:rPr>
            </w:pPr>
            <w:r>
              <w:rPr>
                <w:rFonts w:cstheme="minorHAnsi"/>
                <w:sz w:val="20"/>
                <w:szCs w:val="20"/>
                <w:lang w:val="sr-Cyrl-RS"/>
              </w:rPr>
              <w:t>Проценат и</w:t>
            </w:r>
            <w:r w:rsidR="007623AE" w:rsidRPr="00115D97">
              <w:rPr>
                <w:rFonts w:cstheme="minorHAnsi"/>
                <w:sz w:val="20"/>
                <w:szCs w:val="20"/>
                <w:lang w:val="sr-Cyrl-RS"/>
              </w:rPr>
              <w:t>змењен</w:t>
            </w:r>
            <w:r>
              <w:rPr>
                <w:rFonts w:cstheme="minorHAnsi"/>
                <w:sz w:val="20"/>
                <w:szCs w:val="20"/>
                <w:lang w:val="sr-Cyrl-RS"/>
              </w:rPr>
              <w:t>их закона</w:t>
            </w:r>
            <w:r w:rsidR="007623AE" w:rsidRPr="00115D97">
              <w:rPr>
                <w:rFonts w:cstheme="minorHAnsi"/>
                <w:sz w:val="20"/>
                <w:szCs w:val="20"/>
                <w:lang w:val="sr-Cyrl-RS"/>
              </w:rPr>
              <w:t xml:space="preserve"> којим</w:t>
            </w:r>
            <w:r>
              <w:rPr>
                <w:rFonts w:cstheme="minorHAnsi"/>
                <w:sz w:val="20"/>
                <w:szCs w:val="20"/>
                <w:lang w:val="sr-Cyrl-RS"/>
              </w:rPr>
              <w:t>а</w:t>
            </w:r>
            <w:r w:rsidR="007623AE" w:rsidRPr="00115D97">
              <w:rPr>
                <w:rFonts w:cstheme="minorHAnsi"/>
                <w:sz w:val="20"/>
                <w:szCs w:val="20"/>
                <w:lang w:val="sr-Cyrl-RS"/>
              </w:rPr>
              <w:t xml:space="preserve"> се разграничавају надлежности ВСС</w:t>
            </w:r>
            <w:r>
              <w:rPr>
                <w:rFonts w:cstheme="minorHAnsi"/>
                <w:sz w:val="20"/>
                <w:szCs w:val="20"/>
                <w:lang w:val="sr-Cyrl-RS"/>
              </w:rPr>
              <w:t>, ДВТ</w:t>
            </w:r>
            <w:r w:rsidR="007623AE" w:rsidRPr="00115D97">
              <w:rPr>
                <w:rFonts w:cstheme="minorHAnsi"/>
                <w:sz w:val="20"/>
                <w:szCs w:val="20"/>
                <w:lang w:val="sr-Cyrl-RS"/>
              </w:rPr>
              <w:t xml:space="preserve"> и МП у области буџета и судске администрације</w:t>
            </w:r>
          </w:p>
        </w:tc>
        <w:tc>
          <w:tcPr>
            <w:tcW w:w="474" w:type="pct"/>
            <w:tcBorders>
              <w:top w:val="double" w:sz="4" w:space="0" w:color="auto"/>
              <w:bottom w:val="double" w:sz="4" w:space="0" w:color="auto"/>
            </w:tcBorders>
            <w:shd w:val="clear" w:color="auto" w:fill="FFFFFF" w:themeFill="background1"/>
          </w:tcPr>
          <w:p w14:paraId="33EA79A1" w14:textId="5675D5AA" w:rsidR="007623AE" w:rsidRPr="00115D97" w:rsidRDefault="00D04ED3"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43" w:type="pct"/>
            <w:tcBorders>
              <w:top w:val="double" w:sz="4" w:space="0" w:color="auto"/>
              <w:bottom w:val="double" w:sz="4" w:space="0" w:color="auto"/>
            </w:tcBorders>
            <w:shd w:val="clear" w:color="auto" w:fill="FFFFFF" w:themeFill="background1"/>
          </w:tcPr>
          <w:p w14:paraId="2EF93E5E" w14:textId="77777777" w:rsidR="007623AE"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7A76F599" w14:textId="77777777" w:rsidR="00F53ED1" w:rsidRDefault="00F53ED1" w:rsidP="001C079D">
            <w:pPr>
              <w:shd w:val="clear" w:color="auto" w:fill="FFFFFF" w:themeFill="background1"/>
              <w:rPr>
                <w:rFonts w:cstheme="minorHAnsi"/>
                <w:sz w:val="20"/>
                <w:szCs w:val="20"/>
                <w:lang w:val="sr-Cyrl-RS"/>
              </w:rPr>
            </w:pPr>
          </w:p>
          <w:p w14:paraId="4548D45A" w14:textId="5469124F" w:rsidR="00F53ED1" w:rsidRPr="00115D97" w:rsidRDefault="00F53ED1" w:rsidP="001C079D">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9" w:type="pct"/>
            <w:gridSpan w:val="2"/>
            <w:tcBorders>
              <w:top w:val="double" w:sz="4" w:space="0" w:color="auto"/>
              <w:bottom w:val="double" w:sz="4" w:space="0" w:color="auto"/>
            </w:tcBorders>
            <w:shd w:val="clear" w:color="auto" w:fill="FFFFFF" w:themeFill="background1"/>
          </w:tcPr>
          <w:p w14:paraId="160769BF" w14:textId="0192C695" w:rsidR="007623AE" w:rsidRPr="00115D97" w:rsidRDefault="00D04ED3"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35709130"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3A7EBF3F" w14:textId="76D90436" w:rsidR="007623AE" w:rsidRPr="00115D97" w:rsidRDefault="00D04ED3"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2B7BA170" w14:textId="7E8393C2" w:rsidR="007623AE" w:rsidRPr="00115D97" w:rsidRDefault="00D04ED3"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6" w:type="pct"/>
            <w:tcBorders>
              <w:top w:val="double" w:sz="4" w:space="0" w:color="auto"/>
              <w:bottom w:val="double" w:sz="4" w:space="0" w:color="auto"/>
              <w:right w:val="double" w:sz="4" w:space="0" w:color="auto"/>
            </w:tcBorders>
            <w:shd w:val="clear" w:color="auto" w:fill="FFFFFF" w:themeFill="background1"/>
          </w:tcPr>
          <w:p w14:paraId="40ED1F74" w14:textId="18C886DE" w:rsidR="007623AE" w:rsidRPr="00115D97" w:rsidRDefault="00D04ED3"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5" w:type="pct"/>
            <w:tcBorders>
              <w:top w:val="double" w:sz="4" w:space="0" w:color="auto"/>
              <w:bottom w:val="double" w:sz="4" w:space="0" w:color="auto"/>
              <w:right w:val="double" w:sz="4" w:space="0" w:color="auto"/>
            </w:tcBorders>
            <w:shd w:val="clear" w:color="auto" w:fill="FFFFFF" w:themeFill="background1"/>
          </w:tcPr>
          <w:p w14:paraId="63DC6FD8" w14:textId="5FEAC332" w:rsidR="007623AE" w:rsidRPr="00115D97" w:rsidRDefault="00D04ED3"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39D0620E"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223444A9"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0A4E7A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7FB571F8"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5EC21BD" w14:textId="6E4432FC" w:rsidR="007623AE" w:rsidRPr="00115D97" w:rsidRDefault="007623AE" w:rsidP="00E5091D">
            <w:pPr>
              <w:rPr>
                <w:rFonts w:cstheme="minorHAnsi"/>
                <w:sz w:val="20"/>
                <w:szCs w:val="20"/>
                <w:lang w:val="sr-Cyrl-RS"/>
              </w:rPr>
            </w:pPr>
            <w:r w:rsidRPr="00115D97">
              <w:rPr>
                <w:rFonts w:cstheme="minorHAnsi"/>
                <w:sz w:val="20"/>
                <w:szCs w:val="20"/>
                <w:lang w:val="sr-Cyrl-RS"/>
              </w:rPr>
              <w:t>Веза са програмским буџетом</w:t>
            </w: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D73C6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6D76800D"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A3ABEC4"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AB547F5"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966B4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9E648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8256F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4E509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2865684C"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DC39282"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CDD294C" w14:textId="77777777" w:rsidR="007C3280" w:rsidRDefault="007C3280" w:rsidP="001C079D">
            <w:pPr>
              <w:rPr>
                <w:rFonts w:cstheme="minorHAnsi"/>
                <w:sz w:val="20"/>
                <w:szCs w:val="20"/>
                <w:lang w:val="sr-Cyrl-RS"/>
              </w:rPr>
            </w:pPr>
          </w:p>
          <w:p w14:paraId="66120E6F" w14:textId="77777777" w:rsidR="007C3280" w:rsidRDefault="007C3280" w:rsidP="001C079D">
            <w:pPr>
              <w:rPr>
                <w:rFonts w:cstheme="minorHAnsi"/>
                <w:sz w:val="20"/>
                <w:szCs w:val="20"/>
                <w:lang w:val="sr-Cyrl-RS"/>
              </w:rPr>
            </w:pPr>
          </w:p>
          <w:p w14:paraId="4545C8A8" w14:textId="77777777" w:rsidR="007C3280" w:rsidRDefault="007C3280" w:rsidP="001C079D">
            <w:pPr>
              <w:rPr>
                <w:rFonts w:cstheme="minorHAnsi"/>
                <w:sz w:val="20"/>
                <w:szCs w:val="20"/>
                <w:lang w:val="sr-Cyrl-RS"/>
              </w:rPr>
            </w:pPr>
          </w:p>
          <w:p w14:paraId="3E8804D9" w14:textId="77777777" w:rsidR="000C237E" w:rsidRDefault="000C237E" w:rsidP="001C079D">
            <w:pPr>
              <w:rPr>
                <w:rFonts w:cstheme="minorHAnsi"/>
                <w:sz w:val="20"/>
                <w:szCs w:val="20"/>
                <w:lang w:val="sr-Cyrl-RS"/>
              </w:rPr>
            </w:pPr>
          </w:p>
          <w:p w14:paraId="761B72B2" w14:textId="4E1E87F9" w:rsidR="000C237E" w:rsidRPr="00115D97" w:rsidRDefault="000C237E"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60C2029" w14:textId="3B6C26F7" w:rsidR="007623AE" w:rsidRPr="00115D97" w:rsidRDefault="00B33CA3" w:rsidP="001C079D">
            <w:pPr>
              <w:rPr>
                <w:rFonts w:cstheme="minorHAnsi"/>
                <w:sz w:val="20"/>
                <w:szCs w:val="20"/>
                <w:lang w:val="sr-Cyrl-RS"/>
              </w:rPr>
            </w:pPr>
            <w:r w:rsidRPr="00F40AEF">
              <w:rPr>
                <w:rFonts w:ascii="Calibri" w:eastAsia="Calibri" w:hAnsi="Calibri" w:cs="Calibri"/>
                <w:color w:val="000000"/>
                <w:sz w:val="18"/>
                <w:szCs w:val="18"/>
                <w:lang w:val="sr-Cyrl-RS" w:eastAsia="sr-Latn-RS"/>
              </w:rPr>
              <w:lastRenderedPageBreak/>
              <w:t>Раздео</w:t>
            </w:r>
            <w:r>
              <w:rPr>
                <w:rFonts w:ascii="Calibri" w:eastAsia="Calibri" w:hAnsi="Calibri" w:cs="Calibri"/>
                <w:color w:val="000000"/>
                <w:sz w:val="18"/>
                <w:szCs w:val="18"/>
                <w:lang w:val="sr-Cyrl-RS" w:eastAsia="sr-Latn-RS"/>
              </w:rPr>
              <w:t xml:space="preserve"> 1 - </w:t>
            </w:r>
            <w:r w:rsidRPr="00F40AEF">
              <w:rPr>
                <w:rFonts w:ascii="Calibri" w:eastAsia="Calibri" w:hAnsi="Calibri" w:cs="Calibri"/>
                <w:color w:val="000000"/>
                <w:sz w:val="18"/>
                <w:szCs w:val="18"/>
                <w:lang w:val="sr-Cyrl-RS" w:eastAsia="sr-Latn-RS"/>
              </w:rPr>
              <w:t>Народна скупштина Републике Србије</w:t>
            </w:r>
            <w:r>
              <w:rPr>
                <w:rFonts w:ascii="Calibri" w:eastAsia="Calibri" w:hAnsi="Calibri" w:cs="Calibri"/>
                <w:color w:val="000000"/>
                <w:sz w:val="18"/>
                <w:szCs w:val="18"/>
                <w:lang w:val="sr-Cyrl-RS" w:eastAsia="sr-Latn-RS"/>
              </w:rPr>
              <w:t xml:space="preserve">, Програм 2101,  функција 110 - и </w:t>
            </w:r>
            <w:r w:rsidRPr="00F40AEF">
              <w:rPr>
                <w:rFonts w:ascii="Calibri" w:eastAsia="Calibri" w:hAnsi="Calibri" w:cs="Calibri"/>
                <w:color w:val="000000"/>
                <w:sz w:val="18"/>
                <w:szCs w:val="18"/>
                <w:lang w:val="sr-Cyrl-RS" w:eastAsia="sr-Latn-RS"/>
              </w:rPr>
              <w:t xml:space="preserve">Раздео 23 </w:t>
            </w:r>
            <w:r>
              <w:rPr>
                <w:rFonts w:ascii="Calibri" w:eastAsia="Calibri" w:hAnsi="Calibri" w:cs="Calibri"/>
                <w:color w:val="000000"/>
                <w:sz w:val="18"/>
                <w:szCs w:val="18"/>
                <w:lang w:val="sr-Cyrl-RS" w:eastAsia="sr-Latn-RS"/>
              </w:rPr>
              <w:t>-</w:t>
            </w:r>
            <w:r w:rsidRPr="00F40AEF">
              <w:rPr>
                <w:rFonts w:ascii="Calibri" w:eastAsia="Calibri" w:hAnsi="Calibri" w:cs="Calibri"/>
                <w:color w:val="000000"/>
                <w:sz w:val="18"/>
                <w:szCs w:val="18"/>
                <w:lang w:val="sr-Cyrl-RS" w:eastAsia="sr-Latn-RS"/>
              </w:rPr>
              <w:t xml:space="preserve"> Министарство правде, програм 1602</w:t>
            </w:r>
            <w:r w:rsidRPr="00F40AEF">
              <w:rPr>
                <w:rFonts w:ascii="Calibri" w:eastAsia="Calibri" w:hAnsi="Calibri" w:cs="Calibri"/>
                <w:color w:val="000000"/>
                <w:sz w:val="18"/>
                <w:szCs w:val="18"/>
                <w:lang w:val="sr-Latn-RS" w:eastAsia="sr-Latn-RS"/>
              </w:rPr>
              <w:t xml:space="preserve"> </w:t>
            </w:r>
            <w:r w:rsidRPr="00F40AEF">
              <w:rPr>
                <w:rFonts w:ascii="Calibri" w:eastAsia="Calibri" w:hAnsi="Calibri" w:cs="Calibri"/>
                <w:color w:val="000000"/>
                <w:sz w:val="18"/>
                <w:szCs w:val="18"/>
                <w:lang w:val="sr-Cyrl-RS" w:eastAsia="sr-Latn-RS"/>
              </w:rPr>
              <w:t xml:space="preserve">- </w:t>
            </w:r>
            <w:r w:rsidRPr="00F40AEF">
              <w:rPr>
                <w:rFonts w:ascii="Calibri" w:eastAsia="Calibri" w:hAnsi="Calibri" w:cs="Calibri"/>
                <w:color w:val="000000"/>
                <w:sz w:val="18"/>
                <w:szCs w:val="18"/>
                <w:lang w:val="sr-Cyrl-RS" w:eastAsia="sr-Latn-RS"/>
              </w:rPr>
              <w:lastRenderedPageBreak/>
              <w:t>Програмска активност 0010</w:t>
            </w:r>
            <w:r w:rsidR="006642ED">
              <w:rPr>
                <w:rFonts w:ascii="Calibri" w:eastAsia="Calibri" w:hAnsi="Calibri" w:cs="Calibri"/>
                <w:color w:val="000000"/>
                <w:sz w:val="18"/>
                <w:szCs w:val="18"/>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4E5B27F2" w14:textId="77777777" w:rsidR="007623AE" w:rsidRDefault="00C65F6F" w:rsidP="001C079D">
            <w:pPr>
              <w:rPr>
                <w:rFonts w:cstheme="minorHAnsi"/>
                <w:sz w:val="20"/>
                <w:szCs w:val="20"/>
                <w:lang w:val="sr-Cyrl-RS"/>
              </w:rPr>
            </w:pPr>
            <w:r>
              <w:rPr>
                <w:rFonts w:cstheme="minorHAnsi"/>
                <w:sz w:val="20"/>
                <w:szCs w:val="20"/>
                <w:lang w:val="sr-Cyrl-RS"/>
              </w:rPr>
              <w:lastRenderedPageBreak/>
              <w:t>-</w:t>
            </w:r>
          </w:p>
          <w:p w14:paraId="31CB58DB" w14:textId="77777777" w:rsidR="009F1262" w:rsidRDefault="009F1262" w:rsidP="001C079D">
            <w:pPr>
              <w:rPr>
                <w:rFonts w:cstheme="minorHAnsi"/>
                <w:sz w:val="20"/>
                <w:szCs w:val="20"/>
                <w:lang w:val="sr-Cyrl-RS"/>
              </w:rPr>
            </w:pPr>
          </w:p>
          <w:p w14:paraId="0240B61E" w14:textId="77777777" w:rsidR="00E5091D" w:rsidRDefault="00E5091D" w:rsidP="001C079D">
            <w:pPr>
              <w:rPr>
                <w:rFonts w:cstheme="minorHAnsi"/>
                <w:sz w:val="20"/>
                <w:szCs w:val="20"/>
                <w:lang w:val="sr-Cyrl-RS"/>
              </w:rPr>
            </w:pPr>
          </w:p>
          <w:p w14:paraId="6A3A845B" w14:textId="19EBB30D" w:rsidR="009F1262" w:rsidRPr="00115D97" w:rsidRDefault="009F1262" w:rsidP="001C079D">
            <w:pPr>
              <w:rPr>
                <w:rFonts w:cstheme="minorHAnsi"/>
                <w:sz w:val="20"/>
                <w:szCs w:val="20"/>
                <w:lang w:val="sr-Cyrl-RS"/>
              </w:rPr>
            </w:pPr>
            <w:r>
              <w:rPr>
                <w:rFonts w:cstheme="minorHAnsi"/>
                <w:sz w:val="20"/>
                <w:szCs w:val="20"/>
                <w:lang w:val="sr-Cyrl-RS"/>
              </w:rPr>
              <w:t>Буџетирано у оквиру мере 4.10.</w:t>
            </w:r>
          </w:p>
        </w:tc>
        <w:tc>
          <w:tcPr>
            <w:tcW w:w="734" w:type="pct"/>
            <w:tcBorders>
              <w:left w:val="double" w:sz="4" w:space="0" w:color="auto"/>
              <w:bottom w:val="double" w:sz="4" w:space="0" w:color="auto"/>
              <w:right w:val="double" w:sz="4" w:space="0" w:color="auto"/>
            </w:tcBorders>
            <w:shd w:val="clear" w:color="auto" w:fill="FFFFFF" w:themeFill="background1"/>
          </w:tcPr>
          <w:p w14:paraId="0F1C8374" w14:textId="77777777" w:rsidR="007623AE" w:rsidRDefault="00C65F6F" w:rsidP="001C079D">
            <w:pPr>
              <w:rPr>
                <w:rFonts w:cstheme="minorHAnsi"/>
                <w:sz w:val="20"/>
                <w:szCs w:val="20"/>
                <w:lang w:val="sr-Cyrl-RS"/>
              </w:rPr>
            </w:pPr>
            <w:r>
              <w:rPr>
                <w:rFonts w:cstheme="minorHAnsi"/>
                <w:sz w:val="20"/>
                <w:szCs w:val="20"/>
                <w:lang w:val="sr-Cyrl-RS"/>
              </w:rPr>
              <w:t>-</w:t>
            </w:r>
          </w:p>
          <w:p w14:paraId="169FCBAB" w14:textId="77777777" w:rsidR="009F1262" w:rsidRDefault="009F1262" w:rsidP="001C079D">
            <w:pPr>
              <w:rPr>
                <w:rFonts w:cstheme="minorHAnsi"/>
                <w:sz w:val="20"/>
                <w:szCs w:val="20"/>
                <w:lang w:val="sr-Cyrl-RS"/>
              </w:rPr>
            </w:pPr>
          </w:p>
          <w:p w14:paraId="34F60A34" w14:textId="77777777" w:rsidR="00E5091D" w:rsidRDefault="00E5091D" w:rsidP="001C079D">
            <w:pPr>
              <w:rPr>
                <w:rFonts w:cstheme="minorHAnsi"/>
                <w:sz w:val="20"/>
                <w:szCs w:val="20"/>
                <w:lang w:val="sr-Cyrl-RS"/>
              </w:rPr>
            </w:pPr>
          </w:p>
          <w:p w14:paraId="61F4917D" w14:textId="08A17444" w:rsidR="009F1262" w:rsidRPr="00115D97" w:rsidRDefault="009F1262" w:rsidP="001C079D">
            <w:pPr>
              <w:rPr>
                <w:rFonts w:cstheme="minorHAnsi"/>
                <w:sz w:val="20"/>
                <w:szCs w:val="20"/>
                <w:lang w:val="sr-Cyrl-RS"/>
              </w:rPr>
            </w:pPr>
            <w:r>
              <w:rPr>
                <w:rFonts w:cstheme="minorHAnsi"/>
                <w:sz w:val="20"/>
                <w:szCs w:val="20"/>
                <w:lang w:val="sr-Cyrl-RS"/>
              </w:rPr>
              <w:t>Буџетирано у оквиру мере 4.10.</w:t>
            </w:r>
          </w:p>
        </w:tc>
        <w:tc>
          <w:tcPr>
            <w:tcW w:w="642" w:type="pct"/>
            <w:tcBorders>
              <w:left w:val="double" w:sz="4" w:space="0" w:color="auto"/>
              <w:bottom w:val="double" w:sz="4" w:space="0" w:color="auto"/>
              <w:right w:val="double" w:sz="4" w:space="0" w:color="auto"/>
            </w:tcBorders>
            <w:shd w:val="clear" w:color="auto" w:fill="FFFFFF" w:themeFill="background1"/>
          </w:tcPr>
          <w:p w14:paraId="0DE26DD4" w14:textId="77777777" w:rsidR="007623AE" w:rsidRDefault="00C65F6F" w:rsidP="001C079D">
            <w:pPr>
              <w:rPr>
                <w:rFonts w:cstheme="minorHAnsi"/>
                <w:sz w:val="20"/>
                <w:szCs w:val="20"/>
                <w:lang w:val="sr-Cyrl-RS"/>
              </w:rPr>
            </w:pPr>
            <w:r>
              <w:rPr>
                <w:rFonts w:cstheme="minorHAnsi"/>
                <w:sz w:val="20"/>
                <w:szCs w:val="20"/>
                <w:lang w:val="sr-Cyrl-RS"/>
              </w:rPr>
              <w:t>--</w:t>
            </w:r>
          </w:p>
          <w:p w14:paraId="7B689D23" w14:textId="77777777" w:rsidR="009F1262" w:rsidRDefault="009F1262" w:rsidP="001C079D">
            <w:pPr>
              <w:rPr>
                <w:rFonts w:cstheme="minorHAnsi"/>
                <w:sz w:val="20"/>
                <w:szCs w:val="20"/>
                <w:lang w:val="sr-Cyrl-RS"/>
              </w:rPr>
            </w:pPr>
          </w:p>
          <w:p w14:paraId="7BCA6128" w14:textId="77777777" w:rsidR="00E5091D" w:rsidRDefault="00E5091D" w:rsidP="001C079D">
            <w:pPr>
              <w:rPr>
                <w:rFonts w:cstheme="minorHAnsi"/>
                <w:sz w:val="20"/>
                <w:szCs w:val="20"/>
                <w:lang w:val="sr-Cyrl-RS"/>
              </w:rPr>
            </w:pPr>
          </w:p>
          <w:p w14:paraId="7E7E60F7" w14:textId="2CCAD140" w:rsidR="009F1262" w:rsidRPr="00115D97" w:rsidRDefault="009F1262" w:rsidP="001C079D">
            <w:pPr>
              <w:rPr>
                <w:rFonts w:cstheme="minorHAnsi"/>
                <w:sz w:val="20"/>
                <w:szCs w:val="20"/>
                <w:lang w:val="sr-Cyrl-RS"/>
              </w:rPr>
            </w:pPr>
            <w:r>
              <w:rPr>
                <w:rFonts w:cstheme="minorHAnsi"/>
                <w:sz w:val="20"/>
                <w:szCs w:val="20"/>
                <w:lang w:val="sr-Cyrl-RS"/>
              </w:rPr>
              <w:t>Буџетирано у оквиру мере 4.10.</w:t>
            </w:r>
          </w:p>
        </w:tc>
        <w:tc>
          <w:tcPr>
            <w:tcW w:w="641" w:type="pct"/>
            <w:tcBorders>
              <w:left w:val="double" w:sz="4" w:space="0" w:color="auto"/>
              <w:bottom w:val="double" w:sz="4" w:space="0" w:color="auto"/>
              <w:right w:val="double" w:sz="4" w:space="0" w:color="auto"/>
            </w:tcBorders>
            <w:shd w:val="clear" w:color="auto" w:fill="FFFFFF" w:themeFill="background1"/>
          </w:tcPr>
          <w:p w14:paraId="2FBD1204" w14:textId="77777777" w:rsidR="007623AE" w:rsidRDefault="00C65F6F" w:rsidP="001C079D">
            <w:pPr>
              <w:rPr>
                <w:rFonts w:cstheme="minorHAnsi"/>
                <w:sz w:val="20"/>
                <w:szCs w:val="20"/>
                <w:lang w:val="sr-Cyrl-RS"/>
              </w:rPr>
            </w:pPr>
            <w:r>
              <w:rPr>
                <w:rFonts w:cstheme="minorHAnsi"/>
                <w:sz w:val="20"/>
                <w:szCs w:val="20"/>
                <w:lang w:val="sr-Cyrl-RS"/>
              </w:rPr>
              <w:t>-</w:t>
            </w:r>
          </w:p>
          <w:p w14:paraId="6A4080A7" w14:textId="77777777" w:rsidR="009F1262" w:rsidRDefault="009F1262" w:rsidP="001C079D">
            <w:pPr>
              <w:rPr>
                <w:rFonts w:cstheme="minorHAnsi"/>
                <w:sz w:val="20"/>
                <w:szCs w:val="20"/>
                <w:lang w:val="sr-Cyrl-RS"/>
              </w:rPr>
            </w:pPr>
          </w:p>
          <w:p w14:paraId="6BBEF8FA" w14:textId="77777777" w:rsidR="00E5091D" w:rsidRDefault="00E5091D" w:rsidP="001C079D">
            <w:pPr>
              <w:rPr>
                <w:rFonts w:cstheme="minorHAnsi"/>
                <w:sz w:val="20"/>
                <w:szCs w:val="20"/>
                <w:lang w:val="sr-Cyrl-RS"/>
              </w:rPr>
            </w:pPr>
          </w:p>
          <w:p w14:paraId="515AEDE6" w14:textId="6F24A446" w:rsidR="009F1262" w:rsidRPr="00115D97" w:rsidRDefault="009F1262" w:rsidP="001C079D">
            <w:pPr>
              <w:rPr>
                <w:rFonts w:cstheme="minorHAnsi"/>
                <w:sz w:val="20"/>
                <w:szCs w:val="20"/>
                <w:lang w:val="sr-Cyrl-RS"/>
              </w:rPr>
            </w:pPr>
            <w:r>
              <w:rPr>
                <w:rFonts w:cstheme="minorHAnsi"/>
                <w:sz w:val="20"/>
                <w:szCs w:val="20"/>
                <w:lang w:val="sr-Cyrl-RS"/>
              </w:rPr>
              <w:t>Буџетирано у оквиру мере 4.10.</w:t>
            </w:r>
          </w:p>
        </w:tc>
      </w:tr>
      <w:tr w:rsidR="007623AE" w:rsidRPr="00115D97" w14:paraId="0E2692BD"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55EF9F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7A9123D"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C2D71E5"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26773FD3"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7D84F34"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06357A7" w14:textId="77777777" w:rsidR="007623AE" w:rsidRPr="00115D97" w:rsidRDefault="007623AE" w:rsidP="001C079D">
            <w:pPr>
              <w:rPr>
                <w:rFonts w:cstheme="minorHAnsi"/>
                <w:sz w:val="20"/>
                <w:szCs w:val="20"/>
                <w:lang w:val="sr-Cyrl-RS"/>
              </w:rPr>
            </w:pPr>
          </w:p>
        </w:tc>
      </w:tr>
      <w:tr w:rsidR="007623AE" w:rsidRPr="00115D97" w14:paraId="61D1AA9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8D813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47CBA0D"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FFA5413"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1781E18"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827333E"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2E5B807" w14:textId="77777777" w:rsidR="007623AE" w:rsidRPr="00115D97" w:rsidRDefault="007623AE" w:rsidP="001C079D">
            <w:pPr>
              <w:rPr>
                <w:rFonts w:cstheme="minorHAnsi"/>
                <w:sz w:val="20"/>
                <w:szCs w:val="20"/>
                <w:lang w:val="sr-Cyrl-RS"/>
              </w:rPr>
            </w:pPr>
          </w:p>
        </w:tc>
      </w:tr>
    </w:tbl>
    <w:p w14:paraId="438AA96A"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1130"/>
        <w:gridCol w:w="1271"/>
        <w:gridCol w:w="1171"/>
        <w:gridCol w:w="1562"/>
        <w:gridCol w:w="1357"/>
        <w:gridCol w:w="1395"/>
        <w:gridCol w:w="1311"/>
        <w:gridCol w:w="1395"/>
        <w:gridCol w:w="1392"/>
      </w:tblGrid>
      <w:tr w:rsidR="007623AE" w:rsidRPr="00422B1B" w14:paraId="3E9D9D69"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39922EA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vMerge w:val="restart"/>
            <w:tcBorders>
              <w:top w:val="double" w:sz="4" w:space="0" w:color="auto"/>
            </w:tcBorders>
            <w:shd w:val="clear" w:color="auto" w:fill="FFF2CC" w:themeFill="accent4" w:themeFillTint="33"/>
          </w:tcPr>
          <w:p w14:paraId="3815CDFC"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378C114B"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13802E6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3782170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14BAB5C0"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9DB356E" w14:textId="77777777" w:rsidR="007623AE" w:rsidRPr="00115D97" w:rsidRDefault="007623AE"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499D9D0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7DE9BFD2" w14:textId="77777777" w:rsidTr="001C079D">
        <w:trPr>
          <w:trHeight w:val="386"/>
        </w:trPr>
        <w:tc>
          <w:tcPr>
            <w:tcW w:w="833" w:type="pct"/>
            <w:vMerge/>
            <w:tcBorders>
              <w:left w:val="double" w:sz="4" w:space="0" w:color="auto"/>
            </w:tcBorders>
            <w:shd w:val="clear" w:color="auto" w:fill="FFF2CC" w:themeFill="accent4" w:themeFillTint="33"/>
          </w:tcPr>
          <w:p w14:paraId="3FACA1C2"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5CC6566F"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3FEEBAB0"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447CCE06"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02F89F17"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16FBDFD8"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57C7149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0B6D113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723B0FB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5ED71FBF"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115D97" w14:paraId="7D2FF474" w14:textId="77777777" w:rsidTr="001C079D">
        <w:trPr>
          <w:trHeight w:val="797"/>
        </w:trPr>
        <w:tc>
          <w:tcPr>
            <w:tcW w:w="833" w:type="pct"/>
            <w:tcBorders>
              <w:left w:val="double" w:sz="4" w:space="0" w:color="auto"/>
            </w:tcBorders>
          </w:tcPr>
          <w:p w14:paraId="0B70C88A" w14:textId="77777777" w:rsidR="007623AE" w:rsidRPr="00115D97" w:rsidRDefault="007623AE" w:rsidP="001C079D">
            <w:pPr>
              <w:rPr>
                <w:rFonts w:cstheme="minorHAnsi"/>
                <w:sz w:val="20"/>
                <w:szCs w:val="20"/>
                <w:lang w:val="sr-Cyrl-RS"/>
              </w:rPr>
            </w:pPr>
            <w:bookmarkStart w:id="1" w:name="_Hlk98774784"/>
            <w:r w:rsidRPr="00115D97">
              <w:rPr>
                <w:rFonts w:cstheme="minorHAnsi"/>
                <w:sz w:val="20"/>
                <w:szCs w:val="20"/>
                <w:lang w:val="sr-Cyrl-RS"/>
              </w:rPr>
              <w:t>1.2.1.</w:t>
            </w:r>
          </w:p>
          <w:p w14:paraId="00CA0352" w14:textId="75716E35"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и израда радне верзије Закона о Високом савету судства, Закона о уређењу судова</w:t>
            </w:r>
            <w:r w:rsidR="00B674AE" w:rsidRPr="00115D97">
              <w:rPr>
                <w:rFonts w:cstheme="minorHAnsi"/>
                <w:sz w:val="20"/>
                <w:szCs w:val="20"/>
                <w:lang w:val="sr-Cyrl-RS"/>
              </w:rPr>
              <w:t>, Закон о судијама</w:t>
            </w:r>
            <w:r w:rsidRPr="00115D97">
              <w:rPr>
                <w:rFonts w:cstheme="minorHAnsi"/>
                <w:sz w:val="20"/>
                <w:szCs w:val="20"/>
                <w:lang w:val="sr-Cyrl-RS"/>
              </w:rPr>
              <w:t xml:space="preserve"> и Закона о министарствима ради јасног разграничења надлежности у кључним областима буџета и судске администрације (у вршењу послова правосудне управе над радом и резултатима рада судова, укључујући и област прикупљања и анализе статистичких података) између Високог савета судства и Министарства надлежног за правосуђе, у циљу јачања независности судства у организационом смислу и извршавању буџета</w:t>
            </w:r>
          </w:p>
          <w:p w14:paraId="60EE02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1.1.3.1, 1.2.1.11. АП 23 и активност 1.3.1, 1.3.5, 1.3.8. и 1.3.12)</w:t>
            </w:r>
          </w:p>
        </w:tc>
        <w:tc>
          <w:tcPr>
            <w:tcW w:w="393" w:type="pct"/>
          </w:tcPr>
          <w:p w14:paraId="25D7858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582B061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05950C47" w14:textId="2E9A5EC1" w:rsidR="007623AE" w:rsidRPr="00115D97" w:rsidRDefault="00AD4165"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6F561F4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B359A87" w14:textId="164F1994" w:rsidR="007623AE" w:rsidRPr="00115D97" w:rsidRDefault="007623AE" w:rsidP="001C079D">
            <w:pPr>
              <w:rPr>
                <w:rFonts w:cstheme="minorHAnsi"/>
                <w:sz w:val="20"/>
                <w:szCs w:val="20"/>
                <w:lang w:val="sr-Cyrl-RS"/>
              </w:rPr>
            </w:pPr>
          </w:p>
        </w:tc>
        <w:tc>
          <w:tcPr>
            <w:tcW w:w="472" w:type="pct"/>
          </w:tcPr>
          <w:p w14:paraId="6276151E" w14:textId="4DBAB6CC" w:rsidR="00FE185C" w:rsidRPr="00547231" w:rsidRDefault="003A05FC" w:rsidP="001C079D">
            <w:pPr>
              <w:rPr>
                <w:rFonts w:ascii="Calibri" w:hAnsi="Calibri" w:cs="Calibri"/>
                <w:sz w:val="18"/>
                <w:szCs w:val="18"/>
                <w:lang w:val="sr-Cyrl-RS"/>
              </w:rPr>
            </w:pPr>
            <w:r w:rsidRPr="00547231">
              <w:rPr>
                <w:rFonts w:ascii="Calibri" w:hAnsi="Calibri" w:cs="Calibri"/>
                <w:sz w:val="18"/>
                <w:szCs w:val="18"/>
                <w:lang w:val="sr-Cyrl-RS"/>
              </w:rPr>
              <w:t>Буџетирано у оквиру акт. 4.10.3.</w:t>
            </w:r>
          </w:p>
        </w:tc>
        <w:tc>
          <w:tcPr>
            <w:tcW w:w="485" w:type="pct"/>
          </w:tcPr>
          <w:p w14:paraId="46348DAF" w14:textId="77777777" w:rsidR="007623AE" w:rsidRDefault="007623AE" w:rsidP="001C079D">
            <w:pPr>
              <w:rPr>
                <w:rFonts w:cstheme="minorHAnsi"/>
                <w:sz w:val="20"/>
                <w:szCs w:val="20"/>
                <w:lang w:val="sr-Cyrl-RS"/>
              </w:rPr>
            </w:pPr>
          </w:p>
          <w:p w14:paraId="66311103" w14:textId="77777777" w:rsidR="00165623" w:rsidRDefault="00165623" w:rsidP="001C079D">
            <w:pPr>
              <w:rPr>
                <w:rFonts w:cstheme="minorHAnsi"/>
                <w:sz w:val="20"/>
                <w:szCs w:val="20"/>
                <w:lang w:val="sr-Cyrl-RS"/>
              </w:rPr>
            </w:pPr>
          </w:p>
          <w:p w14:paraId="67150533" w14:textId="692C5E78" w:rsidR="00165623" w:rsidRPr="00115D97" w:rsidRDefault="00165623" w:rsidP="00547231">
            <w:pPr>
              <w:spacing w:line="240" w:lineRule="auto"/>
              <w:rPr>
                <w:rFonts w:cstheme="minorHAnsi"/>
                <w:sz w:val="20"/>
                <w:szCs w:val="20"/>
                <w:lang w:val="sr-Cyrl-RS"/>
              </w:rPr>
            </w:pPr>
          </w:p>
        </w:tc>
        <w:tc>
          <w:tcPr>
            <w:tcW w:w="456" w:type="pct"/>
          </w:tcPr>
          <w:p w14:paraId="2C75658C" w14:textId="675DEBA0" w:rsidR="00165623" w:rsidRPr="00115D97" w:rsidRDefault="00165623" w:rsidP="001C079D">
            <w:pPr>
              <w:rPr>
                <w:rFonts w:cstheme="minorHAnsi"/>
                <w:sz w:val="20"/>
                <w:szCs w:val="20"/>
                <w:lang w:val="sr-Cyrl-RS"/>
              </w:rPr>
            </w:pPr>
          </w:p>
        </w:tc>
        <w:tc>
          <w:tcPr>
            <w:tcW w:w="485" w:type="pct"/>
          </w:tcPr>
          <w:p w14:paraId="70939E93" w14:textId="77777777" w:rsidR="007623AE" w:rsidRDefault="007623AE" w:rsidP="001C079D">
            <w:pPr>
              <w:rPr>
                <w:rFonts w:cstheme="minorHAnsi"/>
                <w:sz w:val="20"/>
                <w:szCs w:val="20"/>
              </w:rPr>
            </w:pPr>
          </w:p>
          <w:p w14:paraId="3FA12802" w14:textId="77777777" w:rsidR="005545A3" w:rsidRDefault="005545A3" w:rsidP="00165623">
            <w:pPr>
              <w:spacing w:line="240" w:lineRule="auto"/>
              <w:rPr>
                <w:rFonts w:eastAsia="Times New Roman"/>
                <w:color w:val="000000"/>
                <w:sz w:val="16"/>
                <w:szCs w:val="16"/>
                <w:lang w:eastAsia="sr-Latn-RS"/>
              </w:rPr>
            </w:pPr>
          </w:p>
          <w:p w14:paraId="2EC5748B" w14:textId="6A3763A3" w:rsidR="00165623" w:rsidRPr="00115D97" w:rsidRDefault="00165623" w:rsidP="001C079D">
            <w:pPr>
              <w:rPr>
                <w:rFonts w:cstheme="minorHAnsi"/>
                <w:sz w:val="20"/>
                <w:szCs w:val="20"/>
              </w:rPr>
            </w:pPr>
          </w:p>
        </w:tc>
        <w:tc>
          <w:tcPr>
            <w:tcW w:w="484" w:type="pct"/>
          </w:tcPr>
          <w:p w14:paraId="6814B350" w14:textId="549735AE" w:rsidR="00165623" w:rsidRPr="00115D97" w:rsidRDefault="00165623" w:rsidP="001C079D">
            <w:pPr>
              <w:rPr>
                <w:rFonts w:cstheme="minorHAnsi"/>
                <w:sz w:val="20"/>
                <w:szCs w:val="20"/>
              </w:rPr>
            </w:pPr>
          </w:p>
        </w:tc>
      </w:tr>
      <w:bookmarkEnd w:id="1"/>
      <w:tr w:rsidR="007623AE" w:rsidRPr="00115D97" w14:paraId="322B2CA0" w14:textId="77777777" w:rsidTr="001C079D">
        <w:trPr>
          <w:trHeight w:val="140"/>
        </w:trPr>
        <w:tc>
          <w:tcPr>
            <w:tcW w:w="833" w:type="pct"/>
            <w:tcBorders>
              <w:left w:val="double" w:sz="4" w:space="0" w:color="auto"/>
            </w:tcBorders>
          </w:tcPr>
          <w:p w14:paraId="33C1F1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1.2.2.</w:t>
            </w:r>
          </w:p>
          <w:p w14:paraId="3260D36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Доношење Закона о уређењу судова у Народној скупштини</w:t>
            </w:r>
          </w:p>
          <w:p w14:paraId="479B360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1.1.3.1. АП 23 и активност 1.3.36)</w:t>
            </w:r>
          </w:p>
        </w:tc>
        <w:tc>
          <w:tcPr>
            <w:tcW w:w="393" w:type="pct"/>
          </w:tcPr>
          <w:p w14:paraId="28740D3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Народна </w:t>
            </w:r>
            <w:r w:rsidRPr="00115D97">
              <w:rPr>
                <w:rFonts w:cstheme="minorHAnsi"/>
                <w:sz w:val="20"/>
                <w:szCs w:val="20"/>
                <w:lang w:val="sr-Cyrl-RS"/>
              </w:rPr>
              <w:lastRenderedPageBreak/>
              <w:t>скупштина РС</w:t>
            </w:r>
          </w:p>
        </w:tc>
        <w:tc>
          <w:tcPr>
            <w:tcW w:w="442" w:type="pct"/>
          </w:tcPr>
          <w:p w14:paraId="072D02E8" w14:textId="77777777" w:rsidR="007623AE" w:rsidRPr="00115D97" w:rsidRDefault="007623AE" w:rsidP="001C079D">
            <w:pPr>
              <w:rPr>
                <w:rFonts w:cstheme="minorHAnsi"/>
                <w:sz w:val="20"/>
                <w:szCs w:val="20"/>
                <w:lang w:val="sr-Cyrl-RS"/>
              </w:rPr>
            </w:pPr>
          </w:p>
        </w:tc>
        <w:tc>
          <w:tcPr>
            <w:tcW w:w="407" w:type="pct"/>
          </w:tcPr>
          <w:p w14:paraId="64D529AA" w14:textId="7331E428"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 xml:space="preserve">.квартал </w:t>
            </w:r>
            <w:r w:rsidR="007623AE" w:rsidRPr="00115D97">
              <w:rPr>
                <w:rFonts w:cstheme="minorHAnsi"/>
                <w:sz w:val="20"/>
                <w:szCs w:val="20"/>
                <w:lang w:val="sr-Cyrl-RS"/>
              </w:rPr>
              <w:lastRenderedPageBreak/>
              <w:t>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335856F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lastRenderedPageBreak/>
              <w:t xml:space="preserve">Извор 01- Општи </w:t>
            </w:r>
            <w:r w:rsidRPr="001C59BD">
              <w:rPr>
                <w:color w:val="auto"/>
                <w:sz w:val="18"/>
                <w:szCs w:val="18"/>
                <w:lang w:val="sr-Cyrl-RS"/>
              </w:rPr>
              <w:lastRenderedPageBreak/>
              <w:t>приходи и примања буџета  - Буџет РС</w:t>
            </w:r>
          </w:p>
          <w:p w14:paraId="60AC3F1D" w14:textId="77777777" w:rsidR="007623AE" w:rsidRPr="00115D97" w:rsidRDefault="007623AE" w:rsidP="001C079D">
            <w:pPr>
              <w:rPr>
                <w:rFonts w:cstheme="minorHAnsi"/>
                <w:sz w:val="20"/>
                <w:szCs w:val="20"/>
                <w:lang w:val="sr-Cyrl-RS"/>
              </w:rPr>
            </w:pPr>
          </w:p>
        </w:tc>
        <w:tc>
          <w:tcPr>
            <w:tcW w:w="472" w:type="pct"/>
          </w:tcPr>
          <w:p w14:paraId="31080DA8" w14:textId="77777777" w:rsidR="007515A1" w:rsidRDefault="007515A1" w:rsidP="007515A1">
            <w:pPr>
              <w:rPr>
                <w:rFonts w:cstheme="minorHAnsi"/>
                <w:sz w:val="20"/>
                <w:szCs w:val="20"/>
                <w:lang w:val="sr-Cyrl-RS"/>
              </w:rPr>
            </w:pPr>
            <w:r>
              <w:rPr>
                <w:rFonts w:cstheme="minorHAnsi"/>
                <w:sz w:val="20"/>
                <w:szCs w:val="20"/>
                <w:lang w:val="sr-Cyrl-RS"/>
              </w:rPr>
              <w:lastRenderedPageBreak/>
              <w:t>ПГ 21</w:t>
            </w:r>
          </w:p>
          <w:p w14:paraId="1D00A92B" w14:textId="68B11DB1" w:rsidR="007515A1" w:rsidRPr="000E2078" w:rsidRDefault="007515A1" w:rsidP="007515A1">
            <w:pPr>
              <w:rPr>
                <w:rFonts w:cstheme="minorHAnsi"/>
                <w:sz w:val="20"/>
                <w:szCs w:val="20"/>
                <w:lang w:val="sr-Cyrl-RS"/>
              </w:rPr>
            </w:pPr>
            <w:r>
              <w:rPr>
                <w:rFonts w:cstheme="minorHAnsi"/>
                <w:sz w:val="20"/>
                <w:szCs w:val="20"/>
                <w:lang w:val="sr-Cyrl-RS"/>
              </w:rPr>
              <w:lastRenderedPageBreak/>
              <w:t xml:space="preserve"> Функција 110</w:t>
            </w:r>
            <w:r w:rsidR="000E2078">
              <w:rPr>
                <w:rFonts w:cstheme="minorHAnsi"/>
                <w:sz w:val="20"/>
                <w:szCs w:val="20"/>
                <w:lang w:val="sr-Latn-RS"/>
              </w:rPr>
              <w:t xml:space="preserve"> </w:t>
            </w:r>
            <w:r w:rsidR="000E2078">
              <w:rPr>
                <w:rFonts w:cstheme="minorHAnsi"/>
                <w:sz w:val="20"/>
                <w:szCs w:val="20"/>
                <w:lang w:val="sr-Cyrl-RS"/>
              </w:rPr>
              <w:t>– редовна средст</w:t>
            </w:r>
            <w:r w:rsidR="00BE5DBD">
              <w:rPr>
                <w:rFonts w:cstheme="minorHAnsi"/>
                <w:sz w:val="20"/>
                <w:szCs w:val="20"/>
                <w:lang w:val="sr-Cyrl-RS"/>
              </w:rPr>
              <w:t>ва</w:t>
            </w:r>
            <w:r w:rsidR="000E2078">
              <w:rPr>
                <w:rFonts w:cstheme="minorHAnsi"/>
                <w:sz w:val="20"/>
                <w:szCs w:val="20"/>
                <w:lang w:val="sr-Cyrl-RS"/>
              </w:rPr>
              <w:t xml:space="preserve"> </w:t>
            </w:r>
          </w:p>
          <w:p w14:paraId="4AFE2C01" w14:textId="77777777" w:rsidR="007623AE" w:rsidRPr="00115D97" w:rsidRDefault="007623AE" w:rsidP="001C079D">
            <w:pPr>
              <w:rPr>
                <w:rFonts w:cstheme="minorHAnsi"/>
                <w:sz w:val="20"/>
                <w:szCs w:val="20"/>
                <w:lang w:val="sr-Cyrl-RS"/>
              </w:rPr>
            </w:pPr>
          </w:p>
        </w:tc>
        <w:tc>
          <w:tcPr>
            <w:tcW w:w="485" w:type="pct"/>
          </w:tcPr>
          <w:p w14:paraId="13EAEE7E" w14:textId="77777777" w:rsidR="007623AE" w:rsidRPr="00115D97" w:rsidRDefault="007623AE" w:rsidP="001C079D">
            <w:pPr>
              <w:rPr>
                <w:rFonts w:cstheme="minorHAnsi"/>
                <w:sz w:val="20"/>
                <w:szCs w:val="20"/>
                <w:lang w:val="sr-Cyrl-RS"/>
              </w:rPr>
            </w:pPr>
          </w:p>
        </w:tc>
        <w:tc>
          <w:tcPr>
            <w:tcW w:w="456" w:type="pct"/>
          </w:tcPr>
          <w:p w14:paraId="36CC203B" w14:textId="77777777" w:rsidR="007623AE" w:rsidRPr="00115D97" w:rsidRDefault="007623AE" w:rsidP="001C079D">
            <w:pPr>
              <w:rPr>
                <w:rFonts w:cstheme="minorHAnsi"/>
                <w:sz w:val="20"/>
                <w:szCs w:val="20"/>
                <w:lang w:val="sr-Cyrl-RS"/>
              </w:rPr>
            </w:pPr>
          </w:p>
        </w:tc>
        <w:tc>
          <w:tcPr>
            <w:tcW w:w="485" w:type="pct"/>
          </w:tcPr>
          <w:p w14:paraId="4FFD43B6" w14:textId="77777777" w:rsidR="007623AE" w:rsidRPr="00115D97" w:rsidRDefault="007623AE" w:rsidP="001C079D">
            <w:pPr>
              <w:rPr>
                <w:rFonts w:cstheme="minorHAnsi"/>
                <w:sz w:val="20"/>
                <w:szCs w:val="20"/>
                <w:lang w:val="sr-Cyrl-RS"/>
              </w:rPr>
            </w:pPr>
          </w:p>
        </w:tc>
        <w:tc>
          <w:tcPr>
            <w:tcW w:w="484" w:type="pct"/>
          </w:tcPr>
          <w:p w14:paraId="421B7382" w14:textId="77777777" w:rsidR="007623AE" w:rsidRPr="00115D97" w:rsidRDefault="007623AE" w:rsidP="001C079D">
            <w:pPr>
              <w:rPr>
                <w:rFonts w:cstheme="minorHAnsi"/>
                <w:sz w:val="20"/>
                <w:szCs w:val="20"/>
                <w:lang w:val="sr-Cyrl-RS"/>
              </w:rPr>
            </w:pPr>
          </w:p>
        </w:tc>
      </w:tr>
      <w:tr w:rsidR="007623AE" w:rsidRPr="00115D97" w14:paraId="272B9162" w14:textId="77777777" w:rsidTr="001C079D">
        <w:trPr>
          <w:trHeight w:val="140"/>
        </w:trPr>
        <w:tc>
          <w:tcPr>
            <w:tcW w:w="833" w:type="pct"/>
            <w:tcBorders>
              <w:left w:val="double" w:sz="4" w:space="0" w:color="auto"/>
            </w:tcBorders>
          </w:tcPr>
          <w:p w14:paraId="3D5BCD4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1.2.3.</w:t>
            </w:r>
          </w:p>
          <w:p w14:paraId="05DE8D1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Високом савету судства у Народној скупштини</w:t>
            </w:r>
          </w:p>
          <w:p w14:paraId="45D64C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1.1.3.1. АП 23 и активност 1.3.40)</w:t>
            </w:r>
          </w:p>
        </w:tc>
        <w:tc>
          <w:tcPr>
            <w:tcW w:w="393" w:type="pct"/>
          </w:tcPr>
          <w:p w14:paraId="494AFC2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5CB72F11" w14:textId="77777777" w:rsidR="007623AE" w:rsidRPr="00115D97" w:rsidRDefault="007623AE" w:rsidP="001C079D">
            <w:pPr>
              <w:rPr>
                <w:rFonts w:cstheme="minorHAnsi"/>
                <w:sz w:val="20"/>
                <w:szCs w:val="20"/>
                <w:lang w:val="sr-Cyrl-RS"/>
              </w:rPr>
            </w:pPr>
          </w:p>
        </w:tc>
        <w:tc>
          <w:tcPr>
            <w:tcW w:w="407" w:type="pct"/>
          </w:tcPr>
          <w:p w14:paraId="7A95780A" w14:textId="5C0ACEC3"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336A9C8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32B01CE" w14:textId="77777777" w:rsidR="007623AE" w:rsidRPr="00115D97" w:rsidRDefault="007623AE" w:rsidP="001C079D">
            <w:pPr>
              <w:rPr>
                <w:rFonts w:cstheme="minorHAnsi"/>
                <w:sz w:val="20"/>
                <w:szCs w:val="20"/>
                <w:lang w:val="sr-Cyrl-RS"/>
              </w:rPr>
            </w:pPr>
          </w:p>
        </w:tc>
        <w:tc>
          <w:tcPr>
            <w:tcW w:w="472" w:type="pct"/>
          </w:tcPr>
          <w:p w14:paraId="10BD604A" w14:textId="77777777" w:rsidR="00BE5DBD" w:rsidRDefault="00BE5DBD" w:rsidP="00BE5DBD">
            <w:pPr>
              <w:rPr>
                <w:rFonts w:cstheme="minorHAnsi"/>
                <w:sz w:val="20"/>
                <w:szCs w:val="20"/>
                <w:lang w:val="sr-Cyrl-RS"/>
              </w:rPr>
            </w:pPr>
            <w:r>
              <w:rPr>
                <w:rFonts w:cstheme="minorHAnsi"/>
                <w:sz w:val="20"/>
                <w:szCs w:val="20"/>
                <w:lang w:val="sr-Cyrl-RS"/>
              </w:rPr>
              <w:t>ПГ 21</w:t>
            </w:r>
          </w:p>
          <w:p w14:paraId="4C23AE2E"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33F12483" w14:textId="77777777" w:rsidR="007623AE" w:rsidRPr="00115D97" w:rsidRDefault="007623AE" w:rsidP="001C079D">
            <w:pPr>
              <w:rPr>
                <w:rFonts w:cstheme="minorHAnsi"/>
                <w:sz w:val="20"/>
                <w:szCs w:val="20"/>
                <w:lang w:val="sr-Cyrl-RS"/>
              </w:rPr>
            </w:pPr>
          </w:p>
        </w:tc>
        <w:tc>
          <w:tcPr>
            <w:tcW w:w="485" w:type="pct"/>
          </w:tcPr>
          <w:p w14:paraId="451285EA" w14:textId="77777777" w:rsidR="007623AE" w:rsidRPr="00115D97" w:rsidRDefault="007623AE" w:rsidP="001C079D">
            <w:pPr>
              <w:rPr>
                <w:rFonts w:cstheme="minorHAnsi"/>
                <w:sz w:val="20"/>
                <w:szCs w:val="20"/>
                <w:lang w:val="sr-Cyrl-RS"/>
              </w:rPr>
            </w:pPr>
          </w:p>
        </w:tc>
        <w:tc>
          <w:tcPr>
            <w:tcW w:w="456" w:type="pct"/>
          </w:tcPr>
          <w:p w14:paraId="72A8310E" w14:textId="77777777" w:rsidR="007623AE" w:rsidRPr="00115D97" w:rsidRDefault="007623AE" w:rsidP="001C079D">
            <w:pPr>
              <w:rPr>
                <w:rFonts w:cstheme="minorHAnsi"/>
                <w:sz w:val="20"/>
                <w:szCs w:val="20"/>
                <w:lang w:val="sr-Cyrl-RS"/>
              </w:rPr>
            </w:pPr>
          </w:p>
        </w:tc>
        <w:tc>
          <w:tcPr>
            <w:tcW w:w="485" w:type="pct"/>
          </w:tcPr>
          <w:p w14:paraId="396ED821" w14:textId="77777777" w:rsidR="007623AE" w:rsidRPr="00115D97" w:rsidRDefault="007623AE" w:rsidP="001C079D">
            <w:pPr>
              <w:rPr>
                <w:rFonts w:cstheme="minorHAnsi"/>
                <w:sz w:val="20"/>
                <w:szCs w:val="20"/>
                <w:lang w:val="sr-Cyrl-RS"/>
              </w:rPr>
            </w:pPr>
          </w:p>
        </w:tc>
        <w:tc>
          <w:tcPr>
            <w:tcW w:w="484" w:type="pct"/>
          </w:tcPr>
          <w:p w14:paraId="6C662F25" w14:textId="77777777" w:rsidR="007623AE" w:rsidRPr="00115D97" w:rsidRDefault="007623AE" w:rsidP="001C079D">
            <w:pPr>
              <w:rPr>
                <w:rFonts w:cstheme="minorHAnsi"/>
                <w:sz w:val="20"/>
                <w:szCs w:val="20"/>
                <w:lang w:val="sr-Cyrl-RS"/>
              </w:rPr>
            </w:pPr>
          </w:p>
        </w:tc>
      </w:tr>
      <w:tr w:rsidR="00A27C86" w:rsidRPr="00115D97" w14:paraId="1326AA89" w14:textId="77777777" w:rsidTr="001C079D">
        <w:trPr>
          <w:trHeight w:val="140"/>
        </w:trPr>
        <w:tc>
          <w:tcPr>
            <w:tcW w:w="833" w:type="pct"/>
            <w:tcBorders>
              <w:left w:val="double" w:sz="4" w:space="0" w:color="auto"/>
            </w:tcBorders>
          </w:tcPr>
          <w:p w14:paraId="7CF0EBC0" w14:textId="77777777" w:rsidR="00AD4165" w:rsidRPr="00115D97" w:rsidRDefault="00A27C86" w:rsidP="001C079D">
            <w:pPr>
              <w:rPr>
                <w:rFonts w:cstheme="minorHAnsi"/>
                <w:sz w:val="20"/>
                <w:szCs w:val="20"/>
                <w:lang w:val="sr-Cyrl-RS"/>
              </w:rPr>
            </w:pPr>
            <w:r w:rsidRPr="00115D97">
              <w:rPr>
                <w:rFonts w:cstheme="minorHAnsi"/>
                <w:sz w:val="20"/>
                <w:szCs w:val="20"/>
                <w:lang w:val="sr-Cyrl-RS"/>
              </w:rPr>
              <w:t xml:space="preserve">1.2.4. </w:t>
            </w:r>
          </w:p>
          <w:p w14:paraId="57C9864D" w14:textId="287072CD" w:rsidR="00A27C86" w:rsidRPr="00115D97" w:rsidRDefault="00A27C86" w:rsidP="001C079D">
            <w:pPr>
              <w:rPr>
                <w:rFonts w:cstheme="minorHAnsi"/>
                <w:sz w:val="20"/>
                <w:szCs w:val="20"/>
                <w:lang w:val="sr-Cyrl-RS"/>
              </w:rPr>
            </w:pPr>
            <w:r w:rsidRPr="00115D97">
              <w:rPr>
                <w:rFonts w:cstheme="minorHAnsi"/>
                <w:sz w:val="20"/>
                <w:szCs w:val="20"/>
                <w:lang w:val="sr-Cyrl-RS"/>
              </w:rPr>
              <w:t>Доношење Закон о судијама у Народној скупштини</w:t>
            </w:r>
          </w:p>
        </w:tc>
        <w:tc>
          <w:tcPr>
            <w:tcW w:w="393" w:type="pct"/>
          </w:tcPr>
          <w:p w14:paraId="6932157B" w14:textId="660E35FD" w:rsidR="00A27C86" w:rsidRPr="00115D97" w:rsidRDefault="00AD4165" w:rsidP="001C079D">
            <w:pPr>
              <w:rPr>
                <w:rFonts w:cstheme="minorHAnsi"/>
                <w:sz w:val="20"/>
                <w:szCs w:val="20"/>
                <w:lang w:val="sr-Cyrl-RS"/>
              </w:rPr>
            </w:pPr>
            <w:r w:rsidRPr="00115D97">
              <w:rPr>
                <w:rFonts w:cstheme="minorHAnsi"/>
                <w:sz w:val="20"/>
                <w:szCs w:val="20"/>
                <w:lang w:val="sr-Cyrl-RS"/>
              </w:rPr>
              <w:t>Народна скупштина</w:t>
            </w:r>
          </w:p>
        </w:tc>
        <w:tc>
          <w:tcPr>
            <w:tcW w:w="442" w:type="pct"/>
          </w:tcPr>
          <w:p w14:paraId="416F03E6" w14:textId="77777777" w:rsidR="00A27C86" w:rsidRPr="00115D97" w:rsidRDefault="00A27C86" w:rsidP="001C079D">
            <w:pPr>
              <w:rPr>
                <w:rFonts w:cstheme="minorHAnsi"/>
                <w:sz w:val="20"/>
                <w:szCs w:val="20"/>
                <w:lang w:val="sr-Cyrl-RS"/>
              </w:rPr>
            </w:pPr>
          </w:p>
        </w:tc>
        <w:tc>
          <w:tcPr>
            <w:tcW w:w="407" w:type="pct"/>
          </w:tcPr>
          <w:p w14:paraId="5AF55DD4" w14:textId="25AAEEFA" w:rsidR="00A27C86" w:rsidRPr="00115D97" w:rsidRDefault="00AD4165" w:rsidP="001C079D">
            <w:pPr>
              <w:rPr>
                <w:rFonts w:cstheme="minorHAnsi"/>
                <w:sz w:val="20"/>
                <w:szCs w:val="20"/>
                <w:lang w:val="sr-Cyrl-RS"/>
              </w:rPr>
            </w:pPr>
            <w:r w:rsidRPr="00115D97">
              <w:rPr>
                <w:rFonts w:cstheme="minorHAnsi"/>
                <w:sz w:val="20"/>
                <w:szCs w:val="20"/>
                <w:lang w:val="sr-Cyrl-RS"/>
              </w:rPr>
              <w:t>1.квартал 2023</w:t>
            </w:r>
            <w:r w:rsidR="00322252" w:rsidRPr="00115D97">
              <w:rPr>
                <w:rFonts w:cstheme="minorHAnsi"/>
                <w:sz w:val="20"/>
                <w:szCs w:val="20"/>
                <w:lang w:val="sr-Cyrl-RS"/>
              </w:rPr>
              <w:t>.</w:t>
            </w:r>
          </w:p>
        </w:tc>
        <w:tc>
          <w:tcPr>
            <w:tcW w:w="543" w:type="pct"/>
          </w:tcPr>
          <w:p w14:paraId="27EC92D9"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21D6E9A" w14:textId="77777777" w:rsidR="00A27C86" w:rsidRPr="00115D97" w:rsidRDefault="00A27C86" w:rsidP="001C079D">
            <w:pPr>
              <w:rPr>
                <w:rFonts w:cstheme="minorHAnsi"/>
                <w:sz w:val="20"/>
                <w:szCs w:val="20"/>
                <w:lang w:val="sr-Cyrl-RS"/>
              </w:rPr>
            </w:pPr>
          </w:p>
        </w:tc>
        <w:tc>
          <w:tcPr>
            <w:tcW w:w="472" w:type="pct"/>
          </w:tcPr>
          <w:p w14:paraId="51465388" w14:textId="77777777" w:rsidR="00BE5DBD" w:rsidRDefault="00BE5DBD" w:rsidP="00BE5DBD">
            <w:pPr>
              <w:rPr>
                <w:rFonts w:cstheme="minorHAnsi"/>
                <w:sz w:val="20"/>
                <w:szCs w:val="20"/>
                <w:lang w:val="sr-Cyrl-RS"/>
              </w:rPr>
            </w:pPr>
            <w:r>
              <w:rPr>
                <w:rFonts w:cstheme="minorHAnsi"/>
                <w:sz w:val="20"/>
                <w:szCs w:val="20"/>
                <w:lang w:val="sr-Cyrl-RS"/>
              </w:rPr>
              <w:t>ПГ 21</w:t>
            </w:r>
          </w:p>
          <w:p w14:paraId="11FF69BE"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0E28C298" w14:textId="77777777" w:rsidR="00A27C86" w:rsidRPr="00115D97" w:rsidRDefault="00A27C86" w:rsidP="001C079D">
            <w:pPr>
              <w:rPr>
                <w:rFonts w:cstheme="minorHAnsi"/>
                <w:sz w:val="20"/>
                <w:szCs w:val="20"/>
                <w:lang w:val="sr-Cyrl-RS"/>
              </w:rPr>
            </w:pPr>
          </w:p>
        </w:tc>
        <w:tc>
          <w:tcPr>
            <w:tcW w:w="485" w:type="pct"/>
          </w:tcPr>
          <w:p w14:paraId="4CBE00FB" w14:textId="77777777" w:rsidR="00A27C86" w:rsidRPr="00115D97" w:rsidRDefault="00A27C86" w:rsidP="001C079D">
            <w:pPr>
              <w:rPr>
                <w:rFonts w:cstheme="minorHAnsi"/>
                <w:sz w:val="20"/>
                <w:szCs w:val="20"/>
                <w:lang w:val="sr-Cyrl-RS"/>
              </w:rPr>
            </w:pPr>
          </w:p>
        </w:tc>
        <w:tc>
          <w:tcPr>
            <w:tcW w:w="456" w:type="pct"/>
          </w:tcPr>
          <w:p w14:paraId="30388D21" w14:textId="77777777" w:rsidR="00A27C86" w:rsidRPr="00115D97" w:rsidRDefault="00A27C86" w:rsidP="001C079D">
            <w:pPr>
              <w:rPr>
                <w:rFonts w:cstheme="minorHAnsi"/>
                <w:sz w:val="20"/>
                <w:szCs w:val="20"/>
                <w:lang w:val="sr-Cyrl-RS"/>
              </w:rPr>
            </w:pPr>
          </w:p>
        </w:tc>
        <w:tc>
          <w:tcPr>
            <w:tcW w:w="485" w:type="pct"/>
          </w:tcPr>
          <w:p w14:paraId="048AECB4" w14:textId="77777777" w:rsidR="00A27C86" w:rsidRPr="00115D97" w:rsidRDefault="00A27C86" w:rsidP="001C079D">
            <w:pPr>
              <w:rPr>
                <w:rFonts w:cstheme="minorHAnsi"/>
                <w:sz w:val="20"/>
                <w:szCs w:val="20"/>
                <w:lang w:val="sr-Cyrl-RS"/>
              </w:rPr>
            </w:pPr>
          </w:p>
        </w:tc>
        <w:tc>
          <w:tcPr>
            <w:tcW w:w="484" w:type="pct"/>
          </w:tcPr>
          <w:p w14:paraId="60A77454" w14:textId="77777777" w:rsidR="00A27C86" w:rsidRPr="00115D97" w:rsidRDefault="00A27C86" w:rsidP="001C079D">
            <w:pPr>
              <w:rPr>
                <w:rFonts w:cstheme="minorHAnsi"/>
                <w:sz w:val="20"/>
                <w:szCs w:val="20"/>
                <w:lang w:val="sr-Cyrl-RS"/>
              </w:rPr>
            </w:pPr>
          </w:p>
        </w:tc>
      </w:tr>
      <w:tr w:rsidR="007623AE" w:rsidRPr="00115D97" w14:paraId="3DD99A78" w14:textId="77777777" w:rsidTr="001C079D">
        <w:trPr>
          <w:trHeight w:val="140"/>
        </w:trPr>
        <w:tc>
          <w:tcPr>
            <w:tcW w:w="833" w:type="pct"/>
            <w:tcBorders>
              <w:left w:val="double" w:sz="4" w:space="0" w:color="auto"/>
            </w:tcBorders>
          </w:tcPr>
          <w:p w14:paraId="4D7528A7" w14:textId="76384DEC" w:rsidR="007623AE" w:rsidRPr="00115D97" w:rsidRDefault="007623AE" w:rsidP="001C079D">
            <w:pPr>
              <w:rPr>
                <w:rFonts w:cstheme="minorHAnsi"/>
                <w:sz w:val="20"/>
                <w:szCs w:val="20"/>
                <w:lang w:val="sr-Cyrl-RS"/>
              </w:rPr>
            </w:pPr>
            <w:r w:rsidRPr="00115D97">
              <w:rPr>
                <w:rFonts w:cstheme="minorHAnsi"/>
                <w:sz w:val="20"/>
                <w:szCs w:val="20"/>
                <w:lang w:val="sr-Cyrl-RS"/>
              </w:rPr>
              <w:t>1.2.</w:t>
            </w:r>
            <w:r w:rsidR="00AD4165" w:rsidRPr="00115D97">
              <w:rPr>
                <w:rFonts w:cstheme="minorHAnsi"/>
                <w:sz w:val="20"/>
                <w:szCs w:val="20"/>
                <w:lang w:val="sr-Cyrl-RS"/>
              </w:rPr>
              <w:t>5</w:t>
            </w:r>
            <w:r w:rsidRPr="00115D97">
              <w:rPr>
                <w:rFonts w:cstheme="minorHAnsi"/>
                <w:sz w:val="20"/>
                <w:szCs w:val="20"/>
                <w:lang w:val="sr-Cyrl-RS"/>
              </w:rPr>
              <w:t>.</w:t>
            </w:r>
          </w:p>
          <w:p w14:paraId="22A57685" w14:textId="374E7992" w:rsidR="007623AE" w:rsidRPr="00115D97" w:rsidRDefault="00A27C86" w:rsidP="001C079D">
            <w:pPr>
              <w:rPr>
                <w:rFonts w:cstheme="minorHAnsi"/>
                <w:sz w:val="20"/>
                <w:szCs w:val="20"/>
                <w:lang w:val="sr-Cyrl-RS"/>
              </w:rPr>
            </w:pPr>
            <w:r w:rsidRPr="00115D97">
              <w:rPr>
                <w:rFonts w:cstheme="minorHAnsi"/>
                <w:sz w:val="20"/>
                <w:szCs w:val="20"/>
                <w:lang w:val="sr-Cyrl-RS"/>
              </w:rPr>
              <w:t xml:space="preserve">Измена </w:t>
            </w:r>
            <w:r w:rsidR="007623AE" w:rsidRPr="00115D97">
              <w:rPr>
                <w:rFonts w:cstheme="minorHAnsi"/>
                <w:sz w:val="20"/>
                <w:szCs w:val="20"/>
                <w:lang w:val="sr-Cyrl-RS"/>
              </w:rPr>
              <w:t>Закона о министарствима у Народној скупштини</w:t>
            </w:r>
          </w:p>
          <w:p w14:paraId="40C09CB7" w14:textId="77777777" w:rsidR="007623AE" w:rsidRPr="00115D97" w:rsidRDefault="007623AE" w:rsidP="001C079D">
            <w:pPr>
              <w:rPr>
                <w:rFonts w:cstheme="minorHAnsi"/>
                <w:sz w:val="20"/>
                <w:szCs w:val="20"/>
                <w:lang w:val="sr-Latn-RS"/>
              </w:rPr>
            </w:pPr>
            <w:r w:rsidRPr="00115D97">
              <w:rPr>
                <w:rFonts w:cstheme="minorHAnsi"/>
                <w:sz w:val="20"/>
                <w:szCs w:val="20"/>
                <w:lang w:val="sr-Cyrl-RS"/>
              </w:rPr>
              <w:t>(активност 1.1.3.1. АП 23)</w:t>
            </w:r>
          </w:p>
        </w:tc>
        <w:tc>
          <w:tcPr>
            <w:tcW w:w="393" w:type="pct"/>
          </w:tcPr>
          <w:p w14:paraId="3848EE8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60F26C0E" w14:textId="77777777" w:rsidR="007623AE" w:rsidRPr="00115D97" w:rsidRDefault="007623AE" w:rsidP="001C079D">
            <w:pPr>
              <w:rPr>
                <w:rFonts w:cstheme="minorHAnsi"/>
                <w:sz w:val="20"/>
                <w:szCs w:val="20"/>
                <w:lang w:val="sr-Cyrl-RS"/>
              </w:rPr>
            </w:pPr>
          </w:p>
        </w:tc>
        <w:tc>
          <w:tcPr>
            <w:tcW w:w="407" w:type="pct"/>
          </w:tcPr>
          <w:p w14:paraId="4F2840D5" w14:textId="299EA205"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5E3EBE79"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4C0CDC" w14:textId="77777777" w:rsidR="007623AE" w:rsidRPr="00115D97" w:rsidRDefault="007623AE" w:rsidP="001C079D">
            <w:pPr>
              <w:rPr>
                <w:rFonts w:cstheme="minorHAnsi"/>
                <w:sz w:val="20"/>
                <w:szCs w:val="20"/>
                <w:lang w:val="sr-Cyrl-RS"/>
              </w:rPr>
            </w:pPr>
          </w:p>
        </w:tc>
        <w:tc>
          <w:tcPr>
            <w:tcW w:w="472" w:type="pct"/>
          </w:tcPr>
          <w:p w14:paraId="1E639068" w14:textId="77777777" w:rsidR="00BE5DBD" w:rsidRDefault="00BE5DBD" w:rsidP="00BE5DBD">
            <w:pPr>
              <w:rPr>
                <w:rFonts w:cstheme="minorHAnsi"/>
                <w:sz w:val="20"/>
                <w:szCs w:val="20"/>
                <w:lang w:val="sr-Cyrl-RS"/>
              </w:rPr>
            </w:pPr>
            <w:r>
              <w:rPr>
                <w:rFonts w:cstheme="minorHAnsi"/>
                <w:sz w:val="20"/>
                <w:szCs w:val="20"/>
                <w:lang w:val="sr-Cyrl-RS"/>
              </w:rPr>
              <w:t>ПГ 21</w:t>
            </w:r>
          </w:p>
          <w:p w14:paraId="6CA7B31B"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3E9639D3" w14:textId="77777777" w:rsidR="007623AE" w:rsidRPr="00115D97" w:rsidRDefault="007623AE" w:rsidP="001C079D">
            <w:pPr>
              <w:rPr>
                <w:rFonts w:cstheme="minorHAnsi"/>
                <w:sz w:val="20"/>
                <w:szCs w:val="20"/>
                <w:lang w:val="sr-Cyrl-RS"/>
              </w:rPr>
            </w:pPr>
          </w:p>
        </w:tc>
        <w:tc>
          <w:tcPr>
            <w:tcW w:w="485" w:type="pct"/>
          </w:tcPr>
          <w:p w14:paraId="24352EB1" w14:textId="77777777" w:rsidR="007623AE" w:rsidRPr="00115D97" w:rsidRDefault="007623AE" w:rsidP="001C079D">
            <w:pPr>
              <w:rPr>
                <w:rFonts w:cstheme="minorHAnsi"/>
                <w:sz w:val="20"/>
                <w:szCs w:val="20"/>
                <w:lang w:val="sr-Cyrl-RS"/>
              </w:rPr>
            </w:pPr>
          </w:p>
        </w:tc>
        <w:tc>
          <w:tcPr>
            <w:tcW w:w="456" w:type="pct"/>
          </w:tcPr>
          <w:p w14:paraId="274D0A61" w14:textId="77777777" w:rsidR="007623AE" w:rsidRPr="00115D97" w:rsidRDefault="007623AE" w:rsidP="001C079D">
            <w:pPr>
              <w:rPr>
                <w:rFonts w:cstheme="minorHAnsi"/>
                <w:sz w:val="20"/>
                <w:szCs w:val="20"/>
                <w:lang w:val="sr-Cyrl-RS"/>
              </w:rPr>
            </w:pPr>
          </w:p>
        </w:tc>
        <w:tc>
          <w:tcPr>
            <w:tcW w:w="485" w:type="pct"/>
          </w:tcPr>
          <w:p w14:paraId="5193E90E" w14:textId="77777777" w:rsidR="007623AE" w:rsidRPr="00115D97" w:rsidRDefault="007623AE" w:rsidP="001C079D">
            <w:pPr>
              <w:rPr>
                <w:rFonts w:cstheme="minorHAnsi"/>
                <w:sz w:val="20"/>
                <w:szCs w:val="20"/>
                <w:lang w:val="sr-Cyrl-RS"/>
              </w:rPr>
            </w:pPr>
          </w:p>
        </w:tc>
        <w:tc>
          <w:tcPr>
            <w:tcW w:w="484" w:type="pct"/>
          </w:tcPr>
          <w:p w14:paraId="3260924E" w14:textId="77777777" w:rsidR="007623AE" w:rsidRPr="00115D97" w:rsidRDefault="007623AE" w:rsidP="001C079D">
            <w:pPr>
              <w:rPr>
                <w:rFonts w:cstheme="minorHAnsi"/>
                <w:sz w:val="20"/>
                <w:szCs w:val="20"/>
                <w:lang w:val="sr-Cyrl-RS"/>
              </w:rPr>
            </w:pPr>
          </w:p>
        </w:tc>
      </w:tr>
      <w:tr w:rsidR="007623AE" w:rsidRPr="00115D97" w14:paraId="6F798EBD" w14:textId="77777777" w:rsidTr="001C079D">
        <w:trPr>
          <w:trHeight w:val="140"/>
        </w:trPr>
        <w:tc>
          <w:tcPr>
            <w:tcW w:w="833" w:type="pct"/>
            <w:tcBorders>
              <w:left w:val="double" w:sz="4" w:space="0" w:color="auto"/>
            </w:tcBorders>
          </w:tcPr>
          <w:p w14:paraId="6007C928" w14:textId="7E02F959" w:rsidR="007623AE" w:rsidRPr="00115D97" w:rsidRDefault="007623AE" w:rsidP="001C079D">
            <w:pPr>
              <w:rPr>
                <w:rFonts w:cstheme="minorHAnsi"/>
                <w:sz w:val="20"/>
                <w:szCs w:val="20"/>
                <w:lang w:val="sr-Latn-RS"/>
              </w:rPr>
            </w:pPr>
            <w:r w:rsidRPr="00115D97">
              <w:rPr>
                <w:rFonts w:cstheme="minorHAnsi"/>
                <w:sz w:val="20"/>
                <w:szCs w:val="20"/>
                <w:lang w:val="sr-Latn-RS"/>
              </w:rPr>
              <w:t>1.2.</w:t>
            </w:r>
            <w:r w:rsidR="00AD4165" w:rsidRPr="00115D97">
              <w:rPr>
                <w:rFonts w:cstheme="minorHAnsi"/>
                <w:sz w:val="20"/>
                <w:szCs w:val="20"/>
                <w:lang w:val="sr-Cyrl-RS"/>
              </w:rPr>
              <w:t>6</w:t>
            </w:r>
            <w:r w:rsidRPr="00115D97">
              <w:rPr>
                <w:rFonts w:cstheme="minorHAnsi"/>
                <w:sz w:val="20"/>
                <w:szCs w:val="20"/>
                <w:lang w:val="sr-Latn-RS"/>
              </w:rPr>
              <w:t>.</w:t>
            </w:r>
          </w:p>
          <w:p w14:paraId="25BCDC06" w14:textId="03F36776"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Образовање радне групе и израда радне верзије Закона о Државном већу тужилаца, Закона о јавном тужилаштву и Закона о министарствима ради јасног разграничења надлежности у кључним областима буџета и судске администрације (у вршењу послова </w:t>
            </w:r>
            <w:r w:rsidR="00A27C86" w:rsidRPr="00115D97">
              <w:rPr>
                <w:rFonts w:cstheme="minorHAnsi"/>
                <w:sz w:val="20"/>
                <w:szCs w:val="20"/>
                <w:lang w:val="sr-Cyrl-RS"/>
              </w:rPr>
              <w:t xml:space="preserve">тужилачке </w:t>
            </w:r>
            <w:r w:rsidRPr="00115D97">
              <w:rPr>
                <w:rFonts w:cstheme="minorHAnsi"/>
                <w:sz w:val="20"/>
                <w:szCs w:val="20"/>
                <w:lang w:val="sr-Cyrl-RS"/>
              </w:rPr>
              <w:t xml:space="preserve">управе над радом и резултатима рада </w:t>
            </w:r>
            <w:r w:rsidR="001C62C1">
              <w:rPr>
                <w:rFonts w:cstheme="minorHAnsi"/>
                <w:sz w:val="20"/>
                <w:szCs w:val="20"/>
                <w:lang w:val="sr-Cyrl-RS"/>
              </w:rPr>
              <w:t>ту</w:t>
            </w:r>
            <w:r w:rsidR="00A27C86" w:rsidRPr="00115D97">
              <w:rPr>
                <w:rFonts w:cstheme="minorHAnsi"/>
                <w:sz w:val="20"/>
                <w:szCs w:val="20"/>
                <w:lang w:val="sr-Cyrl-RS"/>
              </w:rPr>
              <w:t>жилаштва</w:t>
            </w:r>
            <w:r w:rsidRPr="00115D97">
              <w:rPr>
                <w:rFonts w:cstheme="minorHAnsi"/>
                <w:sz w:val="20"/>
                <w:szCs w:val="20"/>
                <w:lang w:val="sr-Cyrl-RS"/>
              </w:rPr>
              <w:t xml:space="preserve">, </w:t>
            </w:r>
            <w:r w:rsidRPr="00115D97">
              <w:rPr>
                <w:rFonts w:cstheme="minorHAnsi"/>
                <w:sz w:val="20"/>
                <w:szCs w:val="20"/>
                <w:lang w:val="sr-Cyrl-RS"/>
              </w:rPr>
              <w:lastRenderedPageBreak/>
              <w:t>укључујући и област прикупљања и анализе статистичких података)  између Државног већа тужилаца и Министарства надлежног за правосуђе, у циљу јачања самосталности јавног тужилаштва у организационом смислу и извршавању буџета</w:t>
            </w:r>
          </w:p>
          <w:p w14:paraId="59519983" w14:textId="77777777" w:rsidR="007623AE" w:rsidRPr="00115D97" w:rsidRDefault="007623AE" w:rsidP="001C079D">
            <w:pPr>
              <w:rPr>
                <w:rFonts w:cstheme="minorHAnsi"/>
                <w:sz w:val="20"/>
                <w:szCs w:val="20"/>
                <w:lang w:val="sr-Latn-RS"/>
              </w:rPr>
            </w:pPr>
            <w:r w:rsidRPr="00115D97">
              <w:rPr>
                <w:rFonts w:cstheme="minorHAnsi"/>
                <w:sz w:val="20"/>
                <w:szCs w:val="20"/>
                <w:lang w:val="sr-Cyrl-RS"/>
              </w:rPr>
              <w:t>(активност 1.1.3.2, 1.2.1.11. АП 23 и активност 1.3.4, 1.3.6, 1.3.11, 1.3.13)</w:t>
            </w:r>
          </w:p>
        </w:tc>
        <w:tc>
          <w:tcPr>
            <w:tcW w:w="393" w:type="pct"/>
          </w:tcPr>
          <w:p w14:paraId="2A7B0D6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МП</w:t>
            </w:r>
          </w:p>
        </w:tc>
        <w:tc>
          <w:tcPr>
            <w:tcW w:w="442" w:type="pct"/>
          </w:tcPr>
          <w:p w14:paraId="4DBF22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ДВТ</w:t>
            </w:r>
          </w:p>
        </w:tc>
        <w:tc>
          <w:tcPr>
            <w:tcW w:w="407" w:type="pct"/>
          </w:tcPr>
          <w:p w14:paraId="38A71D9E" w14:textId="45BA724F" w:rsidR="007623AE" w:rsidRPr="00115D97" w:rsidRDefault="00AD4165"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2B75AE4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E27F5A2" w14:textId="77777777" w:rsidR="007623AE" w:rsidRPr="00115D97" w:rsidRDefault="007623AE" w:rsidP="001C079D">
            <w:pPr>
              <w:rPr>
                <w:rFonts w:cstheme="minorHAnsi"/>
                <w:sz w:val="20"/>
                <w:szCs w:val="20"/>
                <w:lang w:val="sr-Cyrl-RS"/>
              </w:rPr>
            </w:pPr>
          </w:p>
        </w:tc>
        <w:tc>
          <w:tcPr>
            <w:tcW w:w="472" w:type="pct"/>
          </w:tcPr>
          <w:p w14:paraId="5E0753BE" w14:textId="21B417AE" w:rsidR="007623AE" w:rsidRPr="00115D97" w:rsidRDefault="008D0B97"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85" w:type="pct"/>
          </w:tcPr>
          <w:p w14:paraId="5A247EA8" w14:textId="77777777" w:rsidR="007623AE" w:rsidRPr="00115D97" w:rsidRDefault="007623AE" w:rsidP="001C079D">
            <w:pPr>
              <w:rPr>
                <w:rFonts w:cstheme="minorHAnsi"/>
                <w:sz w:val="20"/>
                <w:szCs w:val="20"/>
                <w:lang w:val="sr-Cyrl-RS"/>
              </w:rPr>
            </w:pPr>
          </w:p>
        </w:tc>
        <w:tc>
          <w:tcPr>
            <w:tcW w:w="456" w:type="pct"/>
          </w:tcPr>
          <w:p w14:paraId="451BDCAE" w14:textId="77777777" w:rsidR="007623AE" w:rsidRPr="00115D97" w:rsidRDefault="007623AE" w:rsidP="001C079D">
            <w:pPr>
              <w:rPr>
                <w:rFonts w:cstheme="minorHAnsi"/>
                <w:sz w:val="20"/>
                <w:szCs w:val="20"/>
                <w:lang w:val="sr-Cyrl-RS"/>
              </w:rPr>
            </w:pPr>
          </w:p>
        </w:tc>
        <w:tc>
          <w:tcPr>
            <w:tcW w:w="485" w:type="pct"/>
          </w:tcPr>
          <w:p w14:paraId="58EDDD65" w14:textId="77777777" w:rsidR="007623AE" w:rsidRPr="00115D97" w:rsidRDefault="007623AE" w:rsidP="001C079D">
            <w:pPr>
              <w:rPr>
                <w:rFonts w:cstheme="minorHAnsi"/>
                <w:sz w:val="20"/>
                <w:szCs w:val="20"/>
                <w:lang w:val="sr-Cyrl-RS"/>
              </w:rPr>
            </w:pPr>
          </w:p>
        </w:tc>
        <w:tc>
          <w:tcPr>
            <w:tcW w:w="484" w:type="pct"/>
          </w:tcPr>
          <w:p w14:paraId="385351E5" w14:textId="77777777" w:rsidR="007623AE" w:rsidRPr="00115D97" w:rsidRDefault="007623AE" w:rsidP="001C079D">
            <w:pPr>
              <w:rPr>
                <w:rFonts w:cstheme="minorHAnsi"/>
                <w:sz w:val="20"/>
                <w:szCs w:val="20"/>
                <w:lang w:val="sr-Cyrl-RS"/>
              </w:rPr>
            </w:pPr>
          </w:p>
        </w:tc>
      </w:tr>
      <w:tr w:rsidR="007623AE" w:rsidRPr="00115D97" w14:paraId="0421527E" w14:textId="77777777" w:rsidTr="001C079D">
        <w:trPr>
          <w:trHeight w:val="140"/>
        </w:trPr>
        <w:tc>
          <w:tcPr>
            <w:tcW w:w="833" w:type="pct"/>
            <w:tcBorders>
              <w:left w:val="double" w:sz="4" w:space="0" w:color="auto"/>
            </w:tcBorders>
          </w:tcPr>
          <w:p w14:paraId="2565CC9E" w14:textId="47A3A171" w:rsidR="007623AE" w:rsidRPr="00115D97" w:rsidRDefault="007623AE" w:rsidP="001C079D">
            <w:pPr>
              <w:rPr>
                <w:rFonts w:cstheme="minorHAnsi"/>
                <w:sz w:val="20"/>
                <w:szCs w:val="20"/>
                <w:lang w:val="sr-Cyrl-RS"/>
              </w:rPr>
            </w:pPr>
            <w:r w:rsidRPr="00115D97">
              <w:rPr>
                <w:rFonts w:cstheme="minorHAnsi"/>
                <w:sz w:val="20"/>
                <w:szCs w:val="20"/>
                <w:lang w:val="sr-Cyrl-RS"/>
              </w:rPr>
              <w:t>1.2.</w:t>
            </w:r>
            <w:r w:rsidR="00AD4165" w:rsidRPr="00115D97">
              <w:rPr>
                <w:rFonts w:cstheme="minorHAnsi"/>
                <w:sz w:val="20"/>
                <w:szCs w:val="20"/>
                <w:lang w:val="sr-Cyrl-RS"/>
              </w:rPr>
              <w:t>7</w:t>
            </w:r>
            <w:r w:rsidRPr="00115D97">
              <w:rPr>
                <w:rFonts w:cstheme="minorHAnsi"/>
                <w:sz w:val="20"/>
                <w:szCs w:val="20"/>
                <w:lang w:val="sr-Cyrl-RS"/>
              </w:rPr>
              <w:t>.</w:t>
            </w:r>
          </w:p>
          <w:p w14:paraId="4D6788D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јавном тужилаштву у Народној скупштини</w:t>
            </w:r>
          </w:p>
          <w:p w14:paraId="17FA5A5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1.1.3.2. АП 23 и активност 1.3.39.</w:t>
            </w:r>
          </w:p>
        </w:tc>
        <w:tc>
          <w:tcPr>
            <w:tcW w:w="393" w:type="pct"/>
          </w:tcPr>
          <w:p w14:paraId="7A69274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2F13CC6B" w14:textId="77777777" w:rsidR="007623AE" w:rsidRPr="00115D97" w:rsidRDefault="007623AE" w:rsidP="001C079D">
            <w:pPr>
              <w:rPr>
                <w:rFonts w:cstheme="minorHAnsi"/>
                <w:sz w:val="20"/>
                <w:szCs w:val="20"/>
                <w:lang w:val="sr-Cyrl-RS"/>
              </w:rPr>
            </w:pPr>
          </w:p>
        </w:tc>
        <w:tc>
          <w:tcPr>
            <w:tcW w:w="407" w:type="pct"/>
          </w:tcPr>
          <w:p w14:paraId="2595FC9D" w14:textId="1CC00809"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5AF40656"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608E16A" w14:textId="77777777" w:rsidR="007623AE" w:rsidRPr="00115D97" w:rsidRDefault="007623AE" w:rsidP="001C079D">
            <w:pPr>
              <w:rPr>
                <w:rFonts w:cstheme="minorHAnsi"/>
                <w:sz w:val="20"/>
                <w:szCs w:val="20"/>
                <w:lang w:val="sr-Cyrl-RS"/>
              </w:rPr>
            </w:pPr>
          </w:p>
        </w:tc>
        <w:tc>
          <w:tcPr>
            <w:tcW w:w="472" w:type="pct"/>
          </w:tcPr>
          <w:p w14:paraId="20B4500D" w14:textId="77777777" w:rsidR="00BE5DBD" w:rsidRDefault="00BE5DBD" w:rsidP="00BE5DBD">
            <w:pPr>
              <w:rPr>
                <w:rFonts w:cstheme="minorHAnsi"/>
                <w:sz w:val="20"/>
                <w:szCs w:val="20"/>
                <w:lang w:val="sr-Cyrl-RS"/>
              </w:rPr>
            </w:pPr>
            <w:r>
              <w:rPr>
                <w:rFonts w:cstheme="minorHAnsi"/>
                <w:sz w:val="20"/>
                <w:szCs w:val="20"/>
                <w:lang w:val="sr-Cyrl-RS"/>
              </w:rPr>
              <w:t>ПГ 21</w:t>
            </w:r>
          </w:p>
          <w:p w14:paraId="406FBFCA"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1DBC52D6" w14:textId="77777777" w:rsidR="007623AE" w:rsidRPr="00115D97" w:rsidRDefault="007623AE" w:rsidP="001C079D">
            <w:pPr>
              <w:rPr>
                <w:rFonts w:cstheme="minorHAnsi"/>
                <w:sz w:val="20"/>
                <w:szCs w:val="20"/>
                <w:lang w:val="sr-Cyrl-RS"/>
              </w:rPr>
            </w:pPr>
          </w:p>
        </w:tc>
        <w:tc>
          <w:tcPr>
            <w:tcW w:w="485" w:type="pct"/>
          </w:tcPr>
          <w:p w14:paraId="5CC29F7A" w14:textId="77777777" w:rsidR="007623AE" w:rsidRPr="00115D97" w:rsidRDefault="007623AE" w:rsidP="001C079D">
            <w:pPr>
              <w:rPr>
                <w:rFonts w:cstheme="minorHAnsi"/>
                <w:sz w:val="20"/>
                <w:szCs w:val="20"/>
                <w:lang w:val="sr-Cyrl-RS"/>
              </w:rPr>
            </w:pPr>
          </w:p>
        </w:tc>
        <w:tc>
          <w:tcPr>
            <w:tcW w:w="456" w:type="pct"/>
          </w:tcPr>
          <w:p w14:paraId="316CECF4" w14:textId="77777777" w:rsidR="007623AE" w:rsidRPr="00115D97" w:rsidRDefault="007623AE" w:rsidP="001C079D">
            <w:pPr>
              <w:rPr>
                <w:rFonts w:cstheme="minorHAnsi"/>
                <w:sz w:val="20"/>
                <w:szCs w:val="20"/>
                <w:lang w:val="sr-Cyrl-RS"/>
              </w:rPr>
            </w:pPr>
          </w:p>
        </w:tc>
        <w:tc>
          <w:tcPr>
            <w:tcW w:w="485" w:type="pct"/>
          </w:tcPr>
          <w:p w14:paraId="3ACB1A1E" w14:textId="77777777" w:rsidR="007623AE" w:rsidRPr="00115D97" w:rsidRDefault="007623AE" w:rsidP="001C079D">
            <w:pPr>
              <w:rPr>
                <w:rFonts w:cstheme="minorHAnsi"/>
                <w:sz w:val="20"/>
                <w:szCs w:val="20"/>
                <w:lang w:val="sr-Cyrl-RS"/>
              </w:rPr>
            </w:pPr>
          </w:p>
        </w:tc>
        <w:tc>
          <w:tcPr>
            <w:tcW w:w="484" w:type="pct"/>
          </w:tcPr>
          <w:p w14:paraId="1CB5C3B2" w14:textId="77777777" w:rsidR="007623AE" w:rsidRPr="00115D97" w:rsidRDefault="007623AE" w:rsidP="001C079D">
            <w:pPr>
              <w:rPr>
                <w:rFonts w:cstheme="minorHAnsi"/>
                <w:sz w:val="20"/>
                <w:szCs w:val="20"/>
                <w:lang w:val="sr-Cyrl-RS"/>
              </w:rPr>
            </w:pPr>
          </w:p>
        </w:tc>
      </w:tr>
      <w:tr w:rsidR="007623AE" w:rsidRPr="00115D97" w14:paraId="37E7278D" w14:textId="77777777" w:rsidTr="001C079D">
        <w:trPr>
          <w:trHeight w:val="140"/>
        </w:trPr>
        <w:tc>
          <w:tcPr>
            <w:tcW w:w="833" w:type="pct"/>
            <w:tcBorders>
              <w:left w:val="double" w:sz="4" w:space="0" w:color="auto"/>
            </w:tcBorders>
          </w:tcPr>
          <w:p w14:paraId="0D66628D" w14:textId="0DBC255B" w:rsidR="007623AE" w:rsidRPr="00115D97" w:rsidRDefault="007623AE" w:rsidP="001C079D">
            <w:pPr>
              <w:rPr>
                <w:rFonts w:cstheme="minorHAnsi"/>
                <w:sz w:val="20"/>
                <w:szCs w:val="20"/>
                <w:lang w:val="sr-Cyrl-RS"/>
              </w:rPr>
            </w:pPr>
            <w:r w:rsidRPr="00115D97">
              <w:rPr>
                <w:rFonts w:cstheme="minorHAnsi"/>
                <w:sz w:val="20"/>
                <w:szCs w:val="20"/>
                <w:lang w:val="sr-Cyrl-RS"/>
              </w:rPr>
              <w:t>1.2.</w:t>
            </w:r>
            <w:r w:rsidR="00AD4165" w:rsidRPr="00115D97">
              <w:rPr>
                <w:rFonts w:cstheme="minorHAnsi"/>
                <w:sz w:val="20"/>
                <w:szCs w:val="20"/>
                <w:lang w:val="sr-Cyrl-RS"/>
              </w:rPr>
              <w:t>8</w:t>
            </w:r>
            <w:r w:rsidRPr="00115D97">
              <w:rPr>
                <w:rFonts w:cstheme="minorHAnsi"/>
                <w:sz w:val="20"/>
                <w:szCs w:val="20"/>
                <w:lang w:val="sr-Cyrl-RS"/>
              </w:rPr>
              <w:t>.</w:t>
            </w:r>
          </w:p>
          <w:p w14:paraId="2BDF663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Државном већу тужилаца у Народној скупштини</w:t>
            </w:r>
          </w:p>
          <w:p w14:paraId="3461C9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1.1.3.2. АП 23 и активност 1.3.31).</w:t>
            </w:r>
          </w:p>
        </w:tc>
        <w:tc>
          <w:tcPr>
            <w:tcW w:w="393" w:type="pct"/>
          </w:tcPr>
          <w:p w14:paraId="2674E0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6CDFD62E" w14:textId="77777777" w:rsidR="007623AE" w:rsidRPr="00115D97" w:rsidRDefault="007623AE" w:rsidP="001C079D">
            <w:pPr>
              <w:rPr>
                <w:rFonts w:cstheme="minorHAnsi"/>
                <w:sz w:val="20"/>
                <w:szCs w:val="20"/>
                <w:lang w:val="sr-Cyrl-RS"/>
              </w:rPr>
            </w:pPr>
          </w:p>
        </w:tc>
        <w:tc>
          <w:tcPr>
            <w:tcW w:w="407" w:type="pct"/>
          </w:tcPr>
          <w:p w14:paraId="6228A323" w14:textId="0E00F1C0"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6875DA2C"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C075C71" w14:textId="77777777" w:rsidR="007623AE" w:rsidRPr="00115D97" w:rsidRDefault="007623AE" w:rsidP="001C079D">
            <w:pPr>
              <w:rPr>
                <w:rFonts w:cstheme="minorHAnsi"/>
                <w:sz w:val="20"/>
                <w:szCs w:val="20"/>
                <w:lang w:val="sr-Cyrl-RS"/>
              </w:rPr>
            </w:pPr>
          </w:p>
        </w:tc>
        <w:tc>
          <w:tcPr>
            <w:tcW w:w="472" w:type="pct"/>
          </w:tcPr>
          <w:p w14:paraId="795033EB" w14:textId="77777777" w:rsidR="00BE5DBD" w:rsidRDefault="00BE5DBD" w:rsidP="00BE5DBD">
            <w:pPr>
              <w:rPr>
                <w:rFonts w:cstheme="minorHAnsi"/>
                <w:sz w:val="20"/>
                <w:szCs w:val="20"/>
                <w:lang w:val="sr-Cyrl-RS"/>
              </w:rPr>
            </w:pPr>
            <w:r>
              <w:rPr>
                <w:rFonts w:cstheme="minorHAnsi"/>
                <w:sz w:val="20"/>
                <w:szCs w:val="20"/>
                <w:lang w:val="sr-Cyrl-RS"/>
              </w:rPr>
              <w:t>ПГ 21</w:t>
            </w:r>
          </w:p>
          <w:p w14:paraId="14E4BC8E"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51723603" w14:textId="77777777" w:rsidR="007623AE" w:rsidRPr="00115D97" w:rsidRDefault="007623AE" w:rsidP="001C079D">
            <w:pPr>
              <w:rPr>
                <w:rFonts w:cstheme="minorHAnsi"/>
                <w:sz w:val="20"/>
                <w:szCs w:val="20"/>
                <w:lang w:val="sr-Cyrl-RS"/>
              </w:rPr>
            </w:pPr>
          </w:p>
        </w:tc>
        <w:tc>
          <w:tcPr>
            <w:tcW w:w="485" w:type="pct"/>
          </w:tcPr>
          <w:p w14:paraId="258EFE90" w14:textId="77777777" w:rsidR="007623AE" w:rsidRPr="00115D97" w:rsidRDefault="007623AE" w:rsidP="001C079D">
            <w:pPr>
              <w:rPr>
                <w:rFonts w:cstheme="minorHAnsi"/>
                <w:sz w:val="20"/>
                <w:szCs w:val="20"/>
                <w:lang w:val="sr-Cyrl-RS"/>
              </w:rPr>
            </w:pPr>
          </w:p>
        </w:tc>
        <w:tc>
          <w:tcPr>
            <w:tcW w:w="456" w:type="pct"/>
          </w:tcPr>
          <w:p w14:paraId="79C89C3F" w14:textId="77777777" w:rsidR="007623AE" w:rsidRPr="00115D97" w:rsidRDefault="007623AE" w:rsidP="001C079D">
            <w:pPr>
              <w:rPr>
                <w:rFonts w:cstheme="minorHAnsi"/>
                <w:sz w:val="20"/>
                <w:szCs w:val="20"/>
                <w:lang w:val="sr-Cyrl-RS"/>
              </w:rPr>
            </w:pPr>
          </w:p>
        </w:tc>
        <w:tc>
          <w:tcPr>
            <w:tcW w:w="485" w:type="pct"/>
          </w:tcPr>
          <w:p w14:paraId="201F1719" w14:textId="77777777" w:rsidR="007623AE" w:rsidRPr="00115D97" w:rsidRDefault="007623AE" w:rsidP="001C079D">
            <w:pPr>
              <w:rPr>
                <w:rFonts w:cstheme="minorHAnsi"/>
                <w:sz w:val="20"/>
                <w:szCs w:val="20"/>
                <w:lang w:val="sr-Cyrl-RS"/>
              </w:rPr>
            </w:pPr>
          </w:p>
        </w:tc>
        <w:tc>
          <w:tcPr>
            <w:tcW w:w="484" w:type="pct"/>
          </w:tcPr>
          <w:p w14:paraId="63C5D772" w14:textId="77777777" w:rsidR="007623AE" w:rsidRPr="00115D97" w:rsidRDefault="007623AE" w:rsidP="001C079D">
            <w:pPr>
              <w:rPr>
                <w:rFonts w:cstheme="minorHAnsi"/>
                <w:sz w:val="20"/>
                <w:szCs w:val="20"/>
                <w:lang w:val="sr-Cyrl-RS"/>
              </w:rPr>
            </w:pPr>
          </w:p>
        </w:tc>
      </w:tr>
      <w:tr w:rsidR="007623AE" w:rsidRPr="00115D97" w14:paraId="2775E8ED" w14:textId="77777777" w:rsidTr="001C079D">
        <w:trPr>
          <w:trHeight w:val="140"/>
        </w:trPr>
        <w:tc>
          <w:tcPr>
            <w:tcW w:w="833" w:type="pct"/>
            <w:tcBorders>
              <w:left w:val="double" w:sz="4" w:space="0" w:color="auto"/>
            </w:tcBorders>
          </w:tcPr>
          <w:p w14:paraId="39E51EB8" w14:textId="28C855B3" w:rsidR="007623AE" w:rsidRPr="00115D97" w:rsidRDefault="007623AE" w:rsidP="001C079D">
            <w:pPr>
              <w:rPr>
                <w:rFonts w:cstheme="minorHAnsi"/>
                <w:sz w:val="20"/>
                <w:szCs w:val="20"/>
                <w:lang w:val="sr-Cyrl-RS"/>
              </w:rPr>
            </w:pPr>
            <w:r w:rsidRPr="00115D97">
              <w:rPr>
                <w:rFonts w:cstheme="minorHAnsi"/>
                <w:sz w:val="20"/>
                <w:szCs w:val="20"/>
                <w:lang w:val="sr-Cyrl-RS"/>
              </w:rPr>
              <w:t>1.2.</w:t>
            </w:r>
            <w:r w:rsidR="00AD4165" w:rsidRPr="00115D97">
              <w:rPr>
                <w:rFonts w:cstheme="minorHAnsi"/>
                <w:sz w:val="20"/>
                <w:szCs w:val="20"/>
                <w:lang w:val="sr-Cyrl-RS"/>
              </w:rPr>
              <w:t>9</w:t>
            </w:r>
            <w:r w:rsidRPr="00115D97">
              <w:rPr>
                <w:rFonts w:cstheme="minorHAnsi"/>
                <w:sz w:val="20"/>
                <w:szCs w:val="20"/>
                <w:lang w:val="sr-Cyrl-RS"/>
              </w:rPr>
              <w:t xml:space="preserve">. </w:t>
            </w:r>
          </w:p>
          <w:p w14:paraId="25D8522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министарствима у Народној скупштини</w:t>
            </w:r>
          </w:p>
          <w:p w14:paraId="76D4B62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1.1.3.2. АП 23)</w:t>
            </w:r>
          </w:p>
        </w:tc>
        <w:tc>
          <w:tcPr>
            <w:tcW w:w="393" w:type="pct"/>
          </w:tcPr>
          <w:p w14:paraId="595CC6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57265FBF" w14:textId="77777777" w:rsidR="007623AE" w:rsidRPr="00115D97" w:rsidRDefault="007623AE" w:rsidP="001C079D">
            <w:pPr>
              <w:rPr>
                <w:rFonts w:cstheme="minorHAnsi"/>
                <w:sz w:val="20"/>
                <w:szCs w:val="20"/>
                <w:lang w:val="sr-Cyrl-RS"/>
              </w:rPr>
            </w:pPr>
          </w:p>
        </w:tc>
        <w:tc>
          <w:tcPr>
            <w:tcW w:w="407" w:type="pct"/>
          </w:tcPr>
          <w:p w14:paraId="763414B9" w14:textId="55471A3B" w:rsidR="007623AE" w:rsidRPr="00115D97" w:rsidRDefault="00A27C86"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7EFABEA4"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70C0474" w14:textId="77777777" w:rsidR="007623AE" w:rsidRPr="00115D97" w:rsidRDefault="007623AE" w:rsidP="001C079D">
            <w:pPr>
              <w:rPr>
                <w:rFonts w:cstheme="minorHAnsi"/>
                <w:sz w:val="20"/>
                <w:szCs w:val="20"/>
                <w:lang w:val="sr-Cyrl-RS"/>
              </w:rPr>
            </w:pPr>
          </w:p>
        </w:tc>
        <w:tc>
          <w:tcPr>
            <w:tcW w:w="472" w:type="pct"/>
          </w:tcPr>
          <w:p w14:paraId="0B608A3F" w14:textId="77777777" w:rsidR="00BE5DBD" w:rsidRDefault="00BE5DBD" w:rsidP="00BE5DBD">
            <w:pPr>
              <w:rPr>
                <w:rFonts w:cstheme="minorHAnsi"/>
                <w:sz w:val="20"/>
                <w:szCs w:val="20"/>
                <w:lang w:val="sr-Cyrl-RS"/>
              </w:rPr>
            </w:pPr>
            <w:r>
              <w:rPr>
                <w:rFonts w:cstheme="minorHAnsi"/>
                <w:sz w:val="20"/>
                <w:szCs w:val="20"/>
                <w:lang w:val="sr-Cyrl-RS"/>
              </w:rPr>
              <w:t>ПГ 21</w:t>
            </w:r>
          </w:p>
          <w:p w14:paraId="11A45700" w14:textId="77777777" w:rsidR="00BE5DBD" w:rsidRPr="000E2078" w:rsidRDefault="00BE5DBD" w:rsidP="00BE5DBD">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3313AABC" w14:textId="77777777" w:rsidR="007623AE" w:rsidRPr="00115D97" w:rsidRDefault="007623AE" w:rsidP="001C079D">
            <w:pPr>
              <w:rPr>
                <w:rFonts w:cstheme="minorHAnsi"/>
                <w:sz w:val="20"/>
                <w:szCs w:val="20"/>
                <w:lang w:val="sr-Cyrl-RS"/>
              </w:rPr>
            </w:pPr>
          </w:p>
        </w:tc>
        <w:tc>
          <w:tcPr>
            <w:tcW w:w="485" w:type="pct"/>
          </w:tcPr>
          <w:p w14:paraId="1489CAE9" w14:textId="77777777" w:rsidR="007623AE" w:rsidRPr="00115D97" w:rsidRDefault="007623AE" w:rsidP="001C079D">
            <w:pPr>
              <w:rPr>
                <w:rFonts w:cstheme="minorHAnsi"/>
                <w:sz w:val="20"/>
                <w:szCs w:val="20"/>
                <w:lang w:val="sr-Cyrl-RS"/>
              </w:rPr>
            </w:pPr>
          </w:p>
        </w:tc>
        <w:tc>
          <w:tcPr>
            <w:tcW w:w="456" w:type="pct"/>
          </w:tcPr>
          <w:p w14:paraId="053A139B" w14:textId="77777777" w:rsidR="007623AE" w:rsidRPr="00115D97" w:rsidRDefault="007623AE" w:rsidP="001C079D">
            <w:pPr>
              <w:rPr>
                <w:rFonts w:cstheme="minorHAnsi"/>
                <w:sz w:val="20"/>
                <w:szCs w:val="20"/>
                <w:lang w:val="sr-Cyrl-RS"/>
              </w:rPr>
            </w:pPr>
          </w:p>
        </w:tc>
        <w:tc>
          <w:tcPr>
            <w:tcW w:w="485" w:type="pct"/>
          </w:tcPr>
          <w:p w14:paraId="200ED550" w14:textId="77777777" w:rsidR="007623AE" w:rsidRPr="00115D97" w:rsidRDefault="007623AE" w:rsidP="001C079D">
            <w:pPr>
              <w:rPr>
                <w:rFonts w:cstheme="minorHAnsi"/>
                <w:sz w:val="20"/>
                <w:szCs w:val="20"/>
                <w:lang w:val="sr-Cyrl-RS"/>
              </w:rPr>
            </w:pPr>
          </w:p>
        </w:tc>
        <w:tc>
          <w:tcPr>
            <w:tcW w:w="484" w:type="pct"/>
          </w:tcPr>
          <w:p w14:paraId="741A13C9" w14:textId="77777777" w:rsidR="007623AE" w:rsidRPr="00115D97" w:rsidRDefault="007623AE" w:rsidP="001C079D">
            <w:pPr>
              <w:rPr>
                <w:rFonts w:cstheme="minorHAnsi"/>
                <w:sz w:val="20"/>
                <w:szCs w:val="20"/>
                <w:lang w:val="sr-Cyrl-RS"/>
              </w:rPr>
            </w:pPr>
          </w:p>
        </w:tc>
      </w:tr>
    </w:tbl>
    <w:p w14:paraId="71759CF1" w14:textId="4B4EEE3A" w:rsidR="007623AE" w:rsidRDefault="007623AE" w:rsidP="007623AE">
      <w:pPr>
        <w:rPr>
          <w:rFonts w:cstheme="minorHAnsi"/>
          <w:sz w:val="20"/>
          <w:szCs w:val="20"/>
          <w:lang w:val="sr-Latn-RS"/>
        </w:rPr>
      </w:pPr>
    </w:p>
    <w:p w14:paraId="2E16172A" w14:textId="24AF4B5D" w:rsidR="003A63E7" w:rsidRDefault="003A63E7" w:rsidP="007623AE">
      <w:pPr>
        <w:rPr>
          <w:rFonts w:cstheme="minorHAnsi"/>
          <w:sz w:val="20"/>
          <w:szCs w:val="20"/>
          <w:lang w:val="sr-Latn-RS"/>
        </w:rPr>
      </w:pPr>
    </w:p>
    <w:p w14:paraId="73EAFA16" w14:textId="19721A0A" w:rsidR="003A63E7" w:rsidRDefault="003A63E7" w:rsidP="007623AE">
      <w:pPr>
        <w:rPr>
          <w:rFonts w:cstheme="minorHAnsi"/>
          <w:sz w:val="20"/>
          <w:szCs w:val="20"/>
          <w:lang w:val="sr-Latn-RS"/>
        </w:rPr>
      </w:pPr>
    </w:p>
    <w:p w14:paraId="495DA1E3" w14:textId="4A0AC194" w:rsidR="003A63E7" w:rsidRDefault="003A63E7" w:rsidP="007623AE">
      <w:pPr>
        <w:rPr>
          <w:rFonts w:cstheme="minorHAnsi"/>
          <w:sz w:val="20"/>
          <w:szCs w:val="20"/>
          <w:lang w:val="sr-Latn-RS"/>
        </w:rPr>
      </w:pPr>
    </w:p>
    <w:p w14:paraId="19B12655" w14:textId="140AB2F3" w:rsidR="003A63E7" w:rsidRDefault="003A63E7" w:rsidP="007623AE">
      <w:pPr>
        <w:rPr>
          <w:rFonts w:cstheme="minorHAnsi"/>
          <w:sz w:val="20"/>
          <w:szCs w:val="20"/>
          <w:lang w:val="sr-Latn-RS"/>
        </w:rPr>
      </w:pPr>
    </w:p>
    <w:p w14:paraId="797FCD85" w14:textId="77777777" w:rsidR="003A63E7" w:rsidRPr="00115D97" w:rsidRDefault="003A63E7"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7623AE" w:rsidRPr="00422B1B" w14:paraId="13C46396"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4812C9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Мера 1.</w:t>
            </w:r>
            <w:r w:rsidRPr="00115D97">
              <w:rPr>
                <w:rFonts w:cstheme="minorHAnsi"/>
                <w:sz w:val="20"/>
                <w:szCs w:val="20"/>
                <w:lang w:val="sr-Latn-RS"/>
              </w:rPr>
              <w:t>3</w:t>
            </w:r>
            <w:r w:rsidRPr="00115D97">
              <w:rPr>
                <w:rFonts w:cstheme="minorHAnsi"/>
                <w:sz w:val="20"/>
                <w:szCs w:val="20"/>
                <w:lang w:val="sr-Cyrl-RS"/>
              </w:rPr>
              <w:t xml:space="preserve">: </w:t>
            </w:r>
            <w:r w:rsidRPr="00115D97">
              <w:rPr>
                <w:rFonts w:cstheme="minorHAnsi"/>
                <w:sz w:val="20"/>
                <w:szCs w:val="20"/>
              </w:rPr>
              <w:t>Усклађивање</w:t>
            </w:r>
            <w:r w:rsidRPr="00115D97">
              <w:rPr>
                <w:rFonts w:cstheme="minorHAnsi"/>
                <w:sz w:val="20"/>
                <w:szCs w:val="20"/>
                <w:lang w:val="sr-Latn-RS"/>
              </w:rPr>
              <w:t xml:space="preserve"> </w:t>
            </w:r>
            <w:r w:rsidRPr="00115D97">
              <w:rPr>
                <w:rFonts w:cstheme="minorHAnsi"/>
                <w:sz w:val="20"/>
                <w:szCs w:val="20"/>
              </w:rPr>
              <w:t>правосудних</w:t>
            </w:r>
            <w:r w:rsidRPr="00115D97">
              <w:rPr>
                <w:rFonts w:cstheme="minorHAnsi"/>
                <w:sz w:val="20"/>
                <w:szCs w:val="20"/>
                <w:lang w:val="sr-Latn-RS"/>
              </w:rPr>
              <w:t xml:space="preserve"> </w:t>
            </w:r>
            <w:r w:rsidRPr="00115D97">
              <w:rPr>
                <w:rFonts w:cstheme="minorHAnsi"/>
                <w:sz w:val="20"/>
                <w:szCs w:val="20"/>
              </w:rPr>
              <w:t>закона</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подзаконских</w:t>
            </w:r>
            <w:r w:rsidRPr="00115D97">
              <w:rPr>
                <w:rFonts w:cstheme="minorHAnsi"/>
                <w:sz w:val="20"/>
                <w:szCs w:val="20"/>
                <w:lang w:val="sr-Latn-RS"/>
              </w:rPr>
              <w:t xml:space="preserve"> </w:t>
            </w:r>
            <w:r w:rsidRPr="00115D97">
              <w:rPr>
                <w:rFonts w:cstheme="minorHAnsi"/>
                <w:sz w:val="20"/>
                <w:szCs w:val="20"/>
              </w:rPr>
              <w:t>аката</w:t>
            </w:r>
            <w:r w:rsidRPr="00115D97">
              <w:rPr>
                <w:rFonts w:cstheme="minorHAnsi"/>
                <w:sz w:val="20"/>
                <w:szCs w:val="20"/>
                <w:lang w:val="sr-Latn-RS"/>
              </w:rPr>
              <w:t xml:space="preserve"> </w:t>
            </w:r>
            <w:r w:rsidRPr="00115D97">
              <w:rPr>
                <w:rFonts w:cstheme="minorHAnsi"/>
                <w:sz w:val="20"/>
                <w:szCs w:val="20"/>
              </w:rPr>
              <w:t>са</w:t>
            </w:r>
            <w:r w:rsidRPr="00115D97">
              <w:rPr>
                <w:rFonts w:cstheme="minorHAnsi"/>
                <w:sz w:val="20"/>
                <w:szCs w:val="20"/>
                <w:lang w:val="sr-Latn-RS"/>
              </w:rPr>
              <w:t xml:space="preserve"> </w:t>
            </w:r>
            <w:r w:rsidRPr="00115D97">
              <w:rPr>
                <w:rFonts w:cstheme="minorHAnsi"/>
                <w:sz w:val="20"/>
                <w:szCs w:val="20"/>
              </w:rPr>
              <w:t>новим</w:t>
            </w:r>
            <w:r w:rsidRPr="00115D97">
              <w:rPr>
                <w:rFonts w:cstheme="minorHAnsi"/>
                <w:sz w:val="20"/>
                <w:szCs w:val="20"/>
                <w:lang w:val="sr-Latn-RS"/>
              </w:rPr>
              <w:t xml:space="preserve"> </w:t>
            </w:r>
            <w:r w:rsidRPr="00115D97">
              <w:rPr>
                <w:rFonts w:cstheme="minorHAnsi"/>
                <w:sz w:val="20"/>
                <w:szCs w:val="20"/>
              </w:rPr>
              <w:t>уставним</w:t>
            </w:r>
            <w:r w:rsidRPr="00115D97">
              <w:rPr>
                <w:rFonts w:cstheme="minorHAnsi"/>
                <w:sz w:val="20"/>
                <w:szCs w:val="20"/>
                <w:lang w:val="sr-Latn-RS"/>
              </w:rPr>
              <w:t xml:space="preserve">, </w:t>
            </w:r>
            <w:r w:rsidRPr="00115D97">
              <w:rPr>
                <w:rFonts w:cstheme="minorHAnsi"/>
                <w:sz w:val="20"/>
                <w:szCs w:val="20"/>
              </w:rPr>
              <w:t>односно</w:t>
            </w:r>
            <w:r w:rsidRPr="00115D97">
              <w:rPr>
                <w:rFonts w:cstheme="minorHAnsi"/>
                <w:sz w:val="20"/>
                <w:szCs w:val="20"/>
                <w:lang w:val="sr-Latn-RS"/>
              </w:rPr>
              <w:t xml:space="preserve"> </w:t>
            </w:r>
            <w:r w:rsidRPr="00115D97">
              <w:rPr>
                <w:rFonts w:cstheme="minorHAnsi"/>
                <w:sz w:val="20"/>
                <w:szCs w:val="20"/>
              </w:rPr>
              <w:t>законским</w:t>
            </w:r>
            <w:r w:rsidRPr="00115D97">
              <w:rPr>
                <w:rFonts w:cstheme="minorHAnsi"/>
                <w:sz w:val="20"/>
                <w:szCs w:val="20"/>
                <w:lang w:val="sr-Latn-RS"/>
              </w:rPr>
              <w:t xml:space="preserve"> </w:t>
            </w:r>
            <w:r w:rsidRPr="00115D97">
              <w:rPr>
                <w:rFonts w:cstheme="minorHAnsi"/>
                <w:sz w:val="20"/>
                <w:szCs w:val="20"/>
              </w:rPr>
              <w:t>решењима</w:t>
            </w:r>
            <w:r w:rsidRPr="00115D97">
              <w:rPr>
                <w:rFonts w:cstheme="minorHAnsi"/>
                <w:sz w:val="20"/>
                <w:szCs w:val="20"/>
                <w:lang w:val="sr-Cyrl-RS"/>
              </w:rPr>
              <w:t>.</w:t>
            </w:r>
          </w:p>
        </w:tc>
      </w:tr>
      <w:tr w:rsidR="007623AE" w:rsidRPr="00422B1B" w14:paraId="0E4C3724"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02D20B2" w14:textId="4ED9CC4E"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Институција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одговорна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за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lang w:val="sr-Latn-RS"/>
              </w:rPr>
              <w:t>:</w:t>
            </w:r>
            <w:r w:rsidRPr="00115D97">
              <w:rPr>
                <w:rFonts w:eastAsia="Times New Roman" w:cstheme="minorHAnsi"/>
                <w:color w:val="222222"/>
                <w:sz w:val="20"/>
                <w:szCs w:val="20"/>
                <w:lang w:val="sr-Cyrl-RS"/>
              </w:rPr>
              <w:t xml:space="preserve"> Министарство правде РС (огран који спроводи </w:t>
            </w:r>
            <w:r w:rsidR="00501962"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ВКС, РЈТ, ДВТ, ПА, Народна скупштина</w:t>
            </w:r>
          </w:p>
        </w:tc>
      </w:tr>
      <w:tr w:rsidR="007623AE" w:rsidRPr="00115D97" w14:paraId="2E85BB07"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EC17E7" w14:textId="577A665C"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322252" w:rsidRPr="00115D97">
              <w:rPr>
                <w:rFonts w:cstheme="minorHAnsi"/>
                <w:sz w:val="20"/>
                <w:szCs w:val="20"/>
                <w:lang w:val="sr-Cyrl-RS"/>
              </w:rPr>
              <w:t xml:space="preserve">1. квартала </w:t>
            </w:r>
            <w:r w:rsidRPr="00115D97">
              <w:rPr>
                <w:rFonts w:cstheme="minorHAnsi"/>
                <w:sz w:val="20"/>
                <w:szCs w:val="20"/>
                <w:lang w:val="sr-Cyrl-RS"/>
              </w:rPr>
              <w:t xml:space="preserve">2022. до </w:t>
            </w:r>
            <w:r w:rsidR="00322252" w:rsidRPr="00115D97">
              <w:rPr>
                <w:rFonts w:cstheme="minorHAnsi"/>
                <w:sz w:val="20"/>
                <w:szCs w:val="20"/>
                <w:lang w:val="sr-Cyrl-RS"/>
              </w:rPr>
              <w:t xml:space="preserve">4. квартала </w:t>
            </w:r>
            <w:r w:rsidRPr="00115D97">
              <w:rPr>
                <w:rFonts w:cstheme="minorHAnsi"/>
                <w:sz w:val="20"/>
                <w:szCs w:val="20"/>
                <w:lang w:val="sr-Cyrl-RS"/>
              </w:rPr>
              <w:t>2023.</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5DB8C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w:t>
            </w:r>
          </w:p>
        </w:tc>
      </w:tr>
      <w:tr w:rsidR="007623AE" w:rsidRPr="00422B1B" w14:paraId="41F5800A"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64B922"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D89172E" w14:textId="77777777" w:rsidR="007623AE" w:rsidRPr="00115D97" w:rsidRDefault="007C2CA6" w:rsidP="001C079D">
            <w:pPr>
              <w:rPr>
                <w:rFonts w:cstheme="minorHAnsi"/>
                <w:sz w:val="20"/>
                <w:szCs w:val="20"/>
                <w:lang w:val="sr-Cyrl-RS"/>
              </w:rPr>
            </w:pPr>
            <w:r w:rsidRPr="00115D97">
              <w:rPr>
                <w:rFonts w:cstheme="minorHAnsi"/>
                <w:sz w:val="20"/>
                <w:szCs w:val="20"/>
                <w:lang w:val="sr-Cyrl-RS"/>
              </w:rPr>
              <w:t xml:space="preserve">Закон о уређењу судова, Закон о седиштима и подручјима судова и јавних тужилаштава, Закон о судијама, Закон о јавном тужилаштву, Закон о Високом савету судства, Закон о Државном већу тужилаца, </w:t>
            </w:r>
          </w:p>
          <w:p w14:paraId="421F3308" w14:textId="3AFEC294" w:rsidR="007C2CA6" w:rsidRPr="00115D97" w:rsidRDefault="007C2CA6" w:rsidP="001C079D">
            <w:pPr>
              <w:rPr>
                <w:rFonts w:cstheme="minorHAnsi"/>
                <w:sz w:val="20"/>
                <w:szCs w:val="20"/>
                <w:lang w:val="sr-Cyrl-RS"/>
              </w:rPr>
            </w:pPr>
            <w:r w:rsidRPr="00115D97">
              <w:rPr>
                <w:rFonts w:cstheme="minorHAnsi"/>
                <w:sz w:val="20"/>
                <w:szCs w:val="20"/>
                <w:lang w:val="sr-Cyrl-RS"/>
              </w:rPr>
              <w:t xml:space="preserve">Пословник о раду Високог савета судства, Пословник о раду Државног већа тужилаца, Судски пословник, Правилник о управи у јавном тужилаштву, Правилник о критеријумима и мерилима за оцену стручности, оспособљености и достојности за избор судије на сталну судијску функцију у други или виши суд и о критеријумима за предлагање кандидата за председника суда, </w:t>
            </w:r>
            <w:r w:rsidR="003B28A4" w:rsidRPr="00115D97">
              <w:rPr>
                <w:rFonts w:cstheme="minorHAnsi"/>
                <w:sz w:val="20"/>
                <w:szCs w:val="20"/>
                <w:lang w:val="sr-Cyrl-RS"/>
              </w:rPr>
              <w:t xml:space="preserve">Правилник о програму и начину полагања испита на коме се оцењује стручност и оспособљеност кандидата за судију који се први пут бира, Правилник о критеријумима и мерилима за оцену стручности, оспособљености и достојности кандидата за судију који се први пут бира, </w:t>
            </w:r>
            <w:r w:rsidRPr="00115D97">
              <w:rPr>
                <w:rFonts w:cstheme="minorHAnsi"/>
                <w:sz w:val="20"/>
                <w:szCs w:val="20"/>
                <w:lang w:val="sr-Cyrl-RS"/>
              </w:rPr>
              <w:t xml:space="preserve">Правилник о критеријумима, мерилима, поступку и органима за вредновање рада судија и председника судова, </w:t>
            </w:r>
            <w:r w:rsidR="003B28A4" w:rsidRPr="00115D97">
              <w:rPr>
                <w:rFonts w:cstheme="minorHAnsi"/>
                <w:sz w:val="20"/>
                <w:szCs w:val="20"/>
                <w:lang w:val="sr-Cyrl-RS"/>
              </w:rPr>
              <w:t xml:space="preserve">Правилник о раду Комисије за вредновање рада судија и председника судова, Правилник о критеријумима и мерилима за оцену стручности, оспособљености и достојности кандидата у поступку предлагања и избора носилаца јавнотужилачке функције, </w:t>
            </w:r>
            <w:r w:rsidR="004F54E1" w:rsidRPr="00115D97">
              <w:rPr>
                <w:rFonts w:cstheme="minorHAnsi"/>
                <w:sz w:val="20"/>
                <w:szCs w:val="20"/>
                <w:lang w:val="sr-Cyrl-RS"/>
              </w:rPr>
              <w:t>Правилник о програму и начину полагања испита на коме се проверава стручност и оспособљеност кандидата који се први пут бира на функцију заменика јавног тужиоца, Правилник о критеријумима и мерилима вредновања рада јавних тужилаца и заменика јавних тужилаца</w:t>
            </w:r>
          </w:p>
        </w:tc>
      </w:tr>
      <w:tr w:rsidR="007623AE" w:rsidRPr="00115D97" w14:paraId="0D1D8259" w14:textId="77777777" w:rsidTr="001C079D">
        <w:trPr>
          <w:trHeight w:val="955"/>
        </w:trPr>
        <w:tc>
          <w:tcPr>
            <w:tcW w:w="1035" w:type="pct"/>
            <w:tcBorders>
              <w:top w:val="double" w:sz="4" w:space="0" w:color="auto"/>
            </w:tcBorders>
            <w:shd w:val="clear" w:color="auto" w:fill="D9D9D9" w:themeFill="background1" w:themeFillShade="D9"/>
          </w:tcPr>
          <w:p w14:paraId="023DDA1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19E3C799"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526CF101"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38669B9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536BBCB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673439B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5996C48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07FF090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5E090C2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C252FF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59AE7FE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66DCB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6C2796BD" w14:textId="77777777" w:rsidTr="001C079D">
        <w:trPr>
          <w:trHeight w:val="304"/>
        </w:trPr>
        <w:tc>
          <w:tcPr>
            <w:tcW w:w="1035" w:type="pct"/>
            <w:tcBorders>
              <w:top w:val="double" w:sz="4" w:space="0" w:color="auto"/>
              <w:bottom w:val="double" w:sz="4" w:space="0" w:color="auto"/>
            </w:tcBorders>
            <w:shd w:val="clear" w:color="auto" w:fill="FFFFFF" w:themeFill="background1"/>
          </w:tcPr>
          <w:p w14:paraId="401E5258" w14:textId="1A399E59" w:rsidR="007623AE" w:rsidRPr="00115D97" w:rsidRDefault="001F3757" w:rsidP="001C079D">
            <w:pPr>
              <w:shd w:val="clear" w:color="auto" w:fill="FFFFFF" w:themeFill="background1"/>
              <w:rPr>
                <w:rFonts w:cstheme="minorHAnsi"/>
                <w:sz w:val="20"/>
                <w:szCs w:val="20"/>
                <w:lang w:val="sr-Cyrl-RS"/>
              </w:rPr>
            </w:pPr>
            <w:r>
              <w:rPr>
                <w:rFonts w:cstheme="minorHAnsi"/>
                <w:sz w:val="20"/>
                <w:szCs w:val="20"/>
                <w:lang w:val="sr-Cyrl-RS"/>
              </w:rPr>
              <w:t>Проценат измењених закона којима се усклађује организација и рад судова и судија са новим уставним решењима</w:t>
            </w:r>
          </w:p>
        </w:tc>
        <w:tc>
          <w:tcPr>
            <w:tcW w:w="474" w:type="pct"/>
            <w:tcBorders>
              <w:top w:val="double" w:sz="4" w:space="0" w:color="auto"/>
              <w:bottom w:val="double" w:sz="4" w:space="0" w:color="auto"/>
            </w:tcBorders>
            <w:shd w:val="clear" w:color="auto" w:fill="FFFFFF" w:themeFill="background1"/>
          </w:tcPr>
          <w:p w14:paraId="6649D4C8" w14:textId="2F7C6BB0" w:rsidR="007623AE" w:rsidRPr="00115D97" w:rsidRDefault="001F3757"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43" w:type="pct"/>
            <w:tcBorders>
              <w:top w:val="double" w:sz="4" w:space="0" w:color="auto"/>
              <w:bottom w:val="double" w:sz="4" w:space="0" w:color="auto"/>
            </w:tcBorders>
            <w:shd w:val="clear" w:color="auto" w:fill="FFFFFF" w:themeFill="background1"/>
          </w:tcPr>
          <w:p w14:paraId="33560A55" w14:textId="77777777" w:rsidR="007623AE"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7494C77C" w14:textId="77777777" w:rsidR="00F53ED1" w:rsidRDefault="00F53ED1" w:rsidP="001C079D">
            <w:pPr>
              <w:shd w:val="clear" w:color="auto" w:fill="FFFFFF" w:themeFill="background1"/>
              <w:rPr>
                <w:rFonts w:cstheme="minorHAnsi"/>
                <w:sz w:val="20"/>
                <w:szCs w:val="20"/>
                <w:lang w:val="sr-Cyrl-RS"/>
              </w:rPr>
            </w:pPr>
          </w:p>
          <w:p w14:paraId="3974DC31" w14:textId="35E50109" w:rsidR="00F53ED1" w:rsidRPr="00115D97" w:rsidRDefault="00F53ED1" w:rsidP="001C079D">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9" w:type="pct"/>
            <w:gridSpan w:val="2"/>
            <w:tcBorders>
              <w:top w:val="double" w:sz="4" w:space="0" w:color="auto"/>
              <w:bottom w:val="double" w:sz="4" w:space="0" w:color="auto"/>
            </w:tcBorders>
            <w:shd w:val="clear" w:color="auto" w:fill="FFFFFF" w:themeFill="background1"/>
          </w:tcPr>
          <w:p w14:paraId="53300DFB" w14:textId="533C10FC" w:rsidR="007623AE" w:rsidRPr="00115D97" w:rsidRDefault="001F3757"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75952947"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765D737D" w14:textId="4264696A" w:rsidR="007623AE" w:rsidRPr="00115D97" w:rsidRDefault="001F3757"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7A24756C" w14:textId="212CE77E" w:rsidR="007623AE" w:rsidRPr="00115D97" w:rsidRDefault="001F3757" w:rsidP="00676E3D">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66" w:type="pct"/>
            <w:tcBorders>
              <w:top w:val="double" w:sz="4" w:space="0" w:color="auto"/>
              <w:bottom w:val="double" w:sz="4" w:space="0" w:color="auto"/>
              <w:right w:val="double" w:sz="4" w:space="0" w:color="auto"/>
            </w:tcBorders>
            <w:shd w:val="clear" w:color="auto" w:fill="FFFFFF" w:themeFill="background1"/>
          </w:tcPr>
          <w:p w14:paraId="63B9A98B" w14:textId="52B99A66" w:rsidR="007623AE" w:rsidRPr="00115D97" w:rsidRDefault="001F3757"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5" w:type="pct"/>
            <w:tcBorders>
              <w:top w:val="double" w:sz="4" w:space="0" w:color="auto"/>
              <w:bottom w:val="double" w:sz="4" w:space="0" w:color="auto"/>
              <w:right w:val="double" w:sz="4" w:space="0" w:color="auto"/>
            </w:tcBorders>
            <w:shd w:val="clear" w:color="auto" w:fill="FFFFFF" w:themeFill="background1"/>
          </w:tcPr>
          <w:p w14:paraId="64AA1655" w14:textId="35651BCA" w:rsidR="007623AE" w:rsidRPr="00115D97" w:rsidRDefault="001F3757"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1F3757" w:rsidRPr="00115D97" w14:paraId="4FBFC31C" w14:textId="77777777" w:rsidTr="001C079D">
        <w:trPr>
          <w:trHeight w:val="304"/>
        </w:trPr>
        <w:tc>
          <w:tcPr>
            <w:tcW w:w="1035" w:type="pct"/>
            <w:tcBorders>
              <w:top w:val="double" w:sz="4" w:space="0" w:color="auto"/>
              <w:bottom w:val="double" w:sz="4" w:space="0" w:color="auto"/>
            </w:tcBorders>
            <w:shd w:val="clear" w:color="auto" w:fill="FFFFFF" w:themeFill="background1"/>
          </w:tcPr>
          <w:p w14:paraId="30151D6D" w14:textId="234F077F" w:rsidR="001F3757" w:rsidRPr="00115D97" w:rsidDel="001F3757" w:rsidRDefault="001F3757" w:rsidP="001F3757">
            <w:pPr>
              <w:shd w:val="clear" w:color="auto" w:fill="FFFFFF" w:themeFill="background1"/>
              <w:rPr>
                <w:rFonts w:cstheme="minorHAnsi"/>
                <w:sz w:val="20"/>
                <w:szCs w:val="20"/>
                <w:lang w:val="sr-Cyrl-RS"/>
              </w:rPr>
            </w:pPr>
            <w:r>
              <w:rPr>
                <w:rFonts w:cstheme="minorHAnsi"/>
                <w:sz w:val="20"/>
                <w:szCs w:val="20"/>
                <w:lang w:val="sr-Cyrl-RS"/>
              </w:rPr>
              <w:t>Проценат измењених закона којима се усклађује организација и рад јавних тужилаштава и јавних тужилаца са новим уставним решењима</w:t>
            </w:r>
          </w:p>
        </w:tc>
        <w:tc>
          <w:tcPr>
            <w:tcW w:w="474" w:type="pct"/>
            <w:tcBorders>
              <w:top w:val="double" w:sz="4" w:space="0" w:color="auto"/>
              <w:bottom w:val="double" w:sz="4" w:space="0" w:color="auto"/>
            </w:tcBorders>
            <w:shd w:val="clear" w:color="auto" w:fill="FFFFFF" w:themeFill="background1"/>
          </w:tcPr>
          <w:p w14:paraId="3516A21C" w14:textId="3E091DD1" w:rsidR="001F3757" w:rsidRPr="00115D97" w:rsidRDefault="001F3757" w:rsidP="001F3757">
            <w:pPr>
              <w:shd w:val="clear" w:color="auto" w:fill="FFFFFF" w:themeFill="background1"/>
              <w:rPr>
                <w:rFonts w:cstheme="minorHAnsi"/>
                <w:sz w:val="20"/>
                <w:szCs w:val="20"/>
                <w:lang w:val="sr-Cyrl-RS"/>
              </w:rPr>
            </w:pPr>
            <w:r>
              <w:rPr>
                <w:rFonts w:cstheme="minorHAnsi"/>
                <w:sz w:val="20"/>
                <w:szCs w:val="20"/>
                <w:lang w:val="sr-Cyrl-RS"/>
              </w:rPr>
              <w:t>%</w:t>
            </w:r>
          </w:p>
        </w:tc>
        <w:tc>
          <w:tcPr>
            <w:tcW w:w="443" w:type="pct"/>
            <w:tcBorders>
              <w:top w:val="double" w:sz="4" w:space="0" w:color="auto"/>
              <w:bottom w:val="double" w:sz="4" w:space="0" w:color="auto"/>
            </w:tcBorders>
            <w:shd w:val="clear" w:color="auto" w:fill="FFFFFF" w:themeFill="background1"/>
          </w:tcPr>
          <w:p w14:paraId="1D502CAC" w14:textId="77777777" w:rsidR="001F3757" w:rsidRDefault="001F3757" w:rsidP="001F3757">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27CE8B04" w14:textId="77777777" w:rsidR="001F3757" w:rsidRDefault="001F3757" w:rsidP="001F3757">
            <w:pPr>
              <w:shd w:val="clear" w:color="auto" w:fill="FFFFFF" w:themeFill="background1"/>
              <w:rPr>
                <w:rFonts w:cstheme="minorHAnsi"/>
                <w:sz w:val="20"/>
                <w:szCs w:val="20"/>
                <w:lang w:val="sr-Cyrl-RS"/>
              </w:rPr>
            </w:pPr>
          </w:p>
          <w:p w14:paraId="4055D8E6" w14:textId="39B7EBB3" w:rsidR="001F3757" w:rsidRPr="00115D97" w:rsidRDefault="001F3757" w:rsidP="001F3757">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9" w:type="pct"/>
            <w:gridSpan w:val="2"/>
            <w:tcBorders>
              <w:top w:val="double" w:sz="4" w:space="0" w:color="auto"/>
              <w:bottom w:val="double" w:sz="4" w:space="0" w:color="auto"/>
            </w:tcBorders>
            <w:shd w:val="clear" w:color="auto" w:fill="FFFFFF" w:themeFill="background1"/>
          </w:tcPr>
          <w:p w14:paraId="386EC965" w14:textId="34D93414"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0D30F95E" w14:textId="66E72454"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2ADB3E2D" w14:textId="68B04419"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37ED1293" w14:textId="4CB8090D"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66" w:type="pct"/>
            <w:tcBorders>
              <w:top w:val="double" w:sz="4" w:space="0" w:color="auto"/>
              <w:bottom w:val="double" w:sz="4" w:space="0" w:color="auto"/>
              <w:right w:val="double" w:sz="4" w:space="0" w:color="auto"/>
            </w:tcBorders>
            <w:shd w:val="clear" w:color="auto" w:fill="FFFFFF" w:themeFill="background1"/>
          </w:tcPr>
          <w:p w14:paraId="1CEE5D28" w14:textId="4B4003B3"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5" w:type="pct"/>
            <w:tcBorders>
              <w:top w:val="double" w:sz="4" w:space="0" w:color="auto"/>
              <w:bottom w:val="double" w:sz="4" w:space="0" w:color="auto"/>
              <w:right w:val="double" w:sz="4" w:space="0" w:color="auto"/>
            </w:tcBorders>
            <w:shd w:val="clear" w:color="auto" w:fill="FFFFFF" w:themeFill="background1"/>
          </w:tcPr>
          <w:p w14:paraId="7F789381" w14:textId="71DACAE8"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1F3757" w:rsidRPr="00115D97" w14:paraId="2F497AE6" w14:textId="77777777" w:rsidTr="001C079D">
        <w:trPr>
          <w:trHeight w:val="304"/>
        </w:trPr>
        <w:tc>
          <w:tcPr>
            <w:tcW w:w="1035" w:type="pct"/>
            <w:tcBorders>
              <w:top w:val="double" w:sz="4" w:space="0" w:color="auto"/>
              <w:bottom w:val="double" w:sz="4" w:space="0" w:color="auto"/>
            </w:tcBorders>
            <w:shd w:val="clear" w:color="auto" w:fill="FFFFFF" w:themeFill="background1"/>
          </w:tcPr>
          <w:p w14:paraId="0A11D9B4" w14:textId="4CA8B7D7" w:rsidR="001F3757" w:rsidRDefault="001F3757" w:rsidP="001F3757">
            <w:pPr>
              <w:shd w:val="clear" w:color="auto" w:fill="FFFFFF" w:themeFill="background1"/>
              <w:rPr>
                <w:rFonts w:cstheme="minorHAnsi"/>
                <w:sz w:val="20"/>
                <w:szCs w:val="20"/>
                <w:lang w:val="sr-Cyrl-RS"/>
              </w:rPr>
            </w:pPr>
            <w:r>
              <w:rPr>
                <w:rFonts w:cstheme="minorHAnsi"/>
                <w:sz w:val="20"/>
                <w:szCs w:val="20"/>
                <w:lang w:val="sr-Cyrl-RS"/>
              </w:rPr>
              <w:t xml:space="preserve">Проценат измењених </w:t>
            </w:r>
            <w:r>
              <w:rPr>
                <w:rFonts w:cstheme="minorHAnsi"/>
                <w:sz w:val="20"/>
                <w:szCs w:val="20"/>
                <w:lang w:val="sr-Cyrl-RS"/>
              </w:rPr>
              <w:lastRenderedPageBreak/>
              <w:t>подзаконских аката којима се усклађује организација и рад судова и судија са новим законима</w:t>
            </w:r>
          </w:p>
        </w:tc>
        <w:tc>
          <w:tcPr>
            <w:tcW w:w="474" w:type="pct"/>
            <w:tcBorders>
              <w:top w:val="double" w:sz="4" w:space="0" w:color="auto"/>
              <w:bottom w:val="double" w:sz="4" w:space="0" w:color="auto"/>
            </w:tcBorders>
            <w:shd w:val="clear" w:color="auto" w:fill="FFFFFF" w:themeFill="background1"/>
          </w:tcPr>
          <w:p w14:paraId="69D98DC7" w14:textId="23073E12" w:rsidR="001F3757" w:rsidRDefault="001F3757" w:rsidP="001F3757">
            <w:pPr>
              <w:shd w:val="clear" w:color="auto" w:fill="FFFFFF" w:themeFill="background1"/>
              <w:rPr>
                <w:rFonts w:cstheme="minorHAnsi"/>
                <w:sz w:val="20"/>
                <w:szCs w:val="20"/>
                <w:lang w:val="sr-Cyrl-RS"/>
              </w:rPr>
            </w:pPr>
            <w:r>
              <w:rPr>
                <w:rFonts w:cstheme="minorHAnsi"/>
                <w:sz w:val="20"/>
                <w:szCs w:val="20"/>
                <w:lang w:val="sr-Cyrl-RS"/>
              </w:rPr>
              <w:lastRenderedPageBreak/>
              <w:t>%</w:t>
            </w:r>
          </w:p>
        </w:tc>
        <w:tc>
          <w:tcPr>
            <w:tcW w:w="443" w:type="pct"/>
            <w:tcBorders>
              <w:top w:val="double" w:sz="4" w:space="0" w:color="auto"/>
              <w:bottom w:val="double" w:sz="4" w:space="0" w:color="auto"/>
            </w:tcBorders>
            <w:shd w:val="clear" w:color="auto" w:fill="FFFFFF" w:themeFill="background1"/>
          </w:tcPr>
          <w:p w14:paraId="3AE039CA" w14:textId="77777777" w:rsidR="001F3757" w:rsidRDefault="001F3757" w:rsidP="001F3757">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 о </w:t>
            </w:r>
            <w:r w:rsidRPr="00115D97">
              <w:rPr>
                <w:rFonts w:cstheme="minorHAnsi"/>
                <w:sz w:val="20"/>
                <w:szCs w:val="20"/>
                <w:lang w:val="sr-Cyrl-RS"/>
              </w:rPr>
              <w:lastRenderedPageBreak/>
              <w:t>спровођењу АП 23</w:t>
            </w:r>
          </w:p>
          <w:p w14:paraId="4715D50C" w14:textId="77777777" w:rsidR="001F3757" w:rsidRDefault="001F3757" w:rsidP="001F3757">
            <w:pPr>
              <w:shd w:val="clear" w:color="auto" w:fill="FFFFFF" w:themeFill="background1"/>
              <w:rPr>
                <w:rFonts w:cstheme="minorHAnsi"/>
                <w:sz w:val="20"/>
                <w:szCs w:val="20"/>
                <w:lang w:val="sr-Cyrl-RS"/>
              </w:rPr>
            </w:pPr>
          </w:p>
          <w:p w14:paraId="5A20FEC2" w14:textId="2B9AFEF5" w:rsidR="001F3757" w:rsidRPr="00115D97" w:rsidRDefault="001F3757" w:rsidP="001F3757">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9" w:type="pct"/>
            <w:gridSpan w:val="2"/>
            <w:tcBorders>
              <w:top w:val="double" w:sz="4" w:space="0" w:color="auto"/>
              <w:bottom w:val="double" w:sz="4" w:space="0" w:color="auto"/>
            </w:tcBorders>
            <w:shd w:val="clear" w:color="auto" w:fill="FFFFFF" w:themeFill="background1"/>
          </w:tcPr>
          <w:p w14:paraId="3EDA2ECB" w14:textId="7EB0AB9D"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lastRenderedPageBreak/>
              <w:t>0%</w:t>
            </w:r>
          </w:p>
        </w:tc>
        <w:tc>
          <w:tcPr>
            <w:tcW w:w="549" w:type="pct"/>
            <w:tcBorders>
              <w:top w:val="double" w:sz="4" w:space="0" w:color="auto"/>
              <w:bottom w:val="double" w:sz="4" w:space="0" w:color="auto"/>
            </w:tcBorders>
            <w:shd w:val="clear" w:color="auto" w:fill="FFFFFF" w:themeFill="background1"/>
          </w:tcPr>
          <w:p w14:paraId="5342052D" w14:textId="2A41FD89" w:rsidR="001F3757" w:rsidRPr="00115D9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26CD6A9D" w14:textId="5AB4ACC1"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317FC5A7" w14:textId="33E8039F"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66" w:type="pct"/>
            <w:tcBorders>
              <w:top w:val="double" w:sz="4" w:space="0" w:color="auto"/>
              <w:bottom w:val="double" w:sz="4" w:space="0" w:color="auto"/>
              <w:right w:val="double" w:sz="4" w:space="0" w:color="auto"/>
            </w:tcBorders>
            <w:shd w:val="clear" w:color="auto" w:fill="FFFFFF" w:themeFill="background1"/>
          </w:tcPr>
          <w:p w14:paraId="0DCE6F7D" w14:textId="65AB7175"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65" w:type="pct"/>
            <w:tcBorders>
              <w:top w:val="double" w:sz="4" w:space="0" w:color="auto"/>
              <w:bottom w:val="double" w:sz="4" w:space="0" w:color="auto"/>
              <w:right w:val="double" w:sz="4" w:space="0" w:color="auto"/>
            </w:tcBorders>
            <w:shd w:val="clear" w:color="auto" w:fill="FFFFFF" w:themeFill="background1"/>
          </w:tcPr>
          <w:p w14:paraId="4397BD64" w14:textId="19573837"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1F3757" w:rsidRPr="00115D97" w14:paraId="10C7B6F6" w14:textId="77777777" w:rsidTr="001C079D">
        <w:trPr>
          <w:trHeight w:val="304"/>
        </w:trPr>
        <w:tc>
          <w:tcPr>
            <w:tcW w:w="1035" w:type="pct"/>
            <w:tcBorders>
              <w:top w:val="double" w:sz="4" w:space="0" w:color="auto"/>
              <w:bottom w:val="double" w:sz="4" w:space="0" w:color="auto"/>
            </w:tcBorders>
            <w:shd w:val="clear" w:color="auto" w:fill="FFFFFF" w:themeFill="background1"/>
          </w:tcPr>
          <w:p w14:paraId="38DB8C94" w14:textId="58FB8937" w:rsidR="001F3757" w:rsidRDefault="001F3757" w:rsidP="001F3757">
            <w:pPr>
              <w:shd w:val="clear" w:color="auto" w:fill="FFFFFF" w:themeFill="background1"/>
              <w:rPr>
                <w:rFonts w:cstheme="minorHAnsi"/>
                <w:sz w:val="20"/>
                <w:szCs w:val="20"/>
                <w:lang w:val="sr-Cyrl-RS"/>
              </w:rPr>
            </w:pPr>
            <w:r>
              <w:rPr>
                <w:rFonts w:cstheme="minorHAnsi"/>
                <w:sz w:val="20"/>
                <w:szCs w:val="20"/>
                <w:lang w:val="sr-Cyrl-RS"/>
              </w:rPr>
              <w:t>Проценат измењених подзаконских аката којима се усклађује организација и рад јавних тужилаштава и јавних тужилаца са новим законима</w:t>
            </w:r>
          </w:p>
        </w:tc>
        <w:tc>
          <w:tcPr>
            <w:tcW w:w="474" w:type="pct"/>
            <w:tcBorders>
              <w:top w:val="double" w:sz="4" w:space="0" w:color="auto"/>
              <w:bottom w:val="double" w:sz="4" w:space="0" w:color="auto"/>
            </w:tcBorders>
            <w:shd w:val="clear" w:color="auto" w:fill="FFFFFF" w:themeFill="background1"/>
          </w:tcPr>
          <w:p w14:paraId="59ACE0FB" w14:textId="0CD84933" w:rsidR="001F3757" w:rsidRDefault="001F3757" w:rsidP="001F3757">
            <w:pPr>
              <w:shd w:val="clear" w:color="auto" w:fill="FFFFFF" w:themeFill="background1"/>
              <w:rPr>
                <w:rFonts w:cstheme="minorHAnsi"/>
                <w:sz w:val="20"/>
                <w:szCs w:val="20"/>
                <w:lang w:val="sr-Cyrl-RS"/>
              </w:rPr>
            </w:pPr>
            <w:r>
              <w:rPr>
                <w:rFonts w:cstheme="minorHAnsi"/>
                <w:sz w:val="20"/>
                <w:szCs w:val="20"/>
                <w:lang w:val="sr-Cyrl-RS"/>
              </w:rPr>
              <w:t>%</w:t>
            </w:r>
          </w:p>
        </w:tc>
        <w:tc>
          <w:tcPr>
            <w:tcW w:w="443" w:type="pct"/>
            <w:tcBorders>
              <w:top w:val="double" w:sz="4" w:space="0" w:color="auto"/>
              <w:bottom w:val="double" w:sz="4" w:space="0" w:color="auto"/>
            </w:tcBorders>
            <w:shd w:val="clear" w:color="auto" w:fill="FFFFFF" w:themeFill="background1"/>
          </w:tcPr>
          <w:p w14:paraId="607CF162" w14:textId="77777777" w:rsidR="001F3757" w:rsidRDefault="001F3757" w:rsidP="001F3757">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34451DDC" w14:textId="77777777" w:rsidR="001F3757" w:rsidRDefault="001F3757" w:rsidP="001F3757">
            <w:pPr>
              <w:shd w:val="clear" w:color="auto" w:fill="FFFFFF" w:themeFill="background1"/>
              <w:rPr>
                <w:rFonts w:cstheme="minorHAnsi"/>
                <w:sz w:val="20"/>
                <w:szCs w:val="20"/>
                <w:lang w:val="sr-Cyrl-RS"/>
              </w:rPr>
            </w:pPr>
          </w:p>
          <w:p w14:paraId="583FF5E4" w14:textId="5A9751EB" w:rsidR="001F3757" w:rsidRPr="00115D97" w:rsidRDefault="001F3757" w:rsidP="001F3757">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9" w:type="pct"/>
            <w:gridSpan w:val="2"/>
            <w:tcBorders>
              <w:top w:val="double" w:sz="4" w:space="0" w:color="auto"/>
              <w:bottom w:val="double" w:sz="4" w:space="0" w:color="auto"/>
            </w:tcBorders>
            <w:shd w:val="clear" w:color="auto" w:fill="FFFFFF" w:themeFill="background1"/>
          </w:tcPr>
          <w:p w14:paraId="28C91D92" w14:textId="7A2E8BC5"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4680398A" w14:textId="66B4F7E1"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402C3242" w14:textId="4796618F"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7A90E09F" w14:textId="6F297739"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66" w:type="pct"/>
            <w:tcBorders>
              <w:top w:val="double" w:sz="4" w:space="0" w:color="auto"/>
              <w:bottom w:val="double" w:sz="4" w:space="0" w:color="auto"/>
              <w:right w:val="double" w:sz="4" w:space="0" w:color="auto"/>
            </w:tcBorders>
            <w:shd w:val="clear" w:color="auto" w:fill="FFFFFF" w:themeFill="background1"/>
          </w:tcPr>
          <w:p w14:paraId="23061B04" w14:textId="24CFC277"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65" w:type="pct"/>
            <w:tcBorders>
              <w:top w:val="double" w:sz="4" w:space="0" w:color="auto"/>
              <w:bottom w:val="double" w:sz="4" w:space="0" w:color="auto"/>
              <w:right w:val="double" w:sz="4" w:space="0" w:color="auto"/>
            </w:tcBorders>
            <w:shd w:val="clear" w:color="auto" w:fill="FFFFFF" w:themeFill="background1"/>
          </w:tcPr>
          <w:p w14:paraId="3C47279E" w14:textId="51641357" w:rsidR="001F3757" w:rsidRDefault="001F3757" w:rsidP="001F3757">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2710E74D"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1B285B1F"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E86325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0D460462"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222CFBC"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1C88389D"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F0A64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1D4D6B7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763C7FDD"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A0225B1"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6CBA1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2ACB9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D0EFD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8CF2D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091DA3D7"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CADDE3B"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E3D6360" w14:textId="77777777" w:rsidR="00D608AB" w:rsidRDefault="00D608AB" w:rsidP="001C079D">
            <w:pPr>
              <w:rPr>
                <w:rFonts w:cstheme="minorHAnsi"/>
                <w:sz w:val="20"/>
                <w:szCs w:val="20"/>
                <w:lang w:val="sr-Cyrl-RS"/>
              </w:rPr>
            </w:pPr>
          </w:p>
          <w:p w14:paraId="3E8EEA96" w14:textId="77777777" w:rsidR="00D608AB" w:rsidRDefault="00D608AB" w:rsidP="001C079D">
            <w:pPr>
              <w:rPr>
                <w:rFonts w:cstheme="minorHAnsi"/>
                <w:sz w:val="20"/>
                <w:szCs w:val="20"/>
                <w:lang w:val="sr-Cyrl-RS"/>
              </w:rPr>
            </w:pPr>
          </w:p>
          <w:p w14:paraId="6C9B29D5" w14:textId="77777777" w:rsidR="00D608AB" w:rsidRDefault="00D608AB" w:rsidP="001C079D">
            <w:pPr>
              <w:rPr>
                <w:rFonts w:cstheme="minorHAnsi"/>
                <w:sz w:val="20"/>
                <w:szCs w:val="20"/>
                <w:lang w:val="sr-Cyrl-RS"/>
              </w:rPr>
            </w:pPr>
          </w:p>
          <w:p w14:paraId="0DE4E7AC" w14:textId="77777777" w:rsidR="00D608AB" w:rsidRDefault="00D608AB" w:rsidP="001C079D">
            <w:pPr>
              <w:rPr>
                <w:rFonts w:cstheme="minorHAnsi"/>
                <w:sz w:val="20"/>
                <w:szCs w:val="20"/>
                <w:lang w:val="sr-Cyrl-RS"/>
              </w:rPr>
            </w:pPr>
          </w:p>
          <w:p w14:paraId="6ECA9E83" w14:textId="77777777" w:rsidR="00D608AB" w:rsidRDefault="00D608AB" w:rsidP="001C079D">
            <w:pPr>
              <w:rPr>
                <w:rFonts w:cstheme="minorHAnsi"/>
                <w:sz w:val="20"/>
                <w:szCs w:val="20"/>
                <w:lang w:val="sr-Cyrl-RS"/>
              </w:rPr>
            </w:pPr>
          </w:p>
          <w:p w14:paraId="3F385B81" w14:textId="77777777" w:rsidR="00D608AB" w:rsidRDefault="00D608AB" w:rsidP="001C079D">
            <w:pPr>
              <w:rPr>
                <w:rFonts w:cstheme="minorHAnsi"/>
                <w:sz w:val="20"/>
                <w:szCs w:val="20"/>
                <w:lang w:val="sr-Cyrl-RS"/>
              </w:rPr>
            </w:pPr>
          </w:p>
          <w:p w14:paraId="5CC81A57" w14:textId="77777777" w:rsidR="00D608AB" w:rsidRDefault="00D608AB" w:rsidP="001C079D">
            <w:pPr>
              <w:rPr>
                <w:rFonts w:cstheme="minorHAnsi"/>
                <w:sz w:val="20"/>
                <w:szCs w:val="20"/>
                <w:lang w:val="sr-Cyrl-RS"/>
              </w:rPr>
            </w:pPr>
          </w:p>
          <w:p w14:paraId="4A0F13D7" w14:textId="77777777" w:rsidR="00D608AB" w:rsidRDefault="00D608AB" w:rsidP="001C079D">
            <w:pPr>
              <w:rPr>
                <w:rFonts w:cstheme="minorHAnsi"/>
                <w:sz w:val="20"/>
                <w:szCs w:val="20"/>
                <w:lang w:val="sr-Cyrl-RS"/>
              </w:rPr>
            </w:pPr>
          </w:p>
          <w:p w14:paraId="1C9788BF" w14:textId="77777777" w:rsidR="00D608AB" w:rsidRDefault="00D608AB" w:rsidP="001C079D">
            <w:pPr>
              <w:rPr>
                <w:rFonts w:cstheme="minorHAnsi"/>
                <w:sz w:val="20"/>
                <w:szCs w:val="20"/>
                <w:lang w:val="sr-Cyrl-RS"/>
              </w:rPr>
            </w:pPr>
          </w:p>
          <w:p w14:paraId="68E35DBE" w14:textId="77777777" w:rsidR="00D608AB" w:rsidRDefault="00D608AB" w:rsidP="001C079D">
            <w:pPr>
              <w:rPr>
                <w:rFonts w:cstheme="minorHAnsi"/>
                <w:sz w:val="20"/>
                <w:szCs w:val="20"/>
                <w:lang w:val="sr-Cyrl-RS"/>
              </w:rPr>
            </w:pPr>
          </w:p>
          <w:p w14:paraId="39CB026F" w14:textId="43C9F9C5" w:rsidR="00D608AB" w:rsidRDefault="00D608AB" w:rsidP="001C079D">
            <w:pPr>
              <w:rPr>
                <w:rFonts w:cstheme="minorHAnsi"/>
                <w:sz w:val="20"/>
                <w:szCs w:val="20"/>
                <w:lang w:val="sr-Cyrl-RS"/>
              </w:rPr>
            </w:pPr>
          </w:p>
          <w:p w14:paraId="367FD814" w14:textId="6191451D" w:rsidR="00D608AB" w:rsidRDefault="00D608AB" w:rsidP="001C079D">
            <w:pPr>
              <w:rPr>
                <w:rFonts w:cstheme="minorHAnsi"/>
                <w:sz w:val="20"/>
                <w:szCs w:val="20"/>
                <w:lang w:val="sr-Cyrl-RS"/>
              </w:rPr>
            </w:pPr>
          </w:p>
          <w:p w14:paraId="1D155F2D" w14:textId="57F0FB91" w:rsidR="00D608AB" w:rsidRDefault="00D608AB" w:rsidP="001C079D">
            <w:pPr>
              <w:rPr>
                <w:rFonts w:cstheme="minorHAnsi"/>
                <w:sz w:val="20"/>
                <w:szCs w:val="20"/>
                <w:lang w:val="sr-Cyrl-RS"/>
              </w:rPr>
            </w:pPr>
          </w:p>
          <w:p w14:paraId="52EFC8AF" w14:textId="53F2C7B3" w:rsidR="00D608AB" w:rsidRDefault="00D608AB" w:rsidP="001C079D">
            <w:pPr>
              <w:rPr>
                <w:rFonts w:cstheme="minorHAnsi"/>
                <w:sz w:val="20"/>
                <w:szCs w:val="20"/>
                <w:lang w:val="sr-Cyrl-RS"/>
              </w:rPr>
            </w:pPr>
          </w:p>
          <w:p w14:paraId="23E40DF9" w14:textId="7EF8CB2A" w:rsidR="00D608AB" w:rsidRDefault="00D608AB" w:rsidP="001C079D">
            <w:pPr>
              <w:rPr>
                <w:rFonts w:cstheme="minorHAnsi"/>
                <w:sz w:val="20"/>
                <w:szCs w:val="20"/>
                <w:lang w:val="sr-Cyrl-RS"/>
              </w:rPr>
            </w:pPr>
          </w:p>
          <w:p w14:paraId="299715ED" w14:textId="2430EEC1" w:rsidR="00D608AB" w:rsidRDefault="00D608AB" w:rsidP="001C079D">
            <w:pPr>
              <w:rPr>
                <w:rFonts w:cstheme="minorHAnsi"/>
                <w:sz w:val="20"/>
                <w:szCs w:val="20"/>
                <w:lang w:val="sr-Cyrl-RS"/>
              </w:rPr>
            </w:pPr>
          </w:p>
          <w:p w14:paraId="04442ACC" w14:textId="462A8EEE" w:rsidR="00D608AB" w:rsidRDefault="00D608AB" w:rsidP="001C079D">
            <w:pPr>
              <w:rPr>
                <w:rFonts w:cstheme="minorHAnsi"/>
                <w:sz w:val="20"/>
                <w:szCs w:val="20"/>
                <w:lang w:val="sr-Cyrl-RS"/>
              </w:rPr>
            </w:pPr>
          </w:p>
          <w:p w14:paraId="69BA0A7D" w14:textId="213148EF" w:rsidR="00D608AB" w:rsidRDefault="00D608AB" w:rsidP="001C079D">
            <w:pPr>
              <w:rPr>
                <w:rFonts w:cstheme="minorHAnsi"/>
                <w:sz w:val="20"/>
                <w:szCs w:val="20"/>
                <w:lang w:val="sr-Cyrl-RS"/>
              </w:rPr>
            </w:pPr>
          </w:p>
          <w:p w14:paraId="7AC7C566" w14:textId="5CECCC52" w:rsidR="00D608AB" w:rsidRDefault="00D608AB" w:rsidP="001C079D">
            <w:pPr>
              <w:rPr>
                <w:rFonts w:cstheme="minorHAnsi"/>
                <w:sz w:val="20"/>
                <w:szCs w:val="20"/>
                <w:lang w:val="sr-Cyrl-RS"/>
              </w:rPr>
            </w:pPr>
          </w:p>
          <w:p w14:paraId="03673FC8" w14:textId="2B0694E7" w:rsidR="00D608AB" w:rsidRDefault="00D608AB" w:rsidP="001C079D">
            <w:pPr>
              <w:rPr>
                <w:rFonts w:cstheme="minorHAnsi"/>
                <w:sz w:val="20"/>
                <w:szCs w:val="20"/>
                <w:lang w:val="sr-Cyrl-RS"/>
              </w:rPr>
            </w:pPr>
          </w:p>
          <w:p w14:paraId="368B3311" w14:textId="1532E227" w:rsidR="00D608AB" w:rsidRDefault="00D608AB" w:rsidP="001C079D">
            <w:pPr>
              <w:rPr>
                <w:rFonts w:cstheme="minorHAnsi"/>
                <w:sz w:val="20"/>
                <w:szCs w:val="20"/>
                <w:lang w:val="sr-Cyrl-RS"/>
              </w:rPr>
            </w:pPr>
          </w:p>
          <w:p w14:paraId="3E1F8426" w14:textId="75903EED" w:rsidR="00D608AB" w:rsidRPr="00115D97" w:rsidRDefault="00D608AB"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503B16C" w14:textId="5F0D5E4A" w:rsidR="00D608AB" w:rsidRPr="00D608AB" w:rsidRDefault="007623AE" w:rsidP="00547231">
            <w:pPr>
              <w:jc w:val="both"/>
              <w:rPr>
                <w:rFonts w:cstheme="minorHAnsi"/>
                <w:sz w:val="20"/>
                <w:szCs w:val="20"/>
                <w:lang w:val="sr-Cyrl-RS"/>
              </w:rPr>
            </w:pPr>
            <w:r w:rsidRPr="00115D97">
              <w:rPr>
                <w:rFonts w:cstheme="minorHAnsi"/>
                <w:sz w:val="20"/>
                <w:szCs w:val="20"/>
                <w:lang w:val="sr-Cyrl-RS"/>
              </w:rPr>
              <w:t xml:space="preserve"> </w:t>
            </w:r>
            <w:r w:rsidR="00D608AB" w:rsidRPr="00D608AB">
              <w:rPr>
                <w:rFonts w:cstheme="minorHAnsi"/>
                <w:sz w:val="20"/>
                <w:szCs w:val="20"/>
                <w:lang w:val="sr-Cyrl-RS"/>
              </w:rPr>
              <w:t xml:space="preserve">  Раздео 23 – Министарство правде, програм 1602</w:t>
            </w:r>
            <w:r w:rsidR="00B33CA3">
              <w:rPr>
                <w:rFonts w:cstheme="minorHAnsi"/>
                <w:sz w:val="20"/>
                <w:szCs w:val="20"/>
                <w:lang w:val="sr-Cyrl-RS"/>
              </w:rPr>
              <w:t>,</w:t>
            </w:r>
            <w:r w:rsidR="00D608AB" w:rsidRPr="00D608AB">
              <w:rPr>
                <w:rFonts w:cstheme="minorHAnsi"/>
                <w:sz w:val="20"/>
                <w:szCs w:val="20"/>
                <w:lang w:val="sr-Cyrl-RS"/>
              </w:rPr>
              <w:t xml:space="preserve"> Програмска активност 0010</w:t>
            </w:r>
            <w:r w:rsidR="00B33CA3">
              <w:rPr>
                <w:rFonts w:cstheme="minorHAnsi"/>
                <w:sz w:val="20"/>
                <w:szCs w:val="20"/>
                <w:lang w:val="sr-Cyrl-RS"/>
              </w:rPr>
              <w:t>;</w:t>
            </w:r>
            <w:r w:rsidR="00D608AB" w:rsidRPr="00D608AB">
              <w:rPr>
                <w:rFonts w:cstheme="minorHAnsi"/>
                <w:sz w:val="20"/>
                <w:szCs w:val="20"/>
                <w:lang w:val="sr-Cyrl-RS"/>
              </w:rPr>
              <w:t xml:space="preserve"> </w:t>
            </w:r>
          </w:p>
          <w:p w14:paraId="49BA27FE" w14:textId="56FF8845" w:rsidR="00D608AB" w:rsidRPr="00D608AB" w:rsidRDefault="00D608AB" w:rsidP="00547231">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sidR="00B33CA3">
              <w:rPr>
                <w:rFonts w:cstheme="minorHAnsi"/>
                <w:sz w:val="20"/>
                <w:szCs w:val="20"/>
                <w:lang w:val="sr-Cyrl-RS"/>
              </w:rPr>
              <w:t>;</w:t>
            </w:r>
            <w:r w:rsidRPr="00D608AB">
              <w:rPr>
                <w:rFonts w:cstheme="minorHAnsi"/>
                <w:sz w:val="20"/>
                <w:szCs w:val="20"/>
                <w:lang w:val="sr-Cyrl-RS"/>
              </w:rPr>
              <w:t xml:space="preserve"> </w:t>
            </w:r>
          </w:p>
          <w:p w14:paraId="059D181D" w14:textId="42451A54" w:rsidR="00D608AB" w:rsidRPr="00D608AB" w:rsidRDefault="00D608AB" w:rsidP="00547231">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sidR="00B33CA3">
              <w:rPr>
                <w:rFonts w:cstheme="minorHAnsi"/>
                <w:sz w:val="20"/>
                <w:szCs w:val="20"/>
                <w:lang w:val="sr-Cyrl-RS"/>
              </w:rPr>
              <w:t xml:space="preserve">, </w:t>
            </w:r>
            <w:r w:rsidRPr="00D608AB">
              <w:rPr>
                <w:rFonts w:cstheme="minorHAnsi"/>
                <w:sz w:val="20"/>
                <w:szCs w:val="20"/>
                <w:lang w:val="sr-Cyrl-RS"/>
              </w:rPr>
              <w:t>Програмска активност 0004;</w:t>
            </w:r>
          </w:p>
          <w:p w14:paraId="76B2C608" w14:textId="4B150DD9" w:rsidR="00D608AB" w:rsidRPr="00D608AB" w:rsidRDefault="00D608AB" w:rsidP="00547231">
            <w:pPr>
              <w:jc w:val="both"/>
              <w:rPr>
                <w:rFonts w:cstheme="minorHAnsi"/>
                <w:sz w:val="20"/>
                <w:szCs w:val="20"/>
                <w:lang w:val="sr-Cyrl-RS"/>
              </w:rPr>
            </w:pPr>
            <w:r w:rsidRPr="00D608AB">
              <w:rPr>
                <w:rFonts w:cstheme="minorHAnsi"/>
                <w:sz w:val="20"/>
                <w:szCs w:val="20"/>
                <w:lang w:val="sr-Cyrl-RS"/>
              </w:rPr>
              <w:t xml:space="preserve"> Раздео 7 - Државно веће тужилаца, Програм 1602 - Програмска активност 0004;</w:t>
            </w:r>
          </w:p>
          <w:p w14:paraId="43641545" w14:textId="0AB8BBBF" w:rsidR="00D608AB" w:rsidRPr="00D608AB" w:rsidRDefault="00D608AB" w:rsidP="00547231">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sidR="00B33CA3">
              <w:rPr>
                <w:rFonts w:cstheme="minorHAnsi"/>
                <w:sz w:val="20"/>
                <w:szCs w:val="20"/>
                <w:lang w:val="sr-Cyrl-RS"/>
              </w:rPr>
              <w:t>,</w:t>
            </w:r>
            <w:r w:rsidRPr="00D608AB">
              <w:rPr>
                <w:rFonts w:cstheme="minorHAnsi"/>
                <w:sz w:val="20"/>
                <w:szCs w:val="20"/>
                <w:lang w:val="sr-Cyrl-RS"/>
              </w:rPr>
              <w:t xml:space="preserve"> Програмска активност</w:t>
            </w:r>
            <w:r w:rsidR="00B33CA3">
              <w:rPr>
                <w:rFonts w:cstheme="minorHAnsi"/>
                <w:sz w:val="20"/>
                <w:szCs w:val="20"/>
                <w:lang w:val="sr-Cyrl-RS"/>
              </w:rPr>
              <w:t xml:space="preserve"> </w:t>
            </w:r>
            <w:r w:rsidRPr="00D608AB">
              <w:rPr>
                <w:rFonts w:cstheme="minorHAnsi"/>
                <w:sz w:val="20"/>
                <w:szCs w:val="20"/>
                <w:lang w:val="sr-Cyrl-RS"/>
              </w:rPr>
              <w:t>0003</w:t>
            </w:r>
            <w:r w:rsidR="00B33CA3">
              <w:rPr>
                <w:rFonts w:cstheme="minorHAnsi"/>
                <w:sz w:val="20"/>
                <w:szCs w:val="20"/>
                <w:lang w:val="sr-Cyrl-RS"/>
              </w:rPr>
              <w:t xml:space="preserve"> </w:t>
            </w:r>
            <w:r w:rsidRPr="00D608AB">
              <w:rPr>
                <w:rFonts w:cstheme="minorHAnsi"/>
                <w:sz w:val="20"/>
                <w:szCs w:val="20"/>
                <w:lang w:val="sr-Cyrl-RS"/>
              </w:rPr>
              <w:t>и  Програмска активност 0004</w:t>
            </w:r>
            <w:r w:rsidR="00B33CA3">
              <w:rPr>
                <w:rFonts w:cstheme="minorHAnsi"/>
                <w:sz w:val="20"/>
                <w:szCs w:val="20"/>
                <w:lang w:val="sr-Cyrl-RS"/>
              </w:rPr>
              <w:t>;</w:t>
            </w:r>
            <w:r w:rsidRPr="00D608AB">
              <w:rPr>
                <w:rFonts w:cstheme="minorHAnsi"/>
                <w:sz w:val="20"/>
                <w:szCs w:val="20"/>
                <w:lang w:val="sr-Cyrl-RS"/>
              </w:rPr>
              <w:t xml:space="preserve"> </w:t>
            </w:r>
          </w:p>
          <w:p w14:paraId="7190D559" w14:textId="77777777" w:rsidR="00D608AB" w:rsidRPr="00D608AB" w:rsidRDefault="00D608AB" w:rsidP="00547231">
            <w:pPr>
              <w:jc w:val="both"/>
              <w:rPr>
                <w:rFonts w:cstheme="minorHAnsi"/>
                <w:sz w:val="20"/>
                <w:szCs w:val="20"/>
                <w:lang w:val="sr-Cyrl-RS"/>
              </w:rPr>
            </w:pPr>
          </w:p>
          <w:p w14:paraId="5A1D8530" w14:textId="6040AB00"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98B650B" w14:textId="5B8338B7" w:rsidR="007623AE" w:rsidRPr="00115D97" w:rsidRDefault="00B23165" w:rsidP="001C079D">
            <w:pPr>
              <w:rPr>
                <w:rFonts w:cstheme="minorHAnsi"/>
                <w:sz w:val="20"/>
                <w:szCs w:val="20"/>
                <w:lang w:val="sr-Cyrl-RS"/>
              </w:rPr>
            </w:pPr>
            <w:r>
              <w:rPr>
                <w:rFonts w:cstheme="minorHAnsi"/>
                <w:sz w:val="20"/>
                <w:szCs w:val="20"/>
                <w:lang w:val="sr-Cyrl-RS"/>
              </w:rPr>
              <w:lastRenderedPageBreak/>
              <w:t>Буџетирано у оквиру мера</w:t>
            </w:r>
            <w:r w:rsidR="00D570ED">
              <w:rPr>
                <w:rFonts w:cstheme="minorHAnsi"/>
                <w:sz w:val="20"/>
                <w:szCs w:val="20"/>
                <w:lang w:val="sr-Cyrl-RS"/>
              </w:rPr>
              <w:t>. 1.4; 1.5, 4.3 и 4.10;</w:t>
            </w:r>
          </w:p>
        </w:tc>
        <w:tc>
          <w:tcPr>
            <w:tcW w:w="734" w:type="pct"/>
            <w:tcBorders>
              <w:left w:val="double" w:sz="4" w:space="0" w:color="auto"/>
              <w:bottom w:val="double" w:sz="4" w:space="0" w:color="auto"/>
              <w:right w:val="double" w:sz="4" w:space="0" w:color="auto"/>
            </w:tcBorders>
            <w:shd w:val="clear" w:color="auto" w:fill="FFFFFF" w:themeFill="background1"/>
          </w:tcPr>
          <w:p w14:paraId="33B03256" w14:textId="33D9A132" w:rsidR="007623AE" w:rsidRPr="00115D97" w:rsidRDefault="00ED5F73" w:rsidP="001C079D">
            <w:pPr>
              <w:rPr>
                <w:rFonts w:cstheme="minorHAnsi"/>
                <w:sz w:val="20"/>
                <w:szCs w:val="20"/>
                <w:lang w:val="sr-Cyrl-RS"/>
              </w:rPr>
            </w:pPr>
            <w:r>
              <w:rPr>
                <w:rFonts w:cstheme="minorHAnsi"/>
                <w:sz w:val="20"/>
                <w:szCs w:val="20"/>
                <w:lang w:val="sr-Cyrl-RS"/>
              </w:rPr>
              <w:t>Буџетирано у оквиру мера. 1.4; 1.5, 4.3 и 4.10;</w:t>
            </w:r>
          </w:p>
        </w:tc>
        <w:tc>
          <w:tcPr>
            <w:tcW w:w="642" w:type="pct"/>
            <w:tcBorders>
              <w:left w:val="double" w:sz="4" w:space="0" w:color="auto"/>
              <w:bottom w:val="double" w:sz="4" w:space="0" w:color="auto"/>
              <w:right w:val="double" w:sz="4" w:space="0" w:color="auto"/>
            </w:tcBorders>
            <w:shd w:val="clear" w:color="auto" w:fill="FFFFFF" w:themeFill="background1"/>
          </w:tcPr>
          <w:p w14:paraId="0987D0D5" w14:textId="761DE5F7" w:rsidR="007623AE" w:rsidRPr="00115D97" w:rsidRDefault="00ED5F73" w:rsidP="001C079D">
            <w:pPr>
              <w:rPr>
                <w:rFonts w:cstheme="minorHAnsi"/>
                <w:sz w:val="20"/>
                <w:szCs w:val="20"/>
                <w:lang w:val="sr-Cyrl-RS"/>
              </w:rPr>
            </w:pPr>
            <w:r>
              <w:rPr>
                <w:rFonts w:cstheme="minorHAnsi"/>
                <w:sz w:val="20"/>
                <w:szCs w:val="20"/>
                <w:lang w:val="sr-Cyrl-RS"/>
              </w:rPr>
              <w:t>Буџетирано у оквиру мера. 1.4; 1.5, 4.3 и 4.10;</w:t>
            </w:r>
          </w:p>
        </w:tc>
        <w:tc>
          <w:tcPr>
            <w:tcW w:w="641" w:type="pct"/>
            <w:tcBorders>
              <w:left w:val="double" w:sz="4" w:space="0" w:color="auto"/>
              <w:bottom w:val="double" w:sz="4" w:space="0" w:color="auto"/>
              <w:right w:val="double" w:sz="4" w:space="0" w:color="auto"/>
            </w:tcBorders>
            <w:shd w:val="clear" w:color="auto" w:fill="FFFFFF" w:themeFill="background1"/>
          </w:tcPr>
          <w:p w14:paraId="3A6328B6" w14:textId="11CAD86C" w:rsidR="007623AE" w:rsidRPr="00115D97" w:rsidRDefault="00ED5F73" w:rsidP="001C079D">
            <w:pPr>
              <w:rPr>
                <w:rFonts w:cstheme="minorHAnsi"/>
                <w:sz w:val="20"/>
                <w:szCs w:val="20"/>
                <w:lang w:val="sr-Cyrl-RS"/>
              </w:rPr>
            </w:pPr>
            <w:r>
              <w:rPr>
                <w:rFonts w:cstheme="minorHAnsi"/>
                <w:sz w:val="20"/>
                <w:szCs w:val="20"/>
                <w:lang w:val="sr-Cyrl-RS"/>
              </w:rPr>
              <w:t>Буџетирано у оквиру мера. 1.4; 1.5, 4.3 и 4.10;</w:t>
            </w:r>
          </w:p>
        </w:tc>
      </w:tr>
      <w:tr w:rsidR="007623AE" w:rsidRPr="00115D97" w14:paraId="575568BB"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1231AC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AC78D40"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482B03B"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04AFBB6D"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64B5FEF7"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350336AD" w14:textId="77777777" w:rsidR="007623AE" w:rsidRPr="00115D97" w:rsidRDefault="007623AE" w:rsidP="001C079D">
            <w:pPr>
              <w:rPr>
                <w:rFonts w:cstheme="minorHAnsi"/>
                <w:sz w:val="20"/>
                <w:szCs w:val="20"/>
                <w:lang w:val="sr-Cyrl-RS"/>
              </w:rPr>
            </w:pPr>
          </w:p>
        </w:tc>
      </w:tr>
      <w:tr w:rsidR="007623AE" w:rsidRPr="00115D97" w14:paraId="2FD667F1"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29FBEA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560E128"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0AA9DFE"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C7BD751"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6000130"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593A6235" w14:textId="77777777" w:rsidR="007623AE" w:rsidRPr="00115D97" w:rsidRDefault="007623AE" w:rsidP="001C079D">
            <w:pPr>
              <w:rPr>
                <w:rFonts w:cstheme="minorHAnsi"/>
                <w:sz w:val="20"/>
                <w:szCs w:val="20"/>
                <w:lang w:val="sr-Cyrl-RS"/>
              </w:rPr>
            </w:pPr>
          </w:p>
        </w:tc>
      </w:tr>
    </w:tbl>
    <w:p w14:paraId="4F5E567A"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1130"/>
        <w:gridCol w:w="1271"/>
        <w:gridCol w:w="1171"/>
        <w:gridCol w:w="1562"/>
        <w:gridCol w:w="1357"/>
        <w:gridCol w:w="1395"/>
        <w:gridCol w:w="1311"/>
        <w:gridCol w:w="1395"/>
        <w:gridCol w:w="1392"/>
      </w:tblGrid>
      <w:tr w:rsidR="007623AE" w:rsidRPr="00422B1B" w14:paraId="73942017"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71285C8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vMerge w:val="restart"/>
            <w:tcBorders>
              <w:top w:val="double" w:sz="4" w:space="0" w:color="auto"/>
            </w:tcBorders>
            <w:shd w:val="clear" w:color="auto" w:fill="FFF2CC" w:themeFill="accent4" w:themeFillTint="33"/>
          </w:tcPr>
          <w:p w14:paraId="3473DCC6"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5BE97776"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2698DA6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50FFC13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7EA52BDB"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21906393" w14:textId="77777777" w:rsidR="007623AE" w:rsidRPr="00115D97" w:rsidRDefault="007623AE"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3B48D15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0A6F7E90" w14:textId="77777777" w:rsidTr="001C079D">
        <w:trPr>
          <w:trHeight w:val="386"/>
        </w:trPr>
        <w:tc>
          <w:tcPr>
            <w:tcW w:w="833" w:type="pct"/>
            <w:vMerge/>
            <w:tcBorders>
              <w:left w:val="double" w:sz="4" w:space="0" w:color="auto"/>
            </w:tcBorders>
            <w:shd w:val="clear" w:color="auto" w:fill="FFF2CC" w:themeFill="accent4" w:themeFillTint="33"/>
          </w:tcPr>
          <w:p w14:paraId="14A00D9E"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5B37123B"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6AC3453C"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60440CE6"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2DAFC84B"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4BA3BEEF"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63E0C0E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4055FF5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3E3286A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33637AEC"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115D97" w14:paraId="04449A6D" w14:textId="77777777" w:rsidTr="001C079D">
        <w:trPr>
          <w:trHeight w:val="797"/>
        </w:trPr>
        <w:tc>
          <w:tcPr>
            <w:tcW w:w="833" w:type="pct"/>
            <w:tcBorders>
              <w:left w:val="double" w:sz="4" w:space="0" w:color="auto"/>
            </w:tcBorders>
          </w:tcPr>
          <w:p w14:paraId="7257111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3</w:t>
            </w:r>
            <w:r w:rsidRPr="00115D97">
              <w:rPr>
                <w:rFonts w:cstheme="minorHAnsi"/>
                <w:sz w:val="20"/>
                <w:szCs w:val="20"/>
                <w:lang w:val="sr-Cyrl-RS"/>
              </w:rPr>
              <w:t xml:space="preserve">.1. </w:t>
            </w:r>
          </w:p>
          <w:p w14:paraId="11374A5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за израду текста радне верзије Закона о уређењу судова</w:t>
            </w:r>
          </w:p>
          <w:p w14:paraId="112CB5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B47D9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0E64AEA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478C3160" w14:textId="0DB5B9CE"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02A3E88B"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D1A4D4C" w14:textId="13C8139E" w:rsidR="007623AE" w:rsidRPr="00115D97" w:rsidRDefault="007623AE" w:rsidP="001C079D">
            <w:pPr>
              <w:rPr>
                <w:rFonts w:cstheme="minorHAnsi"/>
                <w:sz w:val="20"/>
                <w:szCs w:val="20"/>
                <w:lang w:val="sr-Cyrl-RS"/>
              </w:rPr>
            </w:pPr>
          </w:p>
        </w:tc>
        <w:tc>
          <w:tcPr>
            <w:tcW w:w="472" w:type="pct"/>
          </w:tcPr>
          <w:p w14:paraId="35143015" w14:textId="6E864BD9" w:rsidR="007623AE" w:rsidRPr="00547231"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62855671" w14:textId="77777777" w:rsidR="007623AE" w:rsidRPr="00115D97" w:rsidRDefault="007623AE" w:rsidP="001C079D">
            <w:pPr>
              <w:rPr>
                <w:rFonts w:cstheme="minorHAnsi"/>
                <w:sz w:val="20"/>
                <w:szCs w:val="20"/>
                <w:lang w:val="sr-Cyrl-RS"/>
              </w:rPr>
            </w:pPr>
          </w:p>
        </w:tc>
        <w:tc>
          <w:tcPr>
            <w:tcW w:w="456" w:type="pct"/>
          </w:tcPr>
          <w:p w14:paraId="30520B76" w14:textId="77777777" w:rsidR="007623AE" w:rsidRPr="00115D97" w:rsidRDefault="007623AE" w:rsidP="001C079D">
            <w:pPr>
              <w:rPr>
                <w:rFonts w:cstheme="minorHAnsi"/>
                <w:sz w:val="20"/>
                <w:szCs w:val="20"/>
                <w:lang w:val="sr-Cyrl-RS"/>
              </w:rPr>
            </w:pPr>
          </w:p>
        </w:tc>
        <w:tc>
          <w:tcPr>
            <w:tcW w:w="485" w:type="pct"/>
          </w:tcPr>
          <w:p w14:paraId="568E829C" w14:textId="77777777" w:rsidR="007623AE" w:rsidRPr="00115D97" w:rsidRDefault="007623AE" w:rsidP="001C079D">
            <w:pPr>
              <w:rPr>
                <w:rFonts w:cstheme="minorHAnsi"/>
                <w:sz w:val="20"/>
                <w:szCs w:val="20"/>
              </w:rPr>
            </w:pPr>
          </w:p>
        </w:tc>
        <w:tc>
          <w:tcPr>
            <w:tcW w:w="484" w:type="pct"/>
          </w:tcPr>
          <w:p w14:paraId="34358539" w14:textId="77777777" w:rsidR="007623AE" w:rsidRPr="00115D97" w:rsidRDefault="007623AE" w:rsidP="001C079D">
            <w:pPr>
              <w:rPr>
                <w:rFonts w:cstheme="minorHAnsi"/>
                <w:sz w:val="20"/>
                <w:szCs w:val="20"/>
              </w:rPr>
            </w:pPr>
          </w:p>
        </w:tc>
      </w:tr>
      <w:tr w:rsidR="007623AE" w:rsidRPr="00115D97" w14:paraId="49340CC6" w14:textId="77777777" w:rsidTr="001C079D">
        <w:trPr>
          <w:trHeight w:val="140"/>
        </w:trPr>
        <w:tc>
          <w:tcPr>
            <w:tcW w:w="833" w:type="pct"/>
            <w:tcBorders>
              <w:left w:val="double" w:sz="4" w:space="0" w:color="auto"/>
            </w:tcBorders>
          </w:tcPr>
          <w:p w14:paraId="56E4FC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3</w:t>
            </w:r>
            <w:r w:rsidRPr="00115D97">
              <w:rPr>
                <w:rFonts w:cstheme="minorHAnsi"/>
                <w:sz w:val="20"/>
                <w:szCs w:val="20"/>
                <w:lang w:val="sr-Cyrl-RS"/>
              </w:rPr>
              <w:t xml:space="preserve">.2. </w:t>
            </w:r>
          </w:p>
          <w:p w14:paraId="29B1B7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Образовање радне групе за израду текста радне верзије Закона о седиштима и подручјима судова и јавних тужилаштава </w:t>
            </w:r>
          </w:p>
          <w:p w14:paraId="21D4BDE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9874E6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56D83B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 ДВТ, РЈТ</w:t>
            </w:r>
          </w:p>
        </w:tc>
        <w:tc>
          <w:tcPr>
            <w:tcW w:w="407" w:type="pct"/>
          </w:tcPr>
          <w:p w14:paraId="406ECB01" w14:textId="0FA5DA46"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37F961D9"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56EBFB9" w14:textId="77777777" w:rsidR="007623AE" w:rsidRPr="00115D97" w:rsidRDefault="007623AE" w:rsidP="001C079D">
            <w:pPr>
              <w:rPr>
                <w:rFonts w:cstheme="minorHAnsi"/>
                <w:sz w:val="20"/>
                <w:szCs w:val="20"/>
                <w:lang w:val="sr-Cyrl-RS"/>
              </w:rPr>
            </w:pPr>
          </w:p>
        </w:tc>
        <w:tc>
          <w:tcPr>
            <w:tcW w:w="472" w:type="pct"/>
          </w:tcPr>
          <w:p w14:paraId="34BE1EA9" w14:textId="1E815AE1"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CAAF602" w14:textId="77777777" w:rsidR="007623AE" w:rsidRPr="00115D97" w:rsidRDefault="007623AE" w:rsidP="001C079D">
            <w:pPr>
              <w:rPr>
                <w:rFonts w:cstheme="minorHAnsi"/>
                <w:sz w:val="20"/>
                <w:szCs w:val="20"/>
                <w:lang w:val="sr-Cyrl-RS"/>
              </w:rPr>
            </w:pPr>
          </w:p>
        </w:tc>
        <w:tc>
          <w:tcPr>
            <w:tcW w:w="456" w:type="pct"/>
          </w:tcPr>
          <w:p w14:paraId="45ACA8E8" w14:textId="77777777" w:rsidR="007623AE" w:rsidRPr="00115D97" w:rsidRDefault="007623AE" w:rsidP="001C079D">
            <w:pPr>
              <w:rPr>
                <w:rFonts w:cstheme="minorHAnsi"/>
                <w:sz w:val="20"/>
                <w:szCs w:val="20"/>
                <w:lang w:val="sr-Cyrl-RS"/>
              </w:rPr>
            </w:pPr>
          </w:p>
        </w:tc>
        <w:tc>
          <w:tcPr>
            <w:tcW w:w="485" w:type="pct"/>
          </w:tcPr>
          <w:p w14:paraId="0BD8A1A1" w14:textId="77777777" w:rsidR="007623AE" w:rsidRPr="00115D97" w:rsidRDefault="007623AE" w:rsidP="001C079D">
            <w:pPr>
              <w:rPr>
                <w:rFonts w:cstheme="minorHAnsi"/>
                <w:sz w:val="20"/>
                <w:szCs w:val="20"/>
                <w:lang w:val="sr-Cyrl-RS"/>
              </w:rPr>
            </w:pPr>
          </w:p>
        </w:tc>
        <w:tc>
          <w:tcPr>
            <w:tcW w:w="484" w:type="pct"/>
          </w:tcPr>
          <w:p w14:paraId="10BD4CB2" w14:textId="77777777" w:rsidR="007623AE" w:rsidRPr="00115D97" w:rsidRDefault="007623AE" w:rsidP="001C079D">
            <w:pPr>
              <w:rPr>
                <w:rFonts w:cstheme="minorHAnsi"/>
                <w:sz w:val="20"/>
                <w:szCs w:val="20"/>
                <w:lang w:val="sr-Cyrl-RS"/>
              </w:rPr>
            </w:pPr>
          </w:p>
        </w:tc>
      </w:tr>
      <w:tr w:rsidR="007623AE" w:rsidRPr="00115D97" w14:paraId="2BD22DAC" w14:textId="77777777" w:rsidTr="001C079D">
        <w:trPr>
          <w:trHeight w:val="140"/>
        </w:trPr>
        <w:tc>
          <w:tcPr>
            <w:tcW w:w="833" w:type="pct"/>
            <w:tcBorders>
              <w:left w:val="double" w:sz="4" w:space="0" w:color="auto"/>
            </w:tcBorders>
          </w:tcPr>
          <w:p w14:paraId="6CDAE6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w:t>
            </w:r>
          </w:p>
          <w:p w14:paraId="24B7ECD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за израду текста радне верзије Закона о судијама</w:t>
            </w:r>
          </w:p>
          <w:p w14:paraId="3F06D56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043547E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0B13417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7CC2DA40" w14:textId="68B35903"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00452CCD"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A3BC4A8" w14:textId="77777777" w:rsidR="007623AE" w:rsidRPr="00115D97" w:rsidRDefault="007623AE" w:rsidP="001C079D">
            <w:pPr>
              <w:rPr>
                <w:rFonts w:cstheme="minorHAnsi"/>
                <w:sz w:val="20"/>
                <w:szCs w:val="20"/>
                <w:lang w:val="sr-Cyrl-RS"/>
              </w:rPr>
            </w:pPr>
          </w:p>
        </w:tc>
        <w:tc>
          <w:tcPr>
            <w:tcW w:w="472" w:type="pct"/>
          </w:tcPr>
          <w:p w14:paraId="41F4412A" w14:textId="6388394F"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5274C3D2" w14:textId="77777777" w:rsidR="007623AE" w:rsidRPr="00115D97" w:rsidRDefault="007623AE" w:rsidP="001C079D">
            <w:pPr>
              <w:rPr>
                <w:rFonts w:cstheme="minorHAnsi"/>
                <w:sz w:val="20"/>
                <w:szCs w:val="20"/>
                <w:lang w:val="sr-Cyrl-RS"/>
              </w:rPr>
            </w:pPr>
          </w:p>
        </w:tc>
        <w:tc>
          <w:tcPr>
            <w:tcW w:w="456" w:type="pct"/>
          </w:tcPr>
          <w:p w14:paraId="648927C7" w14:textId="77777777" w:rsidR="007623AE" w:rsidRPr="00115D97" w:rsidRDefault="007623AE" w:rsidP="001C079D">
            <w:pPr>
              <w:rPr>
                <w:rFonts w:cstheme="minorHAnsi"/>
                <w:sz w:val="20"/>
                <w:szCs w:val="20"/>
                <w:lang w:val="sr-Cyrl-RS"/>
              </w:rPr>
            </w:pPr>
          </w:p>
        </w:tc>
        <w:tc>
          <w:tcPr>
            <w:tcW w:w="485" w:type="pct"/>
          </w:tcPr>
          <w:p w14:paraId="7CC7EAFC" w14:textId="77777777" w:rsidR="007623AE" w:rsidRPr="00115D97" w:rsidRDefault="007623AE" w:rsidP="001C079D">
            <w:pPr>
              <w:rPr>
                <w:rFonts w:cstheme="minorHAnsi"/>
                <w:sz w:val="20"/>
                <w:szCs w:val="20"/>
                <w:lang w:val="sr-Cyrl-RS"/>
              </w:rPr>
            </w:pPr>
          </w:p>
        </w:tc>
        <w:tc>
          <w:tcPr>
            <w:tcW w:w="484" w:type="pct"/>
          </w:tcPr>
          <w:p w14:paraId="1C8EC2C1" w14:textId="77777777" w:rsidR="007623AE" w:rsidRPr="00115D97" w:rsidRDefault="007623AE" w:rsidP="001C079D">
            <w:pPr>
              <w:rPr>
                <w:rFonts w:cstheme="minorHAnsi"/>
                <w:sz w:val="20"/>
                <w:szCs w:val="20"/>
                <w:lang w:val="sr-Cyrl-RS"/>
              </w:rPr>
            </w:pPr>
          </w:p>
        </w:tc>
      </w:tr>
      <w:tr w:rsidR="007623AE" w:rsidRPr="00115D97" w14:paraId="465672DB" w14:textId="77777777" w:rsidTr="001C079D">
        <w:trPr>
          <w:trHeight w:val="140"/>
        </w:trPr>
        <w:tc>
          <w:tcPr>
            <w:tcW w:w="833" w:type="pct"/>
            <w:tcBorders>
              <w:left w:val="double" w:sz="4" w:space="0" w:color="auto"/>
            </w:tcBorders>
          </w:tcPr>
          <w:p w14:paraId="392EE4D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1.3.4. </w:t>
            </w:r>
          </w:p>
          <w:p w14:paraId="570EFA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за израду текста радне верзије Закона о јавном тужилаштву</w:t>
            </w:r>
          </w:p>
          <w:p w14:paraId="749EA9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05E86AD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405894C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21514142" w14:textId="436AC106"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6330EF64"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5415113" w14:textId="77777777" w:rsidR="007623AE" w:rsidRPr="00115D97" w:rsidRDefault="007623AE" w:rsidP="001C079D">
            <w:pPr>
              <w:rPr>
                <w:rFonts w:cstheme="minorHAnsi"/>
                <w:sz w:val="20"/>
                <w:szCs w:val="20"/>
                <w:lang w:val="sr-Cyrl-RS"/>
              </w:rPr>
            </w:pPr>
          </w:p>
        </w:tc>
        <w:tc>
          <w:tcPr>
            <w:tcW w:w="472" w:type="pct"/>
          </w:tcPr>
          <w:p w14:paraId="75D02668" w14:textId="7C0B8827"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4D5E622F" w14:textId="77777777" w:rsidR="007623AE" w:rsidRPr="00115D97" w:rsidRDefault="007623AE" w:rsidP="001C079D">
            <w:pPr>
              <w:rPr>
                <w:rFonts w:cstheme="minorHAnsi"/>
                <w:sz w:val="20"/>
                <w:szCs w:val="20"/>
                <w:lang w:val="sr-Cyrl-RS"/>
              </w:rPr>
            </w:pPr>
          </w:p>
        </w:tc>
        <w:tc>
          <w:tcPr>
            <w:tcW w:w="456" w:type="pct"/>
          </w:tcPr>
          <w:p w14:paraId="38E98F66" w14:textId="77777777" w:rsidR="007623AE" w:rsidRPr="00115D97" w:rsidRDefault="007623AE" w:rsidP="001C079D">
            <w:pPr>
              <w:rPr>
                <w:rFonts w:cstheme="minorHAnsi"/>
                <w:sz w:val="20"/>
                <w:szCs w:val="20"/>
                <w:lang w:val="sr-Cyrl-RS"/>
              </w:rPr>
            </w:pPr>
          </w:p>
        </w:tc>
        <w:tc>
          <w:tcPr>
            <w:tcW w:w="485" w:type="pct"/>
          </w:tcPr>
          <w:p w14:paraId="732F0C3A" w14:textId="77777777" w:rsidR="007623AE" w:rsidRPr="00115D97" w:rsidRDefault="007623AE" w:rsidP="001C079D">
            <w:pPr>
              <w:rPr>
                <w:rFonts w:cstheme="minorHAnsi"/>
                <w:sz w:val="20"/>
                <w:szCs w:val="20"/>
                <w:lang w:val="sr-Cyrl-RS"/>
              </w:rPr>
            </w:pPr>
          </w:p>
        </w:tc>
        <w:tc>
          <w:tcPr>
            <w:tcW w:w="484" w:type="pct"/>
          </w:tcPr>
          <w:p w14:paraId="6EF4F48B" w14:textId="77777777" w:rsidR="007623AE" w:rsidRPr="00115D97" w:rsidRDefault="007623AE" w:rsidP="001C079D">
            <w:pPr>
              <w:rPr>
                <w:rFonts w:cstheme="minorHAnsi"/>
                <w:sz w:val="20"/>
                <w:szCs w:val="20"/>
                <w:lang w:val="sr-Cyrl-RS"/>
              </w:rPr>
            </w:pPr>
          </w:p>
        </w:tc>
      </w:tr>
      <w:tr w:rsidR="007623AE" w:rsidRPr="00115D97" w14:paraId="1820AFF7" w14:textId="77777777" w:rsidTr="001C079D">
        <w:trPr>
          <w:trHeight w:val="140"/>
        </w:trPr>
        <w:tc>
          <w:tcPr>
            <w:tcW w:w="833" w:type="pct"/>
            <w:tcBorders>
              <w:left w:val="double" w:sz="4" w:space="0" w:color="auto"/>
            </w:tcBorders>
          </w:tcPr>
          <w:p w14:paraId="7D8106D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1.3.5.</w:t>
            </w:r>
          </w:p>
          <w:p w14:paraId="59F114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за израду текста радне верзије Закона о Високом савету судства</w:t>
            </w:r>
          </w:p>
          <w:p w14:paraId="10B8692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0DA78F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702F9B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6D68F895" w14:textId="717BE376"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55FE5448"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F15613D" w14:textId="77777777" w:rsidR="007623AE" w:rsidRPr="00115D97" w:rsidRDefault="007623AE" w:rsidP="001C079D">
            <w:pPr>
              <w:rPr>
                <w:rFonts w:cstheme="minorHAnsi"/>
                <w:sz w:val="20"/>
                <w:szCs w:val="20"/>
                <w:lang w:val="sr-Cyrl-RS"/>
              </w:rPr>
            </w:pPr>
          </w:p>
        </w:tc>
        <w:tc>
          <w:tcPr>
            <w:tcW w:w="472" w:type="pct"/>
          </w:tcPr>
          <w:p w14:paraId="22405DC5" w14:textId="6173350E"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1A5A04BE" w14:textId="77777777" w:rsidR="007623AE" w:rsidRPr="00115D97" w:rsidRDefault="007623AE" w:rsidP="001C079D">
            <w:pPr>
              <w:rPr>
                <w:rFonts w:cstheme="minorHAnsi"/>
                <w:sz w:val="20"/>
                <w:szCs w:val="20"/>
                <w:lang w:val="sr-Cyrl-RS"/>
              </w:rPr>
            </w:pPr>
          </w:p>
        </w:tc>
        <w:tc>
          <w:tcPr>
            <w:tcW w:w="456" w:type="pct"/>
          </w:tcPr>
          <w:p w14:paraId="0A74AD04" w14:textId="77777777" w:rsidR="007623AE" w:rsidRPr="00115D97" w:rsidRDefault="007623AE" w:rsidP="001C079D">
            <w:pPr>
              <w:rPr>
                <w:rFonts w:cstheme="minorHAnsi"/>
                <w:sz w:val="20"/>
                <w:szCs w:val="20"/>
                <w:lang w:val="sr-Cyrl-RS"/>
              </w:rPr>
            </w:pPr>
          </w:p>
        </w:tc>
        <w:tc>
          <w:tcPr>
            <w:tcW w:w="485" w:type="pct"/>
          </w:tcPr>
          <w:p w14:paraId="391E2A93" w14:textId="77777777" w:rsidR="007623AE" w:rsidRPr="00115D97" w:rsidRDefault="007623AE" w:rsidP="001C079D">
            <w:pPr>
              <w:rPr>
                <w:rFonts w:cstheme="minorHAnsi"/>
                <w:sz w:val="20"/>
                <w:szCs w:val="20"/>
                <w:lang w:val="sr-Cyrl-RS"/>
              </w:rPr>
            </w:pPr>
          </w:p>
        </w:tc>
        <w:tc>
          <w:tcPr>
            <w:tcW w:w="484" w:type="pct"/>
          </w:tcPr>
          <w:p w14:paraId="5554251D" w14:textId="77777777" w:rsidR="007623AE" w:rsidRPr="00115D97" w:rsidRDefault="007623AE" w:rsidP="001C079D">
            <w:pPr>
              <w:rPr>
                <w:rFonts w:cstheme="minorHAnsi"/>
                <w:sz w:val="20"/>
                <w:szCs w:val="20"/>
                <w:lang w:val="sr-Cyrl-RS"/>
              </w:rPr>
            </w:pPr>
          </w:p>
        </w:tc>
      </w:tr>
      <w:tr w:rsidR="007623AE" w:rsidRPr="00115D97" w14:paraId="77B8D1B4" w14:textId="77777777" w:rsidTr="001C079D">
        <w:trPr>
          <w:trHeight w:val="140"/>
        </w:trPr>
        <w:tc>
          <w:tcPr>
            <w:tcW w:w="833" w:type="pct"/>
            <w:tcBorders>
              <w:left w:val="double" w:sz="4" w:space="0" w:color="auto"/>
            </w:tcBorders>
          </w:tcPr>
          <w:p w14:paraId="390B55D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1.3.6.</w:t>
            </w:r>
          </w:p>
          <w:p w14:paraId="02E830E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Образовање радне групе за израду текста радне верзије Закона о Државном већу тужилаца</w:t>
            </w:r>
          </w:p>
          <w:p w14:paraId="20A80E8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6A42A61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19E9B4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35B18EDE" w14:textId="38D20F5E"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322252" w:rsidRPr="00115D97">
              <w:rPr>
                <w:rFonts w:cstheme="minorHAnsi"/>
                <w:sz w:val="20"/>
                <w:szCs w:val="20"/>
                <w:lang w:val="sr-Cyrl-RS"/>
              </w:rPr>
              <w:t>.</w:t>
            </w:r>
          </w:p>
        </w:tc>
        <w:tc>
          <w:tcPr>
            <w:tcW w:w="543" w:type="pct"/>
          </w:tcPr>
          <w:p w14:paraId="6BB12519"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7C2ABCB" w14:textId="77777777" w:rsidR="007623AE" w:rsidRPr="00115D97" w:rsidRDefault="007623AE" w:rsidP="001C079D">
            <w:pPr>
              <w:rPr>
                <w:rFonts w:cstheme="minorHAnsi"/>
                <w:sz w:val="20"/>
                <w:szCs w:val="20"/>
                <w:lang w:val="sr-Cyrl-RS"/>
              </w:rPr>
            </w:pPr>
          </w:p>
        </w:tc>
        <w:tc>
          <w:tcPr>
            <w:tcW w:w="472" w:type="pct"/>
          </w:tcPr>
          <w:p w14:paraId="02458017" w14:textId="1BC741B7"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3F4F90DA" w14:textId="77777777" w:rsidR="007623AE" w:rsidRPr="00115D97" w:rsidRDefault="007623AE" w:rsidP="001C079D">
            <w:pPr>
              <w:rPr>
                <w:rFonts w:cstheme="minorHAnsi"/>
                <w:sz w:val="20"/>
                <w:szCs w:val="20"/>
                <w:lang w:val="sr-Cyrl-RS"/>
              </w:rPr>
            </w:pPr>
          </w:p>
        </w:tc>
        <w:tc>
          <w:tcPr>
            <w:tcW w:w="456" w:type="pct"/>
          </w:tcPr>
          <w:p w14:paraId="6A74D243" w14:textId="77777777" w:rsidR="007623AE" w:rsidRPr="00115D97" w:rsidRDefault="007623AE" w:rsidP="001C079D">
            <w:pPr>
              <w:rPr>
                <w:rFonts w:cstheme="minorHAnsi"/>
                <w:sz w:val="20"/>
                <w:szCs w:val="20"/>
                <w:lang w:val="sr-Cyrl-RS"/>
              </w:rPr>
            </w:pPr>
          </w:p>
        </w:tc>
        <w:tc>
          <w:tcPr>
            <w:tcW w:w="485" w:type="pct"/>
          </w:tcPr>
          <w:p w14:paraId="1EB347BB" w14:textId="77777777" w:rsidR="007623AE" w:rsidRPr="00115D97" w:rsidRDefault="007623AE" w:rsidP="001C079D">
            <w:pPr>
              <w:rPr>
                <w:rFonts w:cstheme="minorHAnsi"/>
                <w:sz w:val="20"/>
                <w:szCs w:val="20"/>
                <w:lang w:val="sr-Cyrl-RS"/>
              </w:rPr>
            </w:pPr>
          </w:p>
        </w:tc>
        <w:tc>
          <w:tcPr>
            <w:tcW w:w="484" w:type="pct"/>
          </w:tcPr>
          <w:p w14:paraId="5ED3A048" w14:textId="77777777" w:rsidR="007623AE" w:rsidRPr="00115D97" w:rsidRDefault="007623AE" w:rsidP="001C079D">
            <w:pPr>
              <w:rPr>
                <w:rFonts w:cstheme="minorHAnsi"/>
                <w:sz w:val="20"/>
                <w:szCs w:val="20"/>
                <w:lang w:val="sr-Cyrl-RS"/>
              </w:rPr>
            </w:pPr>
          </w:p>
        </w:tc>
      </w:tr>
      <w:tr w:rsidR="007623AE" w:rsidRPr="00115D97" w14:paraId="4F3706E7" w14:textId="77777777" w:rsidTr="001C079D">
        <w:trPr>
          <w:trHeight w:val="140"/>
        </w:trPr>
        <w:tc>
          <w:tcPr>
            <w:tcW w:w="833" w:type="pct"/>
            <w:tcBorders>
              <w:left w:val="double" w:sz="4" w:space="0" w:color="auto"/>
            </w:tcBorders>
          </w:tcPr>
          <w:p w14:paraId="0851E7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1.3.7.</w:t>
            </w:r>
          </w:p>
          <w:p w14:paraId="4930652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уређењу судова и организовање јавних расправа</w:t>
            </w:r>
          </w:p>
          <w:p w14:paraId="60A57C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47A849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1E10D02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060E8FC9" w14:textId="6DA45965"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28A2CA8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7AED228" w14:textId="77777777" w:rsidR="007623AE" w:rsidRPr="00115D97" w:rsidRDefault="007623AE" w:rsidP="001C079D">
            <w:pPr>
              <w:rPr>
                <w:rFonts w:cstheme="minorHAnsi"/>
                <w:sz w:val="20"/>
                <w:szCs w:val="20"/>
                <w:lang w:val="sr-Cyrl-RS"/>
              </w:rPr>
            </w:pPr>
          </w:p>
        </w:tc>
        <w:tc>
          <w:tcPr>
            <w:tcW w:w="472" w:type="pct"/>
          </w:tcPr>
          <w:p w14:paraId="08C134F5" w14:textId="4630C4F9"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719482F" w14:textId="77777777" w:rsidR="007623AE" w:rsidRPr="00115D97" w:rsidRDefault="007623AE" w:rsidP="001C079D">
            <w:pPr>
              <w:rPr>
                <w:rFonts w:cstheme="minorHAnsi"/>
                <w:sz w:val="20"/>
                <w:szCs w:val="20"/>
                <w:lang w:val="sr-Cyrl-RS"/>
              </w:rPr>
            </w:pPr>
          </w:p>
        </w:tc>
        <w:tc>
          <w:tcPr>
            <w:tcW w:w="456" w:type="pct"/>
          </w:tcPr>
          <w:p w14:paraId="1FF32139" w14:textId="77777777" w:rsidR="007623AE" w:rsidRPr="00115D97" w:rsidRDefault="007623AE" w:rsidP="001C079D">
            <w:pPr>
              <w:rPr>
                <w:rFonts w:cstheme="minorHAnsi"/>
                <w:sz w:val="20"/>
                <w:szCs w:val="20"/>
                <w:lang w:val="sr-Cyrl-RS"/>
              </w:rPr>
            </w:pPr>
          </w:p>
        </w:tc>
        <w:tc>
          <w:tcPr>
            <w:tcW w:w="485" w:type="pct"/>
          </w:tcPr>
          <w:p w14:paraId="4D4E3BC8" w14:textId="77777777" w:rsidR="007623AE" w:rsidRPr="00115D97" w:rsidRDefault="007623AE" w:rsidP="001C079D">
            <w:pPr>
              <w:rPr>
                <w:rFonts w:cstheme="minorHAnsi"/>
                <w:sz w:val="20"/>
                <w:szCs w:val="20"/>
                <w:lang w:val="sr-Cyrl-RS"/>
              </w:rPr>
            </w:pPr>
          </w:p>
        </w:tc>
        <w:tc>
          <w:tcPr>
            <w:tcW w:w="484" w:type="pct"/>
          </w:tcPr>
          <w:p w14:paraId="4D584AB6" w14:textId="77777777" w:rsidR="007623AE" w:rsidRPr="00115D97" w:rsidRDefault="007623AE" w:rsidP="001C079D">
            <w:pPr>
              <w:rPr>
                <w:rFonts w:cstheme="minorHAnsi"/>
                <w:sz w:val="20"/>
                <w:szCs w:val="20"/>
                <w:lang w:val="sr-Cyrl-RS"/>
              </w:rPr>
            </w:pPr>
          </w:p>
        </w:tc>
      </w:tr>
      <w:tr w:rsidR="007623AE" w:rsidRPr="00115D97" w14:paraId="45F43490" w14:textId="77777777" w:rsidTr="001C079D">
        <w:trPr>
          <w:trHeight w:val="140"/>
        </w:trPr>
        <w:tc>
          <w:tcPr>
            <w:tcW w:w="833" w:type="pct"/>
            <w:tcBorders>
              <w:left w:val="double" w:sz="4" w:space="0" w:color="auto"/>
            </w:tcBorders>
          </w:tcPr>
          <w:p w14:paraId="0D109D2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1.3.8.</w:t>
            </w:r>
          </w:p>
          <w:p w14:paraId="5169440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седиштима и подручјима судова и јавних тужилаштава и организовање јавних расправа</w:t>
            </w:r>
          </w:p>
          <w:p w14:paraId="4E635AC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549E011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4C9BF0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 РЈТ, ДВТ</w:t>
            </w:r>
          </w:p>
        </w:tc>
        <w:tc>
          <w:tcPr>
            <w:tcW w:w="407" w:type="pct"/>
          </w:tcPr>
          <w:p w14:paraId="156BD35E" w14:textId="55066622"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0712F678"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498866D" w14:textId="77777777" w:rsidR="007623AE" w:rsidRPr="00115D97" w:rsidRDefault="007623AE" w:rsidP="001C079D">
            <w:pPr>
              <w:rPr>
                <w:rFonts w:cstheme="minorHAnsi"/>
                <w:sz w:val="20"/>
                <w:szCs w:val="20"/>
                <w:lang w:val="sr-Cyrl-RS"/>
              </w:rPr>
            </w:pPr>
          </w:p>
        </w:tc>
        <w:tc>
          <w:tcPr>
            <w:tcW w:w="472" w:type="pct"/>
          </w:tcPr>
          <w:p w14:paraId="4A69F62A" w14:textId="580166D6"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5E1578AE" w14:textId="77777777" w:rsidR="007623AE" w:rsidRPr="00115D97" w:rsidRDefault="007623AE" w:rsidP="001C079D">
            <w:pPr>
              <w:rPr>
                <w:rFonts w:cstheme="minorHAnsi"/>
                <w:sz w:val="20"/>
                <w:szCs w:val="20"/>
                <w:lang w:val="sr-Cyrl-RS"/>
              </w:rPr>
            </w:pPr>
          </w:p>
        </w:tc>
        <w:tc>
          <w:tcPr>
            <w:tcW w:w="456" w:type="pct"/>
          </w:tcPr>
          <w:p w14:paraId="78C399BA" w14:textId="77777777" w:rsidR="007623AE" w:rsidRPr="00115D97" w:rsidRDefault="007623AE" w:rsidP="001C079D">
            <w:pPr>
              <w:rPr>
                <w:rFonts w:cstheme="minorHAnsi"/>
                <w:sz w:val="20"/>
                <w:szCs w:val="20"/>
                <w:lang w:val="sr-Cyrl-RS"/>
              </w:rPr>
            </w:pPr>
          </w:p>
        </w:tc>
        <w:tc>
          <w:tcPr>
            <w:tcW w:w="485" w:type="pct"/>
          </w:tcPr>
          <w:p w14:paraId="02ED71B4" w14:textId="77777777" w:rsidR="007623AE" w:rsidRPr="00115D97" w:rsidRDefault="007623AE" w:rsidP="001C079D">
            <w:pPr>
              <w:rPr>
                <w:rFonts w:cstheme="minorHAnsi"/>
                <w:sz w:val="20"/>
                <w:szCs w:val="20"/>
                <w:lang w:val="sr-Cyrl-RS"/>
              </w:rPr>
            </w:pPr>
          </w:p>
        </w:tc>
        <w:tc>
          <w:tcPr>
            <w:tcW w:w="484" w:type="pct"/>
          </w:tcPr>
          <w:p w14:paraId="6A2FC70D" w14:textId="77777777" w:rsidR="007623AE" w:rsidRPr="00115D97" w:rsidRDefault="007623AE" w:rsidP="001C079D">
            <w:pPr>
              <w:rPr>
                <w:rFonts w:cstheme="minorHAnsi"/>
                <w:sz w:val="20"/>
                <w:szCs w:val="20"/>
                <w:lang w:val="sr-Cyrl-RS"/>
              </w:rPr>
            </w:pPr>
          </w:p>
        </w:tc>
      </w:tr>
      <w:tr w:rsidR="007623AE" w:rsidRPr="00115D97" w14:paraId="4A8D1650" w14:textId="77777777" w:rsidTr="001C079D">
        <w:trPr>
          <w:trHeight w:val="140"/>
        </w:trPr>
        <w:tc>
          <w:tcPr>
            <w:tcW w:w="833" w:type="pct"/>
            <w:tcBorders>
              <w:left w:val="double" w:sz="4" w:space="0" w:color="auto"/>
            </w:tcBorders>
          </w:tcPr>
          <w:p w14:paraId="449145F0" w14:textId="66A52BBE" w:rsidR="007623AE" w:rsidRPr="00115D97" w:rsidRDefault="001C62C1" w:rsidP="001C079D">
            <w:pPr>
              <w:rPr>
                <w:rFonts w:cstheme="minorHAnsi"/>
                <w:sz w:val="20"/>
                <w:szCs w:val="20"/>
                <w:lang w:val="sr-Cyrl-RS"/>
              </w:rPr>
            </w:pPr>
            <w:r>
              <w:rPr>
                <w:rFonts w:cstheme="minorHAnsi"/>
                <w:sz w:val="20"/>
                <w:szCs w:val="20"/>
                <w:lang w:val="sr-Cyrl-RS"/>
              </w:rPr>
              <w:t>1.3.</w:t>
            </w:r>
            <w:r w:rsidR="007623AE" w:rsidRPr="00115D97">
              <w:rPr>
                <w:rFonts w:cstheme="minorHAnsi"/>
                <w:sz w:val="20"/>
                <w:szCs w:val="20"/>
                <w:lang w:val="sr-Cyrl-RS"/>
              </w:rPr>
              <w:t>9.</w:t>
            </w:r>
          </w:p>
          <w:p w14:paraId="1434E8E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судијама и организовање јавних расправа</w:t>
            </w:r>
          </w:p>
          <w:p w14:paraId="4CD86C5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25C03D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5AFCF06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349F0D5C" w14:textId="71891CA9"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013C613D"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4D064E0" w14:textId="77777777" w:rsidR="007623AE" w:rsidRPr="00115D97" w:rsidRDefault="007623AE" w:rsidP="001C079D">
            <w:pPr>
              <w:rPr>
                <w:rFonts w:cstheme="minorHAnsi"/>
                <w:sz w:val="20"/>
                <w:szCs w:val="20"/>
                <w:lang w:val="sr-Cyrl-RS"/>
              </w:rPr>
            </w:pPr>
          </w:p>
        </w:tc>
        <w:tc>
          <w:tcPr>
            <w:tcW w:w="472" w:type="pct"/>
          </w:tcPr>
          <w:p w14:paraId="59BAD923" w14:textId="48D30C8A"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02905E7" w14:textId="77777777" w:rsidR="007623AE" w:rsidRPr="00115D97" w:rsidRDefault="007623AE" w:rsidP="001C079D">
            <w:pPr>
              <w:rPr>
                <w:rFonts w:cstheme="minorHAnsi"/>
                <w:sz w:val="20"/>
                <w:szCs w:val="20"/>
                <w:lang w:val="sr-Cyrl-RS"/>
              </w:rPr>
            </w:pPr>
          </w:p>
        </w:tc>
        <w:tc>
          <w:tcPr>
            <w:tcW w:w="456" w:type="pct"/>
          </w:tcPr>
          <w:p w14:paraId="70D46839" w14:textId="77777777" w:rsidR="007623AE" w:rsidRPr="00115D97" w:rsidRDefault="007623AE" w:rsidP="001C079D">
            <w:pPr>
              <w:rPr>
                <w:rFonts w:cstheme="minorHAnsi"/>
                <w:sz w:val="20"/>
                <w:szCs w:val="20"/>
                <w:lang w:val="sr-Cyrl-RS"/>
              </w:rPr>
            </w:pPr>
          </w:p>
        </w:tc>
        <w:tc>
          <w:tcPr>
            <w:tcW w:w="485" w:type="pct"/>
          </w:tcPr>
          <w:p w14:paraId="1FAF55E9" w14:textId="77777777" w:rsidR="007623AE" w:rsidRPr="00115D97" w:rsidRDefault="007623AE" w:rsidP="001C079D">
            <w:pPr>
              <w:rPr>
                <w:rFonts w:cstheme="minorHAnsi"/>
                <w:sz w:val="20"/>
                <w:szCs w:val="20"/>
                <w:lang w:val="sr-Cyrl-RS"/>
              </w:rPr>
            </w:pPr>
          </w:p>
        </w:tc>
        <w:tc>
          <w:tcPr>
            <w:tcW w:w="484" w:type="pct"/>
          </w:tcPr>
          <w:p w14:paraId="247F8138" w14:textId="77777777" w:rsidR="007623AE" w:rsidRPr="00115D97" w:rsidRDefault="007623AE" w:rsidP="001C079D">
            <w:pPr>
              <w:rPr>
                <w:rFonts w:cstheme="minorHAnsi"/>
                <w:sz w:val="20"/>
                <w:szCs w:val="20"/>
                <w:lang w:val="sr-Cyrl-RS"/>
              </w:rPr>
            </w:pPr>
          </w:p>
        </w:tc>
      </w:tr>
      <w:tr w:rsidR="007623AE" w:rsidRPr="00115D97" w14:paraId="6B8F50CD" w14:textId="77777777" w:rsidTr="001C079D">
        <w:trPr>
          <w:trHeight w:val="140"/>
        </w:trPr>
        <w:tc>
          <w:tcPr>
            <w:tcW w:w="833" w:type="pct"/>
            <w:tcBorders>
              <w:left w:val="double" w:sz="4" w:space="0" w:color="auto"/>
            </w:tcBorders>
          </w:tcPr>
          <w:p w14:paraId="219DD42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1.3.10.</w:t>
            </w:r>
          </w:p>
          <w:p w14:paraId="3EE0B4E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јавном тужилаштву и организовање јавних расправа</w:t>
            </w:r>
          </w:p>
          <w:p w14:paraId="4D881E5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A00BA1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08EFA69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6CD715DE" w14:textId="341D7854"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5BB08D03"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26EE122" w14:textId="77777777" w:rsidR="007623AE" w:rsidRPr="00115D97" w:rsidRDefault="007623AE" w:rsidP="001C079D">
            <w:pPr>
              <w:rPr>
                <w:rFonts w:cstheme="minorHAnsi"/>
                <w:sz w:val="20"/>
                <w:szCs w:val="20"/>
                <w:lang w:val="sr-Cyrl-RS"/>
              </w:rPr>
            </w:pPr>
          </w:p>
        </w:tc>
        <w:tc>
          <w:tcPr>
            <w:tcW w:w="472" w:type="pct"/>
          </w:tcPr>
          <w:p w14:paraId="42BF9604" w14:textId="6394DA14"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4AEAE7ED" w14:textId="77777777" w:rsidR="007623AE" w:rsidRPr="00115D97" w:rsidRDefault="007623AE" w:rsidP="001C079D">
            <w:pPr>
              <w:rPr>
                <w:rFonts w:cstheme="minorHAnsi"/>
                <w:sz w:val="20"/>
                <w:szCs w:val="20"/>
                <w:lang w:val="sr-Cyrl-RS"/>
              </w:rPr>
            </w:pPr>
          </w:p>
        </w:tc>
        <w:tc>
          <w:tcPr>
            <w:tcW w:w="456" w:type="pct"/>
          </w:tcPr>
          <w:p w14:paraId="30D04C16" w14:textId="77777777" w:rsidR="007623AE" w:rsidRPr="00115D97" w:rsidRDefault="007623AE" w:rsidP="001C079D">
            <w:pPr>
              <w:rPr>
                <w:rFonts w:cstheme="minorHAnsi"/>
                <w:sz w:val="20"/>
                <w:szCs w:val="20"/>
                <w:lang w:val="sr-Cyrl-RS"/>
              </w:rPr>
            </w:pPr>
          </w:p>
        </w:tc>
        <w:tc>
          <w:tcPr>
            <w:tcW w:w="485" w:type="pct"/>
          </w:tcPr>
          <w:p w14:paraId="4203AB6E" w14:textId="77777777" w:rsidR="007623AE" w:rsidRPr="00115D97" w:rsidRDefault="007623AE" w:rsidP="001C079D">
            <w:pPr>
              <w:rPr>
                <w:rFonts w:cstheme="minorHAnsi"/>
                <w:sz w:val="20"/>
                <w:szCs w:val="20"/>
                <w:lang w:val="sr-Cyrl-RS"/>
              </w:rPr>
            </w:pPr>
          </w:p>
        </w:tc>
        <w:tc>
          <w:tcPr>
            <w:tcW w:w="484" w:type="pct"/>
          </w:tcPr>
          <w:p w14:paraId="21D460B9" w14:textId="77777777" w:rsidR="007623AE" w:rsidRPr="00115D97" w:rsidRDefault="007623AE" w:rsidP="001C079D">
            <w:pPr>
              <w:rPr>
                <w:rFonts w:cstheme="minorHAnsi"/>
                <w:sz w:val="20"/>
                <w:szCs w:val="20"/>
                <w:lang w:val="sr-Cyrl-RS"/>
              </w:rPr>
            </w:pPr>
          </w:p>
        </w:tc>
      </w:tr>
      <w:tr w:rsidR="007623AE" w:rsidRPr="00115D97" w14:paraId="1C5E7D37" w14:textId="77777777" w:rsidTr="001C079D">
        <w:trPr>
          <w:trHeight w:val="140"/>
        </w:trPr>
        <w:tc>
          <w:tcPr>
            <w:tcW w:w="833" w:type="pct"/>
            <w:tcBorders>
              <w:left w:val="double" w:sz="4" w:space="0" w:color="auto"/>
            </w:tcBorders>
          </w:tcPr>
          <w:p w14:paraId="741BC0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1.3.11.</w:t>
            </w:r>
          </w:p>
          <w:p w14:paraId="67A6B55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Високом савету судства и организовање јавних расправа</w:t>
            </w:r>
          </w:p>
          <w:p w14:paraId="01878E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4863E1A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МП</w:t>
            </w:r>
          </w:p>
        </w:tc>
        <w:tc>
          <w:tcPr>
            <w:tcW w:w="442" w:type="pct"/>
          </w:tcPr>
          <w:p w14:paraId="3AD390F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616D30DD" w14:textId="699E0EF2"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7F35FC5C"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4F88606" w14:textId="77777777" w:rsidR="007623AE" w:rsidRPr="00115D97" w:rsidRDefault="007623AE" w:rsidP="001C079D">
            <w:pPr>
              <w:rPr>
                <w:rFonts w:cstheme="minorHAnsi"/>
                <w:sz w:val="20"/>
                <w:szCs w:val="20"/>
                <w:lang w:val="sr-Cyrl-RS"/>
              </w:rPr>
            </w:pPr>
          </w:p>
        </w:tc>
        <w:tc>
          <w:tcPr>
            <w:tcW w:w="472" w:type="pct"/>
          </w:tcPr>
          <w:p w14:paraId="3D3A51B2" w14:textId="607F2A33"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015CF861" w14:textId="77777777" w:rsidR="007623AE" w:rsidRPr="00115D97" w:rsidRDefault="007623AE" w:rsidP="001C079D">
            <w:pPr>
              <w:rPr>
                <w:rFonts w:cstheme="minorHAnsi"/>
                <w:sz w:val="20"/>
                <w:szCs w:val="20"/>
                <w:lang w:val="sr-Cyrl-RS"/>
              </w:rPr>
            </w:pPr>
          </w:p>
        </w:tc>
        <w:tc>
          <w:tcPr>
            <w:tcW w:w="456" w:type="pct"/>
          </w:tcPr>
          <w:p w14:paraId="66B14520" w14:textId="77777777" w:rsidR="007623AE" w:rsidRPr="00115D97" w:rsidRDefault="007623AE" w:rsidP="001C079D">
            <w:pPr>
              <w:rPr>
                <w:rFonts w:cstheme="minorHAnsi"/>
                <w:sz w:val="20"/>
                <w:szCs w:val="20"/>
                <w:lang w:val="sr-Cyrl-RS"/>
              </w:rPr>
            </w:pPr>
          </w:p>
        </w:tc>
        <w:tc>
          <w:tcPr>
            <w:tcW w:w="485" w:type="pct"/>
          </w:tcPr>
          <w:p w14:paraId="39B5DD0E" w14:textId="77777777" w:rsidR="007623AE" w:rsidRPr="00115D97" w:rsidRDefault="007623AE" w:rsidP="001C079D">
            <w:pPr>
              <w:rPr>
                <w:rFonts w:cstheme="minorHAnsi"/>
                <w:sz w:val="20"/>
                <w:szCs w:val="20"/>
                <w:lang w:val="sr-Cyrl-RS"/>
              </w:rPr>
            </w:pPr>
          </w:p>
        </w:tc>
        <w:tc>
          <w:tcPr>
            <w:tcW w:w="484" w:type="pct"/>
          </w:tcPr>
          <w:p w14:paraId="10EE2DC4" w14:textId="77777777" w:rsidR="007623AE" w:rsidRPr="00115D97" w:rsidRDefault="007623AE" w:rsidP="001C079D">
            <w:pPr>
              <w:rPr>
                <w:rFonts w:cstheme="minorHAnsi"/>
                <w:sz w:val="20"/>
                <w:szCs w:val="20"/>
                <w:lang w:val="sr-Cyrl-RS"/>
              </w:rPr>
            </w:pPr>
          </w:p>
        </w:tc>
      </w:tr>
      <w:tr w:rsidR="007623AE" w:rsidRPr="00115D97" w14:paraId="79B4A9AC" w14:textId="77777777" w:rsidTr="001C079D">
        <w:trPr>
          <w:trHeight w:val="140"/>
        </w:trPr>
        <w:tc>
          <w:tcPr>
            <w:tcW w:w="833" w:type="pct"/>
            <w:tcBorders>
              <w:left w:val="double" w:sz="4" w:space="0" w:color="auto"/>
            </w:tcBorders>
          </w:tcPr>
          <w:p w14:paraId="6FF6659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1.3.12.</w:t>
            </w:r>
          </w:p>
          <w:p w14:paraId="5AA558E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Државном већу тужилаца и организовање јавних расправа</w:t>
            </w:r>
          </w:p>
          <w:p w14:paraId="1450958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284F5F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71DCFF1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4632E0A9" w14:textId="6FB05159" w:rsidR="007623AE" w:rsidRPr="00115D97" w:rsidRDefault="009D71D1"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57204B1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8E17C00" w14:textId="77777777" w:rsidR="007623AE" w:rsidRPr="00115D97" w:rsidRDefault="007623AE" w:rsidP="001C079D">
            <w:pPr>
              <w:rPr>
                <w:rFonts w:cstheme="minorHAnsi"/>
                <w:sz w:val="20"/>
                <w:szCs w:val="20"/>
                <w:lang w:val="sr-Cyrl-RS"/>
              </w:rPr>
            </w:pPr>
          </w:p>
        </w:tc>
        <w:tc>
          <w:tcPr>
            <w:tcW w:w="472" w:type="pct"/>
          </w:tcPr>
          <w:p w14:paraId="6D5EE636" w14:textId="0982C6D0"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6CB29A21" w14:textId="77777777" w:rsidR="007623AE" w:rsidRPr="00115D97" w:rsidRDefault="007623AE" w:rsidP="001C079D">
            <w:pPr>
              <w:rPr>
                <w:rFonts w:cstheme="minorHAnsi"/>
                <w:sz w:val="20"/>
                <w:szCs w:val="20"/>
                <w:lang w:val="sr-Cyrl-RS"/>
              </w:rPr>
            </w:pPr>
          </w:p>
        </w:tc>
        <w:tc>
          <w:tcPr>
            <w:tcW w:w="456" w:type="pct"/>
          </w:tcPr>
          <w:p w14:paraId="1ACFCF37" w14:textId="77777777" w:rsidR="007623AE" w:rsidRPr="00115D97" w:rsidRDefault="007623AE" w:rsidP="001C079D">
            <w:pPr>
              <w:rPr>
                <w:rFonts w:cstheme="minorHAnsi"/>
                <w:sz w:val="20"/>
                <w:szCs w:val="20"/>
                <w:lang w:val="sr-Cyrl-RS"/>
              </w:rPr>
            </w:pPr>
          </w:p>
        </w:tc>
        <w:tc>
          <w:tcPr>
            <w:tcW w:w="485" w:type="pct"/>
          </w:tcPr>
          <w:p w14:paraId="314D21C3" w14:textId="77777777" w:rsidR="007623AE" w:rsidRPr="00115D97" w:rsidRDefault="007623AE" w:rsidP="001C079D">
            <w:pPr>
              <w:rPr>
                <w:rFonts w:cstheme="minorHAnsi"/>
                <w:sz w:val="20"/>
                <w:szCs w:val="20"/>
                <w:lang w:val="sr-Cyrl-RS"/>
              </w:rPr>
            </w:pPr>
          </w:p>
        </w:tc>
        <w:tc>
          <w:tcPr>
            <w:tcW w:w="484" w:type="pct"/>
          </w:tcPr>
          <w:p w14:paraId="7714F2D4" w14:textId="77777777" w:rsidR="007623AE" w:rsidRPr="00115D97" w:rsidRDefault="007623AE" w:rsidP="001C079D">
            <w:pPr>
              <w:rPr>
                <w:rFonts w:cstheme="minorHAnsi"/>
                <w:sz w:val="20"/>
                <w:szCs w:val="20"/>
                <w:lang w:val="sr-Cyrl-RS"/>
              </w:rPr>
            </w:pPr>
          </w:p>
        </w:tc>
      </w:tr>
      <w:tr w:rsidR="007623AE" w:rsidRPr="00115D97" w14:paraId="1D718E8B" w14:textId="77777777" w:rsidTr="001C079D">
        <w:trPr>
          <w:trHeight w:val="140"/>
        </w:trPr>
        <w:tc>
          <w:tcPr>
            <w:tcW w:w="833" w:type="pct"/>
            <w:tcBorders>
              <w:left w:val="double" w:sz="4" w:space="0" w:color="auto"/>
            </w:tcBorders>
          </w:tcPr>
          <w:p w14:paraId="22DE12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1.3.13.</w:t>
            </w:r>
          </w:p>
          <w:p w14:paraId="3C7EBBE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уређењу судова Венецијанској комисији</w:t>
            </w:r>
          </w:p>
          <w:p w14:paraId="64FA827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96B5C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26BD1C5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3FF533B6" w14:textId="5A2DB1B3"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73FCD927"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CCD9B7E" w14:textId="77777777" w:rsidR="007623AE" w:rsidRPr="00115D97" w:rsidRDefault="007623AE" w:rsidP="001C079D">
            <w:pPr>
              <w:rPr>
                <w:rFonts w:cstheme="minorHAnsi"/>
                <w:sz w:val="20"/>
                <w:szCs w:val="20"/>
                <w:lang w:val="sr-Cyrl-RS"/>
              </w:rPr>
            </w:pPr>
          </w:p>
        </w:tc>
        <w:tc>
          <w:tcPr>
            <w:tcW w:w="472" w:type="pct"/>
          </w:tcPr>
          <w:p w14:paraId="36D30A77" w14:textId="7911DCB2"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59453AF7" w14:textId="77777777" w:rsidR="007623AE" w:rsidRPr="00115D97" w:rsidRDefault="007623AE" w:rsidP="001C079D">
            <w:pPr>
              <w:rPr>
                <w:rFonts w:cstheme="minorHAnsi"/>
                <w:sz w:val="20"/>
                <w:szCs w:val="20"/>
                <w:lang w:val="sr-Cyrl-RS"/>
              </w:rPr>
            </w:pPr>
          </w:p>
        </w:tc>
        <w:tc>
          <w:tcPr>
            <w:tcW w:w="456" w:type="pct"/>
          </w:tcPr>
          <w:p w14:paraId="4FF3F75D" w14:textId="77777777" w:rsidR="007623AE" w:rsidRPr="00115D97" w:rsidRDefault="007623AE" w:rsidP="001C079D">
            <w:pPr>
              <w:rPr>
                <w:rFonts w:cstheme="minorHAnsi"/>
                <w:sz w:val="20"/>
                <w:szCs w:val="20"/>
                <w:lang w:val="sr-Cyrl-RS"/>
              </w:rPr>
            </w:pPr>
          </w:p>
        </w:tc>
        <w:tc>
          <w:tcPr>
            <w:tcW w:w="485" w:type="pct"/>
          </w:tcPr>
          <w:p w14:paraId="5D657842" w14:textId="77777777" w:rsidR="007623AE" w:rsidRPr="00115D97" w:rsidRDefault="007623AE" w:rsidP="001C079D">
            <w:pPr>
              <w:rPr>
                <w:rFonts w:cstheme="minorHAnsi"/>
                <w:sz w:val="20"/>
                <w:szCs w:val="20"/>
                <w:lang w:val="sr-Cyrl-RS"/>
              </w:rPr>
            </w:pPr>
          </w:p>
        </w:tc>
        <w:tc>
          <w:tcPr>
            <w:tcW w:w="484" w:type="pct"/>
          </w:tcPr>
          <w:p w14:paraId="18C37523" w14:textId="77777777" w:rsidR="007623AE" w:rsidRPr="00115D97" w:rsidRDefault="007623AE" w:rsidP="001C079D">
            <w:pPr>
              <w:rPr>
                <w:rFonts w:cstheme="minorHAnsi"/>
                <w:sz w:val="20"/>
                <w:szCs w:val="20"/>
                <w:lang w:val="sr-Cyrl-RS"/>
              </w:rPr>
            </w:pPr>
          </w:p>
        </w:tc>
      </w:tr>
      <w:tr w:rsidR="007623AE" w:rsidRPr="00115D97" w14:paraId="21F3E8E7" w14:textId="77777777" w:rsidTr="001C079D">
        <w:trPr>
          <w:trHeight w:val="140"/>
        </w:trPr>
        <w:tc>
          <w:tcPr>
            <w:tcW w:w="833" w:type="pct"/>
            <w:tcBorders>
              <w:left w:val="double" w:sz="4" w:space="0" w:color="auto"/>
            </w:tcBorders>
          </w:tcPr>
          <w:p w14:paraId="287621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1.3.14.</w:t>
            </w:r>
          </w:p>
          <w:p w14:paraId="56E7257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седиштима и подручјима судова и јавних тужилаштава Венецијанској комисији</w:t>
            </w:r>
          </w:p>
          <w:p w14:paraId="7C941D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593F2262" w14:textId="77777777" w:rsidR="007623AE" w:rsidRPr="00115D97" w:rsidRDefault="007623AE" w:rsidP="001C079D">
            <w:pPr>
              <w:rPr>
                <w:rFonts w:cstheme="minorHAnsi"/>
                <w:sz w:val="20"/>
                <w:szCs w:val="20"/>
                <w:lang w:val="sr-Cyrl-RS"/>
              </w:rPr>
            </w:pPr>
            <w:r w:rsidRPr="00115D97">
              <w:rPr>
                <w:rFonts w:cstheme="minorHAnsi"/>
                <w:sz w:val="20"/>
                <w:szCs w:val="20"/>
                <w:lang w:val="sr-Latn-RS"/>
              </w:rPr>
              <w:t>M</w:t>
            </w:r>
            <w:r w:rsidRPr="00115D97">
              <w:rPr>
                <w:rFonts w:cstheme="minorHAnsi"/>
                <w:sz w:val="20"/>
                <w:szCs w:val="20"/>
                <w:lang w:val="sr-Cyrl-RS"/>
              </w:rPr>
              <w:t>П</w:t>
            </w:r>
          </w:p>
        </w:tc>
        <w:tc>
          <w:tcPr>
            <w:tcW w:w="442" w:type="pct"/>
          </w:tcPr>
          <w:p w14:paraId="6616FA3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 РЈТ, ДВТ</w:t>
            </w:r>
          </w:p>
        </w:tc>
        <w:tc>
          <w:tcPr>
            <w:tcW w:w="407" w:type="pct"/>
          </w:tcPr>
          <w:p w14:paraId="1A8A1069" w14:textId="26070F4C"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3ABD1A8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DA44C5C" w14:textId="77777777" w:rsidR="007623AE" w:rsidRPr="00115D97" w:rsidRDefault="007623AE" w:rsidP="001C079D">
            <w:pPr>
              <w:rPr>
                <w:rFonts w:cstheme="minorHAnsi"/>
                <w:sz w:val="20"/>
                <w:szCs w:val="20"/>
                <w:lang w:val="sr-Cyrl-RS"/>
              </w:rPr>
            </w:pPr>
          </w:p>
        </w:tc>
        <w:tc>
          <w:tcPr>
            <w:tcW w:w="472" w:type="pct"/>
          </w:tcPr>
          <w:p w14:paraId="63123272" w14:textId="4B17D9B7"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4C263520" w14:textId="77777777" w:rsidR="007623AE" w:rsidRPr="00115D97" w:rsidRDefault="007623AE" w:rsidP="001C079D">
            <w:pPr>
              <w:rPr>
                <w:rFonts w:cstheme="minorHAnsi"/>
                <w:sz w:val="20"/>
                <w:szCs w:val="20"/>
                <w:lang w:val="sr-Cyrl-RS"/>
              </w:rPr>
            </w:pPr>
          </w:p>
        </w:tc>
        <w:tc>
          <w:tcPr>
            <w:tcW w:w="456" w:type="pct"/>
          </w:tcPr>
          <w:p w14:paraId="70D0F42C" w14:textId="77777777" w:rsidR="007623AE" w:rsidRPr="00115D97" w:rsidRDefault="007623AE" w:rsidP="001C079D">
            <w:pPr>
              <w:rPr>
                <w:rFonts w:cstheme="minorHAnsi"/>
                <w:sz w:val="20"/>
                <w:szCs w:val="20"/>
                <w:lang w:val="sr-Cyrl-RS"/>
              </w:rPr>
            </w:pPr>
          </w:p>
        </w:tc>
        <w:tc>
          <w:tcPr>
            <w:tcW w:w="485" w:type="pct"/>
          </w:tcPr>
          <w:p w14:paraId="1B343D3D" w14:textId="77777777" w:rsidR="007623AE" w:rsidRPr="00115D97" w:rsidRDefault="007623AE" w:rsidP="001C079D">
            <w:pPr>
              <w:rPr>
                <w:rFonts w:cstheme="minorHAnsi"/>
                <w:sz w:val="20"/>
                <w:szCs w:val="20"/>
                <w:lang w:val="sr-Cyrl-RS"/>
              </w:rPr>
            </w:pPr>
          </w:p>
        </w:tc>
        <w:tc>
          <w:tcPr>
            <w:tcW w:w="484" w:type="pct"/>
          </w:tcPr>
          <w:p w14:paraId="3E1E0D60" w14:textId="77777777" w:rsidR="007623AE" w:rsidRPr="00115D97" w:rsidRDefault="007623AE" w:rsidP="001C079D">
            <w:pPr>
              <w:rPr>
                <w:rFonts w:cstheme="minorHAnsi"/>
                <w:sz w:val="20"/>
                <w:szCs w:val="20"/>
                <w:lang w:val="sr-Cyrl-RS"/>
              </w:rPr>
            </w:pPr>
          </w:p>
        </w:tc>
      </w:tr>
      <w:tr w:rsidR="007623AE" w:rsidRPr="00115D97" w14:paraId="39BF2B0E" w14:textId="77777777" w:rsidTr="001C079D">
        <w:trPr>
          <w:trHeight w:val="140"/>
        </w:trPr>
        <w:tc>
          <w:tcPr>
            <w:tcW w:w="833" w:type="pct"/>
            <w:tcBorders>
              <w:left w:val="double" w:sz="4" w:space="0" w:color="auto"/>
            </w:tcBorders>
          </w:tcPr>
          <w:p w14:paraId="253AB5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1.3.15.</w:t>
            </w:r>
          </w:p>
          <w:p w14:paraId="5848D9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судијама Венецијанској комисији</w:t>
            </w:r>
          </w:p>
          <w:p w14:paraId="7DC36D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4D4CAE00" w14:textId="77777777" w:rsidR="007623AE" w:rsidRPr="00115D97" w:rsidRDefault="007623AE" w:rsidP="001C079D">
            <w:pPr>
              <w:rPr>
                <w:rFonts w:cstheme="minorHAnsi"/>
                <w:sz w:val="20"/>
                <w:szCs w:val="20"/>
                <w:lang w:val="sr-Cyrl-RS"/>
              </w:rPr>
            </w:pPr>
            <w:r w:rsidRPr="00115D97">
              <w:rPr>
                <w:rFonts w:cstheme="minorHAnsi"/>
                <w:sz w:val="20"/>
                <w:szCs w:val="20"/>
                <w:lang w:val="sr-Latn-RS"/>
              </w:rPr>
              <w:t>M</w:t>
            </w:r>
            <w:r w:rsidRPr="00115D97">
              <w:rPr>
                <w:rFonts w:cstheme="minorHAnsi"/>
                <w:sz w:val="20"/>
                <w:szCs w:val="20"/>
                <w:lang w:val="sr-Cyrl-RS"/>
              </w:rPr>
              <w:t>П</w:t>
            </w:r>
          </w:p>
        </w:tc>
        <w:tc>
          <w:tcPr>
            <w:tcW w:w="442" w:type="pct"/>
          </w:tcPr>
          <w:p w14:paraId="11BC226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ДВТ</w:t>
            </w:r>
          </w:p>
        </w:tc>
        <w:tc>
          <w:tcPr>
            <w:tcW w:w="407" w:type="pct"/>
          </w:tcPr>
          <w:p w14:paraId="79815CB4" w14:textId="77E2A654"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42A8D69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2CE4C90" w14:textId="77777777" w:rsidR="007623AE" w:rsidRPr="00115D97" w:rsidRDefault="007623AE" w:rsidP="001C079D">
            <w:pPr>
              <w:rPr>
                <w:rFonts w:cstheme="minorHAnsi"/>
                <w:sz w:val="20"/>
                <w:szCs w:val="20"/>
                <w:lang w:val="sr-Cyrl-RS"/>
              </w:rPr>
            </w:pPr>
          </w:p>
        </w:tc>
        <w:tc>
          <w:tcPr>
            <w:tcW w:w="472" w:type="pct"/>
          </w:tcPr>
          <w:p w14:paraId="6F5C3528" w14:textId="6D082D60"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3F7041AF" w14:textId="77777777" w:rsidR="007623AE" w:rsidRPr="00115D97" w:rsidRDefault="007623AE" w:rsidP="001C079D">
            <w:pPr>
              <w:rPr>
                <w:rFonts w:cstheme="minorHAnsi"/>
                <w:sz w:val="20"/>
                <w:szCs w:val="20"/>
                <w:lang w:val="sr-Cyrl-RS"/>
              </w:rPr>
            </w:pPr>
          </w:p>
        </w:tc>
        <w:tc>
          <w:tcPr>
            <w:tcW w:w="456" w:type="pct"/>
          </w:tcPr>
          <w:p w14:paraId="50949DAE" w14:textId="77777777" w:rsidR="007623AE" w:rsidRPr="00115D97" w:rsidRDefault="007623AE" w:rsidP="001C079D">
            <w:pPr>
              <w:rPr>
                <w:rFonts w:cstheme="minorHAnsi"/>
                <w:sz w:val="20"/>
                <w:szCs w:val="20"/>
                <w:lang w:val="sr-Cyrl-RS"/>
              </w:rPr>
            </w:pPr>
          </w:p>
        </w:tc>
        <w:tc>
          <w:tcPr>
            <w:tcW w:w="485" w:type="pct"/>
          </w:tcPr>
          <w:p w14:paraId="70720482" w14:textId="77777777" w:rsidR="007623AE" w:rsidRPr="00115D97" w:rsidRDefault="007623AE" w:rsidP="001C079D">
            <w:pPr>
              <w:rPr>
                <w:rFonts w:cstheme="minorHAnsi"/>
                <w:sz w:val="20"/>
                <w:szCs w:val="20"/>
                <w:lang w:val="sr-Cyrl-RS"/>
              </w:rPr>
            </w:pPr>
          </w:p>
        </w:tc>
        <w:tc>
          <w:tcPr>
            <w:tcW w:w="484" w:type="pct"/>
          </w:tcPr>
          <w:p w14:paraId="6123E96F" w14:textId="77777777" w:rsidR="007623AE" w:rsidRPr="00115D97" w:rsidRDefault="007623AE" w:rsidP="001C079D">
            <w:pPr>
              <w:rPr>
                <w:rFonts w:cstheme="minorHAnsi"/>
                <w:sz w:val="20"/>
                <w:szCs w:val="20"/>
                <w:lang w:val="sr-Cyrl-RS"/>
              </w:rPr>
            </w:pPr>
          </w:p>
        </w:tc>
      </w:tr>
      <w:tr w:rsidR="007623AE" w:rsidRPr="00115D97" w14:paraId="2398E78B" w14:textId="77777777" w:rsidTr="001C079D">
        <w:trPr>
          <w:trHeight w:val="140"/>
        </w:trPr>
        <w:tc>
          <w:tcPr>
            <w:tcW w:w="833" w:type="pct"/>
            <w:tcBorders>
              <w:left w:val="double" w:sz="4" w:space="0" w:color="auto"/>
            </w:tcBorders>
          </w:tcPr>
          <w:p w14:paraId="75E388D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1.3.16.</w:t>
            </w:r>
          </w:p>
          <w:p w14:paraId="350632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јавном тужилаштву Венецијанској комисији</w:t>
            </w:r>
          </w:p>
          <w:p w14:paraId="49C90C4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40E8349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27356A6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ДВТ</w:t>
            </w:r>
          </w:p>
        </w:tc>
        <w:tc>
          <w:tcPr>
            <w:tcW w:w="407" w:type="pct"/>
          </w:tcPr>
          <w:p w14:paraId="4740C9F0" w14:textId="4D13EEE8"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65E6129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B8FDD13" w14:textId="77777777" w:rsidR="007623AE" w:rsidRPr="00115D97" w:rsidRDefault="007623AE" w:rsidP="001C079D">
            <w:pPr>
              <w:rPr>
                <w:rFonts w:cstheme="minorHAnsi"/>
                <w:sz w:val="20"/>
                <w:szCs w:val="20"/>
                <w:lang w:val="sr-Cyrl-RS"/>
              </w:rPr>
            </w:pPr>
          </w:p>
        </w:tc>
        <w:tc>
          <w:tcPr>
            <w:tcW w:w="472" w:type="pct"/>
          </w:tcPr>
          <w:p w14:paraId="7920D00E" w14:textId="6DC1AB4A"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ADAA517" w14:textId="77777777" w:rsidR="007623AE" w:rsidRPr="00115D97" w:rsidRDefault="007623AE" w:rsidP="001C079D">
            <w:pPr>
              <w:rPr>
                <w:rFonts w:cstheme="minorHAnsi"/>
                <w:sz w:val="20"/>
                <w:szCs w:val="20"/>
                <w:lang w:val="sr-Cyrl-RS"/>
              </w:rPr>
            </w:pPr>
          </w:p>
        </w:tc>
        <w:tc>
          <w:tcPr>
            <w:tcW w:w="456" w:type="pct"/>
          </w:tcPr>
          <w:p w14:paraId="30FC54E0" w14:textId="77777777" w:rsidR="007623AE" w:rsidRPr="00115D97" w:rsidRDefault="007623AE" w:rsidP="001C079D">
            <w:pPr>
              <w:rPr>
                <w:rFonts w:cstheme="minorHAnsi"/>
                <w:sz w:val="20"/>
                <w:szCs w:val="20"/>
                <w:lang w:val="sr-Cyrl-RS"/>
              </w:rPr>
            </w:pPr>
          </w:p>
        </w:tc>
        <w:tc>
          <w:tcPr>
            <w:tcW w:w="485" w:type="pct"/>
          </w:tcPr>
          <w:p w14:paraId="5B50D00B" w14:textId="77777777" w:rsidR="007623AE" w:rsidRPr="00115D97" w:rsidRDefault="007623AE" w:rsidP="001C079D">
            <w:pPr>
              <w:rPr>
                <w:rFonts w:cstheme="minorHAnsi"/>
                <w:sz w:val="20"/>
                <w:szCs w:val="20"/>
                <w:lang w:val="sr-Cyrl-RS"/>
              </w:rPr>
            </w:pPr>
          </w:p>
        </w:tc>
        <w:tc>
          <w:tcPr>
            <w:tcW w:w="484" w:type="pct"/>
          </w:tcPr>
          <w:p w14:paraId="464A1874" w14:textId="77777777" w:rsidR="007623AE" w:rsidRPr="00115D97" w:rsidRDefault="007623AE" w:rsidP="001C079D">
            <w:pPr>
              <w:rPr>
                <w:rFonts w:cstheme="minorHAnsi"/>
                <w:sz w:val="20"/>
                <w:szCs w:val="20"/>
                <w:lang w:val="sr-Cyrl-RS"/>
              </w:rPr>
            </w:pPr>
          </w:p>
        </w:tc>
      </w:tr>
      <w:tr w:rsidR="007623AE" w:rsidRPr="00115D97" w14:paraId="17D7783F" w14:textId="77777777" w:rsidTr="001C079D">
        <w:trPr>
          <w:trHeight w:val="140"/>
        </w:trPr>
        <w:tc>
          <w:tcPr>
            <w:tcW w:w="833" w:type="pct"/>
            <w:tcBorders>
              <w:left w:val="double" w:sz="4" w:space="0" w:color="auto"/>
            </w:tcBorders>
          </w:tcPr>
          <w:p w14:paraId="3BF78B5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1.3.17.</w:t>
            </w:r>
          </w:p>
          <w:p w14:paraId="22A8C21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Достављање измењене у складу са јавном расправом радне верзије Закона о Високом савету судства Венецијанској комисији</w:t>
            </w:r>
          </w:p>
          <w:p w14:paraId="3F2B15D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2F1D45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МП</w:t>
            </w:r>
          </w:p>
        </w:tc>
        <w:tc>
          <w:tcPr>
            <w:tcW w:w="442" w:type="pct"/>
          </w:tcPr>
          <w:p w14:paraId="426CC5E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w:t>
            </w:r>
          </w:p>
        </w:tc>
        <w:tc>
          <w:tcPr>
            <w:tcW w:w="407" w:type="pct"/>
          </w:tcPr>
          <w:p w14:paraId="61F1321E" w14:textId="10C12701"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 xml:space="preserve">.квартал </w:t>
            </w:r>
            <w:r w:rsidR="007623AE" w:rsidRPr="00115D97">
              <w:rPr>
                <w:rFonts w:cstheme="minorHAnsi"/>
                <w:sz w:val="20"/>
                <w:szCs w:val="20"/>
                <w:lang w:val="sr-Cyrl-RS"/>
              </w:rPr>
              <w:lastRenderedPageBreak/>
              <w:t>2022</w:t>
            </w:r>
            <w:r w:rsidR="00322252" w:rsidRPr="00115D97">
              <w:rPr>
                <w:rFonts w:cstheme="minorHAnsi"/>
                <w:sz w:val="20"/>
                <w:szCs w:val="20"/>
                <w:lang w:val="sr-Cyrl-RS"/>
              </w:rPr>
              <w:t>.</w:t>
            </w:r>
          </w:p>
        </w:tc>
        <w:tc>
          <w:tcPr>
            <w:tcW w:w="543" w:type="pct"/>
          </w:tcPr>
          <w:p w14:paraId="35AFAD6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lastRenderedPageBreak/>
              <w:t xml:space="preserve">Извор 01- Општи </w:t>
            </w:r>
            <w:r w:rsidRPr="001C59BD">
              <w:rPr>
                <w:color w:val="auto"/>
                <w:sz w:val="18"/>
                <w:szCs w:val="18"/>
                <w:lang w:val="sr-Cyrl-RS"/>
              </w:rPr>
              <w:lastRenderedPageBreak/>
              <w:t>приходи и примања буџета  - Буџет РС</w:t>
            </w:r>
          </w:p>
          <w:p w14:paraId="7D1C84C2" w14:textId="77777777" w:rsidR="007623AE" w:rsidRPr="00115D97" w:rsidRDefault="007623AE" w:rsidP="001C079D">
            <w:pPr>
              <w:rPr>
                <w:rFonts w:cstheme="minorHAnsi"/>
                <w:sz w:val="20"/>
                <w:szCs w:val="20"/>
                <w:lang w:val="sr-Cyrl-RS"/>
              </w:rPr>
            </w:pPr>
          </w:p>
        </w:tc>
        <w:tc>
          <w:tcPr>
            <w:tcW w:w="472" w:type="pct"/>
          </w:tcPr>
          <w:p w14:paraId="4A1DFAD7" w14:textId="39D539FB" w:rsidR="007623AE" w:rsidRPr="00115D97" w:rsidRDefault="00014458" w:rsidP="001C079D">
            <w:pPr>
              <w:rPr>
                <w:rFonts w:cstheme="minorHAnsi"/>
                <w:sz w:val="20"/>
                <w:szCs w:val="20"/>
                <w:lang w:val="sr-Cyrl-RS"/>
              </w:rPr>
            </w:pPr>
            <w:r>
              <w:rPr>
                <w:rFonts w:cstheme="minorHAnsi"/>
                <w:sz w:val="20"/>
                <w:szCs w:val="20"/>
                <w:lang w:val="sr-Cyrl-RS"/>
              </w:rPr>
              <w:lastRenderedPageBreak/>
              <w:t xml:space="preserve">Буџетирано у </w:t>
            </w:r>
            <w:r>
              <w:rPr>
                <w:rFonts w:cstheme="minorHAnsi"/>
                <w:sz w:val="20"/>
                <w:szCs w:val="20"/>
                <w:lang w:val="sr-Cyrl-RS"/>
              </w:rPr>
              <w:lastRenderedPageBreak/>
              <w:t>оквиру акт. 4.10.3.</w:t>
            </w:r>
          </w:p>
        </w:tc>
        <w:tc>
          <w:tcPr>
            <w:tcW w:w="485" w:type="pct"/>
          </w:tcPr>
          <w:p w14:paraId="7B2CE763" w14:textId="77777777" w:rsidR="007623AE" w:rsidRPr="00115D97" w:rsidRDefault="007623AE" w:rsidP="001C079D">
            <w:pPr>
              <w:rPr>
                <w:rFonts w:cstheme="minorHAnsi"/>
                <w:sz w:val="20"/>
                <w:szCs w:val="20"/>
                <w:lang w:val="sr-Cyrl-RS"/>
              </w:rPr>
            </w:pPr>
          </w:p>
        </w:tc>
        <w:tc>
          <w:tcPr>
            <w:tcW w:w="456" w:type="pct"/>
          </w:tcPr>
          <w:p w14:paraId="04B5C6A4" w14:textId="77777777" w:rsidR="007623AE" w:rsidRPr="00115D97" w:rsidRDefault="007623AE" w:rsidP="001C079D">
            <w:pPr>
              <w:rPr>
                <w:rFonts w:cstheme="minorHAnsi"/>
                <w:sz w:val="20"/>
                <w:szCs w:val="20"/>
                <w:lang w:val="sr-Cyrl-RS"/>
              </w:rPr>
            </w:pPr>
          </w:p>
        </w:tc>
        <w:tc>
          <w:tcPr>
            <w:tcW w:w="485" w:type="pct"/>
          </w:tcPr>
          <w:p w14:paraId="4C9236DA" w14:textId="77777777" w:rsidR="007623AE" w:rsidRPr="00115D97" w:rsidRDefault="007623AE" w:rsidP="001C079D">
            <w:pPr>
              <w:rPr>
                <w:rFonts w:cstheme="minorHAnsi"/>
                <w:sz w:val="20"/>
                <w:szCs w:val="20"/>
                <w:lang w:val="sr-Cyrl-RS"/>
              </w:rPr>
            </w:pPr>
          </w:p>
        </w:tc>
        <w:tc>
          <w:tcPr>
            <w:tcW w:w="484" w:type="pct"/>
          </w:tcPr>
          <w:p w14:paraId="204F28A8" w14:textId="77777777" w:rsidR="007623AE" w:rsidRPr="00115D97" w:rsidRDefault="007623AE" w:rsidP="001C079D">
            <w:pPr>
              <w:rPr>
                <w:rFonts w:cstheme="minorHAnsi"/>
                <w:sz w:val="20"/>
                <w:szCs w:val="20"/>
                <w:lang w:val="sr-Cyrl-RS"/>
              </w:rPr>
            </w:pPr>
          </w:p>
        </w:tc>
      </w:tr>
      <w:tr w:rsidR="007623AE" w:rsidRPr="00115D97" w14:paraId="60CD2404" w14:textId="77777777" w:rsidTr="001C079D">
        <w:trPr>
          <w:trHeight w:val="140"/>
        </w:trPr>
        <w:tc>
          <w:tcPr>
            <w:tcW w:w="833" w:type="pct"/>
            <w:tcBorders>
              <w:left w:val="double" w:sz="4" w:space="0" w:color="auto"/>
            </w:tcBorders>
          </w:tcPr>
          <w:p w14:paraId="402CB9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1.3.18.</w:t>
            </w:r>
          </w:p>
          <w:p w14:paraId="0EDE71F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Државном већу тужилаца Венецијанској комисији</w:t>
            </w:r>
          </w:p>
          <w:p w14:paraId="06C7A0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336D9A5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0EC60F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5F557D60" w14:textId="5D021A58" w:rsidR="007623AE" w:rsidRPr="00115D97" w:rsidRDefault="0078350E"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0FA28422"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DB7B7EB" w14:textId="77777777" w:rsidR="007623AE" w:rsidRPr="00115D97" w:rsidRDefault="007623AE" w:rsidP="001C079D">
            <w:pPr>
              <w:rPr>
                <w:rFonts w:cstheme="minorHAnsi"/>
                <w:sz w:val="20"/>
                <w:szCs w:val="20"/>
                <w:lang w:val="sr-Cyrl-RS"/>
              </w:rPr>
            </w:pPr>
          </w:p>
        </w:tc>
        <w:tc>
          <w:tcPr>
            <w:tcW w:w="472" w:type="pct"/>
          </w:tcPr>
          <w:p w14:paraId="3C17AFBA" w14:textId="52C8A222"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3BD4810" w14:textId="77777777" w:rsidR="007623AE" w:rsidRPr="00115D97" w:rsidRDefault="007623AE" w:rsidP="001C079D">
            <w:pPr>
              <w:rPr>
                <w:rFonts w:cstheme="minorHAnsi"/>
                <w:sz w:val="20"/>
                <w:szCs w:val="20"/>
                <w:lang w:val="sr-Cyrl-RS"/>
              </w:rPr>
            </w:pPr>
          </w:p>
        </w:tc>
        <w:tc>
          <w:tcPr>
            <w:tcW w:w="456" w:type="pct"/>
          </w:tcPr>
          <w:p w14:paraId="3F827151" w14:textId="77777777" w:rsidR="007623AE" w:rsidRPr="00115D97" w:rsidRDefault="007623AE" w:rsidP="001C079D">
            <w:pPr>
              <w:rPr>
                <w:rFonts w:cstheme="minorHAnsi"/>
                <w:sz w:val="20"/>
                <w:szCs w:val="20"/>
                <w:lang w:val="sr-Cyrl-RS"/>
              </w:rPr>
            </w:pPr>
          </w:p>
        </w:tc>
        <w:tc>
          <w:tcPr>
            <w:tcW w:w="485" w:type="pct"/>
          </w:tcPr>
          <w:p w14:paraId="0A4212A9" w14:textId="77777777" w:rsidR="007623AE" w:rsidRPr="00115D97" w:rsidRDefault="007623AE" w:rsidP="001C079D">
            <w:pPr>
              <w:rPr>
                <w:rFonts w:cstheme="minorHAnsi"/>
                <w:sz w:val="20"/>
                <w:szCs w:val="20"/>
                <w:lang w:val="sr-Cyrl-RS"/>
              </w:rPr>
            </w:pPr>
          </w:p>
        </w:tc>
        <w:tc>
          <w:tcPr>
            <w:tcW w:w="484" w:type="pct"/>
          </w:tcPr>
          <w:p w14:paraId="23D295E4" w14:textId="77777777" w:rsidR="007623AE" w:rsidRPr="00115D97" w:rsidRDefault="007623AE" w:rsidP="001C079D">
            <w:pPr>
              <w:rPr>
                <w:rFonts w:cstheme="minorHAnsi"/>
                <w:sz w:val="20"/>
                <w:szCs w:val="20"/>
                <w:lang w:val="sr-Cyrl-RS"/>
              </w:rPr>
            </w:pPr>
          </w:p>
        </w:tc>
      </w:tr>
      <w:tr w:rsidR="007623AE" w:rsidRPr="00115D97" w14:paraId="46BC04A3" w14:textId="77777777" w:rsidTr="001C079D">
        <w:trPr>
          <w:trHeight w:val="140"/>
        </w:trPr>
        <w:tc>
          <w:tcPr>
            <w:tcW w:w="833" w:type="pct"/>
            <w:tcBorders>
              <w:left w:val="double" w:sz="4" w:space="0" w:color="auto"/>
            </w:tcBorders>
          </w:tcPr>
          <w:p w14:paraId="38EBA5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1.3.19.</w:t>
            </w:r>
          </w:p>
          <w:p w14:paraId="433E458B" w14:textId="3E11C8B3"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уређењ</w:t>
            </w:r>
            <w:r w:rsidR="00836559" w:rsidRPr="00115D97">
              <w:rPr>
                <w:rFonts w:cstheme="minorHAnsi"/>
                <w:sz w:val="20"/>
                <w:szCs w:val="20"/>
                <w:lang w:val="sr-Cyrl-RS"/>
              </w:rPr>
              <w:t>у</w:t>
            </w:r>
            <w:r w:rsidRPr="00115D97">
              <w:rPr>
                <w:rFonts w:cstheme="minorHAnsi"/>
                <w:sz w:val="20"/>
                <w:szCs w:val="20"/>
                <w:lang w:val="sr-Cyrl-RS"/>
              </w:rPr>
              <w:t xml:space="preserve"> судова са мишљењем Венецијанске комисије</w:t>
            </w:r>
          </w:p>
          <w:p w14:paraId="46FEAB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33055A3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6F61A85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ВКС, ВСС, </w:t>
            </w:r>
          </w:p>
        </w:tc>
        <w:tc>
          <w:tcPr>
            <w:tcW w:w="407" w:type="pct"/>
          </w:tcPr>
          <w:p w14:paraId="1085228D" w14:textId="34B978A9"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4D0FA9C6"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E8B2D33" w14:textId="77777777" w:rsidR="007623AE" w:rsidRPr="00115D97" w:rsidRDefault="007623AE" w:rsidP="001C079D">
            <w:pPr>
              <w:rPr>
                <w:rFonts w:cstheme="minorHAnsi"/>
                <w:sz w:val="20"/>
                <w:szCs w:val="20"/>
                <w:lang w:val="sr-Cyrl-RS"/>
              </w:rPr>
            </w:pPr>
          </w:p>
        </w:tc>
        <w:tc>
          <w:tcPr>
            <w:tcW w:w="472" w:type="pct"/>
          </w:tcPr>
          <w:p w14:paraId="1C51DD4A" w14:textId="7600C5E5"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0BA3189B" w14:textId="77777777" w:rsidR="007623AE" w:rsidRPr="00115D97" w:rsidRDefault="007623AE" w:rsidP="001C079D">
            <w:pPr>
              <w:rPr>
                <w:rFonts w:cstheme="minorHAnsi"/>
                <w:sz w:val="20"/>
                <w:szCs w:val="20"/>
                <w:lang w:val="sr-Cyrl-RS"/>
              </w:rPr>
            </w:pPr>
          </w:p>
        </w:tc>
        <w:tc>
          <w:tcPr>
            <w:tcW w:w="456" w:type="pct"/>
          </w:tcPr>
          <w:p w14:paraId="0AF3B90B" w14:textId="77777777" w:rsidR="007623AE" w:rsidRPr="00115D97" w:rsidRDefault="007623AE" w:rsidP="001C079D">
            <w:pPr>
              <w:rPr>
                <w:rFonts w:cstheme="minorHAnsi"/>
                <w:sz w:val="20"/>
                <w:szCs w:val="20"/>
                <w:lang w:val="sr-Cyrl-RS"/>
              </w:rPr>
            </w:pPr>
          </w:p>
        </w:tc>
        <w:tc>
          <w:tcPr>
            <w:tcW w:w="485" w:type="pct"/>
          </w:tcPr>
          <w:p w14:paraId="430EA074" w14:textId="77777777" w:rsidR="007623AE" w:rsidRPr="00115D97" w:rsidRDefault="007623AE" w:rsidP="001C079D">
            <w:pPr>
              <w:rPr>
                <w:rFonts w:cstheme="minorHAnsi"/>
                <w:sz w:val="20"/>
                <w:szCs w:val="20"/>
                <w:lang w:val="sr-Cyrl-RS"/>
              </w:rPr>
            </w:pPr>
          </w:p>
        </w:tc>
        <w:tc>
          <w:tcPr>
            <w:tcW w:w="484" w:type="pct"/>
          </w:tcPr>
          <w:p w14:paraId="232E6A98" w14:textId="77777777" w:rsidR="007623AE" w:rsidRPr="00115D97" w:rsidRDefault="007623AE" w:rsidP="001C079D">
            <w:pPr>
              <w:rPr>
                <w:rFonts w:cstheme="minorHAnsi"/>
                <w:sz w:val="20"/>
                <w:szCs w:val="20"/>
                <w:lang w:val="sr-Cyrl-RS"/>
              </w:rPr>
            </w:pPr>
          </w:p>
        </w:tc>
      </w:tr>
      <w:tr w:rsidR="007623AE" w:rsidRPr="00115D97" w14:paraId="7E4F2CC4" w14:textId="77777777" w:rsidTr="001C079D">
        <w:trPr>
          <w:trHeight w:val="140"/>
        </w:trPr>
        <w:tc>
          <w:tcPr>
            <w:tcW w:w="833" w:type="pct"/>
            <w:tcBorders>
              <w:left w:val="double" w:sz="4" w:space="0" w:color="auto"/>
            </w:tcBorders>
          </w:tcPr>
          <w:p w14:paraId="360ABCA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1.3.20.</w:t>
            </w:r>
          </w:p>
          <w:p w14:paraId="54F337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седиштима и подручјима судова и јавних тужилаштава са мишљењем Венецијанске комисије</w:t>
            </w:r>
          </w:p>
          <w:p w14:paraId="1193709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605267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544B51E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 ДВТ, РЈТ</w:t>
            </w:r>
          </w:p>
        </w:tc>
        <w:tc>
          <w:tcPr>
            <w:tcW w:w="407" w:type="pct"/>
          </w:tcPr>
          <w:p w14:paraId="6890E600" w14:textId="4A56CB4D"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7A4C5AC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9D46FDC" w14:textId="77777777" w:rsidR="007623AE" w:rsidRPr="00115D97" w:rsidRDefault="007623AE" w:rsidP="001C079D">
            <w:pPr>
              <w:rPr>
                <w:rFonts w:cstheme="minorHAnsi"/>
                <w:sz w:val="20"/>
                <w:szCs w:val="20"/>
                <w:lang w:val="sr-Cyrl-RS"/>
              </w:rPr>
            </w:pPr>
          </w:p>
        </w:tc>
        <w:tc>
          <w:tcPr>
            <w:tcW w:w="472" w:type="pct"/>
          </w:tcPr>
          <w:p w14:paraId="05D406F1" w14:textId="16B4D057"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321B11FC" w14:textId="77777777" w:rsidR="007623AE" w:rsidRPr="00115D97" w:rsidRDefault="007623AE" w:rsidP="001C079D">
            <w:pPr>
              <w:rPr>
                <w:rFonts w:cstheme="minorHAnsi"/>
                <w:sz w:val="20"/>
                <w:szCs w:val="20"/>
                <w:lang w:val="sr-Cyrl-RS"/>
              </w:rPr>
            </w:pPr>
          </w:p>
        </w:tc>
        <w:tc>
          <w:tcPr>
            <w:tcW w:w="456" w:type="pct"/>
          </w:tcPr>
          <w:p w14:paraId="538DC07F" w14:textId="77777777" w:rsidR="007623AE" w:rsidRPr="00115D97" w:rsidRDefault="007623AE" w:rsidP="001C079D">
            <w:pPr>
              <w:rPr>
                <w:rFonts w:cstheme="minorHAnsi"/>
                <w:sz w:val="20"/>
                <w:szCs w:val="20"/>
                <w:lang w:val="sr-Cyrl-RS"/>
              </w:rPr>
            </w:pPr>
          </w:p>
        </w:tc>
        <w:tc>
          <w:tcPr>
            <w:tcW w:w="485" w:type="pct"/>
          </w:tcPr>
          <w:p w14:paraId="001E9AB6" w14:textId="77777777" w:rsidR="007623AE" w:rsidRPr="00115D97" w:rsidRDefault="007623AE" w:rsidP="001C079D">
            <w:pPr>
              <w:rPr>
                <w:rFonts w:cstheme="minorHAnsi"/>
                <w:sz w:val="20"/>
                <w:szCs w:val="20"/>
                <w:lang w:val="sr-Cyrl-RS"/>
              </w:rPr>
            </w:pPr>
          </w:p>
        </w:tc>
        <w:tc>
          <w:tcPr>
            <w:tcW w:w="484" w:type="pct"/>
          </w:tcPr>
          <w:p w14:paraId="3121F20A" w14:textId="77777777" w:rsidR="007623AE" w:rsidRPr="00115D97" w:rsidRDefault="007623AE" w:rsidP="001C079D">
            <w:pPr>
              <w:rPr>
                <w:rFonts w:cstheme="minorHAnsi"/>
                <w:sz w:val="20"/>
                <w:szCs w:val="20"/>
                <w:lang w:val="sr-Cyrl-RS"/>
              </w:rPr>
            </w:pPr>
          </w:p>
        </w:tc>
      </w:tr>
      <w:tr w:rsidR="007623AE" w:rsidRPr="00115D97" w14:paraId="669A523C" w14:textId="77777777" w:rsidTr="001C079D">
        <w:trPr>
          <w:trHeight w:val="140"/>
        </w:trPr>
        <w:tc>
          <w:tcPr>
            <w:tcW w:w="833" w:type="pct"/>
            <w:tcBorders>
              <w:left w:val="double" w:sz="4" w:space="0" w:color="auto"/>
            </w:tcBorders>
          </w:tcPr>
          <w:p w14:paraId="3E75603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1.3.21.</w:t>
            </w:r>
          </w:p>
          <w:p w14:paraId="37F86E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судијама са мишљењем Венецијанске комисије</w:t>
            </w:r>
          </w:p>
          <w:p w14:paraId="50AA726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35F3BB8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626CEE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ВКС, ВСС, </w:t>
            </w:r>
          </w:p>
        </w:tc>
        <w:tc>
          <w:tcPr>
            <w:tcW w:w="407" w:type="pct"/>
          </w:tcPr>
          <w:p w14:paraId="080385AC" w14:textId="7EC235FD"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7BCA8DD4"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A2BC232" w14:textId="77777777" w:rsidR="007623AE" w:rsidRPr="00115D97" w:rsidRDefault="007623AE" w:rsidP="001C079D">
            <w:pPr>
              <w:rPr>
                <w:rFonts w:cstheme="minorHAnsi"/>
                <w:sz w:val="20"/>
                <w:szCs w:val="20"/>
                <w:lang w:val="sr-Cyrl-RS"/>
              </w:rPr>
            </w:pPr>
          </w:p>
        </w:tc>
        <w:tc>
          <w:tcPr>
            <w:tcW w:w="472" w:type="pct"/>
          </w:tcPr>
          <w:p w14:paraId="4BC5C02B" w14:textId="31A94DAF"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C6A20D0" w14:textId="77777777" w:rsidR="007623AE" w:rsidRPr="00115D97" w:rsidRDefault="007623AE" w:rsidP="001C079D">
            <w:pPr>
              <w:rPr>
                <w:rFonts w:cstheme="minorHAnsi"/>
                <w:sz w:val="20"/>
                <w:szCs w:val="20"/>
                <w:lang w:val="sr-Cyrl-RS"/>
              </w:rPr>
            </w:pPr>
          </w:p>
        </w:tc>
        <w:tc>
          <w:tcPr>
            <w:tcW w:w="456" w:type="pct"/>
          </w:tcPr>
          <w:p w14:paraId="0E79BAAF" w14:textId="77777777" w:rsidR="007623AE" w:rsidRPr="00115D97" w:rsidRDefault="007623AE" w:rsidP="001C079D">
            <w:pPr>
              <w:rPr>
                <w:rFonts w:cstheme="minorHAnsi"/>
                <w:sz w:val="20"/>
                <w:szCs w:val="20"/>
                <w:lang w:val="sr-Cyrl-RS"/>
              </w:rPr>
            </w:pPr>
          </w:p>
        </w:tc>
        <w:tc>
          <w:tcPr>
            <w:tcW w:w="485" w:type="pct"/>
          </w:tcPr>
          <w:p w14:paraId="6EFB8D6F" w14:textId="77777777" w:rsidR="007623AE" w:rsidRPr="00115D97" w:rsidRDefault="007623AE" w:rsidP="001C079D">
            <w:pPr>
              <w:rPr>
                <w:rFonts w:cstheme="minorHAnsi"/>
                <w:sz w:val="20"/>
                <w:szCs w:val="20"/>
                <w:lang w:val="sr-Cyrl-RS"/>
              </w:rPr>
            </w:pPr>
          </w:p>
        </w:tc>
        <w:tc>
          <w:tcPr>
            <w:tcW w:w="484" w:type="pct"/>
          </w:tcPr>
          <w:p w14:paraId="436DCE90" w14:textId="77777777" w:rsidR="007623AE" w:rsidRPr="00115D97" w:rsidRDefault="007623AE" w:rsidP="001C079D">
            <w:pPr>
              <w:rPr>
                <w:rFonts w:cstheme="minorHAnsi"/>
                <w:sz w:val="20"/>
                <w:szCs w:val="20"/>
                <w:lang w:val="sr-Cyrl-RS"/>
              </w:rPr>
            </w:pPr>
          </w:p>
        </w:tc>
      </w:tr>
      <w:tr w:rsidR="007623AE" w:rsidRPr="00115D97" w14:paraId="268868AF" w14:textId="77777777" w:rsidTr="001C079D">
        <w:trPr>
          <w:trHeight w:val="140"/>
        </w:trPr>
        <w:tc>
          <w:tcPr>
            <w:tcW w:w="833" w:type="pct"/>
            <w:tcBorders>
              <w:left w:val="double" w:sz="4" w:space="0" w:color="auto"/>
            </w:tcBorders>
          </w:tcPr>
          <w:p w14:paraId="4951C58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1.3.22.</w:t>
            </w:r>
          </w:p>
          <w:p w14:paraId="61139DF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Усклађивање нацрта Закона о јавном тужилаштву са </w:t>
            </w:r>
            <w:r w:rsidRPr="00115D97">
              <w:rPr>
                <w:rFonts w:cstheme="minorHAnsi"/>
                <w:sz w:val="20"/>
                <w:szCs w:val="20"/>
                <w:lang w:val="sr-Cyrl-RS"/>
              </w:rPr>
              <w:lastRenderedPageBreak/>
              <w:t>мишљењем Венецијанске комисије</w:t>
            </w:r>
          </w:p>
          <w:p w14:paraId="489EEE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142FCCE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МП</w:t>
            </w:r>
          </w:p>
        </w:tc>
        <w:tc>
          <w:tcPr>
            <w:tcW w:w="442" w:type="pct"/>
          </w:tcPr>
          <w:p w14:paraId="08D4D38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67C37D17" w14:textId="7B9E3620"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7268604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1A2CB26" w14:textId="77777777" w:rsidR="007623AE" w:rsidRPr="00115D97" w:rsidRDefault="007623AE" w:rsidP="001C079D">
            <w:pPr>
              <w:rPr>
                <w:rFonts w:cstheme="minorHAnsi"/>
                <w:sz w:val="20"/>
                <w:szCs w:val="20"/>
                <w:lang w:val="sr-Cyrl-RS"/>
              </w:rPr>
            </w:pPr>
          </w:p>
        </w:tc>
        <w:tc>
          <w:tcPr>
            <w:tcW w:w="472" w:type="pct"/>
          </w:tcPr>
          <w:p w14:paraId="6D584AF1" w14:textId="0E386F63"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6F3FED18" w14:textId="77777777" w:rsidR="007623AE" w:rsidRPr="00115D97" w:rsidRDefault="007623AE" w:rsidP="001C079D">
            <w:pPr>
              <w:rPr>
                <w:rFonts w:cstheme="minorHAnsi"/>
                <w:sz w:val="20"/>
                <w:szCs w:val="20"/>
                <w:lang w:val="sr-Cyrl-RS"/>
              </w:rPr>
            </w:pPr>
          </w:p>
        </w:tc>
        <w:tc>
          <w:tcPr>
            <w:tcW w:w="456" w:type="pct"/>
          </w:tcPr>
          <w:p w14:paraId="0277A124" w14:textId="77777777" w:rsidR="007623AE" w:rsidRPr="00115D97" w:rsidRDefault="007623AE" w:rsidP="001C079D">
            <w:pPr>
              <w:rPr>
                <w:rFonts w:cstheme="minorHAnsi"/>
                <w:sz w:val="20"/>
                <w:szCs w:val="20"/>
                <w:lang w:val="sr-Cyrl-RS"/>
              </w:rPr>
            </w:pPr>
          </w:p>
        </w:tc>
        <w:tc>
          <w:tcPr>
            <w:tcW w:w="485" w:type="pct"/>
          </w:tcPr>
          <w:p w14:paraId="426D9973" w14:textId="77777777" w:rsidR="007623AE" w:rsidRPr="00115D97" w:rsidRDefault="007623AE" w:rsidP="001C079D">
            <w:pPr>
              <w:rPr>
                <w:rFonts w:cstheme="minorHAnsi"/>
                <w:sz w:val="20"/>
                <w:szCs w:val="20"/>
                <w:lang w:val="sr-Cyrl-RS"/>
              </w:rPr>
            </w:pPr>
          </w:p>
        </w:tc>
        <w:tc>
          <w:tcPr>
            <w:tcW w:w="484" w:type="pct"/>
          </w:tcPr>
          <w:p w14:paraId="01A4B38A" w14:textId="77777777" w:rsidR="007623AE" w:rsidRPr="00115D97" w:rsidRDefault="007623AE" w:rsidP="001C079D">
            <w:pPr>
              <w:rPr>
                <w:rFonts w:cstheme="minorHAnsi"/>
                <w:sz w:val="20"/>
                <w:szCs w:val="20"/>
                <w:lang w:val="sr-Cyrl-RS"/>
              </w:rPr>
            </w:pPr>
          </w:p>
        </w:tc>
      </w:tr>
      <w:tr w:rsidR="007623AE" w:rsidRPr="00115D97" w14:paraId="2F804A0C" w14:textId="77777777" w:rsidTr="001C079D">
        <w:trPr>
          <w:trHeight w:val="140"/>
        </w:trPr>
        <w:tc>
          <w:tcPr>
            <w:tcW w:w="833" w:type="pct"/>
            <w:tcBorders>
              <w:left w:val="double" w:sz="4" w:space="0" w:color="auto"/>
            </w:tcBorders>
          </w:tcPr>
          <w:p w14:paraId="5A24DA3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1.3.23.</w:t>
            </w:r>
          </w:p>
          <w:p w14:paraId="52D450C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Високом савету судства са мишљењем Венецијанске комисије</w:t>
            </w:r>
          </w:p>
          <w:p w14:paraId="362AB2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1F205F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3804828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w:t>
            </w:r>
          </w:p>
        </w:tc>
        <w:tc>
          <w:tcPr>
            <w:tcW w:w="407" w:type="pct"/>
          </w:tcPr>
          <w:p w14:paraId="200FBAAD" w14:textId="7F8F5658"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68459479"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6794595" w14:textId="77777777" w:rsidR="007623AE" w:rsidRPr="00115D97" w:rsidRDefault="007623AE" w:rsidP="001C079D">
            <w:pPr>
              <w:rPr>
                <w:rFonts w:cstheme="minorHAnsi"/>
                <w:sz w:val="20"/>
                <w:szCs w:val="20"/>
                <w:lang w:val="sr-Cyrl-RS"/>
              </w:rPr>
            </w:pPr>
          </w:p>
        </w:tc>
        <w:tc>
          <w:tcPr>
            <w:tcW w:w="472" w:type="pct"/>
          </w:tcPr>
          <w:p w14:paraId="456F2A96" w14:textId="2615DE3E"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54C1A4F1" w14:textId="77777777" w:rsidR="007623AE" w:rsidRPr="00115D97" w:rsidRDefault="007623AE" w:rsidP="001C079D">
            <w:pPr>
              <w:rPr>
                <w:rFonts w:cstheme="minorHAnsi"/>
                <w:sz w:val="20"/>
                <w:szCs w:val="20"/>
                <w:lang w:val="sr-Cyrl-RS"/>
              </w:rPr>
            </w:pPr>
          </w:p>
        </w:tc>
        <w:tc>
          <w:tcPr>
            <w:tcW w:w="456" w:type="pct"/>
          </w:tcPr>
          <w:p w14:paraId="23E19356" w14:textId="77777777" w:rsidR="007623AE" w:rsidRPr="00115D97" w:rsidRDefault="007623AE" w:rsidP="001C079D">
            <w:pPr>
              <w:rPr>
                <w:rFonts w:cstheme="minorHAnsi"/>
                <w:sz w:val="20"/>
                <w:szCs w:val="20"/>
                <w:lang w:val="sr-Cyrl-RS"/>
              </w:rPr>
            </w:pPr>
          </w:p>
        </w:tc>
        <w:tc>
          <w:tcPr>
            <w:tcW w:w="485" w:type="pct"/>
          </w:tcPr>
          <w:p w14:paraId="1FDDFF4B" w14:textId="77777777" w:rsidR="007623AE" w:rsidRPr="00115D97" w:rsidRDefault="007623AE" w:rsidP="001C079D">
            <w:pPr>
              <w:rPr>
                <w:rFonts w:cstheme="minorHAnsi"/>
                <w:sz w:val="20"/>
                <w:szCs w:val="20"/>
                <w:lang w:val="sr-Cyrl-RS"/>
              </w:rPr>
            </w:pPr>
          </w:p>
        </w:tc>
        <w:tc>
          <w:tcPr>
            <w:tcW w:w="484" w:type="pct"/>
          </w:tcPr>
          <w:p w14:paraId="2297AACD" w14:textId="77777777" w:rsidR="007623AE" w:rsidRPr="00115D97" w:rsidRDefault="007623AE" w:rsidP="001C079D">
            <w:pPr>
              <w:rPr>
                <w:rFonts w:cstheme="minorHAnsi"/>
                <w:sz w:val="20"/>
                <w:szCs w:val="20"/>
                <w:lang w:val="sr-Cyrl-RS"/>
              </w:rPr>
            </w:pPr>
          </w:p>
        </w:tc>
      </w:tr>
      <w:tr w:rsidR="007623AE" w:rsidRPr="00115D97" w14:paraId="44A7E0C4" w14:textId="77777777" w:rsidTr="001C079D">
        <w:trPr>
          <w:trHeight w:val="140"/>
        </w:trPr>
        <w:tc>
          <w:tcPr>
            <w:tcW w:w="833" w:type="pct"/>
            <w:tcBorders>
              <w:left w:val="double" w:sz="4" w:space="0" w:color="auto"/>
            </w:tcBorders>
          </w:tcPr>
          <w:p w14:paraId="67A5847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1.3.24.</w:t>
            </w:r>
          </w:p>
          <w:p w14:paraId="53D724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Државном већу тужилаца са мишљењем Венецијанске комисије</w:t>
            </w:r>
          </w:p>
          <w:p w14:paraId="7FA675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2FF2127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74BAF50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43572EA4" w14:textId="38F05D63" w:rsidR="007623AE" w:rsidRPr="00115D97" w:rsidRDefault="0078350E"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322252" w:rsidRPr="00115D97">
              <w:rPr>
                <w:rFonts w:cstheme="minorHAnsi"/>
                <w:sz w:val="20"/>
                <w:szCs w:val="20"/>
                <w:lang w:val="sr-Cyrl-RS"/>
              </w:rPr>
              <w:t>.</w:t>
            </w:r>
          </w:p>
        </w:tc>
        <w:tc>
          <w:tcPr>
            <w:tcW w:w="543" w:type="pct"/>
          </w:tcPr>
          <w:p w14:paraId="523DCCAB"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2A51170" w14:textId="77777777" w:rsidR="007623AE" w:rsidRPr="00115D97" w:rsidRDefault="007623AE" w:rsidP="001C079D">
            <w:pPr>
              <w:rPr>
                <w:rFonts w:cstheme="minorHAnsi"/>
                <w:sz w:val="20"/>
                <w:szCs w:val="20"/>
                <w:lang w:val="sr-Cyrl-RS"/>
              </w:rPr>
            </w:pPr>
          </w:p>
        </w:tc>
        <w:tc>
          <w:tcPr>
            <w:tcW w:w="472" w:type="pct"/>
          </w:tcPr>
          <w:p w14:paraId="119AB096" w14:textId="2FFBA99F" w:rsidR="007623AE" w:rsidRPr="00115D97" w:rsidRDefault="00014458" w:rsidP="001C079D">
            <w:pPr>
              <w:rPr>
                <w:rFonts w:cstheme="minorHAnsi"/>
                <w:sz w:val="20"/>
                <w:szCs w:val="20"/>
                <w:lang w:val="sr-Cyrl-RS"/>
              </w:rPr>
            </w:pPr>
            <w:r>
              <w:rPr>
                <w:rFonts w:cstheme="minorHAnsi"/>
                <w:sz w:val="20"/>
                <w:szCs w:val="20"/>
                <w:lang w:val="sr-Cyrl-RS"/>
              </w:rPr>
              <w:t>Буџетирано у оквиру акт. 4.10.3.</w:t>
            </w:r>
          </w:p>
        </w:tc>
        <w:tc>
          <w:tcPr>
            <w:tcW w:w="485" w:type="pct"/>
          </w:tcPr>
          <w:p w14:paraId="76751520" w14:textId="77777777" w:rsidR="007623AE" w:rsidRPr="00115D97" w:rsidRDefault="007623AE" w:rsidP="001C079D">
            <w:pPr>
              <w:rPr>
                <w:rFonts w:cstheme="minorHAnsi"/>
                <w:sz w:val="20"/>
                <w:szCs w:val="20"/>
                <w:lang w:val="sr-Cyrl-RS"/>
              </w:rPr>
            </w:pPr>
          </w:p>
        </w:tc>
        <w:tc>
          <w:tcPr>
            <w:tcW w:w="456" w:type="pct"/>
          </w:tcPr>
          <w:p w14:paraId="04B86B08" w14:textId="77777777" w:rsidR="007623AE" w:rsidRPr="00115D97" w:rsidRDefault="007623AE" w:rsidP="001C079D">
            <w:pPr>
              <w:rPr>
                <w:rFonts w:cstheme="minorHAnsi"/>
                <w:sz w:val="20"/>
                <w:szCs w:val="20"/>
                <w:lang w:val="sr-Cyrl-RS"/>
              </w:rPr>
            </w:pPr>
          </w:p>
        </w:tc>
        <w:tc>
          <w:tcPr>
            <w:tcW w:w="485" w:type="pct"/>
          </w:tcPr>
          <w:p w14:paraId="31EED5DE" w14:textId="77777777" w:rsidR="007623AE" w:rsidRPr="00115D97" w:rsidRDefault="007623AE" w:rsidP="001C079D">
            <w:pPr>
              <w:rPr>
                <w:rFonts w:cstheme="minorHAnsi"/>
                <w:sz w:val="20"/>
                <w:szCs w:val="20"/>
                <w:lang w:val="sr-Cyrl-RS"/>
              </w:rPr>
            </w:pPr>
          </w:p>
        </w:tc>
        <w:tc>
          <w:tcPr>
            <w:tcW w:w="484" w:type="pct"/>
          </w:tcPr>
          <w:p w14:paraId="328F75D3" w14:textId="77777777" w:rsidR="007623AE" w:rsidRPr="00115D97" w:rsidRDefault="007623AE" w:rsidP="001C079D">
            <w:pPr>
              <w:rPr>
                <w:rFonts w:cstheme="minorHAnsi"/>
                <w:sz w:val="20"/>
                <w:szCs w:val="20"/>
                <w:lang w:val="sr-Cyrl-RS"/>
              </w:rPr>
            </w:pPr>
          </w:p>
        </w:tc>
      </w:tr>
      <w:tr w:rsidR="007623AE" w:rsidRPr="00115D97" w14:paraId="209B7E83" w14:textId="77777777" w:rsidTr="001C079D">
        <w:trPr>
          <w:trHeight w:val="140"/>
        </w:trPr>
        <w:tc>
          <w:tcPr>
            <w:tcW w:w="833" w:type="pct"/>
            <w:tcBorders>
              <w:left w:val="double" w:sz="4" w:space="0" w:color="auto"/>
            </w:tcBorders>
          </w:tcPr>
          <w:p w14:paraId="776693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1.3.25.</w:t>
            </w:r>
          </w:p>
          <w:p w14:paraId="3526F6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уређењу судова на Влади ради подношења Народној скупштини</w:t>
            </w:r>
          </w:p>
          <w:p w14:paraId="32DA283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645F0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742EA16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w:t>
            </w:r>
          </w:p>
        </w:tc>
        <w:tc>
          <w:tcPr>
            <w:tcW w:w="407" w:type="pct"/>
          </w:tcPr>
          <w:p w14:paraId="3BF362DC" w14:textId="783B7CB2"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008068F8"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3245570" w14:textId="77777777" w:rsidR="007623AE" w:rsidRPr="00115D97" w:rsidRDefault="007623AE" w:rsidP="001C079D">
            <w:pPr>
              <w:rPr>
                <w:rFonts w:cstheme="minorHAnsi"/>
                <w:sz w:val="20"/>
                <w:szCs w:val="20"/>
                <w:lang w:val="sr-Cyrl-RS"/>
              </w:rPr>
            </w:pPr>
          </w:p>
        </w:tc>
        <w:tc>
          <w:tcPr>
            <w:tcW w:w="472" w:type="pct"/>
          </w:tcPr>
          <w:p w14:paraId="23EE500E" w14:textId="32CA2A59"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0881DC91" w14:textId="77777777" w:rsidR="007623AE" w:rsidRPr="00115D97" w:rsidRDefault="007623AE" w:rsidP="001C079D">
            <w:pPr>
              <w:rPr>
                <w:rFonts w:cstheme="minorHAnsi"/>
                <w:sz w:val="20"/>
                <w:szCs w:val="20"/>
                <w:lang w:val="sr-Cyrl-RS"/>
              </w:rPr>
            </w:pPr>
          </w:p>
        </w:tc>
        <w:tc>
          <w:tcPr>
            <w:tcW w:w="456" w:type="pct"/>
          </w:tcPr>
          <w:p w14:paraId="78F768FC" w14:textId="77777777" w:rsidR="007623AE" w:rsidRPr="00115D97" w:rsidRDefault="007623AE" w:rsidP="001C079D">
            <w:pPr>
              <w:rPr>
                <w:rFonts w:cstheme="minorHAnsi"/>
                <w:sz w:val="20"/>
                <w:szCs w:val="20"/>
                <w:lang w:val="sr-Cyrl-RS"/>
              </w:rPr>
            </w:pPr>
          </w:p>
        </w:tc>
        <w:tc>
          <w:tcPr>
            <w:tcW w:w="485" w:type="pct"/>
          </w:tcPr>
          <w:p w14:paraId="4683823C" w14:textId="77777777" w:rsidR="007623AE" w:rsidRPr="00115D97" w:rsidRDefault="007623AE" w:rsidP="001C079D">
            <w:pPr>
              <w:rPr>
                <w:rFonts w:cstheme="minorHAnsi"/>
                <w:sz w:val="20"/>
                <w:szCs w:val="20"/>
                <w:lang w:val="sr-Cyrl-RS"/>
              </w:rPr>
            </w:pPr>
          </w:p>
        </w:tc>
        <w:tc>
          <w:tcPr>
            <w:tcW w:w="484" w:type="pct"/>
          </w:tcPr>
          <w:p w14:paraId="3E2806D9" w14:textId="77777777" w:rsidR="007623AE" w:rsidRPr="00115D97" w:rsidRDefault="007623AE" w:rsidP="001C079D">
            <w:pPr>
              <w:rPr>
                <w:rFonts w:cstheme="minorHAnsi"/>
                <w:sz w:val="20"/>
                <w:szCs w:val="20"/>
                <w:lang w:val="sr-Cyrl-RS"/>
              </w:rPr>
            </w:pPr>
          </w:p>
        </w:tc>
      </w:tr>
      <w:tr w:rsidR="007623AE" w:rsidRPr="00115D97" w14:paraId="486A4E65" w14:textId="77777777" w:rsidTr="001C079D">
        <w:trPr>
          <w:trHeight w:val="140"/>
        </w:trPr>
        <w:tc>
          <w:tcPr>
            <w:tcW w:w="833" w:type="pct"/>
            <w:tcBorders>
              <w:left w:val="double" w:sz="4" w:space="0" w:color="auto"/>
            </w:tcBorders>
          </w:tcPr>
          <w:p w14:paraId="08512C9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1.3.26.</w:t>
            </w:r>
          </w:p>
          <w:p w14:paraId="2D28CE9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седиштима и подручјима судова и јавних тужилаштава на Влади ради подношења Народној скупштини</w:t>
            </w:r>
          </w:p>
          <w:p w14:paraId="118A24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7BAC5A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1E141AED" w14:textId="77777777" w:rsidR="007623AE" w:rsidRPr="00115D97" w:rsidRDefault="007623AE" w:rsidP="001C079D">
            <w:pPr>
              <w:rPr>
                <w:rFonts w:cstheme="minorHAnsi"/>
                <w:b/>
                <w:bCs/>
                <w:sz w:val="20"/>
                <w:szCs w:val="20"/>
                <w:lang w:val="sr-Cyrl-RS"/>
              </w:rPr>
            </w:pPr>
            <w:r w:rsidRPr="00115D97">
              <w:rPr>
                <w:rFonts w:cstheme="minorHAnsi"/>
                <w:sz w:val="20"/>
                <w:szCs w:val="20"/>
                <w:lang w:val="sr-Cyrl-RS"/>
              </w:rPr>
              <w:t>ВКС, ВСС, ДВТ, РЈТ</w:t>
            </w:r>
          </w:p>
        </w:tc>
        <w:tc>
          <w:tcPr>
            <w:tcW w:w="407" w:type="pct"/>
          </w:tcPr>
          <w:p w14:paraId="0459A7EE" w14:textId="1D2BC1C9"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630BC9E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E8C00EA" w14:textId="77777777" w:rsidR="007623AE" w:rsidRPr="00115D97" w:rsidRDefault="007623AE" w:rsidP="001C079D">
            <w:pPr>
              <w:rPr>
                <w:rFonts w:cstheme="minorHAnsi"/>
                <w:sz w:val="20"/>
                <w:szCs w:val="20"/>
                <w:lang w:val="sr-Cyrl-RS"/>
              </w:rPr>
            </w:pPr>
          </w:p>
        </w:tc>
        <w:tc>
          <w:tcPr>
            <w:tcW w:w="472" w:type="pct"/>
          </w:tcPr>
          <w:p w14:paraId="5C0C1EB2" w14:textId="600D0A7C"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58027F16" w14:textId="77777777" w:rsidR="007623AE" w:rsidRPr="00115D97" w:rsidRDefault="007623AE" w:rsidP="001C079D">
            <w:pPr>
              <w:rPr>
                <w:rFonts w:cstheme="minorHAnsi"/>
                <w:sz w:val="20"/>
                <w:szCs w:val="20"/>
                <w:lang w:val="sr-Cyrl-RS"/>
              </w:rPr>
            </w:pPr>
          </w:p>
        </w:tc>
        <w:tc>
          <w:tcPr>
            <w:tcW w:w="456" w:type="pct"/>
          </w:tcPr>
          <w:p w14:paraId="72D24276" w14:textId="77777777" w:rsidR="007623AE" w:rsidRPr="00115D97" w:rsidRDefault="007623AE" w:rsidP="001C079D">
            <w:pPr>
              <w:rPr>
                <w:rFonts w:cstheme="minorHAnsi"/>
                <w:sz w:val="20"/>
                <w:szCs w:val="20"/>
                <w:lang w:val="sr-Cyrl-RS"/>
              </w:rPr>
            </w:pPr>
          </w:p>
        </w:tc>
        <w:tc>
          <w:tcPr>
            <w:tcW w:w="485" w:type="pct"/>
          </w:tcPr>
          <w:p w14:paraId="074C900C" w14:textId="77777777" w:rsidR="007623AE" w:rsidRPr="00115D97" w:rsidRDefault="007623AE" w:rsidP="001C079D">
            <w:pPr>
              <w:rPr>
                <w:rFonts w:cstheme="minorHAnsi"/>
                <w:sz w:val="20"/>
                <w:szCs w:val="20"/>
                <w:lang w:val="sr-Cyrl-RS"/>
              </w:rPr>
            </w:pPr>
          </w:p>
        </w:tc>
        <w:tc>
          <w:tcPr>
            <w:tcW w:w="484" w:type="pct"/>
          </w:tcPr>
          <w:p w14:paraId="1F3ED47C" w14:textId="77777777" w:rsidR="007623AE" w:rsidRPr="00115D97" w:rsidRDefault="007623AE" w:rsidP="001C079D">
            <w:pPr>
              <w:rPr>
                <w:rFonts w:cstheme="minorHAnsi"/>
                <w:sz w:val="20"/>
                <w:szCs w:val="20"/>
                <w:lang w:val="sr-Cyrl-RS"/>
              </w:rPr>
            </w:pPr>
          </w:p>
        </w:tc>
      </w:tr>
      <w:tr w:rsidR="007623AE" w:rsidRPr="00115D97" w14:paraId="524DC8D8" w14:textId="77777777" w:rsidTr="001C079D">
        <w:trPr>
          <w:trHeight w:val="140"/>
        </w:trPr>
        <w:tc>
          <w:tcPr>
            <w:tcW w:w="833" w:type="pct"/>
            <w:tcBorders>
              <w:left w:val="double" w:sz="4" w:space="0" w:color="auto"/>
            </w:tcBorders>
          </w:tcPr>
          <w:p w14:paraId="314E5F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1.3.27.</w:t>
            </w:r>
          </w:p>
          <w:p w14:paraId="26A3E75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судијама на Влади ради подношења Народној скупштини</w:t>
            </w:r>
          </w:p>
          <w:p w14:paraId="78EF3F4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0D5BBA5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1307BD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w:t>
            </w:r>
          </w:p>
        </w:tc>
        <w:tc>
          <w:tcPr>
            <w:tcW w:w="407" w:type="pct"/>
          </w:tcPr>
          <w:p w14:paraId="2B062532" w14:textId="32B5FF15" w:rsidR="007623AE" w:rsidRPr="00115D97" w:rsidRDefault="00010C99" w:rsidP="001C079D">
            <w:pPr>
              <w:rPr>
                <w:rFonts w:cstheme="minorHAnsi"/>
                <w:sz w:val="20"/>
                <w:szCs w:val="20"/>
                <w:lang w:val="sr-Latn-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4B56272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5CDB17A" w14:textId="77777777" w:rsidR="007623AE" w:rsidRPr="00115D97" w:rsidRDefault="007623AE" w:rsidP="001C079D">
            <w:pPr>
              <w:rPr>
                <w:rFonts w:cstheme="minorHAnsi"/>
                <w:sz w:val="20"/>
                <w:szCs w:val="20"/>
                <w:lang w:val="sr-Cyrl-RS"/>
              </w:rPr>
            </w:pPr>
          </w:p>
        </w:tc>
        <w:tc>
          <w:tcPr>
            <w:tcW w:w="472" w:type="pct"/>
          </w:tcPr>
          <w:p w14:paraId="5F1E65A4" w14:textId="49D11A51"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2C2E39FE" w14:textId="77777777" w:rsidR="007623AE" w:rsidRPr="00115D97" w:rsidRDefault="007623AE" w:rsidP="001C079D">
            <w:pPr>
              <w:rPr>
                <w:rFonts w:cstheme="minorHAnsi"/>
                <w:sz w:val="20"/>
                <w:szCs w:val="20"/>
                <w:lang w:val="sr-Cyrl-RS"/>
              </w:rPr>
            </w:pPr>
          </w:p>
        </w:tc>
        <w:tc>
          <w:tcPr>
            <w:tcW w:w="456" w:type="pct"/>
          </w:tcPr>
          <w:p w14:paraId="047390F4" w14:textId="77777777" w:rsidR="007623AE" w:rsidRPr="00115D97" w:rsidRDefault="007623AE" w:rsidP="001C079D">
            <w:pPr>
              <w:rPr>
                <w:rFonts w:cstheme="minorHAnsi"/>
                <w:sz w:val="20"/>
                <w:szCs w:val="20"/>
                <w:lang w:val="sr-Cyrl-RS"/>
              </w:rPr>
            </w:pPr>
          </w:p>
        </w:tc>
        <w:tc>
          <w:tcPr>
            <w:tcW w:w="485" w:type="pct"/>
          </w:tcPr>
          <w:p w14:paraId="608CA5A6" w14:textId="77777777" w:rsidR="007623AE" w:rsidRPr="00115D97" w:rsidRDefault="007623AE" w:rsidP="001C079D">
            <w:pPr>
              <w:rPr>
                <w:rFonts w:cstheme="minorHAnsi"/>
                <w:sz w:val="20"/>
                <w:szCs w:val="20"/>
                <w:lang w:val="sr-Cyrl-RS"/>
              </w:rPr>
            </w:pPr>
          </w:p>
        </w:tc>
        <w:tc>
          <w:tcPr>
            <w:tcW w:w="484" w:type="pct"/>
          </w:tcPr>
          <w:p w14:paraId="0EBBB650" w14:textId="77777777" w:rsidR="007623AE" w:rsidRPr="00115D97" w:rsidRDefault="007623AE" w:rsidP="001C079D">
            <w:pPr>
              <w:rPr>
                <w:rFonts w:cstheme="minorHAnsi"/>
                <w:sz w:val="20"/>
                <w:szCs w:val="20"/>
                <w:lang w:val="sr-Cyrl-RS"/>
              </w:rPr>
            </w:pPr>
          </w:p>
        </w:tc>
      </w:tr>
      <w:tr w:rsidR="007623AE" w:rsidRPr="00115D97" w14:paraId="4E770F42" w14:textId="77777777" w:rsidTr="001C079D">
        <w:trPr>
          <w:trHeight w:val="140"/>
        </w:trPr>
        <w:tc>
          <w:tcPr>
            <w:tcW w:w="833" w:type="pct"/>
            <w:tcBorders>
              <w:left w:val="double" w:sz="4" w:space="0" w:color="auto"/>
            </w:tcBorders>
          </w:tcPr>
          <w:p w14:paraId="0D1EDFA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1.3.28.</w:t>
            </w:r>
          </w:p>
          <w:p w14:paraId="747629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Утврђивање предлога Закона о јавном </w:t>
            </w:r>
            <w:r w:rsidRPr="00115D97">
              <w:rPr>
                <w:rFonts w:cstheme="minorHAnsi"/>
                <w:sz w:val="20"/>
                <w:szCs w:val="20"/>
                <w:lang w:val="sr-Cyrl-RS"/>
              </w:rPr>
              <w:lastRenderedPageBreak/>
              <w:t>тужилаштву на Влади ради подношења Народној скупштини</w:t>
            </w:r>
          </w:p>
          <w:p w14:paraId="742444E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2E73835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МП</w:t>
            </w:r>
          </w:p>
        </w:tc>
        <w:tc>
          <w:tcPr>
            <w:tcW w:w="442" w:type="pct"/>
          </w:tcPr>
          <w:p w14:paraId="2081A5F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28C827DB" w14:textId="0B0791EA"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5DA9E6AA"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1ADC877" w14:textId="77777777" w:rsidR="007623AE" w:rsidRPr="00115D97" w:rsidRDefault="007623AE" w:rsidP="001C079D">
            <w:pPr>
              <w:rPr>
                <w:rFonts w:cstheme="minorHAnsi"/>
                <w:sz w:val="20"/>
                <w:szCs w:val="20"/>
                <w:lang w:val="sr-Cyrl-RS"/>
              </w:rPr>
            </w:pPr>
          </w:p>
        </w:tc>
        <w:tc>
          <w:tcPr>
            <w:tcW w:w="472" w:type="pct"/>
          </w:tcPr>
          <w:p w14:paraId="22F030C9" w14:textId="75EB62D3" w:rsidR="007623AE" w:rsidRPr="00115D97" w:rsidRDefault="00BA0200" w:rsidP="001C079D">
            <w:pPr>
              <w:rPr>
                <w:rFonts w:cstheme="minorHAnsi"/>
                <w:sz w:val="20"/>
                <w:szCs w:val="20"/>
                <w:lang w:val="sr-Cyrl-RS"/>
              </w:rPr>
            </w:pPr>
            <w:r>
              <w:rPr>
                <w:rFonts w:cstheme="minorHAnsi"/>
                <w:sz w:val="20"/>
                <w:szCs w:val="20"/>
                <w:lang w:val="sr-Cyrl-RS"/>
              </w:rPr>
              <w:lastRenderedPageBreak/>
              <w:t>Буџетирано у оквиру акт. 1.4.7.</w:t>
            </w:r>
          </w:p>
        </w:tc>
        <w:tc>
          <w:tcPr>
            <w:tcW w:w="485" w:type="pct"/>
          </w:tcPr>
          <w:p w14:paraId="738C414B" w14:textId="77777777" w:rsidR="007623AE" w:rsidRPr="00115D97" w:rsidRDefault="007623AE" w:rsidP="001C079D">
            <w:pPr>
              <w:rPr>
                <w:rFonts w:cstheme="minorHAnsi"/>
                <w:sz w:val="20"/>
                <w:szCs w:val="20"/>
                <w:lang w:val="sr-Cyrl-RS"/>
              </w:rPr>
            </w:pPr>
          </w:p>
        </w:tc>
        <w:tc>
          <w:tcPr>
            <w:tcW w:w="456" w:type="pct"/>
          </w:tcPr>
          <w:p w14:paraId="66B1D5E0" w14:textId="77777777" w:rsidR="007623AE" w:rsidRPr="00115D97" w:rsidRDefault="007623AE" w:rsidP="001C079D">
            <w:pPr>
              <w:rPr>
                <w:rFonts w:cstheme="minorHAnsi"/>
                <w:sz w:val="20"/>
                <w:szCs w:val="20"/>
                <w:lang w:val="sr-Cyrl-RS"/>
              </w:rPr>
            </w:pPr>
          </w:p>
        </w:tc>
        <w:tc>
          <w:tcPr>
            <w:tcW w:w="485" w:type="pct"/>
          </w:tcPr>
          <w:p w14:paraId="4F66E77D" w14:textId="77777777" w:rsidR="007623AE" w:rsidRPr="00115D97" w:rsidRDefault="007623AE" w:rsidP="001C079D">
            <w:pPr>
              <w:rPr>
                <w:rFonts w:cstheme="minorHAnsi"/>
                <w:sz w:val="20"/>
                <w:szCs w:val="20"/>
                <w:lang w:val="sr-Cyrl-RS"/>
              </w:rPr>
            </w:pPr>
          </w:p>
        </w:tc>
        <w:tc>
          <w:tcPr>
            <w:tcW w:w="484" w:type="pct"/>
          </w:tcPr>
          <w:p w14:paraId="39CB7C94" w14:textId="77777777" w:rsidR="007623AE" w:rsidRPr="00115D97" w:rsidRDefault="007623AE" w:rsidP="001C079D">
            <w:pPr>
              <w:rPr>
                <w:rFonts w:cstheme="minorHAnsi"/>
                <w:sz w:val="20"/>
                <w:szCs w:val="20"/>
                <w:lang w:val="sr-Cyrl-RS"/>
              </w:rPr>
            </w:pPr>
          </w:p>
        </w:tc>
      </w:tr>
      <w:tr w:rsidR="007623AE" w:rsidRPr="00115D97" w14:paraId="5DC40E40" w14:textId="77777777" w:rsidTr="001C079D">
        <w:trPr>
          <w:trHeight w:val="140"/>
        </w:trPr>
        <w:tc>
          <w:tcPr>
            <w:tcW w:w="833" w:type="pct"/>
            <w:tcBorders>
              <w:left w:val="double" w:sz="4" w:space="0" w:color="auto"/>
            </w:tcBorders>
          </w:tcPr>
          <w:p w14:paraId="48913A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1.3.29.</w:t>
            </w:r>
          </w:p>
          <w:p w14:paraId="067D62E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Виском савету судства на Влади ради подношења Народној скупштини</w:t>
            </w:r>
          </w:p>
          <w:p w14:paraId="134889D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60DDE1D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3B2DC6E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w:t>
            </w:r>
          </w:p>
        </w:tc>
        <w:tc>
          <w:tcPr>
            <w:tcW w:w="407" w:type="pct"/>
          </w:tcPr>
          <w:p w14:paraId="6635596C" w14:textId="3C7563D9"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2AB4EF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7B47095" w14:textId="77777777" w:rsidR="007623AE" w:rsidRPr="00115D97" w:rsidRDefault="007623AE" w:rsidP="001C079D">
            <w:pPr>
              <w:rPr>
                <w:rFonts w:cstheme="minorHAnsi"/>
                <w:sz w:val="20"/>
                <w:szCs w:val="20"/>
                <w:lang w:val="sr-Cyrl-RS"/>
              </w:rPr>
            </w:pPr>
          </w:p>
        </w:tc>
        <w:tc>
          <w:tcPr>
            <w:tcW w:w="472" w:type="pct"/>
          </w:tcPr>
          <w:p w14:paraId="504FD0A1" w14:textId="6A439171"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21039BCA" w14:textId="77777777" w:rsidR="007623AE" w:rsidRPr="00115D97" w:rsidRDefault="007623AE" w:rsidP="001C079D">
            <w:pPr>
              <w:rPr>
                <w:rFonts w:cstheme="minorHAnsi"/>
                <w:sz w:val="20"/>
                <w:szCs w:val="20"/>
                <w:lang w:val="sr-Cyrl-RS"/>
              </w:rPr>
            </w:pPr>
          </w:p>
        </w:tc>
        <w:tc>
          <w:tcPr>
            <w:tcW w:w="456" w:type="pct"/>
          </w:tcPr>
          <w:p w14:paraId="227C4C0F" w14:textId="77777777" w:rsidR="007623AE" w:rsidRPr="00115D97" w:rsidRDefault="007623AE" w:rsidP="001C079D">
            <w:pPr>
              <w:rPr>
                <w:rFonts w:cstheme="minorHAnsi"/>
                <w:sz w:val="20"/>
                <w:szCs w:val="20"/>
                <w:lang w:val="sr-Cyrl-RS"/>
              </w:rPr>
            </w:pPr>
          </w:p>
        </w:tc>
        <w:tc>
          <w:tcPr>
            <w:tcW w:w="485" w:type="pct"/>
          </w:tcPr>
          <w:p w14:paraId="157E8D5B" w14:textId="77777777" w:rsidR="007623AE" w:rsidRPr="00115D97" w:rsidRDefault="007623AE" w:rsidP="001C079D">
            <w:pPr>
              <w:rPr>
                <w:rFonts w:cstheme="minorHAnsi"/>
                <w:sz w:val="20"/>
                <w:szCs w:val="20"/>
                <w:lang w:val="sr-Cyrl-RS"/>
              </w:rPr>
            </w:pPr>
          </w:p>
        </w:tc>
        <w:tc>
          <w:tcPr>
            <w:tcW w:w="484" w:type="pct"/>
          </w:tcPr>
          <w:p w14:paraId="33018E7D" w14:textId="77777777" w:rsidR="007623AE" w:rsidRPr="00115D97" w:rsidRDefault="007623AE" w:rsidP="001C079D">
            <w:pPr>
              <w:rPr>
                <w:rFonts w:cstheme="minorHAnsi"/>
                <w:sz w:val="20"/>
                <w:szCs w:val="20"/>
                <w:lang w:val="sr-Cyrl-RS"/>
              </w:rPr>
            </w:pPr>
          </w:p>
        </w:tc>
      </w:tr>
      <w:tr w:rsidR="007623AE" w:rsidRPr="00115D97" w14:paraId="1388D400" w14:textId="77777777" w:rsidTr="001C079D">
        <w:trPr>
          <w:trHeight w:val="140"/>
        </w:trPr>
        <w:tc>
          <w:tcPr>
            <w:tcW w:w="833" w:type="pct"/>
            <w:tcBorders>
              <w:left w:val="double" w:sz="4" w:space="0" w:color="auto"/>
            </w:tcBorders>
          </w:tcPr>
          <w:p w14:paraId="456399F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1.3.30.</w:t>
            </w:r>
          </w:p>
          <w:p w14:paraId="1916AE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Државном већу тужилаца на Влади ради подношења Народној скупштини</w:t>
            </w:r>
          </w:p>
          <w:p w14:paraId="162ED5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393" w:type="pct"/>
          </w:tcPr>
          <w:p w14:paraId="1DBCCA2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6EA3DA7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w:t>
            </w:r>
          </w:p>
        </w:tc>
        <w:tc>
          <w:tcPr>
            <w:tcW w:w="407" w:type="pct"/>
          </w:tcPr>
          <w:p w14:paraId="1F00C5B9" w14:textId="7E844B41"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3FC67D1C"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BAE1090" w14:textId="77777777" w:rsidR="007623AE" w:rsidRPr="00115D97" w:rsidRDefault="007623AE" w:rsidP="001C079D">
            <w:pPr>
              <w:rPr>
                <w:rFonts w:cstheme="minorHAnsi"/>
                <w:sz w:val="20"/>
                <w:szCs w:val="20"/>
                <w:lang w:val="sr-Cyrl-RS"/>
              </w:rPr>
            </w:pPr>
          </w:p>
        </w:tc>
        <w:tc>
          <w:tcPr>
            <w:tcW w:w="472" w:type="pct"/>
          </w:tcPr>
          <w:p w14:paraId="5FBE53A8" w14:textId="65200B94"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239C2AE0" w14:textId="77777777" w:rsidR="007623AE" w:rsidRPr="00115D97" w:rsidRDefault="007623AE" w:rsidP="001C079D">
            <w:pPr>
              <w:rPr>
                <w:rFonts w:cstheme="minorHAnsi"/>
                <w:sz w:val="20"/>
                <w:szCs w:val="20"/>
                <w:lang w:val="sr-Cyrl-RS"/>
              </w:rPr>
            </w:pPr>
          </w:p>
        </w:tc>
        <w:tc>
          <w:tcPr>
            <w:tcW w:w="456" w:type="pct"/>
          </w:tcPr>
          <w:p w14:paraId="39259ADB" w14:textId="77777777" w:rsidR="007623AE" w:rsidRPr="00115D97" w:rsidRDefault="007623AE" w:rsidP="001C079D">
            <w:pPr>
              <w:rPr>
                <w:rFonts w:cstheme="minorHAnsi"/>
                <w:sz w:val="20"/>
                <w:szCs w:val="20"/>
                <w:lang w:val="sr-Cyrl-RS"/>
              </w:rPr>
            </w:pPr>
          </w:p>
        </w:tc>
        <w:tc>
          <w:tcPr>
            <w:tcW w:w="485" w:type="pct"/>
          </w:tcPr>
          <w:p w14:paraId="72B2A856" w14:textId="77777777" w:rsidR="007623AE" w:rsidRPr="00115D97" w:rsidRDefault="007623AE" w:rsidP="001C079D">
            <w:pPr>
              <w:rPr>
                <w:rFonts w:cstheme="minorHAnsi"/>
                <w:sz w:val="20"/>
                <w:szCs w:val="20"/>
                <w:lang w:val="sr-Cyrl-RS"/>
              </w:rPr>
            </w:pPr>
          </w:p>
        </w:tc>
        <w:tc>
          <w:tcPr>
            <w:tcW w:w="484" w:type="pct"/>
          </w:tcPr>
          <w:p w14:paraId="4AF0D0D8" w14:textId="77777777" w:rsidR="007623AE" w:rsidRPr="00115D97" w:rsidRDefault="007623AE" w:rsidP="001C079D">
            <w:pPr>
              <w:rPr>
                <w:rFonts w:cstheme="minorHAnsi"/>
                <w:sz w:val="20"/>
                <w:szCs w:val="20"/>
                <w:lang w:val="sr-Cyrl-RS"/>
              </w:rPr>
            </w:pPr>
          </w:p>
        </w:tc>
      </w:tr>
      <w:tr w:rsidR="007623AE" w:rsidRPr="00115D97" w14:paraId="41B6FECA" w14:textId="77777777" w:rsidTr="001C079D">
        <w:trPr>
          <w:trHeight w:val="140"/>
        </w:trPr>
        <w:tc>
          <w:tcPr>
            <w:tcW w:w="833" w:type="pct"/>
            <w:tcBorders>
              <w:left w:val="double" w:sz="4" w:space="0" w:color="auto"/>
            </w:tcBorders>
          </w:tcPr>
          <w:p w14:paraId="0339BC33" w14:textId="77777777" w:rsidR="007623AE" w:rsidRPr="00115D97" w:rsidRDefault="007623AE" w:rsidP="001C079D">
            <w:pPr>
              <w:rPr>
                <w:rFonts w:cstheme="minorHAnsi"/>
                <w:sz w:val="20"/>
                <w:szCs w:val="20"/>
                <w:lang w:val="sr-Cyrl-RS"/>
              </w:rPr>
            </w:pPr>
            <w:r w:rsidRPr="00115D97">
              <w:rPr>
                <w:rFonts w:cstheme="minorHAnsi"/>
                <w:sz w:val="20"/>
                <w:szCs w:val="20"/>
                <w:lang w:val="sr-Latn-RS"/>
              </w:rPr>
              <w:t>1.3.</w:t>
            </w:r>
            <w:r w:rsidRPr="00115D97">
              <w:rPr>
                <w:rFonts w:cstheme="minorHAnsi"/>
                <w:sz w:val="20"/>
                <w:szCs w:val="20"/>
                <w:lang w:val="sr-Cyrl-RS"/>
              </w:rPr>
              <w:t>31.</w:t>
            </w:r>
          </w:p>
          <w:p w14:paraId="58F5ACD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уређењу судова у Народној скупштини</w:t>
            </w:r>
          </w:p>
          <w:p w14:paraId="63F4BC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3EFAF4C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3C8CA7D8" w14:textId="77777777" w:rsidR="007623AE" w:rsidRPr="00115D97" w:rsidRDefault="007623AE" w:rsidP="001C079D">
            <w:pPr>
              <w:rPr>
                <w:rFonts w:cstheme="minorHAnsi"/>
                <w:sz w:val="20"/>
                <w:szCs w:val="20"/>
                <w:lang w:val="sr-Cyrl-RS"/>
              </w:rPr>
            </w:pPr>
          </w:p>
        </w:tc>
        <w:tc>
          <w:tcPr>
            <w:tcW w:w="407" w:type="pct"/>
          </w:tcPr>
          <w:p w14:paraId="7B0FDC7C" w14:textId="3447EB22"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67C055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A8A8B24" w14:textId="77777777" w:rsidR="007623AE" w:rsidRPr="00115D97" w:rsidRDefault="007623AE" w:rsidP="001C079D">
            <w:pPr>
              <w:rPr>
                <w:rFonts w:cstheme="minorHAnsi"/>
                <w:sz w:val="20"/>
                <w:szCs w:val="20"/>
                <w:lang w:val="sr-Cyrl-RS"/>
              </w:rPr>
            </w:pPr>
          </w:p>
        </w:tc>
        <w:tc>
          <w:tcPr>
            <w:tcW w:w="472" w:type="pct"/>
          </w:tcPr>
          <w:p w14:paraId="2008B4EE" w14:textId="19691AB0" w:rsidR="007623AE" w:rsidRPr="00115D97" w:rsidRDefault="00BA0200"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0911C191" w14:textId="77777777" w:rsidR="007623AE" w:rsidRPr="00115D97" w:rsidRDefault="007623AE" w:rsidP="001C079D">
            <w:pPr>
              <w:rPr>
                <w:rFonts w:cstheme="minorHAnsi"/>
                <w:sz w:val="20"/>
                <w:szCs w:val="20"/>
                <w:lang w:val="sr-Cyrl-RS"/>
              </w:rPr>
            </w:pPr>
          </w:p>
        </w:tc>
        <w:tc>
          <w:tcPr>
            <w:tcW w:w="456" w:type="pct"/>
          </w:tcPr>
          <w:p w14:paraId="093B8682" w14:textId="77777777" w:rsidR="007623AE" w:rsidRPr="00115D97" w:rsidRDefault="007623AE" w:rsidP="001C079D">
            <w:pPr>
              <w:rPr>
                <w:rFonts w:cstheme="minorHAnsi"/>
                <w:sz w:val="20"/>
                <w:szCs w:val="20"/>
                <w:lang w:val="sr-Cyrl-RS"/>
              </w:rPr>
            </w:pPr>
          </w:p>
        </w:tc>
        <w:tc>
          <w:tcPr>
            <w:tcW w:w="485" w:type="pct"/>
          </w:tcPr>
          <w:p w14:paraId="4BA3F0DC" w14:textId="77777777" w:rsidR="007623AE" w:rsidRPr="00115D97" w:rsidRDefault="007623AE" w:rsidP="001C079D">
            <w:pPr>
              <w:rPr>
                <w:rFonts w:cstheme="minorHAnsi"/>
                <w:sz w:val="20"/>
                <w:szCs w:val="20"/>
                <w:lang w:val="sr-Cyrl-RS"/>
              </w:rPr>
            </w:pPr>
          </w:p>
        </w:tc>
        <w:tc>
          <w:tcPr>
            <w:tcW w:w="484" w:type="pct"/>
          </w:tcPr>
          <w:p w14:paraId="6B5BF446" w14:textId="77777777" w:rsidR="007623AE" w:rsidRPr="00115D97" w:rsidRDefault="007623AE" w:rsidP="001C079D">
            <w:pPr>
              <w:rPr>
                <w:rFonts w:cstheme="minorHAnsi"/>
                <w:sz w:val="20"/>
                <w:szCs w:val="20"/>
                <w:lang w:val="sr-Cyrl-RS"/>
              </w:rPr>
            </w:pPr>
          </w:p>
        </w:tc>
      </w:tr>
      <w:tr w:rsidR="007623AE" w:rsidRPr="00115D97" w14:paraId="2AF30D9F" w14:textId="77777777" w:rsidTr="001C079D">
        <w:trPr>
          <w:trHeight w:val="140"/>
        </w:trPr>
        <w:tc>
          <w:tcPr>
            <w:tcW w:w="833" w:type="pct"/>
            <w:tcBorders>
              <w:left w:val="double" w:sz="4" w:space="0" w:color="auto"/>
            </w:tcBorders>
          </w:tcPr>
          <w:p w14:paraId="245971D0" w14:textId="7DA55EBA" w:rsidR="007623AE" w:rsidRPr="00115D97" w:rsidRDefault="007623AE" w:rsidP="001C079D">
            <w:pPr>
              <w:rPr>
                <w:rFonts w:cstheme="minorHAnsi"/>
                <w:sz w:val="20"/>
                <w:szCs w:val="20"/>
                <w:lang w:val="sr-Cyrl-RS"/>
              </w:rPr>
            </w:pPr>
            <w:r w:rsidRPr="00115D97">
              <w:rPr>
                <w:rFonts w:cstheme="minorHAnsi"/>
                <w:sz w:val="20"/>
                <w:szCs w:val="20"/>
                <w:lang w:val="sr-Cyrl-RS"/>
              </w:rPr>
              <w:t>1.3.</w:t>
            </w:r>
            <w:r w:rsidR="002E4A42">
              <w:rPr>
                <w:rFonts w:cstheme="minorHAnsi"/>
                <w:sz w:val="20"/>
                <w:szCs w:val="20"/>
                <w:lang w:val="sr-Cyrl-RS"/>
              </w:rPr>
              <w:t>32</w:t>
            </w:r>
            <w:r w:rsidRPr="00115D97">
              <w:rPr>
                <w:rFonts w:cstheme="minorHAnsi"/>
                <w:sz w:val="20"/>
                <w:szCs w:val="20"/>
                <w:lang w:val="sr-Cyrl-RS"/>
              </w:rPr>
              <w:t>.</w:t>
            </w:r>
          </w:p>
          <w:p w14:paraId="166FF7A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седиштима и подручјима судова и јавних тужилаштава у Народној скупштини</w:t>
            </w:r>
          </w:p>
          <w:p w14:paraId="607C99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27105FC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3A37373A" w14:textId="77777777" w:rsidR="007623AE" w:rsidRPr="00115D97" w:rsidRDefault="007623AE" w:rsidP="001C079D">
            <w:pPr>
              <w:rPr>
                <w:rFonts w:cstheme="minorHAnsi"/>
                <w:sz w:val="20"/>
                <w:szCs w:val="20"/>
                <w:lang w:val="sr-Cyrl-RS"/>
              </w:rPr>
            </w:pPr>
          </w:p>
        </w:tc>
        <w:tc>
          <w:tcPr>
            <w:tcW w:w="407" w:type="pct"/>
          </w:tcPr>
          <w:p w14:paraId="734E6F0E" w14:textId="46144E32"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7EE2706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30754C3" w14:textId="77777777" w:rsidR="007623AE" w:rsidRPr="00115D97" w:rsidRDefault="007623AE" w:rsidP="001C079D">
            <w:pPr>
              <w:rPr>
                <w:rFonts w:cstheme="minorHAnsi"/>
                <w:sz w:val="20"/>
                <w:szCs w:val="20"/>
                <w:lang w:val="sr-Cyrl-RS"/>
              </w:rPr>
            </w:pPr>
          </w:p>
        </w:tc>
        <w:tc>
          <w:tcPr>
            <w:tcW w:w="472" w:type="pct"/>
          </w:tcPr>
          <w:p w14:paraId="5A1EEB87" w14:textId="77777777" w:rsidR="001F4BFE" w:rsidRDefault="001F4BFE" w:rsidP="001F4BFE">
            <w:pPr>
              <w:rPr>
                <w:rFonts w:cstheme="minorHAnsi"/>
                <w:sz w:val="20"/>
                <w:szCs w:val="20"/>
                <w:lang w:val="sr-Cyrl-RS"/>
              </w:rPr>
            </w:pPr>
            <w:r>
              <w:rPr>
                <w:rFonts w:cstheme="minorHAnsi"/>
                <w:sz w:val="20"/>
                <w:szCs w:val="20"/>
                <w:lang w:val="sr-Cyrl-RS"/>
              </w:rPr>
              <w:t>ПГ 21</w:t>
            </w:r>
          </w:p>
          <w:p w14:paraId="6F3E8E7B" w14:textId="77777777" w:rsidR="001F4BFE" w:rsidRPr="000E2078" w:rsidRDefault="001F4BFE" w:rsidP="001F4BFE">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6B4B8D3C" w14:textId="77777777" w:rsidR="007623AE" w:rsidRPr="00115D97" w:rsidRDefault="007623AE" w:rsidP="001C079D">
            <w:pPr>
              <w:rPr>
                <w:rFonts w:cstheme="minorHAnsi"/>
                <w:sz w:val="20"/>
                <w:szCs w:val="20"/>
                <w:lang w:val="sr-Cyrl-RS"/>
              </w:rPr>
            </w:pPr>
          </w:p>
        </w:tc>
        <w:tc>
          <w:tcPr>
            <w:tcW w:w="485" w:type="pct"/>
          </w:tcPr>
          <w:p w14:paraId="4C76332D" w14:textId="77777777" w:rsidR="007623AE" w:rsidRPr="00115D97" w:rsidRDefault="007623AE" w:rsidP="001C079D">
            <w:pPr>
              <w:rPr>
                <w:rFonts w:cstheme="minorHAnsi"/>
                <w:sz w:val="20"/>
                <w:szCs w:val="20"/>
                <w:lang w:val="sr-Cyrl-RS"/>
              </w:rPr>
            </w:pPr>
          </w:p>
        </w:tc>
        <w:tc>
          <w:tcPr>
            <w:tcW w:w="456" w:type="pct"/>
          </w:tcPr>
          <w:p w14:paraId="6D963344" w14:textId="77777777" w:rsidR="007623AE" w:rsidRPr="00115D97" w:rsidRDefault="007623AE" w:rsidP="001C079D">
            <w:pPr>
              <w:rPr>
                <w:rFonts w:cstheme="minorHAnsi"/>
                <w:sz w:val="20"/>
                <w:szCs w:val="20"/>
                <w:lang w:val="sr-Cyrl-RS"/>
              </w:rPr>
            </w:pPr>
          </w:p>
        </w:tc>
        <w:tc>
          <w:tcPr>
            <w:tcW w:w="485" w:type="pct"/>
          </w:tcPr>
          <w:p w14:paraId="3639A373" w14:textId="77777777" w:rsidR="007623AE" w:rsidRPr="00115D97" w:rsidRDefault="007623AE" w:rsidP="001C079D">
            <w:pPr>
              <w:rPr>
                <w:rFonts w:cstheme="minorHAnsi"/>
                <w:sz w:val="20"/>
                <w:szCs w:val="20"/>
                <w:lang w:val="sr-Cyrl-RS"/>
              </w:rPr>
            </w:pPr>
          </w:p>
        </w:tc>
        <w:tc>
          <w:tcPr>
            <w:tcW w:w="484" w:type="pct"/>
          </w:tcPr>
          <w:p w14:paraId="5C405468" w14:textId="77777777" w:rsidR="007623AE" w:rsidRPr="00115D97" w:rsidRDefault="007623AE" w:rsidP="001C079D">
            <w:pPr>
              <w:rPr>
                <w:rFonts w:cstheme="minorHAnsi"/>
                <w:sz w:val="20"/>
                <w:szCs w:val="20"/>
                <w:lang w:val="sr-Cyrl-RS"/>
              </w:rPr>
            </w:pPr>
          </w:p>
        </w:tc>
      </w:tr>
      <w:tr w:rsidR="007623AE" w:rsidRPr="00115D97" w14:paraId="1E460EE9" w14:textId="77777777" w:rsidTr="001C079D">
        <w:trPr>
          <w:trHeight w:val="140"/>
        </w:trPr>
        <w:tc>
          <w:tcPr>
            <w:tcW w:w="833" w:type="pct"/>
            <w:tcBorders>
              <w:left w:val="double" w:sz="4" w:space="0" w:color="auto"/>
            </w:tcBorders>
          </w:tcPr>
          <w:p w14:paraId="495E5F8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1.3.33.</w:t>
            </w:r>
          </w:p>
          <w:p w14:paraId="4484BF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судијама у Народној скупштини</w:t>
            </w:r>
          </w:p>
          <w:p w14:paraId="33BDEC1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1816198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22DEF3BE" w14:textId="77777777" w:rsidR="007623AE" w:rsidRPr="00115D97" w:rsidRDefault="007623AE" w:rsidP="001C079D">
            <w:pPr>
              <w:rPr>
                <w:rFonts w:cstheme="minorHAnsi"/>
                <w:sz w:val="20"/>
                <w:szCs w:val="20"/>
                <w:lang w:val="sr-Cyrl-RS"/>
              </w:rPr>
            </w:pPr>
          </w:p>
        </w:tc>
        <w:tc>
          <w:tcPr>
            <w:tcW w:w="407" w:type="pct"/>
          </w:tcPr>
          <w:p w14:paraId="5E39785E" w14:textId="14089BA6"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05A0B06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DCB9EC4" w14:textId="77777777" w:rsidR="007623AE" w:rsidRPr="00115D97" w:rsidRDefault="007623AE" w:rsidP="001C079D">
            <w:pPr>
              <w:rPr>
                <w:rFonts w:cstheme="minorHAnsi"/>
                <w:sz w:val="20"/>
                <w:szCs w:val="20"/>
                <w:lang w:val="sr-Cyrl-RS"/>
              </w:rPr>
            </w:pPr>
          </w:p>
        </w:tc>
        <w:tc>
          <w:tcPr>
            <w:tcW w:w="472" w:type="pct"/>
          </w:tcPr>
          <w:p w14:paraId="14AE3A95" w14:textId="77777777" w:rsidR="001F4BFE" w:rsidRDefault="001F4BFE" w:rsidP="001F4BFE">
            <w:pPr>
              <w:rPr>
                <w:rFonts w:cstheme="minorHAnsi"/>
                <w:sz w:val="20"/>
                <w:szCs w:val="20"/>
                <w:lang w:val="sr-Cyrl-RS"/>
              </w:rPr>
            </w:pPr>
            <w:r>
              <w:rPr>
                <w:rFonts w:cstheme="minorHAnsi"/>
                <w:sz w:val="20"/>
                <w:szCs w:val="20"/>
                <w:lang w:val="sr-Cyrl-RS"/>
              </w:rPr>
              <w:t>ПГ 21</w:t>
            </w:r>
          </w:p>
          <w:p w14:paraId="7B0A26DD" w14:textId="77777777" w:rsidR="001F4BFE" w:rsidRPr="000E2078" w:rsidRDefault="001F4BFE" w:rsidP="001F4BFE">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67969F44" w14:textId="77777777" w:rsidR="007623AE" w:rsidRPr="00115D97" w:rsidRDefault="007623AE" w:rsidP="001C079D">
            <w:pPr>
              <w:rPr>
                <w:rFonts w:cstheme="minorHAnsi"/>
                <w:sz w:val="20"/>
                <w:szCs w:val="20"/>
                <w:lang w:val="sr-Cyrl-RS"/>
              </w:rPr>
            </w:pPr>
          </w:p>
        </w:tc>
        <w:tc>
          <w:tcPr>
            <w:tcW w:w="485" w:type="pct"/>
          </w:tcPr>
          <w:p w14:paraId="1868DA48" w14:textId="77777777" w:rsidR="007623AE" w:rsidRPr="00115D97" w:rsidRDefault="007623AE" w:rsidP="001C079D">
            <w:pPr>
              <w:rPr>
                <w:rFonts w:cstheme="minorHAnsi"/>
                <w:sz w:val="20"/>
                <w:szCs w:val="20"/>
                <w:lang w:val="sr-Cyrl-RS"/>
              </w:rPr>
            </w:pPr>
          </w:p>
        </w:tc>
        <w:tc>
          <w:tcPr>
            <w:tcW w:w="456" w:type="pct"/>
          </w:tcPr>
          <w:p w14:paraId="098AC930" w14:textId="77777777" w:rsidR="007623AE" w:rsidRPr="00115D97" w:rsidRDefault="007623AE" w:rsidP="001C079D">
            <w:pPr>
              <w:rPr>
                <w:rFonts w:cstheme="minorHAnsi"/>
                <w:sz w:val="20"/>
                <w:szCs w:val="20"/>
                <w:lang w:val="sr-Cyrl-RS"/>
              </w:rPr>
            </w:pPr>
          </w:p>
        </w:tc>
        <w:tc>
          <w:tcPr>
            <w:tcW w:w="485" w:type="pct"/>
          </w:tcPr>
          <w:p w14:paraId="2C54DF6D" w14:textId="77777777" w:rsidR="007623AE" w:rsidRPr="00115D97" w:rsidRDefault="007623AE" w:rsidP="001C079D">
            <w:pPr>
              <w:rPr>
                <w:rFonts w:cstheme="minorHAnsi"/>
                <w:sz w:val="20"/>
                <w:szCs w:val="20"/>
                <w:lang w:val="sr-Cyrl-RS"/>
              </w:rPr>
            </w:pPr>
          </w:p>
        </w:tc>
        <w:tc>
          <w:tcPr>
            <w:tcW w:w="484" w:type="pct"/>
          </w:tcPr>
          <w:p w14:paraId="4F0C19C9" w14:textId="77777777" w:rsidR="007623AE" w:rsidRPr="00115D97" w:rsidRDefault="007623AE" w:rsidP="001C079D">
            <w:pPr>
              <w:rPr>
                <w:rFonts w:cstheme="minorHAnsi"/>
                <w:sz w:val="20"/>
                <w:szCs w:val="20"/>
                <w:lang w:val="sr-Cyrl-RS"/>
              </w:rPr>
            </w:pPr>
          </w:p>
        </w:tc>
      </w:tr>
      <w:tr w:rsidR="007623AE" w:rsidRPr="00115D97" w14:paraId="6279449A" w14:textId="77777777" w:rsidTr="001C079D">
        <w:trPr>
          <w:trHeight w:val="140"/>
        </w:trPr>
        <w:tc>
          <w:tcPr>
            <w:tcW w:w="833" w:type="pct"/>
            <w:tcBorders>
              <w:left w:val="double" w:sz="4" w:space="0" w:color="auto"/>
            </w:tcBorders>
          </w:tcPr>
          <w:p w14:paraId="00B6C0C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1.3.34.</w:t>
            </w:r>
          </w:p>
          <w:p w14:paraId="7E0EA51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Доношење Закона о јавном тужилаштву у </w:t>
            </w:r>
            <w:r w:rsidRPr="00115D97">
              <w:rPr>
                <w:rFonts w:cstheme="minorHAnsi"/>
                <w:sz w:val="20"/>
                <w:szCs w:val="20"/>
                <w:lang w:val="sr-Cyrl-RS"/>
              </w:rPr>
              <w:lastRenderedPageBreak/>
              <w:t>Народној скупштини</w:t>
            </w:r>
          </w:p>
          <w:p w14:paraId="12DFC3B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2D64F60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Народна скупштина РС</w:t>
            </w:r>
          </w:p>
        </w:tc>
        <w:tc>
          <w:tcPr>
            <w:tcW w:w="442" w:type="pct"/>
          </w:tcPr>
          <w:p w14:paraId="153EAE74" w14:textId="77777777" w:rsidR="007623AE" w:rsidRPr="00115D97" w:rsidRDefault="007623AE" w:rsidP="001C079D">
            <w:pPr>
              <w:rPr>
                <w:rFonts w:cstheme="minorHAnsi"/>
                <w:sz w:val="20"/>
                <w:szCs w:val="20"/>
                <w:lang w:val="sr-Cyrl-RS"/>
              </w:rPr>
            </w:pPr>
          </w:p>
        </w:tc>
        <w:tc>
          <w:tcPr>
            <w:tcW w:w="407" w:type="pct"/>
          </w:tcPr>
          <w:p w14:paraId="20B7580F" w14:textId="2947EDB9"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D42343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4B9E89A" w14:textId="77777777" w:rsidR="007623AE" w:rsidRPr="00115D97" w:rsidRDefault="007623AE" w:rsidP="001C079D">
            <w:pPr>
              <w:rPr>
                <w:rFonts w:cstheme="minorHAnsi"/>
                <w:sz w:val="20"/>
                <w:szCs w:val="20"/>
                <w:lang w:val="sr-Cyrl-RS"/>
              </w:rPr>
            </w:pPr>
          </w:p>
        </w:tc>
        <w:tc>
          <w:tcPr>
            <w:tcW w:w="472" w:type="pct"/>
          </w:tcPr>
          <w:p w14:paraId="45FE4D4C" w14:textId="77777777" w:rsidR="001F4BFE" w:rsidRDefault="001F4BFE" w:rsidP="001F4BFE">
            <w:pPr>
              <w:rPr>
                <w:rFonts w:cstheme="minorHAnsi"/>
                <w:sz w:val="20"/>
                <w:szCs w:val="20"/>
                <w:lang w:val="sr-Cyrl-RS"/>
              </w:rPr>
            </w:pPr>
            <w:r>
              <w:rPr>
                <w:rFonts w:cstheme="minorHAnsi"/>
                <w:sz w:val="20"/>
                <w:szCs w:val="20"/>
                <w:lang w:val="sr-Cyrl-RS"/>
              </w:rPr>
              <w:lastRenderedPageBreak/>
              <w:t>ПГ 21</w:t>
            </w:r>
          </w:p>
          <w:p w14:paraId="47E82763" w14:textId="77777777" w:rsidR="001F4BFE" w:rsidRPr="000E2078" w:rsidRDefault="001F4BFE" w:rsidP="001F4BFE">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w:t>
            </w:r>
            <w:r>
              <w:rPr>
                <w:rFonts w:cstheme="minorHAnsi"/>
                <w:sz w:val="20"/>
                <w:szCs w:val="20"/>
                <w:lang w:val="sr-Cyrl-RS"/>
              </w:rPr>
              <w:lastRenderedPageBreak/>
              <w:t xml:space="preserve">редовна средства </w:t>
            </w:r>
          </w:p>
          <w:p w14:paraId="5B1D3BC7" w14:textId="77777777" w:rsidR="007623AE" w:rsidRPr="00115D97" w:rsidRDefault="007623AE" w:rsidP="001C079D">
            <w:pPr>
              <w:rPr>
                <w:rFonts w:cstheme="minorHAnsi"/>
                <w:sz w:val="20"/>
                <w:szCs w:val="20"/>
                <w:lang w:val="sr-Cyrl-RS"/>
              </w:rPr>
            </w:pPr>
          </w:p>
        </w:tc>
        <w:tc>
          <w:tcPr>
            <w:tcW w:w="485" w:type="pct"/>
          </w:tcPr>
          <w:p w14:paraId="0B8B2759" w14:textId="77777777" w:rsidR="007623AE" w:rsidRPr="00115D97" w:rsidRDefault="007623AE" w:rsidP="001C079D">
            <w:pPr>
              <w:rPr>
                <w:rFonts w:cstheme="minorHAnsi"/>
                <w:sz w:val="20"/>
                <w:szCs w:val="20"/>
                <w:lang w:val="sr-Cyrl-RS"/>
              </w:rPr>
            </w:pPr>
          </w:p>
        </w:tc>
        <w:tc>
          <w:tcPr>
            <w:tcW w:w="456" w:type="pct"/>
          </w:tcPr>
          <w:p w14:paraId="747143F1" w14:textId="77777777" w:rsidR="007623AE" w:rsidRPr="00115D97" w:rsidRDefault="007623AE" w:rsidP="001C079D">
            <w:pPr>
              <w:rPr>
                <w:rFonts w:cstheme="minorHAnsi"/>
                <w:sz w:val="20"/>
                <w:szCs w:val="20"/>
                <w:lang w:val="sr-Cyrl-RS"/>
              </w:rPr>
            </w:pPr>
          </w:p>
        </w:tc>
        <w:tc>
          <w:tcPr>
            <w:tcW w:w="485" w:type="pct"/>
          </w:tcPr>
          <w:p w14:paraId="384860BF" w14:textId="77777777" w:rsidR="007623AE" w:rsidRPr="00115D97" w:rsidRDefault="007623AE" w:rsidP="001C079D">
            <w:pPr>
              <w:rPr>
                <w:rFonts w:cstheme="minorHAnsi"/>
                <w:sz w:val="20"/>
                <w:szCs w:val="20"/>
                <w:lang w:val="sr-Cyrl-RS"/>
              </w:rPr>
            </w:pPr>
          </w:p>
        </w:tc>
        <w:tc>
          <w:tcPr>
            <w:tcW w:w="484" w:type="pct"/>
          </w:tcPr>
          <w:p w14:paraId="4BB46451" w14:textId="77777777" w:rsidR="007623AE" w:rsidRPr="00115D97" w:rsidRDefault="007623AE" w:rsidP="001C079D">
            <w:pPr>
              <w:rPr>
                <w:rFonts w:cstheme="minorHAnsi"/>
                <w:sz w:val="20"/>
                <w:szCs w:val="20"/>
                <w:lang w:val="sr-Cyrl-RS"/>
              </w:rPr>
            </w:pPr>
          </w:p>
        </w:tc>
      </w:tr>
      <w:tr w:rsidR="007623AE" w:rsidRPr="00115D97" w14:paraId="3559CFE9" w14:textId="77777777" w:rsidTr="001C079D">
        <w:trPr>
          <w:trHeight w:val="140"/>
        </w:trPr>
        <w:tc>
          <w:tcPr>
            <w:tcW w:w="833" w:type="pct"/>
            <w:tcBorders>
              <w:left w:val="double" w:sz="4" w:space="0" w:color="auto"/>
            </w:tcBorders>
          </w:tcPr>
          <w:p w14:paraId="6149A53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1.3.35.</w:t>
            </w:r>
          </w:p>
          <w:p w14:paraId="6154A7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Високом савету судства у Народној скупштини</w:t>
            </w:r>
          </w:p>
          <w:p w14:paraId="07B3FF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1F63D5D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540FF5C5" w14:textId="77777777" w:rsidR="007623AE" w:rsidRPr="00115D97" w:rsidRDefault="007623AE" w:rsidP="001C079D">
            <w:pPr>
              <w:rPr>
                <w:rFonts w:cstheme="minorHAnsi"/>
                <w:sz w:val="20"/>
                <w:szCs w:val="20"/>
                <w:lang w:val="sr-Cyrl-RS"/>
              </w:rPr>
            </w:pPr>
          </w:p>
        </w:tc>
        <w:tc>
          <w:tcPr>
            <w:tcW w:w="407" w:type="pct"/>
          </w:tcPr>
          <w:p w14:paraId="03545DC9" w14:textId="47779172"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01725ECD"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9EABFA" w14:textId="77777777" w:rsidR="007623AE" w:rsidRPr="00115D97" w:rsidRDefault="007623AE" w:rsidP="001C079D">
            <w:pPr>
              <w:rPr>
                <w:rFonts w:cstheme="minorHAnsi"/>
                <w:sz w:val="20"/>
                <w:szCs w:val="20"/>
                <w:lang w:val="sr-Cyrl-RS"/>
              </w:rPr>
            </w:pPr>
          </w:p>
        </w:tc>
        <w:tc>
          <w:tcPr>
            <w:tcW w:w="472" w:type="pct"/>
          </w:tcPr>
          <w:p w14:paraId="04DE1026" w14:textId="77777777" w:rsidR="001F4BFE" w:rsidRDefault="001F4BFE" w:rsidP="001F4BFE">
            <w:pPr>
              <w:rPr>
                <w:rFonts w:cstheme="minorHAnsi"/>
                <w:sz w:val="20"/>
                <w:szCs w:val="20"/>
                <w:lang w:val="sr-Cyrl-RS"/>
              </w:rPr>
            </w:pPr>
            <w:r>
              <w:rPr>
                <w:rFonts w:cstheme="minorHAnsi"/>
                <w:sz w:val="20"/>
                <w:szCs w:val="20"/>
                <w:lang w:val="sr-Cyrl-RS"/>
              </w:rPr>
              <w:t>ПГ 21</w:t>
            </w:r>
          </w:p>
          <w:p w14:paraId="561E2B17" w14:textId="77777777" w:rsidR="001F4BFE" w:rsidRPr="000E2078" w:rsidRDefault="001F4BFE" w:rsidP="001F4BFE">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20388C5D" w14:textId="77777777" w:rsidR="007623AE" w:rsidRPr="00115D97" w:rsidRDefault="007623AE" w:rsidP="001C079D">
            <w:pPr>
              <w:rPr>
                <w:rFonts w:cstheme="minorHAnsi"/>
                <w:sz w:val="20"/>
                <w:szCs w:val="20"/>
                <w:lang w:val="sr-Cyrl-RS"/>
              </w:rPr>
            </w:pPr>
          </w:p>
        </w:tc>
        <w:tc>
          <w:tcPr>
            <w:tcW w:w="485" w:type="pct"/>
          </w:tcPr>
          <w:p w14:paraId="346D7D8A" w14:textId="77777777" w:rsidR="007623AE" w:rsidRPr="00115D97" w:rsidRDefault="007623AE" w:rsidP="001C079D">
            <w:pPr>
              <w:rPr>
                <w:rFonts w:cstheme="minorHAnsi"/>
                <w:sz w:val="20"/>
                <w:szCs w:val="20"/>
                <w:lang w:val="sr-Cyrl-RS"/>
              </w:rPr>
            </w:pPr>
          </w:p>
        </w:tc>
        <w:tc>
          <w:tcPr>
            <w:tcW w:w="456" w:type="pct"/>
          </w:tcPr>
          <w:p w14:paraId="6775E1FC" w14:textId="77777777" w:rsidR="007623AE" w:rsidRPr="00115D97" w:rsidRDefault="007623AE" w:rsidP="001C079D">
            <w:pPr>
              <w:rPr>
                <w:rFonts w:cstheme="minorHAnsi"/>
                <w:sz w:val="20"/>
                <w:szCs w:val="20"/>
                <w:lang w:val="sr-Cyrl-RS"/>
              </w:rPr>
            </w:pPr>
          </w:p>
        </w:tc>
        <w:tc>
          <w:tcPr>
            <w:tcW w:w="485" w:type="pct"/>
          </w:tcPr>
          <w:p w14:paraId="306B6BFF" w14:textId="77777777" w:rsidR="007623AE" w:rsidRPr="00115D97" w:rsidRDefault="007623AE" w:rsidP="001C079D">
            <w:pPr>
              <w:rPr>
                <w:rFonts w:cstheme="minorHAnsi"/>
                <w:sz w:val="20"/>
                <w:szCs w:val="20"/>
                <w:lang w:val="sr-Cyrl-RS"/>
              </w:rPr>
            </w:pPr>
          </w:p>
        </w:tc>
        <w:tc>
          <w:tcPr>
            <w:tcW w:w="484" w:type="pct"/>
          </w:tcPr>
          <w:p w14:paraId="241ADB3F" w14:textId="77777777" w:rsidR="007623AE" w:rsidRPr="00115D97" w:rsidRDefault="007623AE" w:rsidP="001C079D">
            <w:pPr>
              <w:rPr>
                <w:rFonts w:cstheme="minorHAnsi"/>
                <w:sz w:val="20"/>
                <w:szCs w:val="20"/>
                <w:lang w:val="sr-Cyrl-RS"/>
              </w:rPr>
            </w:pPr>
          </w:p>
        </w:tc>
      </w:tr>
      <w:tr w:rsidR="007623AE" w:rsidRPr="00115D97" w14:paraId="2FD5F3EE" w14:textId="77777777" w:rsidTr="001C079D">
        <w:trPr>
          <w:trHeight w:val="140"/>
        </w:trPr>
        <w:tc>
          <w:tcPr>
            <w:tcW w:w="833" w:type="pct"/>
            <w:tcBorders>
              <w:left w:val="double" w:sz="4" w:space="0" w:color="auto"/>
            </w:tcBorders>
          </w:tcPr>
          <w:p w14:paraId="5189F72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1.3.36.</w:t>
            </w:r>
          </w:p>
          <w:p w14:paraId="34DCA23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Државном већу тужилаца у Народној скупштини</w:t>
            </w:r>
          </w:p>
          <w:p w14:paraId="0F48C1A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393" w:type="pct"/>
          </w:tcPr>
          <w:p w14:paraId="753AB0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42" w:type="pct"/>
          </w:tcPr>
          <w:p w14:paraId="6786E174" w14:textId="77777777" w:rsidR="007623AE" w:rsidRPr="00115D97" w:rsidRDefault="007623AE" w:rsidP="001C079D">
            <w:pPr>
              <w:rPr>
                <w:rFonts w:cstheme="minorHAnsi"/>
                <w:sz w:val="20"/>
                <w:szCs w:val="20"/>
                <w:lang w:val="sr-Cyrl-RS"/>
              </w:rPr>
            </w:pPr>
          </w:p>
        </w:tc>
        <w:tc>
          <w:tcPr>
            <w:tcW w:w="407" w:type="pct"/>
          </w:tcPr>
          <w:p w14:paraId="3C841740" w14:textId="5113A7F1" w:rsidR="007623AE" w:rsidRPr="00115D97" w:rsidRDefault="00010C99"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74B8152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27CD29C" w14:textId="77777777" w:rsidR="007623AE" w:rsidRPr="00115D97" w:rsidRDefault="007623AE" w:rsidP="001C079D">
            <w:pPr>
              <w:rPr>
                <w:rFonts w:cstheme="minorHAnsi"/>
                <w:sz w:val="20"/>
                <w:szCs w:val="20"/>
                <w:lang w:val="sr-Cyrl-RS"/>
              </w:rPr>
            </w:pPr>
          </w:p>
        </w:tc>
        <w:tc>
          <w:tcPr>
            <w:tcW w:w="472" w:type="pct"/>
          </w:tcPr>
          <w:p w14:paraId="299ED3E0" w14:textId="77777777" w:rsidR="001F4BFE" w:rsidRDefault="001F4BFE" w:rsidP="001F4BFE">
            <w:pPr>
              <w:rPr>
                <w:rFonts w:cstheme="minorHAnsi"/>
                <w:sz w:val="20"/>
                <w:szCs w:val="20"/>
                <w:lang w:val="sr-Cyrl-RS"/>
              </w:rPr>
            </w:pPr>
            <w:r>
              <w:rPr>
                <w:rFonts w:cstheme="minorHAnsi"/>
                <w:sz w:val="20"/>
                <w:szCs w:val="20"/>
                <w:lang w:val="sr-Cyrl-RS"/>
              </w:rPr>
              <w:t>ПГ 21</w:t>
            </w:r>
          </w:p>
          <w:p w14:paraId="4D32FE22" w14:textId="77777777" w:rsidR="001F4BFE" w:rsidRPr="000E2078" w:rsidRDefault="001F4BFE" w:rsidP="001F4BFE">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79A874C6" w14:textId="77777777" w:rsidR="007623AE" w:rsidRPr="00115D97" w:rsidRDefault="007623AE" w:rsidP="001C079D">
            <w:pPr>
              <w:rPr>
                <w:rFonts w:cstheme="minorHAnsi"/>
                <w:sz w:val="20"/>
                <w:szCs w:val="20"/>
                <w:lang w:val="sr-Cyrl-RS"/>
              </w:rPr>
            </w:pPr>
          </w:p>
        </w:tc>
        <w:tc>
          <w:tcPr>
            <w:tcW w:w="485" w:type="pct"/>
          </w:tcPr>
          <w:p w14:paraId="4E94C26B" w14:textId="77777777" w:rsidR="007623AE" w:rsidRPr="00115D97" w:rsidRDefault="007623AE" w:rsidP="001C079D">
            <w:pPr>
              <w:rPr>
                <w:rFonts w:cstheme="minorHAnsi"/>
                <w:sz w:val="20"/>
                <w:szCs w:val="20"/>
                <w:lang w:val="sr-Cyrl-RS"/>
              </w:rPr>
            </w:pPr>
          </w:p>
        </w:tc>
        <w:tc>
          <w:tcPr>
            <w:tcW w:w="456" w:type="pct"/>
          </w:tcPr>
          <w:p w14:paraId="3BF371B1" w14:textId="77777777" w:rsidR="007623AE" w:rsidRPr="00115D97" w:rsidRDefault="007623AE" w:rsidP="001C079D">
            <w:pPr>
              <w:rPr>
                <w:rFonts w:cstheme="minorHAnsi"/>
                <w:sz w:val="20"/>
                <w:szCs w:val="20"/>
                <w:lang w:val="sr-Cyrl-RS"/>
              </w:rPr>
            </w:pPr>
          </w:p>
        </w:tc>
        <w:tc>
          <w:tcPr>
            <w:tcW w:w="485" w:type="pct"/>
          </w:tcPr>
          <w:p w14:paraId="055D5F95" w14:textId="77777777" w:rsidR="007623AE" w:rsidRPr="00115D97" w:rsidRDefault="007623AE" w:rsidP="001C079D">
            <w:pPr>
              <w:rPr>
                <w:rFonts w:cstheme="minorHAnsi"/>
                <w:sz w:val="20"/>
                <w:szCs w:val="20"/>
                <w:lang w:val="sr-Cyrl-RS"/>
              </w:rPr>
            </w:pPr>
          </w:p>
        </w:tc>
        <w:tc>
          <w:tcPr>
            <w:tcW w:w="484" w:type="pct"/>
          </w:tcPr>
          <w:p w14:paraId="6A288728" w14:textId="77777777" w:rsidR="007623AE" w:rsidRPr="00115D97" w:rsidRDefault="007623AE" w:rsidP="001C079D">
            <w:pPr>
              <w:rPr>
                <w:rFonts w:cstheme="minorHAnsi"/>
                <w:sz w:val="20"/>
                <w:szCs w:val="20"/>
                <w:lang w:val="sr-Cyrl-RS"/>
              </w:rPr>
            </w:pPr>
          </w:p>
        </w:tc>
      </w:tr>
      <w:tr w:rsidR="007623AE" w:rsidRPr="00115D97" w14:paraId="40528F8A" w14:textId="77777777" w:rsidTr="001C079D">
        <w:trPr>
          <w:trHeight w:val="140"/>
        </w:trPr>
        <w:tc>
          <w:tcPr>
            <w:tcW w:w="833" w:type="pct"/>
            <w:tcBorders>
              <w:left w:val="double" w:sz="4" w:space="0" w:color="auto"/>
            </w:tcBorders>
          </w:tcPr>
          <w:p w14:paraId="3DFBC89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1.3.37.</w:t>
            </w:r>
          </w:p>
          <w:p w14:paraId="7F4B9F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Пословника о раду Високог савета судства</w:t>
            </w:r>
          </w:p>
          <w:p w14:paraId="132B21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393" w:type="pct"/>
          </w:tcPr>
          <w:p w14:paraId="78A814E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2" w:type="pct"/>
          </w:tcPr>
          <w:p w14:paraId="6335DA25" w14:textId="77777777" w:rsidR="007623AE" w:rsidRPr="00115D97" w:rsidRDefault="007623AE" w:rsidP="001C079D">
            <w:pPr>
              <w:rPr>
                <w:rFonts w:cstheme="minorHAnsi"/>
                <w:sz w:val="20"/>
                <w:szCs w:val="20"/>
                <w:lang w:val="sr-Cyrl-RS"/>
              </w:rPr>
            </w:pPr>
          </w:p>
        </w:tc>
        <w:tc>
          <w:tcPr>
            <w:tcW w:w="407" w:type="pct"/>
          </w:tcPr>
          <w:p w14:paraId="23FEB88D" w14:textId="7A1EA71B" w:rsidR="007623AE" w:rsidRPr="00115D97" w:rsidRDefault="007623AE" w:rsidP="001C079D">
            <w:pPr>
              <w:rPr>
                <w:rFonts w:cstheme="minorHAnsi"/>
                <w:sz w:val="20"/>
                <w:szCs w:val="20"/>
                <w:lang w:val="sr-Cyrl-RS"/>
              </w:rPr>
            </w:pPr>
            <w:r w:rsidRPr="00115D97">
              <w:rPr>
                <w:rFonts w:cstheme="minorHAnsi"/>
                <w:sz w:val="20"/>
                <w:szCs w:val="20"/>
                <w:lang w:val="sr-Cyrl-RS"/>
              </w:rPr>
              <w:t>4. 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2980EDF4"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DFABD67" w14:textId="77777777" w:rsidR="007623AE" w:rsidRPr="00115D97" w:rsidRDefault="007623AE" w:rsidP="001C079D">
            <w:pPr>
              <w:rPr>
                <w:rFonts w:cstheme="minorHAnsi"/>
                <w:sz w:val="20"/>
                <w:szCs w:val="20"/>
                <w:lang w:val="sr-Cyrl-RS"/>
              </w:rPr>
            </w:pPr>
          </w:p>
        </w:tc>
        <w:tc>
          <w:tcPr>
            <w:tcW w:w="472" w:type="pct"/>
          </w:tcPr>
          <w:p w14:paraId="174123DD" w14:textId="3E7F79F4" w:rsidR="007623AE" w:rsidRPr="00115D97" w:rsidRDefault="00B53507" w:rsidP="001C079D">
            <w:pPr>
              <w:rPr>
                <w:rFonts w:cstheme="minorHAnsi"/>
                <w:sz w:val="20"/>
                <w:szCs w:val="20"/>
                <w:lang w:val="sr-Cyrl-RS"/>
              </w:rPr>
            </w:pPr>
            <w:r>
              <w:rPr>
                <w:rFonts w:cstheme="minorHAnsi"/>
                <w:sz w:val="20"/>
                <w:szCs w:val="20"/>
                <w:lang w:val="sr-Cyrl-RS"/>
              </w:rPr>
              <w:t xml:space="preserve">Буџетирано у оквиру акт. </w:t>
            </w:r>
            <w:r>
              <w:rPr>
                <w:rFonts w:cstheme="minorHAnsi"/>
                <w:sz w:val="20"/>
                <w:szCs w:val="20"/>
                <w:lang w:val="sr-Latn-RS"/>
              </w:rPr>
              <w:t>1</w:t>
            </w:r>
            <w:r>
              <w:rPr>
                <w:rFonts w:cstheme="minorHAnsi"/>
                <w:sz w:val="20"/>
                <w:szCs w:val="20"/>
                <w:lang w:val="sr-Cyrl-RS"/>
              </w:rPr>
              <w:t>.5.1.</w:t>
            </w:r>
          </w:p>
        </w:tc>
        <w:tc>
          <w:tcPr>
            <w:tcW w:w="485" w:type="pct"/>
          </w:tcPr>
          <w:p w14:paraId="39098A1C" w14:textId="77777777" w:rsidR="007623AE" w:rsidRPr="00115D97" w:rsidRDefault="007623AE" w:rsidP="001C079D">
            <w:pPr>
              <w:rPr>
                <w:rFonts w:cstheme="minorHAnsi"/>
                <w:sz w:val="20"/>
                <w:szCs w:val="20"/>
                <w:lang w:val="sr-Cyrl-RS"/>
              </w:rPr>
            </w:pPr>
          </w:p>
        </w:tc>
        <w:tc>
          <w:tcPr>
            <w:tcW w:w="456" w:type="pct"/>
          </w:tcPr>
          <w:p w14:paraId="3E04302F" w14:textId="77777777" w:rsidR="007623AE" w:rsidRPr="00115D97" w:rsidRDefault="007623AE" w:rsidP="001C079D">
            <w:pPr>
              <w:rPr>
                <w:rFonts w:cstheme="minorHAnsi"/>
                <w:sz w:val="20"/>
                <w:szCs w:val="20"/>
                <w:lang w:val="sr-Cyrl-RS"/>
              </w:rPr>
            </w:pPr>
          </w:p>
        </w:tc>
        <w:tc>
          <w:tcPr>
            <w:tcW w:w="485" w:type="pct"/>
          </w:tcPr>
          <w:p w14:paraId="41B95703" w14:textId="77777777" w:rsidR="007623AE" w:rsidRPr="00115D97" w:rsidRDefault="007623AE" w:rsidP="001C079D">
            <w:pPr>
              <w:rPr>
                <w:rFonts w:cstheme="minorHAnsi"/>
                <w:sz w:val="20"/>
                <w:szCs w:val="20"/>
                <w:lang w:val="sr-Cyrl-RS"/>
              </w:rPr>
            </w:pPr>
          </w:p>
        </w:tc>
        <w:tc>
          <w:tcPr>
            <w:tcW w:w="484" w:type="pct"/>
          </w:tcPr>
          <w:p w14:paraId="7E4BE30E" w14:textId="77777777" w:rsidR="007623AE" w:rsidRPr="00115D97" w:rsidRDefault="007623AE" w:rsidP="001C079D">
            <w:pPr>
              <w:rPr>
                <w:rFonts w:cstheme="minorHAnsi"/>
                <w:sz w:val="20"/>
                <w:szCs w:val="20"/>
                <w:lang w:val="sr-Cyrl-RS"/>
              </w:rPr>
            </w:pPr>
          </w:p>
        </w:tc>
      </w:tr>
      <w:tr w:rsidR="007623AE" w:rsidRPr="00115D97" w14:paraId="05673199" w14:textId="77777777" w:rsidTr="001C079D">
        <w:trPr>
          <w:trHeight w:val="140"/>
        </w:trPr>
        <w:tc>
          <w:tcPr>
            <w:tcW w:w="833" w:type="pct"/>
            <w:tcBorders>
              <w:left w:val="double" w:sz="4" w:space="0" w:color="auto"/>
            </w:tcBorders>
          </w:tcPr>
          <w:p w14:paraId="3A5979E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1.3.38.</w:t>
            </w:r>
          </w:p>
          <w:p w14:paraId="15A735F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Пословника о раду Државног већа тужилаца</w:t>
            </w:r>
          </w:p>
          <w:p w14:paraId="4ACD24E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393" w:type="pct"/>
          </w:tcPr>
          <w:p w14:paraId="3B0DC7A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2" w:type="pct"/>
          </w:tcPr>
          <w:p w14:paraId="1AB01BD2" w14:textId="77777777" w:rsidR="007623AE" w:rsidRPr="00115D97" w:rsidRDefault="007623AE" w:rsidP="001C079D">
            <w:pPr>
              <w:rPr>
                <w:rFonts w:cstheme="minorHAnsi"/>
                <w:sz w:val="20"/>
                <w:szCs w:val="20"/>
                <w:lang w:val="sr-Cyrl-RS"/>
              </w:rPr>
            </w:pPr>
          </w:p>
        </w:tc>
        <w:tc>
          <w:tcPr>
            <w:tcW w:w="407" w:type="pct"/>
          </w:tcPr>
          <w:p w14:paraId="712800D5" w14:textId="04FDBFDB" w:rsidR="007623AE" w:rsidRPr="00115D97" w:rsidRDefault="007623AE" w:rsidP="001C079D">
            <w:pPr>
              <w:rPr>
                <w:rFonts w:cstheme="minorHAnsi"/>
                <w:sz w:val="20"/>
                <w:szCs w:val="20"/>
                <w:lang w:val="sr-Cyrl-RS"/>
              </w:rPr>
            </w:pPr>
            <w:r w:rsidRPr="00115D97">
              <w:rPr>
                <w:rFonts w:cstheme="minorHAnsi"/>
                <w:sz w:val="20"/>
                <w:szCs w:val="20"/>
                <w:lang w:val="sr-Cyrl-RS"/>
              </w:rPr>
              <w:t>4. 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830C6E3"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B4D867" w14:textId="77777777" w:rsidR="007623AE" w:rsidRPr="00115D97" w:rsidRDefault="007623AE" w:rsidP="001C079D">
            <w:pPr>
              <w:rPr>
                <w:rFonts w:cstheme="minorHAnsi"/>
                <w:sz w:val="20"/>
                <w:szCs w:val="20"/>
                <w:lang w:val="sr-Cyrl-RS"/>
              </w:rPr>
            </w:pPr>
          </w:p>
        </w:tc>
        <w:tc>
          <w:tcPr>
            <w:tcW w:w="472" w:type="pct"/>
          </w:tcPr>
          <w:p w14:paraId="02DEA5FD" w14:textId="7013AE3D" w:rsidR="007623AE" w:rsidRPr="00115D97" w:rsidRDefault="001B677D" w:rsidP="001C079D">
            <w:pPr>
              <w:rPr>
                <w:rFonts w:cstheme="minorHAnsi"/>
                <w:sz w:val="20"/>
                <w:szCs w:val="20"/>
                <w:lang w:val="sr-Cyrl-RS"/>
              </w:rPr>
            </w:pPr>
            <w:r>
              <w:rPr>
                <w:rFonts w:cstheme="minorHAnsi"/>
                <w:sz w:val="20"/>
                <w:szCs w:val="20"/>
                <w:lang w:val="sr-Cyrl-RS"/>
              </w:rPr>
              <w:t xml:space="preserve">Буџетирано у оквиру акт. </w:t>
            </w:r>
            <w:r>
              <w:rPr>
                <w:rFonts w:cstheme="minorHAnsi"/>
                <w:sz w:val="20"/>
                <w:szCs w:val="20"/>
                <w:lang w:val="sr-Latn-RS"/>
              </w:rPr>
              <w:t>1</w:t>
            </w:r>
            <w:r>
              <w:rPr>
                <w:rFonts w:cstheme="minorHAnsi"/>
                <w:sz w:val="20"/>
                <w:szCs w:val="20"/>
                <w:lang w:val="sr-Cyrl-RS"/>
              </w:rPr>
              <w:t>.</w:t>
            </w:r>
            <w:r>
              <w:rPr>
                <w:rFonts w:cstheme="minorHAnsi"/>
                <w:sz w:val="20"/>
                <w:szCs w:val="20"/>
                <w:lang w:val="sr-Latn-RS"/>
              </w:rPr>
              <w:t>4</w:t>
            </w:r>
            <w:r>
              <w:rPr>
                <w:rFonts w:cstheme="minorHAnsi"/>
                <w:sz w:val="20"/>
                <w:szCs w:val="20"/>
                <w:lang w:val="sr-Cyrl-RS"/>
              </w:rPr>
              <w:t>.</w:t>
            </w:r>
            <w:r>
              <w:rPr>
                <w:rFonts w:cstheme="minorHAnsi"/>
                <w:sz w:val="20"/>
                <w:szCs w:val="20"/>
                <w:lang w:val="sr-Latn-RS"/>
              </w:rPr>
              <w:t>6</w:t>
            </w:r>
            <w:r>
              <w:rPr>
                <w:rFonts w:cstheme="minorHAnsi"/>
                <w:sz w:val="20"/>
                <w:szCs w:val="20"/>
                <w:lang w:val="sr-Cyrl-RS"/>
              </w:rPr>
              <w:t>.</w:t>
            </w:r>
          </w:p>
        </w:tc>
        <w:tc>
          <w:tcPr>
            <w:tcW w:w="485" w:type="pct"/>
          </w:tcPr>
          <w:p w14:paraId="329281B9" w14:textId="77777777" w:rsidR="007623AE" w:rsidRPr="00115D97" w:rsidRDefault="007623AE" w:rsidP="001C079D">
            <w:pPr>
              <w:rPr>
                <w:rFonts w:cstheme="minorHAnsi"/>
                <w:sz w:val="20"/>
                <w:szCs w:val="20"/>
                <w:lang w:val="sr-Cyrl-RS"/>
              </w:rPr>
            </w:pPr>
          </w:p>
        </w:tc>
        <w:tc>
          <w:tcPr>
            <w:tcW w:w="456" w:type="pct"/>
          </w:tcPr>
          <w:p w14:paraId="3987737F" w14:textId="77777777" w:rsidR="007623AE" w:rsidRPr="00115D97" w:rsidRDefault="007623AE" w:rsidP="001C079D">
            <w:pPr>
              <w:rPr>
                <w:rFonts w:cstheme="minorHAnsi"/>
                <w:sz w:val="20"/>
                <w:szCs w:val="20"/>
                <w:lang w:val="sr-Cyrl-RS"/>
              </w:rPr>
            </w:pPr>
          </w:p>
        </w:tc>
        <w:tc>
          <w:tcPr>
            <w:tcW w:w="485" w:type="pct"/>
          </w:tcPr>
          <w:p w14:paraId="1C669F16" w14:textId="77777777" w:rsidR="007623AE" w:rsidRPr="00115D97" w:rsidRDefault="007623AE" w:rsidP="001C079D">
            <w:pPr>
              <w:rPr>
                <w:rFonts w:cstheme="minorHAnsi"/>
                <w:sz w:val="20"/>
                <w:szCs w:val="20"/>
                <w:lang w:val="sr-Cyrl-RS"/>
              </w:rPr>
            </w:pPr>
          </w:p>
        </w:tc>
        <w:tc>
          <w:tcPr>
            <w:tcW w:w="484" w:type="pct"/>
          </w:tcPr>
          <w:p w14:paraId="27F1E191" w14:textId="77777777" w:rsidR="007623AE" w:rsidRPr="00115D97" w:rsidRDefault="007623AE" w:rsidP="001C079D">
            <w:pPr>
              <w:rPr>
                <w:rFonts w:cstheme="minorHAnsi"/>
                <w:sz w:val="20"/>
                <w:szCs w:val="20"/>
                <w:lang w:val="sr-Cyrl-RS"/>
              </w:rPr>
            </w:pPr>
          </w:p>
        </w:tc>
      </w:tr>
      <w:tr w:rsidR="007623AE" w:rsidRPr="00115D97" w14:paraId="4F648BD4" w14:textId="77777777" w:rsidTr="001C079D">
        <w:trPr>
          <w:trHeight w:val="140"/>
        </w:trPr>
        <w:tc>
          <w:tcPr>
            <w:tcW w:w="833" w:type="pct"/>
            <w:tcBorders>
              <w:left w:val="double" w:sz="4" w:space="0" w:color="auto"/>
            </w:tcBorders>
          </w:tcPr>
          <w:p w14:paraId="62E67DB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1.3.39.</w:t>
            </w:r>
          </w:p>
          <w:p w14:paraId="3F71CC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Судског пословника</w:t>
            </w:r>
          </w:p>
        </w:tc>
        <w:tc>
          <w:tcPr>
            <w:tcW w:w="393" w:type="pct"/>
          </w:tcPr>
          <w:p w14:paraId="0BAF7C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w:t>
            </w:r>
          </w:p>
        </w:tc>
        <w:tc>
          <w:tcPr>
            <w:tcW w:w="442" w:type="pct"/>
          </w:tcPr>
          <w:p w14:paraId="66539445" w14:textId="77777777" w:rsidR="007623AE" w:rsidRPr="00115D97" w:rsidRDefault="007623AE" w:rsidP="001C079D">
            <w:pPr>
              <w:rPr>
                <w:rFonts w:cstheme="minorHAnsi"/>
                <w:sz w:val="20"/>
                <w:szCs w:val="20"/>
                <w:lang w:val="sr-Cyrl-RS"/>
              </w:rPr>
            </w:pPr>
          </w:p>
        </w:tc>
        <w:tc>
          <w:tcPr>
            <w:tcW w:w="407" w:type="pct"/>
          </w:tcPr>
          <w:p w14:paraId="2F6C0611" w14:textId="15B5F094" w:rsidR="007623AE" w:rsidRPr="00115D97" w:rsidRDefault="007623AE" w:rsidP="001C079D">
            <w:pPr>
              <w:rPr>
                <w:rFonts w:cstheme="minorHAnsi"/>
                <w:sz w:val="20"/>
                <w:szCs w:val="20"/>
                <w:lang w:val="sr-Cyrl-RS"/>
              </w:rPr>
            </w:pPr>
            <w:r w:rsidRPr="00115D97">
              <w:rPr>
                <w:rFonts w:cstheme="minorHAnsi"/>
                <w:sz w:val="20"/>
                <w:szCs w:val="20"/>
                <w:lang w:val="sr-Cyrl-RS"/>
              </w:rPr>
              <w:t>4. 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FC2644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E317C56" w14:textId="77777777" w:rsidR="007623AE" w:rsidRPr="00115D97" w:rsidRDefault="007623AE" w:rsidP="001C079D">
            <w:pPr>
              <w:rPr>
                <w:rFonts w:cstheme="minorHAnsi"/>
                <w:sz w:val="20"/>
                <w:szCs w:val="20"/>
                <w:lang w:val="sr-Cyrl-RS"/>
              </w:rPr>
            </w:pPr>
          </w:p>
        </w:tc>
        <w:tc>
          <w:tcPr>
            <w:tcW w:w="472" w:type="pct"/>
          </w:tcPr>
          <w:p w14:paraId="2B7BD7FE" w14:textId="43774160" w:rsidR="007623AE" w:rsidRPr="00115D97" w:rsidRDefault="005B6AD1" w:rsidP="001C079D">
            <w:pPr>
              <w:rPr>
                <w:rFonts w:cstheme="minorHAnsi"/>
                <w:sz w:val="20"/>
                <w:szCs w:val="20"/>
                <w:lang w:val="sr-Cyrl-RS"/>
              </w:rPr>
            </w:pPr>
            <w:r>
              <w:rPr>
                <w:rFonts w:cstheme="minorHAnsi"/>
                <w:sz w:val="20"/>
                <w:szCs w:val="20"/>
                <w:lang w:val="sr-Cyrl-RS"/>
              </w:rPr>
              <w:t>Буџетирано у оквиру акт. 4.1.4.</w:t>
            </w:r>
          </w:p>
        </w:tc>
        <w:tc>
          <w:tcPr>
            <w:tcW w:w="485" w:type="pct"/>
          </w:tcPr>
          <w:p w14:paraId="491A0291" w14:textId="77777777" w:rsidR="007623AE" w:rsidRPr="00115D97" w:rsidRDefault="007623AE" w:rsidP="001C079D">
            <w:pPr>
              <w:rPr>
                <w:rFonts w:cstheme="minorHAnsi"/>
                <w:sz w:val="20"/>
                <w:szCs w:val="20"/>
                <w:lang w:val="sr-Cyrl-RS"/>
              </w:rPr>
            </w:pPr>
          </w:p>
        </w:tc>
        <w:tc>
          <w:tcPr>
            <w:tcW w:w="456" w:type="pct"/>
          </w:tcPr>
          <w:p w14:paraId="05E13F9C" w14:textId="77777777" w:rsidR="007623AE" w:rsidRPr="00115D97" w:rsidRDefault="007623AE" w:rsidP="001C079D">
            <w:pPr>
              <w:rPr>
                <w:rFonts w:cstheme="minorHAnsi"/>
                <w:sz w:val="20"/>
                <w:szCs w:val="20"/>
                <w:lang w:val="sr-Cyrl-RS"/>
              </w:rPr>
            </w:pPr>
          </w:p>
        </w:tc>
        <w:tc>
          <w:tcPr>
            <w:tcW w:w="485" w:type="pct"/>
          </w:tcPr>
          <w:p w14:paraId="2D51E95D" w14:textId="77777777" w:rsidR="007623AE" w:rsidRPr="00115D97" w:rsidRDefault="007623AE" w:rsidP="001C079D">
            <w:pPr>
              <w:rPr>
                <w:rFonts w:cstheme="minorHAnsi"/>
                <w:sz w:val="20"/>
                <w:szCs w:val="20"/>
                <w:lang w:val="sr-Cyrl-RS"/>
              </w:rPr>
            </w:pPr>
          </w:p>
        </w:tc>
        <w:tc>
          <w:tcPr>
            <w:tcW w:w="484" w:type="pct"/>
          </w:tcPr>
          <w:p w14:paraId="3A725646" w14:textId="77777777" w:rsidR="007623AE" w:rsidRPr="00115D97" w:rsidRDefault="007623AE" w:rsidP="001C079D">
            <w:pPr>
              <w:rPr>
                <w:rFonts w:cstheme="minorHAnsi"/>
                <w:sz w:val="20"/>
                <w:szCs w:val="20"/>
                <w:lang w:val="sr-Cyrl-RS"/>
              </w:rPr>
            </w:pPr>
          </w:p>
        </w:tc>
      </w:tr>
      <w:tr w:rsidR="007623AE" w:rsidRPr="00115D97" w14:paraId="4A43C1D2" w14:textId="77777777" w:rsidTr="001C079D">
        <w:trPr>
          <w:trHeight w:val="140"/>
        </w:trPr>
        <w:tc>
          <w:tcPr>
            <w:tcW w:w="833" w:type="pct"/>
            <w:tcBorders>
              <w:left w:val="double" w:sz="4" w:space="0" w:color="auto"/>
            </w:tcBorders>
          </w:tcPr>
          <w:p w14:paraId="5F551A0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1.3.40.</w:t>
            </w:r>
          </w:p>
          <w:p w14:paraId="5ED492D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Правилника о управи о раду у јавном тужилаштву</w:t>
            </w:r>
          </w:p>
        </w:tc>
        <w:tc>
          <w:tcPr>
            <w:tcW w:w="393" w:type="pct"/>
          </w:tcPr>
          <w:p w14:paraId="1C11946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w:t>
            </w:r>
          </w:p>
        </w:tc>
        <w:tc>
          <w:tcPr>
            <w:tcW w:w="442" w:type="pct"/>
          </w:tcPr>
          <w:p w14:paraId="6976EE8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07" w:type="pct"/>
          </w:tcPr>
          <w:p w14:paraId="12A9E3AD" w14:textId="7FDB2432" w:rsidR="007623AE" w:rsidRPr="00115D97" w:rsidRDefault="007623AE" w:rsidP="001C079D">
            <w:pPr>
              <w:rPr>
                <w:rFonts w:cstheme="minorHAnsi"/>
                <w:sz w:val="20"/>
                <w:szCs w:val="20"/>
                <w:lang w:val="sr-Cyrl-RS"/>
              </w:rPr>
            </w:pPr>
            <w:r w:rsidRPr="00115D97">
              <w:rPr>
                <w:rFonts w:cstheme="minorHAnsi"/>
                <w:sz w:val="20"/>
                <w:szCs w:val="20"/>
                <w:lang w:val="sr-Cyrl-RS"/>
              </w:rPr>
              <w:t>4. 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730F064B"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A901886" w14:textId="77777777" w:rsidR="007623AE" w:rsidRPr="00115D97" w:rsidRDefault="007623AE" w:rsidP="001C079D">
            <w:pPr>
              <w:rPr>
                <w:rFonts w:cstheme="minorHAnsi"/>
                <w:sz w:val="20"/>
                <w:szCs w:val="20"/>
                <w:lang w:val="sr-Cyrl-RS"/>
              </w:rPr>
            </w:pPr>
          </w:p>
        </w:tc>
        <w:tc>
          <w:tcPr>
            <w:tcW w:w="472" w:type="pct"/>
          </w:tcPr>
          <w:p w14:paraId="25099AC2" w14:textId="61FF8533" w:rsidR="007623AE" w:rsidRPr="00115D97" w:rsidRDefault="00B53507"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85" w:type="pct"/>
          </w:tcPr>
          <w:p w14:paraId="7C82C24A" w14:textId="77777777" w:rsidR="007623AE" w:rsidRPr="00115D97" w:rsidRDefault="007623AE" w:rsidP="001C079D">
            <w:pPr>
              <w:rPr>
                <w:rFonts w:cstheme="minorHAnsi"/>
                <w:sz w:val="20"/>
                <w:szCs w:val="20"/>
                <w:lang w:val="sr-Cyrl-RS"/>
              </w:rPr>
            </w:pPr>
          </w:p>
        </w:tc>
        <w:tc>
          <w:tcPr>
            <w:tcW w:w="456" w:type="pct"/>
          </w:tcPr>
          <w:p w14:paraId="3F648B77" w14:textId="77777777" w:rsidR="007623AE" w:rsidRPr="00115D97" w:rsidRDefault="007623AE" w:rsidP="001C079D">
            <w:pPr>
              <w:rPr>
                <w:rFonts w:cstheme="minorHAnsi"/>
                <w:sz w:val="20"/>
                <w:szCs w:val="20"/>
                <w:lang w:val="sr-Cyrl-RS"/>
              </w:rPr>
            </w:pPr>
          </w:p>
        </w:tc>
        <w:tc>
          <w:tcPr>
            <w:tcW w:w="485" w:type="pct"/>
          </w:tcPr>
          <w:p w14:paraId="0F47345E" w14:textId="77777777" w:rsidR="007623AE" w:rsidRPr="00115D97" w:rsidRDefault="007623AE" w:rsidP="001C079D">
            <w:pPr>
              <w:rPr>
                <w:rFonts w:cstheme="minorHAnsi"/>
                <w:sz w:val="20"/>
                <w:szCs w:val="20"/>
                <w:lang w:val="sr-Cyrl-RS"/>
              </w:rPr>
            </w:pPr>
          </w:p>
        </w:tc>
        <w:tc>
          <w:tcPr>
            <w:tcW w:w="484" w:type="pct"/>
          </w:tcPr>
          <w:p w14:paraId="39B0AF59" w14:textId="77777777" w:rsidR="007623AE" w:rsidRPr="00115D97" w:rsidRDefault="007623AE" w:rsidP="001C079D">
            <w:pPr>
              <w:rPr>
                <w:rFonts w:cstheme="minorHAnsi"/>
                <w:sz w:val="20"/>
                <w:szCs w:val="20"/>
                <w:lang w:val="sr-Cyrl-RS"/>
              </w:rPr>
            </w:pPr>
          </w:p>
        </w:tc>
      </w:tr>
      <w:tr w:rsidR="007623AE" w:rsidRPr="00115D97" w14:paraId="65B45A3A" w14:textId="77777777" w:rsidTr="001C079D">
        <w:trPr>
          <w:trHeight w:val="140"/>
        </w:trPr>
        <w:tc>
          <w:tcPr>
            <w:tcW w:w="833" w:type="pct"/>
            <w:tcBorders>
              <w:left w:val="double" w:sz="4" w:space="0" w:color="auto"/>
            </w:tcBorders>
          </w:tcPr>
          <w:p w14:paraId="246F82F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1.3.41.</w:t>
            </w:r>
          </w:p>
          <w:p w14:paraId="6500D46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Доношење подзаконских аката о критеријумима и мерилима за избор на </w:t>
            </w:r>
            <w:r w:rsidRPr="00115D97">
              <w:rPr>
                <w:rFonts w:cstheme="minorHAnsi"/>
                <w:sz w:val="20"/>
                <w:szCs w:val="20"/>
                <w:lang w:val="sr-Cyrl-RS"/>
              </w:rPr>
              <w:lastRenderedPageBreak/>
              <w:t xml:space="preserve">судијску функцију и функцију председника суда, за напредовање и престанак судијске функције и функције председника суда </w:t>
            </w:r>
          </w:p>
          <w:p w14:paraId="6BE0C7C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1.1.2.1. АП 23)</w:t>
            </w:r>
          </w:p>
        </w:tc>
        <w:tc>
          <w:tcPr>
            <w:tcW w:w="393" w:type="pct"/>
          </w:tcPr>
          <w:p w14:paraId="295E34F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ВСС</w:t>
            </w:r>
          </w:p>
        </w:tc>
        <w:tc>
          <w:tcPr>
            <w:tcW w:w="442" w:type="pct"/>
          </w:tcPr>
          <w:p w14:paraId="1E23408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w:t>
            </w:r>
          </w:p>
        </w:tc>
        <w:tc>
          <w:tcPr>
            <w:tcW w:w="407" w:type="pct"/>
          </w:tcPr>
          <w:p w14:paraId="496E34A2" w14:textId="1508887B"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604BE5F8"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3E6054B" w14:textId="77777777" w:rsidR="007623AE" w:rsidRPr="00115D97" w:rsidRDefault="007623AE" w:rsidP="001C079D">
            <w:pPr>
              <w:rPr>
                <w:rFonts w:cstheme="minorHAnsi"/>
                <w:sz w:val="20"/>
                <w:szCs w:val="20"/>
                <w:lang w:val="sr-Cyrl-RS"/>
              </w:rPr>
            </w:pPr>
          </w:p>
        </w:tc>
        <w:tc>
          <w:tcPr>
            <w:tcW w:w="472" w:type="pct"/>
          </w:tcPr>
          <w:p w14:paraId="4A65CAF0" w14:textId="2EDFFC86" w:rsidR="007623AE" w:rsidRPr="00115D97" w:rsidRDefault="00683BB1"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3E2737F9" w14:textId="77777777" w:rsidR="007623AE" w:rsidRPr="00115D97" w:rsidRDefault="007623AE" w:rsidP="001C079D">
            <w:pPr>
              <w:rPr>
                <w:rFonts w:cstheme="minorHAnsi"/>
                <w:sz w:val="20"/>
                <w:szCs w:val="20"/>
                <w:lang w:val="sr-Cyrl-RS"/>
              </w:rPr>
            </w:pPr>
          </w:p>
        </w:tc>
        <w:tc>
          <w:tcPr>
            <w:tcW w:w="456" w:type="pct"/>
          </w:tcPr>
          <w:p w14:paraId="019B1CAF" w14:textId="77777777" w:rsidR="007623AE" w:rsidRPr="00115D97" w:rsidRDefault="007623AE" w:rsidP="001C079D">
            <w:pPr>
              <w:rPr>
                <w:rFonts w:cstheme="minorHAnsi"/>
                <w:sz w:val="20"/>
                <w:szCs w:val="20"/>
                <w:lang w:val="sr-Cyrl-RS"/>
              </w:rPr>
            </w:pPr>
          </w:p>
        </w:tc>
        <w:tc>
          <w:tcPr>
            <w:tcW w:w="485" w:type="pct"/>
          </w:tcPr>
          <w:p w14:paraId="36A81528" w14:textId="77777777" w:rsidR="007623AE" w:rsidRPr="00115D97" w:rsidRDefault="007623AE" w:rsidP="001C079D">
            <w:pPr>
              <w:rPr>
                <w:rFonts w:cstheme="minorHAnsi"/>
                <w:sz w:val="20"/>
                <w:szCs w:val="20"/>
                <w:lang w:val="sr-Cyrl-RS"/>
              </w:rPr>
            </w:pPr>
          </w:p>
        </w:tc>
        <w:tc>
          <w:tcPr>
            <w:tcW w:w="484" w:type="pct"/>
          </w:tcPr>
          <w:p w14:paraId="6940601E" w14:textId="77777777" w:rsidR="007623AE" w:rsidRPr="00115D97" w:rsidRDefault="007623AE" w:rsidP="001C079D">
            <w:pPr>
              <w:rPr>
                <w:rFonts w:cstheme="minorHAnsi"/>
                <w:sz w:val="20"/>
                <w:szCs w:val="20"/>
                <w:lang w:val="sr-Cyrl-RS"/>
              </w:rPr>
            </w:pPr>
          </w:p>
        </w:tc>
      </w:tr>
      <w:tr w:rsidR="007623AE" w:rsidRPr="00115D97" w14:paraId="32CA4CE5" w14:textId="77777777" w:rsidTr="001C079D">
        <w:trPr>
          <w:trHeight w:val="140"/>
        </w:trPr>
        <w:tc>
          <w:tcPr>
            <w:tcW w:w="833" w:type="pct"/>
            <w:tcBorders>
              <w:left w:val="double" w:sz="4" w:space="0" w:color="auto"/>
            </w:tcBorders>
          </w:tcPr>
          <w:p w14:paraId="52F6628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1.3.42.</w:t>
            </w:r>
          </w:p>
          <w:p w14:paraId="512E876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Доношење подзаконских аката о критеријумима и мерилима за избор на јавнотужилачку функцију, за напредовање и престанак јавнотужилачке функције </w:t>
            </w:r>
          </w:p>
          <w:p w14:paraId="010D09E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1.1.2.1. АП 23)</w:t>
            </w:r>
          </w:p>
        </w:tc>
        <w:tc>
          <w:tcPr>
            <w:tcW w:w="393" w:type="pct"/>
          </w:tcPr>
          <w:p w14:paraId="6C42B9F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2" w:type="pct"/>
          </w:tcPr>
          <w:p w14:paraId="56E41B2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w:t>
            </w:r>
          </w:p>
        </w:tc>
        <w:tc>
          <w:tcPr>
            <w:tcW w:w="407" w:type="pct"/>
          </w:tcPr>
          <w:p w14:paraId="07F2B35D" w14:textId="036882F8"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8F1822" w:rsidRPr="00115D97">
              <w:rPr>
                <w:rFonts w:cstheme="minorHAnsi"/>
                <w:sz w:val="20"/>
                <w:szCs w:val="20"/>
                <w:lang w:val="sr-Cyrl-RS"/>
              </w:rPr>
              <w:t>3</w:t>
            </w:r>
            <w:r w:rsidR="00322252" w:rsidRPr="00115D97">
              <w:rPr>
                <w:rFonts w:cstheme="minorHAnsi"/>
                <w:sz w:val="20"/>
                <w:szCs w:val="20"/>
                <w:lang w:val="sr-Cyrl-RS"/>
              </w:rPr>
              <w:t>.</w:t>
            </w:r>
          </w:p>
        </w:tc>
        <w:tc>
          <w:tcPr>
            <w:tcW w:w="543" w:type="pct"/>
          </w:tcPr>
          <w:p w14:paraId="1338598B"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4D7A47F" w14:textId="77777777" w:rsidR="007623AE" w:rsidRPr="00115D97" w:rsidRDefault="007623AE" w:rsidP="001C079D">
            <w:pPr>
              <w:rPr>
                <w:rFonts w:cstheme="minorHAnsi"/>
                <w:sz w:val="20"/>
                <w:szCs w:val="20"/>
                <w:lang w:val="sr-Cyrl-RS"/>
              </w:rPr>
            </w:pPr>
          </w:p>
        </w:tc>
        <w:tc>
          <w:tcPr>
            <w:tcW w:w="472" w:type="pct"/>
          </w:tcPr>
          <w:p w14:paraId="5FCE47F8" w14:textId="198021BC" w:rsidR="007623AE" w:rsidRPr="00115D97" w:rsidRDefault="001B677D" w:rsidP="001C079D">
            <w:pPr>
              <w:rPr>
                <w:rFonts w:cstheme="minorHAnsi"/>
                <w:sz w:val="20"/>
                <w:szCs w:val="20"/>
                <w:lang w:val="sr-Cyrl-RS"/>
              </w:rPr>
            </w:pPr>
            <w:r>
              <w:rPr>
                <w:rFonts w:cstheme="minorHAnsi"/>
                <w:sz w:val="20"/>
                <w:szCs w:val="20"/>
                <w:lang w:val="sr-Cyrl-RS"/>
              </w:rPr>
              <w:t xml:space="preserve">Буџетирано у оквиру акт. </w:t>
            </w:r>
            <w:r>
              <w:rPr>
                <w:rFonts w:cstheme="minorHAnsi"/>
                <w:sz w:val="20"/>
                <w:szCs w:val="20"/>
                <w:lang w:val="sr-Latn-RS"/>
              </w:rPr>
              <w:t>1</w:t>
            </w:r>
            <w:r>
              <w:rPr>
                <w:rFonts w:cstheme="minorHAnsi"/>
                <w:sz w:val="20"/>
                <w:szCs w:val="20"/>
                <w:lang w:val="sr-Cyrl-RS"/>
              </w:rPr>
              <w:t>.</w:t>
            </w:r>
            <w:r>
              <w:rPr>
                <w:rFonts w:cstheme="minorHAnsi"/>
                <w:sz w:val="20"/>
                <w:szCs w:val="20"/>
                <w:lang w:val="sr-Latn-RS"/>
              </w:rPr>
              <w:t>4</w:t>
            </w:r>
            <w:r>
              <w:rPr>
                <w:rFonts w:cstheme="minorHAnsi"/>
                <w:sz w:val="20"/>
                <w:szCs w:val="20"/>
                <w:lang w:val="sr-Cyrl-RS"/>
              </w:rPr>
              <w:t>.</w:t>
            </w:r>
            <w:r>
              <w:rPr>
                <w:rFonts w:cstheme="minorHAnsi"/>
                <w:sz w:val="20"/>
                <w:szCs w:val="20"/>
                <w:lang w:val="sr-Latn-RS"/>
              </w:rPr>
              <w:t>6</w:t>
            </w:r>
            <w:r>
              <w:rPr>
                <w:rFonts w:cstheme="minorHAnsi"/>
                <w:sz w:val="20"/>
                <w:szCs w:val="20"/>
                <w:lang w:val="sr-Cyrl-RS"/>
              </w:rPr>
              <w:t>.</w:t>
            </w:r>
          </w:p>
        </w:tc>
        <w:tc>
          <w:tcPr>
            <w:tcW w:w="485" w:type="pct"/>
          </w:tcPr>
          <w:p w14:paraId="07ABD8E7" w14:textId="77777777" w:rsidR="007623AE" w:rsidRPr="00115D97" w:rsidRDefault="007623AE" w:rsidP="001C079D">
            <w:pPr>
              <w:rPr>
                <w:rFonts w:cstheme="minorHAnsi"/>
                <w:sz w:val="20"/>
                <w:szCs w:val="20"/>
                <w:lang w:val="sr-Cyrl-RS"/>
              </w:rPr>
            </w:pPr>
          </w:p>
        </w:tc>
        <w:tc>
          <w:tcPr>
            <w:tcW w:w="456" w:type="pct"/>
          </w:tcPr>
          <w:p w14:paraId="66ACC74B" w14:textId="77777777" w:rsidR="007623AE" w:rsidRPr="00115D97" w:rsidRDefault="007623AE" w:rsidP="001C079D">
            <w:pPr>
              <w:rPr>
                <w:rFonts w:cstheme="minorHAnsi"/>
                <w:sz w:val="20"/>
                <w:szCs w:val="20"/>
                <w:lang w:val="sr-Cyrl-RS"/>
              </w:rPr>
            </w:pPr>
          </w:p>
        </w:tc>
        <w:tc>
          <w:tcPr>
            <w:tcW w:w="485" w:type="pct"/>
          </w:tcPr>
          <w:p w14:paraId="0D667CFD" w14:textId="77777777" w:rsidR="007623AE" w:rsidRPr="00115D97" w:rsidRDefault="007623AE" w:rsidP="001C079D">
            <w:pPr>
              <w:rPr>
                <w:rFonts w:cstheme="minorHAnsi"/>
                <w:sz w:val="20"/>
                <w:szCs w:val="20"/>
                <w:lang w:val="sr-Cyrl-RS"/>
              </w:rPr>
            </w:pPr>
          </w:p>
        </w:tc>
        <w:tc>
          <w:tcPr>
            <w:tcW w:w="484" w:type="pct"/>
          </w:tcPr>
          <w:p w14:paraId="2FD5A93D" w14:textId="77777777" w:rsidR="007623AE" w:rsidRPr="00115D97" w:rsidRDefault="007623AE" w:rsidP="001C079D">
            <w:pPr>
              <w:rPr>
                <w:rFonts w:cstheme="minorHAnsi"/>
                <w:sz w:val="20"/>
                <w:szCs w:val="20"/>
                <w:lang w:val="sr-Cyrl-RS"/>
              </w:rPr>
            </w:pPr>
          </w:p>
        </w:tc>
      </w:tr>
    </w:tbl>
    <w:p w14:paraId="15F4CED3"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2906"/>
        <w:gridCol w:w="1739"/>
        <w:gridCol w:w="1509"/>
        <w:gridCol w:w="770"/>
        <w:gridCol w:w="661"/>
        <w:gridCol w:w="1509"/>
        <w:gridCol w:w="1351"/>
        <w:gridCol w:w="1385"/>
        <w:gridCol w:w="1273"/>
        <w:gridCol w:w="1267"/>
      </w:tblGrid>
      <w:tr w:rsidR="007623AE" w:rsidRPr="00422B1B" w14:paraId="3D88BEC9"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6BAF422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1.</w:t>
            </w:r>
            <w:r w:rsidRPr="00115D97">
              <w:rPr>
                <w:rFonts w:cstheme="minorHAnsi"/>
                <w:sz w:val="20"/>
                <w:szCs w:val="20"/>
                <w:lang w:val="sr-Latn-RS"/>
              </w:rPr>
              <w:t>4</w:t>
            </w:r>
            <w:r w:rsidRPr="00115D97">
              <w:rPr>
                <w:rFonts w:cstheme="minorHAnsi"/>
                <w:sz w:val="20"/>
                <w:szCs w:val="20"/>
                <w:lang w:val="sr-Cyrl-RS"/>
              </w:rPr>
              <w:t>: Унапређење</w:t>
            </w:r>
            <w:r w:rsidRPr="00115D97">
              <w:rPr>
                <w:rFonts w:cstheme="minorHAnsi"/>
                <w:sz w:val="20"/>
                <w:szCs w:val="20"/>
                <w:lang w:val="sr-Latn-RS"/>
              </w:rPr>
              <w:t xml:space="preserve"> </w:t>
            </w:r>
            <w:r w:rsidRPr="00115D97">
              <w:rPr>
                <w:rFonts w:cstheme="minorHAnsi"/>
                <w:sz w:val="20"/>
                <w:szCs w:val="20"/>
                <w:lang w:val="sr-Cyrl-RS"/>
              </w:rPr>
              <w:t>институционалног</w:t>
            </w:r>
            <w:r w:rsidRPr="00115D97">
              <w:rPr>
                <w:rFonts w:cstheme="minorHAnsi"/>
                <w:sz w:val="20"/>
                <w:szCs w:val="20"/>
                <w:lang w:val="sr-Latn-RS"/>
              </w:rPr>
              <w:t xml:space="preserve"> </w:t>
            </w:r>
            <w:r w:rsidRPr="00115D97">
              <w:rPr>
                <w:rFonts w:cstheme="minorHAnsi"/>
                <w:sz w:val="20"/>
                <w:szCs w:val="20"/>
                <w:lang w:val="sr-Cyrl-RS"/>
              </w:rPr>
              <w:t>оквира</w:t>
            </w:r>
            <w:r w:rsidRPr="00115D97">
              <w:rPr>
                <w:rFonts w:cstheme="minorHAnsi"/>
                <w:sz w:val="20"/>
                <w:szCs w:val="20"/>
                <w:lang w:val="sr-Latn-RS"/>
              </w:rPr>
              <w:t xml:space="preserve"> </w:t>
            </w:r>
            <w:r w:rsidRPr="00115D97">
              <w:rPr>
                <w:rFonts w:cstheme="minorHAnsi"/>
                <w:sz w:val="20"/>
                <w:szCs w:val="20"/>
                <w:lang w:val="sr-Cyrl-RS"/>
              </w:rPr>
              <w:t>у</w:t>
            </w:r>
            <w:r w:rsidRPr="00115D97">
              <w:rPr>
                <w:rFonts w:cstheme="minorHAnsi"/>
                <w:sz w:val="20"/>
                <w:szCs w:val="20"/>
                <w:lang w:val="sr-Latn-RS"/>
              </w:rPr>
              <w:t xml:space="preserve"> </w:t>
            </w:r>
            <w:r w:rsidRPr="00115D97">
              <w:rPr>
                <w:rFonts w:cstheme="minorHAnsi"/>
                <w:sz w:val="20"/>
                <w:szCs w:val="20"/>
                <w:lang w:val="sr-Cyrl-RS"/>
              </w:rPr>
              <w:t>складу</w:t>
            </w:r>
            <w:r w:rsidRPr="00115D97">
              <w:rPr>
                <w:rFonts w:cstheme="minorHAnsi"/>
                <w:sz w:val="20"/>
                <w:szCs w:val="20"/>
                <w:lang w:val="sr-Latn-RS"/>
              </w:rPr>
              <w:t xml:space="preserve"> </w:t>
            </w:r>
            <w:r w:rsidRPr="00115D97">
              <w:rPr>
                <w:rFonts w:cstheme="minorHAnsi"/>
                <w:sz w:val="20"/>
                <w:szCs w:val="20"/>
                <w:lang w:val="sr-Cyrl-RS"/>
              </w:rPr>
              <w:t>са</w:t>
            </w:r>
            <w:r w:rsidRPr="00115D97">
              <w:rPr>
                <w:rFonts w:cstheme="minorHAnsi"/>
                <w:sz w:val="20"/>
                <w:szCs w:val="20"/>
                <w:lang w:val="sr-Latn-RS"/>
              </w:rPr>
              <w:t xml:space="preserve"> </w:t>
            </w:r>
            <w:r w:rsidRPr="00115D97">
              <w:rPr>
                <w:rFonts w:cstheme="minorHAnsi"/>
                <w:sz w:val="20"/>
                <w:szCs w:val="20"/>
                <w:lang w:val="sr-Cyrl-RS"/>
              </w:rPr>
              <w:t>новим</w:t>
            </w:r>
            <w:r w:rsidRPr="00115D97">
              <w:rPr>
                <w:rFonts w:cstheme="minorHAnsi"/>
                <w:sz w:val="20"/>
                <w:szCs w:val="20"/>
                <w:lang w:val="sr-Latn-RS"/>
              </w:rPr>
              <w:t xml:space="preserve"> </w:t>
            </w:r>
            <w:r w:rsidRPr="00115D97">
              <w:rPr>
                <w:rFonts w:cstheme="minorHAnsi"/>
                <w:sz w:val="20"/>
                <w:szCs w:val="20"/>
                <w:lang w:val="sr-Cyrl-RS"/>
              </w:rPr>
              <w:t>уставним</w:t>
            </w:r>
            <w:r w:rsidRPr="00115D97">
              <w:rPr>
                <w:rFonts w:cstheme="minorHAnsi"/>
                <w:sz w:val="20"/>
                <w:szCs w:val="20"/>
                <w:lang w:val="sr-Latn-RS"/>
              </w:rPr>
              <w:t xml:space="preserve"> </w:t>
            </w:r>
            <w:r w:rsidRPr="00115D97">
              <w:rPr>
                <w:rFonts w:cstheme="minorHAnsi"/>
                <w:sz w:val="20"/>
                <w:szCs w:val="20"/>
                <w:lang w:val="sr-Cyrl-RS"/>
              </w:rPr>
              <w:t>и</w:t>
            </w:r>
            <w:r w:rsidRPr="00115D97">
              <w:rPr>
                <w:rFonts w:cstheme="minorHAnsi"/>
                <w:sz w:val="20"/>
                <w:szCs w:val="20"/>
                <w:lang w:val="sr-Latn-RS"/>
              </w:rPr>
              <w:t xml:space="preserve"> </w:t>
            </w:r>
            <w:r w:rsidRPr="00115D97">
              <w:rPr>
                <w:rFonts w:cstheme="minorHAnsi"/>
                <w:sz w:val="20"/>
                <w:szCs w:val="20"/>
                <w:lang w:val="sr-Cyrl-RS"/>
              </w:rPr>
              <w:t>законским</w:t>
            </w:r>
            <w:r w:rsidRPr="00115D97">
              <w:rPr>
                <w:rFonts w:cstheme="minorHAnsi"/>
                <w:sz w:val="20"/>
                <w:szCs w:val="20"/>
                <w:lang w:val="sr-Latn-RS"/>
              </w:rPr>
              <w:t xml:space="preserve"> </w:t>
            </w:r>
            <w:r w:rsidRPr="00115D97">
              <w:rPr>
                <w:rFonts w:cstheme="minorHAnsi"/>
                <w:sz w:val="20"/>
                <w:szCs w:val="20"/>
                <w:lang w:val="sr-Cyrl-RS"/>
              </w:rPr>
              <w:t>решењима</w:t>
            </w:r>
            <w:r w:rsidRPr="00115D97">
              <w:rPr>
                <w:rFonts w:cstheme="minorHAnsi"/>
                <w:sz w:val="20"/>
                <w:szCs w:val="20"/>
                <w:lang w:val="sr-Latn-RS"/>
              </w:rPr>
              <w:t xml:space="preserve"> </w:t>
            </w:r>
            <w:r w:rsidRPr="00115D97">
              <w:rPr>
                <w:rFonts w:cstheme="minorHAnsi"/>
                <w:sz w:val="20"/>
                <w:szCs w:val="20"/>
                <w:lang w:val="sr-Cyrl-RS"/>
              </w:rPr>
              <w:t>и</w:t>
            </w:r>
            <w:r w:rsidRPr="00115D97">
              <w:rPr>
                <w:rFonts w:cstheme="minorHAnsi"/>
                <w:sz w:val="20"/>
                <w:szCs w:val="20"/>
                <w:lang w:val="sr-Latn-RS"/>
              </w:rPr>
              <w:t xml:space="preserve"> </w:t>
            </w:r>
            <w:r w:rsidRPr="00115D97">
              <w:rPr>
                <w:rFonts w:cstheme="minorHAnsi"/>
                <w:sz w:val="20"/>
                <w:szCs w:val="20"/>
                <w:lang w:val="sr-Cyrl-RS"/>
              </w:rPr>
              <w:t>релевантним</w:t>
            </w:r>
            <w:r w:rsidRPr="00115D97">
              <w:rPr>
                <w:rFonts w:cstheme="minorHAnsi"/>
                <w:sz w:val="20"/>
                <w:szCs w:val="20"/>
                <w:lang w:val="sr-Latn-RS"/>
              </w:rPr>
              <w:t xml:space="preserve"> </w:t>
            </w:r>
            <w:r w:rsidRPr="00115D97">
              <w:rPr>
                <w:rFonts w:cstheme="minorHAnsi"/>
                <w:sz w:val="20"/>
                <w:szCs w:val="20"/>
                <w:lang w:val="sr-Cyrl-RS"/>
              </w:rPr>
              <w:t>анализама.</w:t>
            </w:r>
          </w:p>
        </w:tc>
      </w:tr>
      <w:tr w:rsidR="007623AE" w:rsidRPr="00422B1B" w14:paraId="5F996279"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20BF3EB" w14:textId="152DB6F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одговорна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за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lang w:val="sr-Latn-RS"/>
              </w:rPr>
              <w:t>:</w:t>
            </w:r>
            <w:r w:rsidRPr="00115D97">
              <w:rPr>
                <w:rFonts w:eastAsia="Times New Roman" w:cstheme="minorHAnsi"/>
                <w:color w:val="222222"/>
                <w:sz w:val="20"/>
                <w:szCs w:val="20"/>
                <w:lang w:val="sr-Cyrl-RS"/>
              </w:rPr>
              <w:t xml:space="preserve"> Министарство правде РС (</w:t>
            </w:r>
            <w:r w:rsidR="00406BCC" w:rsidRPr="00115D97">
              <w:rPr>
                <w:rFonts w:eastAsia="Times New Roman" w:cstheme="minorHAnsi"/>
                <w:color w:val="222222"/>
                <w:sz w:val="20"/>
                <w:szCs w:val="20"/>
                <w:lang w:val="sr-Cyrl-RS"/>
              </w:rPr>
              <w:t>орган</w:t>
            </w:r>
            <w:r w:rsidRPr="00115D97">
              <w:rPr>
                <w:rFonts w:eastAsia="Times New Roman" w:cstheme="minorHAnsi"/>
                <w:color w:val="222222"/>
                <w:sz w:val="20"/>
                <w:szCs w:val="20"/>
                <w:lang w:val="sr-Cyrl-RS"/>
              </w:rPr>
              <w:t xml:space="preserve"> који спроводи </w:t>
            </w:r>
            <w:r w:rsidR="00501962"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ВКС, РЈТ, ДВТ, МФ, Народна скупштина</w:t>
            </w:r>
          </w:p>
        </w:tc>
      </w:tr>
      <w:tr w:rsidR="007623AE" w:rsidRPr="00422B1B" w14:paraId="016F1070" w14:textId="77777777" w:rsidTr="00407B30">
        <w:trPr>
          <w:trHeight w:val="300"/>
        </w:trPr>
        <w:tc>
          <w:tcPr>
            <w:tcW w:w="240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A63AF93" w14:textId="5501E100"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322252" w:rsidRPr="00115D97">
              <w:rPr>
                <w:rFonts w:cstheme="minorHAnsi"/>
                <w:sz w:val="20"/>
                <w:szCs w:val="20"/>
                <w:lang w:val="sr-Cyrl-RS"/>
              </w:rPr>
              <w:t>2. квартал</w:t>
            </w:r>
            <w:r w:rsidR="00896C09" w:rsidRPr="00115D97">
              <w:rPr>
                <w:rFonts w:cstheme="minorHAnsi"/>
                <w:sz w:val="20"/>
                <w:szCs w:val="20"/>
                <w:lang w:val="sr-Cyrl-RS"/>
              </w:rPr>
              <w:t>а</w:t>
            </w:r>
            <w:r w:rsidR="00322252" w:rsidRPr="00115D97">
              <w:rPr>
                <w:rFonts w:cstheme="minorHAnsi"/>
                <w:sz w:val="20"/>
                <w:szCs w:val="20"/>
                <w:lang w:val="sr-Cyrl-RS"/>
              </w:rPr>
              <w:t xml:space="preserve"> </w:t>
            </w:r>
            <w:r w:rsidRPr="00115D97">
              <w:rPr>
                <w:rFonts w:cstheme="minorHAnsi"/>
                <w:sz w:val="20"/>
                <w:szCs w:val="20"/>
                <w:lang w:val="sr-Cyrl-RS"/>
              </w:rPr>
              <w:t>202</w:t>
            </w:r>
            <w:r w:rsidR="00322252" w:rsidRPr="00115D97">
              <w:rPr>
                <w:rFonts w:cstheme="minorHAnsi"/>
                <w:sz w:val="20"/>
                <w:szCs w:val="20"/>
                <w:lang w:val="sr-Cyrl-RS"/>
              </w:rPr>
              <w:t>3</w:t>
            </w:r>
            <w:r w:rsidRPr="00115D97">
              <w:rPr>
                <w:rFonts w:cstheme="minorHAnsi"/>
                <w:sz w:val="20"/>
                <w:szCs w:val="20"/>
                <w:lang w:val="sr-Cyrl-RS"/>
              </w:rPr>
              <w:t xml:space="preserve">. до </w:t>
            </w:r>
            <w:r w:rsidR="00322252" w:rsidRPr="00115D97">
              <w:rPr>
                <w:rFonts w:cstheme="minorHAnsi"/>
                <w:sz w:val="20"/>
                <w:szCs w:val="20"/>
                <w:lang w:val="sr-Cyrl-RS"/>
              </w:rPr>
              <w:t xml:space="preserve">1. квартал </w:t>
            </w:r>
            <w:r w:rsidRPr="00115D97">
              <w:rPr>
                <w:rFonts w:cstheme="minorHAnsi"/>
                <w:sz w:val="20"/>
                <w:szCs w:val="20"/>
                <w:lang w:val="sr-Cyrl-RS"/>
              </w:rPr>
              <w:t>202</w:t>
            </w:r>
            <w:r w:rsidR="00836559" w:rsidRPr="00115D97">
              <w:rPr>
                <w:rFonts w:cstheme="minorHAnsi"/>
                <w:sz w:val="20"/>
                <w:szCs w:val="20"/>
                <w:lang w:val="sr-Cyrl-RS"/>
              </w:rPr>
              <w:t>5</w:t>
            </w:r>
            <w:r w:rsidRPr="00115D97">
              <w:rPr>
                <w:rFonts w:cstheme="minorHAnsi"/>
                <w:sz w:val="20"/>
                <w:szCs w:val="20"/>
                <w:lang w:val="sr-Cyrl-RS"/>
              </w:rPr>
              <w:t>.</w:t>
            </w:r>
          </w:p>
        </w:tc>
        <w:tc>
          <w:tcPr>
            <w:tcW w:w="2591"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53584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 и институционално управљачко организациона</w:t>
            </w:r>
          </w:p>
        </w:tc>
      </w:tr>
      <w:tr w:rsidR="007623AE" w:rsidRPr="00422B1B" w14:paraId="41E7D012" w14:textId="77777777" w:rsidTr="00407B30">
        <w:trPr>
          <w:trHeight w:val="300"/>
        </w:trPr>
        <w:tc>
          <w:tcPr>
            <w:tcW w:w="2409"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D64E6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591"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06E9F21" w14:textId="377355AC" w:rsidR="007623AE" w:rsidRPr="00115D97" w:rsidRDefault="00406BCC" w:rsidP="001C079D">
            <w:pPr>
              <w:rPr>
                <w:rFonts w:cstheme="minorHAnsi"/>
                <w:sz w:val="20"/>
                <w:szCs w:val="20"/>
                <w:lang w:val="sr-Cyrl-RS"/>
              </w:rPr>
            </w:pPr>
            <w:r w:rsidRPr="00115D97">
              <w:rPr>
                <w:rFonts w:cstheme="minorHAnsi"/>
                <w:sz w:val="20"/>
                <w:szCs w:val="20"/>
                <w:lang w:val="sr-Cyrl-RS"/>
              </w:rPr>
              <w:t xml:space="preserve">Закон о Високом савету судства, Закон о </w:t>
            </w:r>
            <w:r w:rsidR="00836559" w:rsidRPr="00115D97">
              <w:rPr>
                <w:rFonts w:cstheme="minorHAnsi"/>
                <w:sz w:val="20"/>
                <w:szCs w:val="20"/>
                <w:lang w:val="sr-Cyrl-RS"/>
              </w:rPr>
              <w:t>Д</w:t>
            </w:r>
            <w:r w:rsidRPr="00115D97">
              <w:rPr>
                <w:rFonts w:cstheme="minorHAnsi"/>
                <w:sz w:val="20"/>
                <w:szCs w:val="20"/>
                <w:lang w:val="sr-Cyrl-RS"/>
              </w:rPr>
              <w:t>ржавном већу тужилаца</w:t>
            </w:r>
            <w:r w:rsidR="00CA22FD" w:rsidRPr="00115D97">
              <w:rPr>
                <w:rFonts w:cstheme="minorHAnsi"/>
                <w:sz w:val="20"/>
                <w:szCs w:val="20"/>
                <w:lang w:val="sr-Cyrl-RS"/>
              </w:rPr>
              <w:t>, Закон о министарствима</w:t>
            </w:r>
          </w:p>
          <w:p w14:paraId="648AF50D" w14:textId="3664EE65" w:rsidR="00406BCC" w:rsidRPr="00115D97" w:rsidRDefault="00406BCC" w:rsidP="001C079D">
            <w:pPr>
              <w:rPr>
                <w:rFonts w:cstheme="minorHAnsi"/>
                <w:sz w:val="20"/>
                <w:szCs w:val="20"/>
                <w:lang w:val="sr-Cyrl-RS"/>
              </w:rPr>
            </w:pPr>
            <w:r w:rsidRPr="00115D97">
              <w:rPr>
                <w:rFonts w:cstheme="minorHAnsi"/>
                <w:sz w:val="20"/>
                <w:szCs w:val="20"/>
                <w:lang w:val="sr-Cyrl-RS"/>
              </w:rPr>
              <w:t>Правилник о унутрашњем уређењу и систематизацији радних места у Административној канцеларији ВСС, Правилник о унутрашњем уређењу и систематизацији радних места у Административној канцеларији ДВТ, Правилника о унутрашњем уређењу и систематизацији радних места у Министарству правде</w:t>
            </w:r>
          </w:p>
        </w:tc>
      </w:tr>
      <w:tr w:rsidR="00407B30" w:rsidRPr="00115D97" w14:paraId="2CBB092B" w14:textId="77777777" w:rsidTr="00407B30">
        <w:trPr>
          <w:trHeight w:val="955"/>
        </w:trPr>
        <w:tc>
          <w:tcPr>
            <w:tcW w:w="1011" w:type="pct"/>
            <w:tcBorders>
              <w:top w:val="double" w:sz="4" w:space="0" w:color="auto"/>
            </w:tcBorders>
            <w:shd w:val="clear" w:color="auto" w:fill="D9D9D9" w:themeFill="background1" w:themeFillShade="D9"/>
          </w:tcPr>
          <w:p w14:paraId="75262AB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605" w:type="pct"/>
            <w:tcBorders>
              <w:top w:val="double" w:sz="4" w:space="0" w:color="auto"/>
            </w:tcBorders>
            <w:shd w:val="clear" w:color="auto" w:fill="D9D9D9" w:themeFill="background1" w:themeFillShade="D9"/>
          </w:tcPr>
          <w:p w14:paraId="54408E35"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4B9C733A" w14:textId="77777777" w:rsidR="007623AE" w:rsidRPr="00115D97" w:rsidRDefault="007623AE" w:rsidP="001C079D">
            <w:pPr>
              <w:rPr>
                <w:rFonts w:cstheme="minorHAnsi"/>
                <w:sz w:val="20"/>
                <w:szCs w:val="20"/>
                <w:lang w:val="sr-Cyrl-RS"/>
              </w:rPr>
            </w:pPr>
          </w:p>
        </w:tc>
        <w:tc>
          <w:tcPr>
            <w:tcW w:w="525" w:type="pct"/>
            <w:tcBorders>
              <w:top w:val="double" w:sz="4" w:space="0" w:color="auto"/>
            </w:tcBorders>
            <w:shd w:val="clear" w:color="auto" w:fill="D9D9D9" w:themeFill="background1" w:themeFillShade="D9"/>
          </w:tcPr>
          <w:p w14:paraId="4BFD48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498" w:type="pct"/>
            <w:gridSpan w:val="2"/>
            <w:tcBorders>
              <w:top w:val="double" w:sz="4" w:space="0" w:color="auto"/>
            </w:tcBorders>
            <w:shd w:val="clear" w:color="auto" w:fill="D9D9D9" w:themeFill="background1" w:themeFillShade="D9"/>
          </w:tcPr>
          <w:p w14:paraId="4EC39A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25" w:type="pct"/>
            <w:tcBorders>
              <w:top w:val="double" w:sz="4" w:space="0" w:color="auto"/>
            </w:tcBorders>
            <w:shd w:val="clear" w:color="auto" w:fill="D9D9D9" w:themeFill="background1" w:themeFillShade="D9"/>
          </w:tcPr>
          <w:p w14:paraId="4101B22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70" w:type="pct"/>
            <w:tcBorders>
              <w:top w:val="double" w:sz="4" w:space="0" w:color="auto"/>
            </w:tcBorders>
            <w:shd w:val="clear" w:color="auto" w:fill="D9D9D9" w:themeFill="background1" w:themeFillShade="D9"/>
          </w:tcPr>
          <w:p w14:paraId="791BD29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82" w:type="pct"/>
            <w:tcBorders>
              <w:top w:val="double" w:sz="4" w:space="0" w:color="auto"/>
              <w:right w:val="double" w:sz="4" w:space="0" w:color="auto"/>
            </w:tcBorders>
            <w:shd w:val="clear" w:color="auto" w:fill="D9D9D9" w:themeFill="background1" w:themeFillShade="D9"/>
          </w:tcPr>
          <w:p w14:paraId="3B6AB79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43" w:type="pct"/>
            <w:tcBorders>
              <w:top w:val="double" w:sz="4" w:space="0" w:color="auto"/>
              <w:right w:val="double" w:sz="4" w:space="0" w:color="auto"/>
            </w:tcBorders>
            <w:shd w:val="clear" w:color="auto" w:fill="D9D9D9" w:themeFill="background1" w:themeFillShade="D9"/>
          </w:tcPr>
          <w:p w14:paraId="0811A8F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88C03C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41" w:type="pct"/>
            <w:tcBorders>
              <w:top w:val="double" w:sz="4" w:space="0" w:color="auto"/>
              <w:right w:val="double" w:sz="4" w:space="0" w:color="auto"/>
            </w:tcBorders>
            <w:shd w:val="clear" w:color="auto" w:fill="D9D9D9" w:themeFill="background1" w:themeFillShade="D9"/>
          </w:tcPr>
          <w:p w14:paraId="1E794F9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EEF487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407B30" w:rsidRPr="00115D97" w14:paraId="48552A7E" w14:textId="77777777" w:rsidTr="00407B30">
        <w:trPr>
          <w:trHeight w:val="304"/>
        </w:trPr>
        <w:tc>
          <w:tcPr>
            <w:tcW w:w="1011" w:type="pct"/>
            <w:tcBorders>
              <w:top w:val="double" w:sz="4" w:space="0" w:color="auto"/>
              <w:bottom w:val="double" w:sz="4" w:space="0" w:color="auto"/>
            </w:tcBorders>
            <w:shd w:val="clear" w:color="auto" w:fill="FFFFFF" w:themeFill="background1"/>
          </w:tcPr>
          <w:p w14:paraId="1E5B829A" w14:textId="6820FCD9" w:rsidR="007623AE" w:rsidRPr="00115D97" w:rsidRDefault="00407B30" w:rsidP="001C079D">
            <w:pPr>
              <w:shd w:val="clear" w:color="auto" w:fill="FFFFFF" w:themeFill="background1"/>
              <w:rPr>
                <w:rFonts w:cstheme="minorHAnsi"/>
                <w:sz w:val="20"/>
                <w:szCs w:val="20"/>
                <w:lang w:val="sr-Cyrl-RS"/>
              </w:rPr>
            </w:pPr>
            <w:r>
              <w:rPr>
                <w:rFonts w:cstheme="minorHAnsi"/>
                <w:sz w:val="20"/>
                <w:szCs w:val="20"/>
                <w:lang w:val="sr-Cyrl-RS"/>
              </w:rPr>
              <w:t>Проценат и</w:t>
            </w:r>
            <w:r w:rsidR="007623AE" w:rsidRPr="00115D97">
              <w:rPr>
                <w:rFonts w:cstheme="minorHAnsi"/>
                <w:sz w:val="20"/>
                <w:szCs w:val="20"/>
                <w:lang w:val="sr-Cyrl-RS"/>
              </w:rPr>
              <w:t>змењен</w:t>
            </w:r>
            <w:r>
              <w:rPr>
                <w:rFonts w:cstheme="minorHAnsi"/>
                <w:sz w:val="20"/>
                <w:szCs w:val="20"/>
                <w:lang w:val="sr-Cyrl-RS"/>
              </w:rPr>
              <w:t>их прописа</w:t>
            </w:r>
            <w:r w:rsidR="007623AE" w:rsidRPr="00115D97">
              <w:rPr>
                <w:rFonts w:cstheme="minorHAnsi"/>
                <w:sz w:val="20"/>
                <w:szCs w:val="20"/>
                <w:lang w:val="sr-Cyrl-RS"/>
              </w:rPr>
              <w:t xml:space="preserve"> који</w:t>
            </w:r>
            <w:r>
              <w:rPr>
                <w:rFonts w:cstheme="minorHAnsi"/>
                <w:sz w:val="20"/>
                <w:szCs w:val="20"/>
                <w:lang w:val="sr-Cyrl-RS"/>
              </w:rPr>
              <w:t>ма се</w:t>
            </w:r>
            <w:r w:rsidR="007623AE" w:rsidRPr="00115D97">
              <w:rPr>
                <w:rFonts w:cstheme="minorHAnsi"/>
                <w:sz w:val="20"/>
                <w:szCs w:val="20"/>
                <w:lang w:val="sr-Cyrl-RS"/>
              </w:rPr>
              <w:t xml:space="preserve"> уређује статус, звања и компетенције запослених у Административној канцеларији ВСС</w:t>
            </w:r>
          </w:p>
        </w:tc>
        <w:tc>
          <w:tcPr>
            <w:tcW w:w="605" w:type="pct"/>
            <w:tcBorders>
              <w:top w:val="double" w:sz="4" w:space="0" w:color="auto"/>
              <w:bottom w:val="double" w:sz="4" w:space="0" w:color="auto"/>
            </w:tcBorders>
            <w:shd w:val="clear" w:color="auto" w:fill="FFFFFF" w:themeFill="background1"/>
          </w:tcPr>
          <w:p w14:paraId="37AE0877" w14:textId="5490ECFE"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w:t>
            </w:r>
          </w:p>
        </w:tc>
        <w:tc>
          <w:tcPr>
            <w:tcW w:w="525" w:type="pct"/>
            <w:tcBorders>
              <w:top w:val="double" w:sz="4" w:space="0" w:color="auto"/>
              <w:bottom w:val="double" w:sz="4" w:space="0" w:color="auto"/>
            </w:tcBorders>
            <w:shd w:val="clear" w:color="auto" w:fill="FFFFFF" w:themeFill="background1"/>
          </w:tcPr>
          <w:p w14:paraId="2CBB4661" w14:textId="77777777" w:rsidR="007623AE"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6607A621" w14:textId="77777777" w:rsidR="00F53ED1" w:rsidRDefault="00F53ED1" w:rsidP="00676E3D">
            <w:pPr>
              <w:shd w:val="clear" w:color="auto" w:fill="FFFFFF" w:themeFill="background1"/>
              <w:jc w:val="center"/>
              <w:rPr>
                <w:rFonts w:cstheme="minorHAnsi"/>
                <w:sz w:val="20"/>
                <w:szCs w:val="20"/>
                <w:lang w:val="sr-Cyrl-RS"/>
              </w:rPr>
            </w:pPr>
          </w:p>
          <w:p w14:paraId="2A8791C0" w14:textId="7E3EAC65" w:rsidR="00F53ED1" w:rsidRPr="00115D97" w:rsidRDefault="00F53ED1" w:rsidP="00676E3D">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498" w:type="pct"/>
            <w:gridSpan w:val="2"/>
            <w:tcBorders>
              <w:top w:val="double" w:sz="4" w:space="0" w:color="auto"/>
              <w:bottom w:val="double" w:sz="4" w:space="0" w:color="auto"/>
            </w:tcBorders>
            <w:shd w:val="clear" w:color="auto" w:fill="FFFFFF" w:themeFill="background1"/>
          </w:tcPr>
          <w:p w14:paraId="2DEF4865" w14:textId="56E0B625"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5" w:type="pct"/>
            <w:tcBorders>
              <w:top w:val="double" w:sz="4" w:space="0" w:color="auto"/>
              <w:bottom w:val="double" w:sz="4" w:space="0" w:color="auto"/>
            </w:tcBorders>
            <w:shd w:val="clear" w:color="auto" w:fill="FFFFFF" w:themeFill="background1"/>
          </w:tcPr>
          <w:p w14:paraId="4FB915C5"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70" w:type="pct"/>
            <w:tcBorders>
              <w:top w:val="double" w:sz="4" w:space="0" w:color="auto"/>
              <w:bottom w:val="double" w:sz="4" w:space="0" w:color="auto"/>
            </w:tcBorders>
            <w:shd w:val="clear" w:color="auto" w:fill="FFFFFF" w:themeFill="background1"/>
          </w:tcPr>
          <w:p w14:paraId="0A85008F" w14:textId="05B89C89"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2" w:type="pct"/>
            <w:tcBorders>
              <w:top w:val="double" w:sz="4" w:space="0" w:color="auto"/>
              <w:bottom w:val="double" w:sz="4" w:space="0" w:color="auto"/>
              <w:right w:val="double" w:sz="4" w:space="0" w:color="auto"/>
            </w:tcBorders>
            <w:shd w:val="clear" w:color="auto" w:fill="FFFFFF" w:themeFill="background1"/>
          </w:tcPr>
          <w:p w14:paraId="2B732732" w14:textId="1659E740"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43" w:type="pct"/>
            <w:tcBorders>
              <w:top w:val="double" w:sz="4" w:space="0" w:color="auto"/>
              <w:bottom w:val="double" w:sz="4" w:space="0" w:color="auto"/>
              <w:right w:val="double" w:sz="4" w:space="0" w:color="auto"/>
            </w:tcBorders>
            <w:shd w:val="clear" w:color="auto" w:fill="FFFFFF" w:themeFill="background1"/>
          </w:tcPr>
          <w:p w14:paraId="7BB37A4F" w14:textId="12092D90"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41" w:type="pct"/>
            <w:tcBorders>
              <w:top w:val="double" w:sz="4" w:space="0" w:color="auto"/>
              <w:bottom w:val="double" w:sz="4" w:space="0" w:color="auto"/>
              <w:right w:val="double" w:sz="4" w:space="0" w:color="auto"/>
            </w:tcBorders>
            <w:shd w:val="clear" w:color="auto" w:fill="FFFFFF" w:themeFill="background1"/>
          </w:tcPr>
          <w:p w14:paraId="2F681E0A" w14:textId="0525A058" w:rsidR="007623AE" w:rsidRPr="00115D97" w:rsidRDefault="00407B30"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407B30" w:rsidRPr="00115D97" w14:paraId="4188D4E5" w14:textId="77777777" w:rsidTr="00407B30">
        <w:trPr>
          <w:trHeight w:val="304"/>
        </w:trPr>
        <w:tc>
          <w:tcPr>
            <w:tcW w:w="1011" w:type="pct"/>
            <w:tcBorders>
              <w:top w:val="double" w:sz="4" w:space="0" w:color="auto"/>
              <w:bottom w:val="double" w:sz="4" w:space="0" w:color="auto"/>
            </w:tcBorders>
            <w:shd w:val="clear" w:color="auto" w:fill="FFFFFF" w:themeFill="background1"/>
          </w:tcPr>
          <w:p w14:paraId="064BFAD8" w14:textId="0F84F7D5" w:rsidR="00407B30" w:rsidRPr="00115D97" w:rsidRDefault="00407B30" w:rsidP="00407B30">
            <w:pPr>
              <w:shd w:val="clear" w:color="auto" w:fill="FFFFFF" w:themeFill="background1"/>
              <w:rPr>
                <w:rFonts w:cstheme="minorHAnsi"/>
                <w:sz w:val="20"/>
                <w:szCs w:val="20"/>
                <w:lang w:val="sr-Cyrl-RS"/>
              </w:rPr>
            </w:pPr>
            <w:r>
              <w:rPr>
                <w:rFonts w:cstheme="minorHAnsi"/>
                <w:sz w:val="20"/>
                <w:szCs w:val="20"/>
                <w:lang w:val="sr-Cyrl-RS"/>
              </w:rPr>
              <w:t>Проценат и</w:t>
            </w:r>
            <w:r w:rsidRPr="00115D97">
              <w:rPr>
                <w:rFonts w:cstheme="minorHAnsi"/>
                <w:sz w:val="20"/>
                <w:szCs w:val="20"/>
                <w:lang w:val="sr-Cyrl-RS"/>
              </w:rPr>
              <w:t>змењен</w:t>
            </w:r>
            <w:r>
              <w:rPr>
                <w:rFonts w:cstheme="minorHAnsi"/>
                <w:sz w:val="20"/>
                <w:szCs w:val="20"/>
                <w:lang w:val="sr-Cyrl-RS"/>
              </w:rPr>
              <w:t>их прописа</w:t>
            </w:r>
            <w:r w:rsidRPr="00115D97">
              <w:rPr>
                <w:rFonts w:cstheme="minorHAnsi"/>
                <w:sz w:val="20"/>
                <w:szCs w:val="20"/>
                <w:lang w:val="sr-Cyrl-RS"/>
              </w:rPr>
              <w:t xml:space="preserve"> који</w:t>
            </w:r>
            <w:r>
              <w:rPr>
                <w:rFonts w:cstheme="minorHAnsi"/>
                <w:sz w:val="20"/>
                <w:szCs w:val="20"/>
                <w:lang w:val="sr-Cyrl-RS"/>
              </w:rPr>
              <w:t>ма се</w:t>
            </w:r>
            <w:r w:rsidRPr="00115D97">
              <w:rPr>
                <w:rFonts w:cstheme="minorHAnsi"/>
                <w:sz w:val="20"/>
                <w:szCs w:val="20"/>
                <w:lang w:val="sr-Cyrl-RS"/>
              </w:rPr>
              <w:t xml:space="preserve"> уређује статус</w:t>
            </w:r>
            <w:r>
              <w:rPr>
                <w:rFonts w:cstheme="minorHAnsi"/>
                <w:sz w:val="20"/>
                <w:szCs w:val="20"/>
                <w:lang w:val="sr-Cyrl-RS"/>
              </w:rPr>
              <w:t>,</w:t>
            </w:r>
            <w:r w:rsidRPr="00115D97" w:rsidDel="00407B30">
              <w:rPr>
                <w:rFonts w:cstheme="minorHAnsi"/>
                <w:sz w:val="20"/>
                <w:szCs w:val="20"/>
                <w:lang w:val="sr-Cyrl-RS"/>
              </w:rPr>
              <w:t xml:space="preserve"> </w:t>
            </w:r>
            <w:r w:rsidRPr="00115D97">
              <w:rPr>
                <w:rFonts w:cstheme="minorHAnsi"/>
                <w:sz w:val="20"/>
                <w:szCs w:val="20"/>
                <w:lang w:val="sr-Cyrl-RS"/>
              </w:rPr>
              <w:t xml:space="preserve">звања </w:t>
            </w:r>
            <w:r w:rsidRPr="00115D97">
              <w:rPr>
                <w:rFonts w:cstheme="minorHAnsi"/>
                <w:sz w:val="20"/>
                <w:szCs w:val="20"/>
                <w:lang w:val="sr-Cyrl-RS"/>
              </w:rPr>
              <w:lastRenderedPageBreak/>
              <w:t>и компетенције запослених у Административној канцеларији ДВТ</w:t>
            </w:r>
          </w:p>
        </w:tc>
        <w:tc>
          <w:tcPr>
            <w:tcW w:w="605" w:type="pct"/>
            <w:tcBorders>
              <w:top w:val="double" w:sz="4" w:space="0" w:color="auto"/>
              <w:bottom w:val="double" w:sz="4" w:space="0" w:color="auto"/>
            </w:tcBorders>
            <w:shd w:val="clear" w:color="auto" w:fill="FFFFFF" w:themeFill="background1"/>
          </w:tcPr>
          <w:p w14:paraId="2BE2E67E" w14:textId="7B247221"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lastRenderedPageBreak/>
              <w:t>%</w:t>
            </w:r>
          </w:p>
        </w:tc>
        <w:tc>
          <w:tcPr>
            <w:tcW w:w="525" w:type="pct"/>
            <w:tcBorders>
              <w:top w:val="double" w:sz="4" w:space="0" w:color="auto"/>
              <w:bottom w:val="double" w:sz="4" w:space="0" w:color="auto"/>
            </w:tcBorders>
            <w:shd w:val="clear" w:color="auto" w:fill="FFFFFF" w:themeFill="background1"/>
          </w:tcPr>
          <w:p w14:paraId="387B9306" w14:textId="77777777" w:rsidR="00407B30" w:rsidRDefault="00407B30" w:rsidP="00407B30">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спровођењу </w:t>
            </w:r>
            <w:r w:rsidRPr="00115D97">
              <w:rPr>
                <w:rFonts w:cstheme="minorHAnsi"/>
                <w:sz w:val="20"/>
                <w:szCs w:val="20"/>
                <w:lang w:val="sr-Cyrl-RS"/>
              </w:rPr>
              <w:lastRenderedPageBreak/>
              <w:t>АП 23</w:t>
            </w:r>
          </w:p>
          <w:p w14:paraId="1D8993B3" w14:textId="77777777" w:rsidR="00407B30" w:rsidRDefault="00407B30" w:rsidP="00407B30">
            <w:pPr>
              <w:shd w:val="clear" w:color="auto" w:fill="FFFFFF" w:themeFill="background1"/>
              <w:jc w:val="center"/>
              <w:rPr>
                <w:rFonts w:cstheme="minorHAnsi"/>
                <w:sz w:val="20"/>
                <w:szCs w:val="20"/>
                <w:lang w:val="sr-Cyrl-RS"/>
              </w:rPr>
            </w:pPr>
          </w:p>
          <w:p w14:paraId="3AB14831" w14:textId="5ACE5AA3"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498" w:type="pct"/>
            <w:gridSpan w:val="2"/>
            <w:tcBorders>
              <w:top w:val="double" w:sz="4" w:space="0" w:color="auto"/>
              <w:bottom w:val="double" w:sz="4" w:space="0" w:color="auto"/>
            </w:tcBorders>
            <w:shd w:val="clear" w:color="auto" w:fill="FFFFFF" w:themeFill="background1"/>
          </w:tcPr>
          <w:p w14:paraId="3E2B402A" w14:textId="403B4E54"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lastRenderedPageBreak/>
              <w:t>0%</w:t>
            </w:r>
          </w:p>
        </w:tc>
        <w:tc>
          <w:tcPr>
            <w:tcW w:w="525" w:type="pct"/>
            <w:tcBorders>
              <w:top w:val="double" w:sz="4" w:space="0" w:color="auto"/>
              <w:bottom w:val="double" w:sz="4" w:space="0" w:color="auto"/>
            </w:tcBorders>
            <w:shd w:val="clear" w:color="auto" w:fill="FFFFFF" w:themeFill="background1"/>
          </w:tcPr>
          <w:p w14:paraId="1C496639" w14:textId="77777777" w:rsidR="00407B30" w:rsidRPr="00115D97" w:rsidRDefault="00407B30" w:rsidP="00407B3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70" w:type="pct"/>
            <w:tcBorders>
              <w:top w:val="double" w:sz="4" w:space="0" w:color="auto"/>
              <w:bottom w:val="double" w:sz="4" w:space="0" w:color="auto"/>
            </w:tcBorders>
            <w:shd w:val="clear" w:color="auto" w:fill="FFFFFF" w:themeFill="background1"/>
          </w:tcPr>
          <w:p w14:paraId="46E35FD0" w14:textId="3E38CD8C"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2" w:type="pct"/>
            <w:tcBorders>
              <w:top w:val="double" w:sz="4" w:space="0" w:color="auto"/>
              <w:bottom w:val="double" w:sz="4" w:space="0" w:color="auto"/>
              <w:right w:val="double" w:sz="4" w:space="0" w:color="auto"/>
            </w:tcBorders>
            <w:shd w:val="clear" w:color="auto" w:fill="FFFFFF" w:themeFill="background1"/>
          </w:tcPr>
          <w:p w14:paraId="1BDF96DD" w14:textId="24325651"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43" w:type="pct"/>
            <w:tcBorders>
              <w:top w:val="double" w:sz="4" w:space="0" w:color="auto"/>
              <w:bottom w:val="double" w:sz="4" w:space="0" w:color="auto"/>
              <w:right w:val="double" w:sz="4" w:space="0" w:color="auto"/>
            </w:tcBorders>
            <w:shd w:val="clear" w:color="auto" w:fill="FFFFFF" w:themeFill="background1"/>
          </w:tcPr>
          <w:p w14:paraId="6BAB7021" w14:textId="3A262ED4"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41" w:type="pct"/>
            <w:tcBorders>
              <w:top w:val="double" w:sz="4" w:space="0" w:color="auto"/>
              <w:bottom w:val="double" w:sz="4" w:space="0" w:color="auto"/>
              <w:right w:val="double" w:sz="4" w:space="0" w:color="auto"/>
            </w:tcBorders>
            <w:shd w:val="clear" w:color="auto" w:fill="FFFFFF" w:themeFill="background1"/>
          </w:tcPr>
          <w:p w14:paraId="2AF985A5" w14:textId="65DF46D7" w:rsidR="00407B30" w:rsidRPr="00115D97" w:rsidRDefault="00407B30" w:rsidP="00407B30">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407B30" w:rsidRPr="00115D97" w14:paraId="42687384" w14:textId="77777777" w:rsidTr="00407B30">
        <w:trPr>
          <w:trHeight w:val="304"/>
        </w:trPr>
        <w:tc>
          <w:tcPr>
            <w:tcW w:w="1011" w:type="pct"/>
            <w:tcBorders>
              <w:top w:val="double" w:sz="4" w:space="0" w:color="auto"/>
              <w:bottom w:val="double" w:sz="4" w:space="0" w:color="auto"/>
            </w:tcBorders>
            <w:shd w:val="clear" w:color="auto" w:fill="FFFFFF" w:themeFill="background1"/>
          </w:tcPr>
          <w:p w14:paraId="7F526ACE"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Унапређена структура и повећан број запослених у Административној канцеларији ВСС</w:t>
            </w:r>
          </w:p>
        </w:tc>
        <w:tc>
          <w:tcPr>
            <w:tcW w:w="605" w:type="pct"/>
            <w:tcBorders>
              <w:top w:val="double" w:sz="4" w:space="0" w:color="auto"/>
              <w:bottom w:val="double" w:sz="4" w:space="0" w:color="auto"/>
            </w:tcBorders>
            <w:shd w:val="clear" w:color="auto" w:fill="FFFFFF" w:themeFill="background1"/>
          </w:tcPr>
          <w:p w14:paraId="17D86430" w14:textId="41AD9F6A"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 повећања броја запослених</w:t>
            </w:r>
          </w:p>
        </w:tc>
        <w:tc>
          <w:tcPr>
            <w:tcW w:w="525" w:type="pct"/>
            <w:tcBorders>
              <w:top w:val="double" w:sz="4" w:space="0" w:color="auto"/>
              <w:bottom w:val="double" w:sz="4" w:space="0" w:color="auto"/>
            </w:tcBorders>
            <w:shd w:val="clear" w:color="auto" w:fill="FFFFFF" w:themeFill="background1"/>
          </w:tcPr>
          <w:p w14:paraId="760B1598" w14:textId="3CC98245" w:rsidR="007623AE"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sidR="000A36E7">
              <w:rPr>
                <w:rFonts w:cstheme="minorHAnsi"/>
                <w:sz w:val="20"/>
                <w:szCs w:val="20"/>
                <w:lang w:val="sr-Cyrl-RS"/>
              </w:rPr>
              <w:t>раду ВСС</w:t>
            </w:r>
          </w:p>
          <w:p w14:paraId="365B29B3" w14:textId="77777777" w:rsidR="000A36E7" w:rsidRDefault="000A36E7" w:rsidP="00676E3D">
            <w:pPr>
              <w:shd w:val="clear" w:color="auto" w:fill="FFFFFF" w:themeFill="background1"/>
              <w:jc w:val="center"/>
              <w:rPr>
                <w:rFonts w:cstheme="minorHAnsi"/>
                <w:sz w:val="20"/>
                <w:szCs w:val="20"/>
                <w:lang w:val="sr-Cyrl-RS"/>
              </w:rPr>
            </w:pPr>
          </w:p>
          <w:p w14:paraId="638848F2" w14:textId="16B58A0D" w:rsidR="000A36E7" w:rsidRPr="00115D97" w:rsidRDefault="000A36E7" w:rsidP="00676E3D">
            <w:pPr>
              <w:shd w:val="clear" w:color="auto" w:fill="FFFFFF" w:themeFill="background1"/>
              <w:jc w:val="center"/>
              <w:rPr>
                <w:rFonts w:cstheme="minorHAnsi"/>
                <w:sz w:val="20"/>
                <w:szCs w:val="20"/>
                <w:lang w:val="sr-Cyrl-RS"/>
              </w:rPr>
            </w:pPr>
            <w:r>
              <w:rPr>
                <w:rFonts w:cstheme="minorHAnsi"/>
                <w:sz w:val="20"/>
                <w:szCs w:val="20"/>
                <w:lang w:val="sr-Cyrl-RS"/>
              </w:rPr>
              <w:t>Информатор о раду ВСС</w:t>
            </w:r>
          </w:p>
        </w:tc>
        <w:tc>
          <w:tcPr>
            <w:tcW w:w="498" w:type="pct"/>
            <w:gridSpan w:val="2"/>
            <w:tcBorders>
              <w:top w:val="double" w:sz="4" w:space="0" w:color="auto"/>
              <w:bottom w:val="double" w:sz="4" w:space="0" w:color="auto"/>
            </w:tcBorders>
            <w:shd w:val="clear" w:color="auto" w:fill="FFFFFF" w:themeFill="background1"/>
          </w:tcPr>
          <w:p w14:paraId="7E635F00" w14:textId="199765F6"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5" w:type="pct"/>
            <w:tcBorders>
              <w:top w:val="double" w:sz="4" w:space="0" w:color="auto"/>
              <w:bottom w:val="double" w:sz="4" w:space="0" w:color="auto"/>
            </w:tcBorders>
            <w:shd w:val="clear" w:color="auto" w:fill="FFFFFF" w:themeFill="background1"/>
          </w:tcPr>
          <w:p w14:paraId="45408334"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70" w:type="pct"/>
            <w:tcBorders>
              <w:top w:val="double" w:sz="4" w:space="0" w:color="auto"/>
              <w:bottom w:val="double" w:sz="4" w:space="0" w:color="auto"/>
            </w:tcBorders>
            <w:shd w:val="clear" w:color="auto" w:fill="FFFFFF" w:themeFill="background1"/>
          </w:tcPr>
          <w:p w14:paraId="56F633A3" w14:textId="14957840"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2" w:type="pct"/>
            <w:tcBorders>
              <w:top w:val="double" w:sz="4" w:space="0" w:color="auto"/>
              <w:bottom w:val="double" w:sz="4" w:space="0" w:color="auto"/>
              <w:right w:val="double" w:sz="4" w:space="0" w:color="auto"/>
            </w:tcBorders>
            <w:shd w:val="clear" w:color="auto" w:fill="FFFFFF" w:themeFill="background1"/>
          </w:tcPr>
          <w:p w14:paraId="3E27D493" w14:textId="4532E4C0"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5%</w:t>
            </w:r>
          </w:p>
        </w:tc>
        <w:tc>
          <w:tcPr>
            <w:tcW w:w="443" w:type="pct"/>
            <w:tcBorders>
              <w:top w:val="double" w:sz="4" w:space="0" w:color="auto"/>
              <w:bottom w:val="double" w:sz="4" w:space="0" w:color="auto"/>
              <w:right w:val="double" w:sz="4" w:space="0" w:color="auto"/>
            </w:tcBorders>
            <w:shd w:val="clear" w:color="auto" w:fill="FFFFFF" w:themeFill="background1"/>
          </w:tcPr>
          <w:p w14:paraId="1912D582" w14:textId="4C7E67C0"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10%</w:t>
            </w:r>
          </w:p>
        </w:tc>
        <w:tc>
          <w:tcPr>
            <w:tcW w:w="441" w:type="pct"/>
            <w:tcBorders>
              <w:top w:val="double" w:sz="4" w:space="0" w:color="auto"/>
              <w:bottom w:val="double" w:sz="4" w:space="0" w:color="auto"/>
              <w:right w:val="double" w:sz="4" w:space="0" w:color="auto"/>
            </w:tcBorders>
            <w:shd w:val="clear" w:color="auto" w:fill="FFFFFF" w:themeFill="background1"/>
          </w:tcPr>
          <w:p w14:paraId="0295A85C" w14:textId="285F0DF6" w:rsidR="007623AE" w:rsidRPr="00115D97" w:rsidRDefault="00A25B61" w:rsidP="00676E3D">
            <w:pPr>
              <w:shd w:val="clear" w:color="auto" w:fill="FFFFFF" w:themeFill="background1"/>
              <w:jc w:val="center"/>
              <w:rPr>
                <w:rFonts w:cstheme="minorHAnsi"/>
                <w:sz w:val="20"/>
                <w:szCs w:val="20"/>
                <w:lang w:val="sr-Cyrl-RS"/>
              </w:rPr>
            </w:pPr>
            <w:r>
              <w:rPr>
                <w:rFonts w:cstheme="minorHAnsi"/>
                <w:sz w:val="20"/>
                <w:szCs w:val="20"/>
                <w:lang w:val="sr-Cyrl-RS"/>
              </w:rPr>
              <w:t>30%</w:t>
            </w:r>
          </w:p>
        </w:tc>
      </w:tr>
      <w:tr w:rsidR="00407B30" w:rsidRPr="00115D97" w14:paraId="531709C1" w14:textId="77777777" w:rsidTr="00407B30">
        <w:trPr>
          <w:trHeight w:val="304"/>
        </w:trPr>
        <w:tc>
          <w:tcPr>
            <w:tcW w:w="1011" w:type="pct"/>
            <w:tcBorders>
              <w:top w:val="double" w:sz="4" w:space="0" w:color="auto"/>
              <w:bottom w:val="double" w:sz="4" w:space="0" w:color="auto"/>
            </w:tcBorders>
            <w:shd w:val="clear" w:color="auto" w:fill="FFFFFF" w:themeFill="background1"/>
          </w:tcPr>
          <w:p w14:paraId="3C245B3C" w14:textId="77777777" w:rsidR="00A25B61" w:rsidRPr="00115D97" w:rsidRDefault="00A25B61" w:rsidP="00A25B61">
            <w:pPr>
              <w:shd w:val="clear" w:color="auto" w:fill="FFFFFF" w:themeFill="background1"/>
              <w:rPr>
                <w:rFonts w:cstheme="minorHAnsi"/>
                <w:sz w:val="20"/>
                <w:szCs w:val="20"/>
                <w:lang w:val="sr-Cyrl-RS"/>
              </w:rPr>
            </w:pPr>
            <w:r w:rsidRPr="00115D97">
              <w:rPr>
                <w:rFonts w:cstheme="minorHAnsi"/>
                <w:sz w:val="20"/>
                <w:szCs w:val="20"/>
                <w:lang w:val="sr-Cyrl-RS"/>
              </w:rPr>
              <w:t>Унапређена структура и повећан број запосленик у Административној канцеларији ДВТ</w:t>
            </w:r>
          </w:p>
        </w:tc>
        <w:tc>
          <w:tcPr>
            <w:tcW w:w="605" w:type="pct"/>
            <w:tcBorders>
              <w:top w:val="double" w:sz="4" w:space="0" w:color="auto"/>
              <w:bottom w:val="double" w:sz="4" w:space="0" w:color="auto"/>
            </w:tcBorders>
            <w:shd w:val="clear" w:color="auto" w:fill="FFFFFF" w:themeFill="background1"/>
          </w:tcPr>
          <w:p w14:paraId="59CCD3D4" w14:textId="61A76EB5"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 повећања броја запослених</w:t>
            </w:r>
          </w:p>
        </w:tc>
        <w:tc>
          <w:tcPr>
            <w:tcW w:w="525" w:type="pct"/>
            <w:tcBorders>
              <w:top w:val="double" w:sz="4" w:space="0" w:color="auto"/>
              <w:bottom w:val="double" w:sz="4" w:space="0" w:color="auto"/>
            </w:tcBorders>
            <w:shd w:val="clear" w:color="auto" w:fill="FFFFFF" w:themeFill="background1"/>
          </w:tcPr>
          <w:p w14:paraId="32A9C53A" w14:textId="6F4EF582" w:rsidR="00A25B61" w:rsidRDefault="00A25B61" w:rsidP="00A25B61">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sidR="000A36E7">
              <w:rPr>
                <w:rFonts w:cstheme="minorHAnsi"/>
                <w:sz w:val="20"/>
                <w:szCs w:val="20"/>
                <w:lang w:val="sr-Cyrl-RS"/>
              </w:rPr>
              <w:t>раду ДВТ</w:t>
            </w:r>
          </w:p>
          <w:p w14:paraId="4D5C63F6" w14:textId="77777777" w:rsidR="000A36E7" w:rsidRDefault="000A36E7" w:rsidP="00A25B61">
            <w:pPr>
              <w:shd w:val="clear" w:color="auto" w:fill="FFFFFF" w:themeFill="background1"/>
              <w:jc w:val="center"/>
              <w:rPr>
                <w:rFonts w:cstheme="minorHAnsi"/>
                <w:sz w:val="20"/>
                <w:szCs w:val="20"/>
                <w:lang w:val="sr-Cyrl-RS"/>
              </w:rPr>
            </w:pPr>
          </w:p>
          <w:p w14:paraId="21E74D5A" w14:textId="2889F33E" w:rsidR="000A36E7" w:rsidRPr="00115D97" w:rsidRDefault="000A36E7" w:rsidP="00A25B61">
            <w:pPr>
              <w:shd w:val="clear" w:color="auto" w:fill="FFFFFF" w:themeFill="background1"/>
              <w:jc w:val="center"/>
              <w:rPr>
                <w:rFonts w:cstheme="minorHAnsi"/>
                <w:sz w:val="20"/>
                <w:szCs w:val="20"/>
                <w:lang w:val="sr-Cyrl-RS"/>
              </w:rPr>
            </w:pPr>
            <w:r>
              <w:rPr>
                <w:rFonts w:cstheme="minorHAnsi"/>
                <w:sz w:val="20"/>
                <w:szCs w:val="20"/>
                <w:lang w:val="sr-Cyrl-RS"/>
              </w:rPr>
              <w:t>Информатор о раду ДВТ</w:t>
            </w:r>
          </w:p>
        </w:tc>
        <w:tc>
          <w:tcPr>
            <w:tcW w:w="498" w:type="pct"/>
            <w:gridSpan w:val="2"/>
            <w:tcBorders>
              <w:top w:val="double" w:sz="4" w:space="0" w:color="auto"/>
              <w:bottom w:val="double" w:sz="4" w:space="0" w:color="auto"/>
            </w:tcBorders>
            <w:shd w:val="clear" w:color="auto" w:fill="FFFFFF" w:themeFill="background1"/>
          </w:tcPr>
          <w:p w14:paraId="418F274C" w14:textId="432D81AD"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5" w:type="pct"/>
            <w:tcBorders>
              <w:top w:val="double" w:sz="4" w:space="0" w:color="auto"/>
              <w:bottom w:val="double" w:sz="4" w:space="0" w:color="auto"/>
            </w:tcBorders>
            <w:shd w:val="clear" w:color="auto" w:fill="FFFFFF" w:themeFill="background1"/>
          </w:tcPr>
          <w:p w14:paraId="2BE371E4" w14:textId="77777777" w:rsidR="00A25B61" w:rsidRPr="00115D97" w:rsidRDefault="00A25B61" w:rsidP="00A25B6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70" w:type="pct"/>
            <w:tcBorders>
              <w:top w:val="double" w:sz="4" w:space="0" w:color="auto"/>
              <w:bottom w:val="double" w:sz="4" w:space="0" w:color="auto"/>
            </w:tcBorders>
            <w:shd w:val="clear" w:color="auto" w:fill="FFFFFF" w:themeFill="background1"/>
          </w:tcPr>
          <w:p w14:paraId="4F950527" w14:textId="43D490A8"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2" w:type="pct"/>
            <w:tcBorders>
              <w:top w:val="double" w:sz="4" w:space="0" w:color="auto"/>
              <w:bottom w:val="double" w:sz="4" w:space="0" w:color="auto"/>
              <w:right w:val="double" w:sz="4" w:space="0" w:color="auto"/>
            </w:tcBorders>
            <w:shd w:val="clear" w:color="auto" w:fill="FFFFFF" w:themeFill="background1"/>
          </w:tcPr>
          <w:p w14:paraId="22F39464" w14:textId="4CBE4975"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5%</w:t>
            </w:r>
          </w:p>
        </w:tc>
        <w:tc>
          <w:tcPr>
            <w:tcW w:w="443" w:type="pct"/>
            <w:tcBorders>
              <w:top w:val="double" w:sz="4" w:space="0" w:color="auto"/>
              <w:bottom w:val="double" w:sz="4" w:space="0" w:color="auto"/>
              <w:right w:val="double" w:sz="4" w:space="0" w:color="auto"/>
            </w:tcBorders>
            <w:shd w:val="clear" w:color="auto" w:fill="FFFFFF" w:themeFill="background1"/>
          </w:tcPr>
          <w:p w14:paraId="75909764" w14:textId="3B14F1D5"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10%</w:t>
            </w:r>
          </w:p>
        </w:tc>
        <w:tc>
          <w:tcPr>
            <w:tcW w:w="441" w:type="pct"/>
            <w:tcBorders>
              <w:top w:val="double" w:sz="4" w:space="0" w:color="auto"/>
              <w:bottom w:val="double" w:sz="4" w:space="0" w:color="auto"/>
              <w:right w:val="double" w:sz="4" w:space="0" w:color="auto"/>
            </w:tcBorders>
            <w:shd w:val="clear" w:color="auto" w:fill="FFFFFF" w:themeFill="background1"/>
          </w:tcPr>
          <w:p w14:paraId="470CDA14" w14:textId="2D8E5A89" w:rsidR="00A25B61" w:rsidRPr="00115D97" w:rsidRDefault="00A25B61" w:rsidP="00A25B61">
            <w:pPr>
              <w:shd w:val="clear" w:color="auto" w:fill="FFFFFF" w:themeFill="background1"/>
              <w:jc w:val="center"/>
              <w:rPr>
                <w:rFonts w:cstheme="minorHAnsi"/>
                <w:sz w:val="20"/>
                <w:szCs w:val="20"/>
                <w:lang w:val="sr-Cyrl-RS"/>
              </w:rPr>
            </w:pPr>
            <w:r>
              <w:rPr>
                <w:rFonts w:cstheme="minorHAnsi"/>
                <w:sz w:val="20"/>
                <w:szCs w:val="20"/>
                <w:lang w:val="sr-Cyrl-RS"/>
              </w:rPr>
              <w:t>30%</w:t>
            </w:r>
          </w:p>
        </w:tc>
      </w:tr>
      <w:tr w:rsidR="00407B30" w:rsidRPr="00115D97" w14:paraId="740D37CC" w14:textId="77777777" w:rsidTr="00407B30">
        <w:trPr>
          <w:trHeight w:val="304"/>
        </w:trPr>
        <w:tc>
          <w:tcPr>
            <w:tcW w:w="1011" w:type="pct"/>
            <w:tcBorders>
              <w:top w:val="double" w:sz="4" w:space="0" w:color="auto"/>
            </w:tcBorders>
            <w:shd w:val="clear" w:color="auto" w:fill="FFFFFF" w:themeFill="background1"/>
          </w:tcPr>
          <w:p w14:paraId="35DE1ECF"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Унапређена структура и повећан број запослених у Министарству правде</w:t>
            </w:r>
          </w:p>
        </w:tc>
        <w:tc>
          <w:tcPr>
            <w:tcW w:w="605" w:type="pct"/>
            <w:tcBorders>
              <w:top w:val="double" w:sz="4" w:space="0" w:color="auto"/>
            </w:tcBorders>
            <w:shd w:val="clear" w:color="auto" w:fill="FFFFFF" w:themeFill="background1"/>
          </w:tcPr>
          <w:p w14:paraId="2550C20B"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ДА/НЕ</w:t>
            </w:r>
          </w:p>
        </w:tc>
        <w:tc>
          <w:tcPr>
            <w:tcW w:w="525" w:type="pct"/>
            <w:tcBorders>
              <w:top w:val="double" w:sz="4" w:space="0" w:color="auto"/>
            </w:tcBorders>
            <w:shd w:val="clear" w:color="auto" w:fill="FFFFFF" w:themeFill="background1"/>
          </w:tcPr>
          <w:p w14:paraId="2630E77B" w14:textId="493411A9" w:rsidR="007623AE" w:rsidRPr="00115D97" w:rsidRDefault="008B770F" w:rsidP="00676E3D">
            <w:pPr>
              <w:shd w:val="clear" w:color="auto" w:fill="FFFFFF" w:themeFill="background1"/>
              <w:jc w:val="center"/>
              <w:rPr>
                <w:rFonts w:cstheme="minorHAnsi"/>
                <w:sz w:val="20"/>
                <w:szCs w:val="20"/>
                <w:lang w:val="sr-Cyrl-RS"/>
              </w:rPr>
            </w:pPr>
            <w:r>
              <w:rPr>
                <w:rFonts w:cstheme="minorHAnsi"/>
                <w:sz w:val="20"/>
                <w:szCs w:val="20"/>
                <w:lang w:val="sr-Cyrl-RS"/>
              </w:rPr>
              <w:t>Информатор о раду</w:t>
            </w:r>
          </w:p>
        </w:tc>
        <w:tc>
          <w:tcPr>
            <w:tcW w:w="498" w:type="pct"/>
            <w:gridSpan w:val="2"/>
            <w:tcBorders>
              <w:top w:val="double" w:sz="4" w:space="0" w:color="auto"/>
            </w:tcBorders>
            <w:shd w:val="clear" w:color="auto" w:fill="FFFFFF" w:themeFill="background1"/>
          </w:tcPr>
          <w:p w14:paraId="3D2D1819"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НЕ</w:t>
            </w:r>
          </w:p>
        </w:tc>
        <w:tc>
          <w:tcPr>
            <w:tcW w:w="525" w:type="pct"/>
            <w:tcBorders>
              <w:top w:val="double" w:sz="4" w:space="0" w:color="auto"/>
            </w:tcBorders>
            <w:shd w:val="clear" w:color="auto" w:fill="FFFFFF" w:themeFill="background1"/>
          </w:tcPr>
          <w:p w14:paraId="06025CB0"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70" w:type="pct"/>
            <w:tcBorders>
              <w:top w:val="double" w:sz="4" w:space="0" w:color="auto"/>
            </w:tcBorders>
            <w:shd w:val="clear" w:color="auto" w:fill="FFFFFF" w:themeFill="background1"/>
          </w:tcPr>
          <w:p w14:paraId="23AA8B1B"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НЕ</w:t>
            </w:r>
          </w:p>
        </w:tc>
        <w:tc>
          <w:tcPr>
            <w:tcW w:w="482" w:type="pct"/>
            <w:tcBorders>
              <w:top w:val="double" w:sz="4" w:space="0" w:color="auto"/>
              <w:right w:val="double" w:sz="4" w:space="0" w:color="auto"/>
            </w:tcBorders>
            <w:shd w:val="clear" w:color="auto" w:fill="FFFFFF" w:themeFill="background1"/>
          </w:tcPr>
          <w:p w14:paraId="60A74301"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НЕ</w:t>
            </w:r>
          </w:p>
        </w:tc>
        <w:tc>
          <w:tcPr>
            <w:tcW w:w="443" w:type="pct"/>
            <w:tcBorders>
              <w:top w:val="double" w:sz="4" w:space="0" w:color="auto"/>
              <w:right w:val="double" w:sz="4" w:space="0" w:color="auto"/>
            </w:tcBorders>
            <w:shd w:val="clear" w:color="auto" w:fill="FFFFFF" w:themeFill="background1"/>
          </w:tcPr>
          <w:p w14:paraId="0BC2600C"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41" w:type="pct"/>
            <w:tcBorders>
              <w:top w:val="double" w:sz="4" w:space="0" w:color="auto"/>
              <w:right w:val="double" w:sz="4" w:space="0" w:color="auto"/>
            </w:tcBorders>
            <w:shd w:val="clear" w:color="auto" w:fill="FFFFFF" w:themeFill="background1"/>
          </w:tcPr>
          <w:p w14:paraId="3AEB684D"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bl>
    <w:p w14:paraId="3A22878B"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22228EFB"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59B6B1D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50D176D9"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EC93256"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79CB601"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FF170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4A367689"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22D3F233"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37FF5F27"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F21FB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B8042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832C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64EDB0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1B135CE5"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FE80A0D"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FC790BF" w14:textId="77777777" w:rsidR="00ED5F73" w:rsidRDefault="00ED5F73" w:rsidP="001C079D">
            <w:pPr>
              <w:rPr>
                <w:rFonts w:cstheme="minorHAnsi"/>
                <w:sz w:val="20"/>
                <w:szCs w:val="20"/>
                <w:lang w:val="sr-Cyrl-RS"/>
              </w:rPr>
            </w:pPr>
          </w:p>
          <w:p w14:paraId="2ECE11C3" w14:textId="77777777" w:rsidR="00ED5F73" w:rsidRDefault="00ED5F73" w:rsidP="001C079D">
            <w:pPr>
              <w:rPr>
                <w:rFonts w:cstheme="minorHAnsi"/>
                <w:sz w:val="20"/>
                <w:szCs w:val="20"/>
                <w:lang w:val="sr-Cyrl-RS"/>
              </w:rPr>
            </w:pPr>
          </w:p>
          <w:p w14:paraId="453DD861" w14:textId="77777777" w:rsidR="00ED5F73" w:rsidRDefault="00ED5F73" w:rsidP="001C079D">
            <w:pPr>
              <w:rPr>
                <w:rFonts w:cstheme="minorHAnsi"/>
                <w:sz w:val="20"/>
                <w:szCs w:val="20"/>
                <w:lang w:val="sr-Cyrl-RS"/>
              </w:rPr>
            </w:pPr>
          </w:p>
          <w:p w14:paraId="344AEDF6" w14:textId="77777777" w:rsidR="00ED5F73" w:rsidRDefault="00ED5F73" w:rsidP="001C079D">
            <w:pPr>
              <w:rPr>
                <w:rFonts w:cstheme="minorHAnsi"/>
                <w:sz w:val="20"/>
                <w:szCs w:val="20"/>
                <w:lang w:val="sr-Cyrl-RS"/>
              </w:rPr>
            </w:pPr>
          </w:p>
          <w:p w14:paraId="10718F0D" w14:textId="1878F050" w:rsidR="00ED5F73" w:rsidRDefault="00ED5F73" w:rsidP="001C079D">
            <w:pPr>
              <w:rPr>
                <w:rFonts w:cstheme="minorHAnsi"/>
                <w:sz w:val="20"/>
                <w:szCs w:val="20"/>
                <w:lang w:val="sr-Cyrl-RS"/>
              </w:rPr>
            </w:pPr>
          </w:p>
          <w:p w14:paraId="72A7F909" w14:textId="3109D584" w:rsidR="00ED5F73" w:rsidRDefault="00ED5F73" w:rsidP="001C079D">
            <w:pPr>
              <w:rPr>
                <w:rFonts w:cstheme="minorHAnsi"/>
                <w:sz w:val="20"/>
                <w:szCs w:val="20"/>
                <w:lang w:val="sr-Cyrl-RS"/>
              </w:rPr>
            </w:pPr>
          </w:p>
          <w:p w14:paraId="6150FD8C" w14:textId="7B1BC078" w:rsidR="00ED5F73" w:rsidRDefault="00ED5F73" w:rsidP="001C079D">
            <w:pPr>
              <w:rPr>
                <w:rFonts w:cstheme="minorHAnsi"/>
                <w:sz w:val="20"/>
                <w:szCs w:val="20"/>
                <w:lang w:val="sr-Cyrl-RS"/>
              </w:rPr>
            </w:pPr>
          </w:p>
          <w:p w14:paraId="72B3A8E9" w14:textId="7163F372" w:rsidR="00ED5F73" w:rsidRDefault="00ED5F73" w:rsidP="001C079D">
            <w:pPr>
              <w:rPr>
                <w:rFonts w:cstheme="minorHAnsi"/>
                <w:sz w:val="20"/>
                <w:szCs w:val="20"/>
                <w:lang w:val="sr-Cyrl-RS"/>
              </w:rPr>
            </w:pPr>
          </w:p>
          <w:p w14:paraId="227F3F8C" w14:textId="06B59D54" w:rsidR="00ED5F73" w:rsidRDefault="00ED5F73" w:rsidP="001C079D">
            <w:pPr>
              <w:rPr>
                <w:rFonts w:cstheme="minorHAnsi"/>
                <w:sz w:val="20"/>
                <w:szCs w:val="20"/>
                <w:lang w:val="sr-Cyrl-RS"/>
              </w:rPr>
            </w:pPr>
          </w:p>
          <w:p w14:paraId="00614D3A" w14:textId="2FDC55E8" w:rsidR="00ED5F73" w:rsidRDefault="00ED5F73" w:rsidP="001C079D">
            <w:pPr>
              <w:rPr>
                <w:rFonts w:cstheme="minorHAnsi"/>
                <w:sz w:val="20"/>
                <w:szCs w:val="20"/>
                <w:lang w:val="sr-Cyrl-RS"/>
              </w:rPr>
            </w:pPr>
          </w:p>
          <w:p w14:paraId="1D85F60C" w14:textId="373CE3E8" w:rsidR="00ED5F73" w:rsidRDefault="00ED5F73" w:rsidP="001C079D">
            <w:pPr>
              <w:rPr>
                <w:rFonts w:cstheme="minorHAnsi"/>
                <w:sz w:val="20"/>
                <w:szCs w:val="20"/>
                <w:lang w:val="sr-Cyrl-RS"/>
              </w:rPr>
            </w:pPr>
          </w:p>
          <w:p w14:paraId="360001F1" w14:textId="3957390B" w:rsidR="00ED5F73" w:rsidRDefault="00ED5F73" w:rsidP="001C079D">
            <w:pPr>
              <w:rPr>
                <w:rFonts w:cstheme="minorHAnsi"/>
                <w:sz w:val="20"/>
                <w:szCs w:val="20"/>
                <w:lang w:val="sr-Cyrl-RS"/>
              </w:rPr>
            </w:pPr>
          </w:p>
          <w:p w14:paraId="266E4681" w14:textId="6F899034" w:rsidR="00ED5F73" w:rsidRPr="00115D97" w:rsidRDefault="00ED5F73"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9AF8117" w14:textId="77777777" w:rsidR="002D3C81" w:rsidRPr="00D608AB" w:rsidRDefault="00ED5F73" w:rsidP="002D3C81">
            <w:pPr>
              <w:jc w:val="both"/>
              <w:rPr>
                <w:rFonts w:cstheme="minorHAnsi"/>
                <w:sz w:val="20"/>
                <w:szCs w:val="20"/>
                <w:lang w:val="sr-Cyrl-RS"/>
              </w:rPr>
            </w:pPr>
            <w:r w:rsidRPr="00115D97">
              <w:rPr>
                <w:rFonts w:cstheme="minorHAnsi"/>
                <w:sz w:val="20"/>
                <w:szCs w:val="20"/>
                <w:lang w:val="sr-Cyrl-RS"/>
              </w:rPr>
              <w:t xml:space="preserve"> </w:t>
            </w:r>
            <w:r w:rsidRPr="00D608AB">
              <w:rPr>
                <w:rFonts w:cstheme="minorHAnsi"/>
                <w:sz w:val="20"/>
                <w:szCs w:val="20"/>
                <w:lang w:val="sr-Cyrl-RS"/>
              </w:rPr>
              <w:t xml:space="preserve">  </w:t>
            </w:r>
            <w:r w:rsidR="002D3C81" w:rsidRPr="00D608AB">
              <w:rPr>
                <w:rFonts w:cstheme="minorHAnsi"/>
                <w:sz w:val="20"/>
                <w:szCs w:val="20"/>
                <w:lang w:val="sr-Cyrl-RS"/>
              </w:rPr>
              <w:t>Раздео 23 – Министарство правде, програм 1602</w:t>
            </w:r>
            <w:r w:rsidR="002D3C81">
              <w:rPr>
                <w:rFonts w:cstheme="minorHAnsi"/>
                <w:sz w:val="20"/>
                <w:szCs w:val="20"/>
                <w:lang w:val="sr-Cyrl-RS"/>
              </w:rPr>
              <w:t>,</w:t>
            </w:r>
            <w:r w:rsidR="002D3C81" w:rsidRPr="00D608AB">
              <w:rPr>
                <w:rFonts w:cstheme="minorHAnsi"/>
                <w:sz w:val="20"/>
                <w:szCs w:val="20"/>
                <w:lang w:val="sr-Cyrl-RS"/>
              </w:rPr>
              <w:t xml:space="preserve"> Програмска активност 0010</w:t>
            </w:r>
            <w:r w:rsidR="002D3C81">
              <w:rPr>
                <w:rFonts w:cstheme="minorHAnsi"/>
                <w:sz w:val="20"/>
                <w:szCs w:val="20"/>
                <w:lang w:val="sr-Cyrl-RS"/>
              </w:rPr>
              <w:t>;</w:t>
            </w:r>
            <w:r w:rsidR="002D3C81" w:rsidRPr="00D608AB">
              <w:rPr>
                <w:rFonts w:cstheme="minorHAnsi"/>
                <w:sz w:val="20"/>
                <w:szCs w:val="20"/>
                <w:lang w:val="sr-Cyrl-RS"/>
              </w:rPr>
              <w:t xml:space="preserve"> </w:t>
            </w:r>
          </w:p>
          <w:p w14:paraId="2CF81185" w14:textId="77777777" w:rsidR="002D3C81" w:rsidRPr="00D608AB" w:rsidRDefault="002D3C81" w:rsidP="002D3C81">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727A19AE" w14:textId="75B13B07" w:rsidR="002D3C81" w:rsidRPr="00D608AB" w:rsidRDefault="002D3C81" w:rsidP="002D3C81">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6F938971" w14:textId="39C1C721"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EFC7F26" w14:textId="77777777" w:rsidR="007623AE" w:rsidRDefault="007623AE" w:rsidP="001C079D">
            <w:pPr>
              <w:rPr>
                <w:rFonts w:cstheme="minorHAnsi"/>
                <w:sz w:val="20"/>
                <w:szCs w:val="20"/>
                <w:lang w:val="sr-Cyrl-RS"/>
              </w:rPr>
            </w:pPr>
          </w:p>
          <w:p w14:paraId="35C4E4A6" w14:textId="77777777" w:rsidR="00D0792B" w:rsidRDefault="00D0792B" w:rsidP="00D0792B">
            <w:pPr>
              <w:spacing w:line="240" w:lineRule="auto"/>
              <w:rPr>
                <w:rFonts w:eastAsia="Times New Roman"/>
                <w:b/>
                <w:bCs/>
                <w:color w:val="000000"/>
                <w:sz w:val="16"/>
                <w:szCs w:val="16"/>
                <w:lang w:eastAsia="sr-Latn-RS"/>
              </w:rPr>
            </w:pPr>
            <w:bookmarkStart w:id="2" w:name="OLE_LINK1"/>
            <w:r>
              <w:rPr>
                <w:b/>
                <w:bCs/>
                <w:color w:val="000000"/>
                <w:sz w:val="16"/>
                <w:szCs w:val="16"/>
              </w:rPr>
              <w:t>92.932,0</w:t>
            </w:r>
          </w:p>
          <w:p w14:paraId="71727701" w14:textId="77777777" w:rsidR="0062407F" w:rsidRDefault="0062407F" w:rsidP="001C079D">
            <w:pPr>
              <w:rPr>
                <w:rFonts w:cstheme="minorHAnsi"/>
                <w:sz w:val="20"/>
                <w:szCs w:val="20"/>
                <w:lang w:val="sr-Cyrl-RS"/>
              </w:rPr>
            </w:pPr>
          </w:p>
          <w:p w14:paraId="41503D86" w14:textId="77777777" w:rsidR="0062407F" w:rsidRDefault="0062407F" w:rsidP="001C079D">
            <w:pPr>
              <w:rPr>
                <w:rFonts w:cstheme="minorHAnsi"/>
                <w:sz w:val="20"/>
                <w:szCs w:val="20"/>
                <w:lang w:val="sr-Cyrl-RS"/>
              </w:rPr>
            </w:pPr>
          </w:p>
          <w:p w14:paraId="631AA7FA" w14:textId="77777777" w:rsidR="0062407F" w:rsidRDefault="0062407F" w:rsidP="001C079D">
            <w:pPr>
              <w:rPr>
                <w:rFonts w:cstheme="minorHAnsi"/>
                <w:sz w:val="20"/>
                <w:szCs w:val="20"/>
                <w:lang w:val="sr-Cyrl-RS"/>
              </w:rPr>
            </w:pPr>
          </w:p>
          <w:p w14:paraId="0BA7A702" w14:textId="77777777" w:rsidR="0062407F" w:rsidRDefault="0062407F" w:rsidP="001C079D">
            <w:pPr>
              <w:rPr>
                <w:rFonts w:cstheme="minorHAnsi"/>
                <w:sz w:val="20"/>
                <w:szCs w:val="20"/>
                <w:lang w:val="sr-Cyrl-RS"/>
              </w:rPr>
            </w:pPr>
          </w:p>
          <w:p w14:paraId="6386D261" w14:textId="77777777" w:rsidR="0062407F" w:rsidRDefault="0062407F" w:rsidP="001C079D">
            <w:pPr>
              <w:rPr>
                <w:rFonts w:cstheme="minorHAnsi"/>
                <w:sz w:val="20"/>
                <w:szCs w:val="20"/>
                <w:lang w:val="sr-Cyrl-RS"/>
              </w:rPr>
            </w:pPr>
          </w:p>
          <w:p w14:paraId="62AD7203" w14:textId="77777777" w:rsidR="0062407F" w:rsidRDefault="0062407F" w:rsidP="001C079D">
            <w:pPr>
              <w:rPr>
                <w:rFonts w:cstheme="minorHAnsi"/>
                <w:sz w:val="20"/>
                <w:szCs w:val="20"/>
                <w:lang w:val="sr-Cyrl-RS"/>
              </w:rPr>
            </w:pPr>
          </w:p>
          <w:p w14:paraId="7E4F3280" w14:textId="77777777" w:rsidR="0062407F" w:rsidRDefault="0062407F" w:rsidP="001C079D">
            <w:pPr>
              <w:rPr>
                <w:rFonts w:cstheme="minorHAnsi"/>
                <w:sz w:val="20"/>
                <w:szCs w:val="20"/>
                <w:lang w:val="sr-Cyrl-RS"/>
              </w:rPr>
            </w:pPr>
          </w:p>
          <w:p w14:paraId="2CC23A37" w14:textId="77777777" w:rsidR="0062407F" w:rsidRDefault="0062407F" w:rsidP="001C079D">
            <w:pPr>
              <w:rPr>
                <w:rFonts w:cstheme="minorHAnsi"/>
                <w:sz w:val="20"/>
                <w:szCs w:val="20"/>
                <w:lang w:val="sr-Cyrl-RS"/>
              </w:rPr>
            </w:pPr>
          </w:p>
          <w:p w14:paraId="5E1082D2" w14:textId="77777777" w:rsidR="0062407F" w:rsidRDefault="0062407F" w:rsidP="001C079D">
            <w:pPr>
              <w:rPr>
                <w:rFonts w:cstheme="minorHAnsi"/>
                <w:sz w:val="20"/>
                <w:szCs w:val="20"/>
                <w:lang w:val="sr-Cyrl-RS"/>
              </w:rPr>
            </w:pPr>
          </w:p>
          <w:p w14:paraId="2CCF00F5" w14:textId="77777777" w:rsidR="002A499F" w:rsidRDefault="002A499F" w:rsidP="002A499F">
            <w:pPr>
              <w:spacing w:line="240" w:lineRule="auto"/>
              <w:rPr>
                <w:rFonts w:eastAsia="Times New Roman"/>
                <w:b/>
                <w:bCs/>
                <w:sz w:val="16"/>
                <w:szCs w:val="16"/>
                <w:lang w:eastAsia="sr-Latn-RS"/>
              </w:rPr>
            </w:pPr>
            <w:r>
              <w:rPr>
                <w:b/>
                <w:bCs/>
                <w:sz w:val="16"/>
                <w:szCs w:val="16"/>
              </w:rPr>
              <w:t>31.076,0</w:t>
            </w:r>
          </w:p>
          <w:bookmarkEnd w:id="2"/>
          <w:p w14:paraId="0A0CB84E" w14:textId="25CCEA7B" w:rsidR="0062407F" w:rsidRPr="00115D97" w:rsidRDefault="0062407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0D133BBA" w14:textId="77777777" w:rsidR="007623AE" w:rsidRDefault="007623AE" w:rsidP="001C079D">
            <w:pPr>
              <w:rPr>
                <w:rFonts w:cstheme="minorHAnsi"/>
                <w:sz w:val="20"/>
                <w:szCs w:val="20"/>
                <w:lang w:val="sr-Cyrl-RS"/>
              </w:rPr>
            </w:pPr>
          </w:p>
          <w:p w14:paraId="7FDA9D57" w14:textId="77777777" w:rsidR="00D0792B" w:rsidRDefault="00D0792B" w:rsidP="00D0792B">
            <w:pPr>
              <w:spacing w:line="240" w:lineRule="auto"/>
              <w:rPr>
                <w:rFonts w:eastAsia="Times New Roman"/>
                <w:b/>
                <w:bCs/>
                <w:color w:val="000000"/>
                <w:sz w:val="16"/>
                <w:szCs w:val="16"/>
                <w:lang w:eastAsia="sr-Latn-RS"/>
              </w:rPr>
            </w:pPr>
            <w:r>
              <w:rPr>
                <w:b/>
                <w:bCs/>
                <w:color w:val="000000"/>
                <w:sz w:val="16"/>
                <w:szCs w:val="16"/>
              </w:rPr>
              <w:t>92.932,0</w:t>
            </w:r>
          </w:p>
          <w:p w14:paraId="7D4015C2" w14:textId="77777777" w:rsidR="0062407F" w:rsidRDefault="0062407F" w:rsidP="001C079D">
            <w:pPr>
              <w:rPr>
                <w:rFonts w:cstheme="minorHAnsi"/>
                <w:sz w:val="20"/>
                <w:szCs w:val="20"/>
                <w:lang w:val="sr-Cyrl-RS"/>
              </w:rPr>
            </w:pPr>
          </w:p>
          <w:p w14:paraId="072CABB9" w14:textId="77777777" w:rsidR="0062407F" w:rsidRDefault="0062407F" w:rsidP="001C079D">
            <w:pPr>
              <w:rPr>
                <w:rFonts w:cstheme="minorHAnsi"/>
                <w:sz w:val="20"/>
                <w:szCs w:val="20"/>
                <w:lang w:val="sr-Cyrl-RS"/>
              </w:rPr>
            </w:pPr>
          </w:p>
          <w:p w14:paraId="2849C01B" w14:textId="77777777" w:rsidR="0062407F" w:rsidRDefault="0062407F" w:rsidP="001C079D">
            <w:pPr>
              <w:rPr>
                <w:rFonts w:cstheme="minorHAnsi"/>
                <w:sz w:val="20"/>
                <w:szCs w:val="20"/>
                <w:lang w:val="sr-Cyrl-RS"/>
              </w:rPr>
            </w:pPr>
          </w:p>
          <w:p w14:paraId="4200BBC0" w14:textId="77777777" w:rsidR="0062407F" w:rsidRDefault="0062407F" w:rsidP="001C079D">
            <w:pPr>
              <w:rPr>
                <w:rFonts w:cstheme="minorHAnsi"/>
                <w:sz w:val="20"/>
                <w:szCs w:val="20"/>
                <w:lang w:val="sr-Cyrl-RS"/>
              </w:rPr>
            </w:pPr>
          </w:p>
          <w:p w14:paraId="09559ED5" w14:textId="77777777" w:rsidR="0062407F" w:rsidRDefault="0062407F" w:rsidP="001C079D">
            <w:pPr>
              <w:rPr>
                <w:rFonts w:cstheme="minorHAnsi"/>
                <w:sz w:val="20"/>
                <w:szCs w:val="20"/>
                <w:lang w:val="sr-Cyrl-RS"/>
              </w:rPr>
            </w:pPr>
          </w:p>
          <w:p w14:paraId="05517BC3" w14:textId="77777777" w:rsidR="0062407F" w:rsidRDefault="0062407F" w:rsidP="001C079D">
            <w:pPr>
              <w:rPr>
                <w:rFonts w:cstheme="minorHAnsi"/>
                <w:sz w:val="20"/>
                <w:szCs w:val="20"/>
                <w:lang w:val="sr-Cyrl-RS"/>
              </w:rPr>
            </w:pPr>
          </w:p>
          <w:p w14:paraId="4AB174C8" w14:textId="77777777" w:rsidR="0062407F" w:rsidRDefault="0062407F" w:rsidP="001C079D">
            <w:pPr>
              <w:rPr>
                <w:rFonts w:cstheme="minorHAnsi"/>
                <w:sz w:val="20"/>
                <w:szCs w:val="20"/>
                <w:lang w:val="sr-Cyrl-RS"/>
              </w:rPr>
            </w:pPr>
          </w:p>
          <w:p w14:paraId="07EF2207" w14:textId="77777777" w:rsidR="0062407F" w:rsidRDefault="0062407F" w:rsidP="001C079D">
            <w:pPr>
              <w:rPr>
                <w:rFonts w:cstheme="minorHAnsi"/>
                <w:sz w:val="20"/>
                <w:szCs w:val="20"/>
                <w:lang w:val="sr-Cyrl-RS"/>
              </w:rPr>
            </w:pPr>
          </w:p>
          <w:p w14:paraId="21228410" w14:textId="77777777" w:rsidR="0062407F" w:rsidRDefault="0062407F" w:rsidP="001C079D">
            <w:pPr>
              <w:rPr>
                <w:rFonts w:cstheme="minorHAnsi"/>
                <w:sz w:val="20"/>
                <w:szCs w:val="20"/>
                <w:lang w:val="sr-Cyrl-RS"/>
              </w:rPr>
            </w:pPr>
          </w:p>
          <w:p w14:paraId="1785C2A6" w14:textId="77777777" w:rsidR="002A499F" w:rsidRDefault="002A499F" w:rsidP="002A499F">
            <w:pPr>
              <w:spacing w:line="240" w:lineRule="auto"/>
              <w:rPr>
                <w:rFonts w:eastAsia="Times New Roman"/>
                <w:b/>
                <w:bCs/>
                <w:sz w:val="16"/>
                <w:szCs w:val="16"/>
                <w:lang w:eastAsia="sr-Latn-RS"/>
              </w:rPr>
            </w:pPr>
            <w:r>
              <w:rPr>
                <w:b/>
                <w:bCs/>
                <w:sz w:val="16"/>
                <w:szCs w:val="16"/>
              </w:rPr>
              <w:t>53.970,0</w:t>
            </w:r>
          </w:p>
          <w:p w14:paraId="25072C61" w14:textId="7BF92C39" w:rsidR="0062407F" w:rsidRPr="00115D97" w:rsidRDefault="0062407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A660C37" w14:textId="77777777" w:rsidR="007623AE" w:rsidRDefault="007623AE" w:rsidP="001C079D">
            <w:pPr>
              <w:rPr>
                <w:rFonts w:cstheme="minorHAnsi"/>
                <w:sz w:val="20"/>
                <w:szCs w:val="20"/>
                <w:lang w:val="sr-Cyrl-RS"/>
              </w:rPr>
            </w:pPr>
          </w:p>
          <w:p w14:paraId="00D301A7" w14:textId="77777777" w:rsidR="00D0792B" w:rsidRDefault="00D0792B" w:rsidP="00D0792B">
            <w:pPr>
              <w:spacing w:line="240" w:lineRule="auto"/>
              <w:rPr>
                <w:rFonts w:eastAsia="Times New Roman"/>
                <w:b/>
                <w:bCs/>
                <w:color w:val="000000"/>
                <w:sz w:val="16"/>
                <w:szCs w:val="16"/>
                <w:lang w:eastAsia="sr-Latn-RS"/>
              </w:rPr>
            </w:pPr>
            <w:r>
              <w:rPr>
                <w:b/>
                <w:bCs/>
                <w:color w:val="000000"/>
                <w:sz w:val="16"/>
                <w:szCs w:val="16"/>
              </w:rPr>
              <w:t>92.932,0</w:t>
            </w:r>
          </w:p>
          <w:p w14:paraId="235E68F6" w14:textId="77777777" w:rsidR="0062407F" w:rsidRDefault="0062407F" w:rsidP="001C079D">
            <w:pPr>
              <w:rPr>
                <w:rFonts w:cstheme="minorHAnsi"/>
                <w:sz w:val="20"/>
                <w:szCs w:val="20"/>
                <w:lang w:val="sr-Cyrl-RS"/>
              </w:rPr>
            </w:pPr>
          </w:p>
          <w:p w14:paraId="6A58E6E7" w14:textId="77777777" w:rsidR="0062407F" w:rsidRDefault="0062407F" w:rsidP="001C079D">
            <w:pPr>
              <w:rPr>
                <w:rFonts w:cstheme="minorHAnsi"/>
                <w:sz w:val="20"/>
                <w:szCs w:val="20"/>
                <w:lang w:val="sr-Cyrl-RS"/>
              </w:rPr>
            </w:pPr>
          </w:p>
          <w:p w14:paraId="44E01BCD" w14:textId="77777777" w:rsidR="0062407F" w:rsidRDefault="0062407F" w:rsidP="001C079D">
            <w:pPr>
              <w:rPr>
                <w:rFonts w:cstheme="minorHAnsi"/>
                <w:sz w:val="20"/>
                <w:szCs w:val="20"/>
                <w:lang w:val="sr-Cyrl-RS"/>
              </w:rPr>
            </w:pPr>
          </w:p>
          <w:p w14:paraId="1E210FE0" w14:textId="77777777" w:rsidR="0062407F" w:rsidRDefault="0062407F" w:rsidP="001C079D">
            <w:pPr>
              <w:rPr>
                <w:rFonts w:cstheme="minorHAnsi"/>
                <w:sz w:val="20"/>
                <w:szCs w:val="20"/>
                <w:lang w:val="sr-Cyrl-RS"/>
              </w:rPr>
            </w:pPr>
          </w:p>
          <w:p w14:paraId="1C8E9BAD" w14:textId="77777777" w:rsidR="0062407F" w:rsidRDefault="0062407F" w:rsidP="001C079D">
            <w:pPr>
              <w:rPr>
                <w:rFonts w:cstheme="minorHAnsi"/>
                <w:sz w:val="20"/>
                <w:szCs w:val="20"/>
                <w:lang w:val="sr-Cyrl-RS"/>
              </w:rPr>
            </w:pPr>
          </w:p>
          <w:p w14:paraId="108F6F10" w14:textId="77777777" w:rsidR="0062407F" w:rsidRDefault="0062407F" w:rsidP="001C079D">
            <w:pPr>
              <w:rPr>
                <w:rFonts w:cstheme="minorHAnsi"/>
                <w:sz w:val="20"/>
                <w:szCs w:val="20"/>
                <w:lang w:val="sr-Cyrl-RS"/>
              </w:rPr>
            </w:pPr>
          </w:p>
          <w:p w14:paraId="676D3B6D" w14:textId="77777777" w:rsidR="0062407F" w:rsidRDefault="0062407F" w:rsidP="001C079D">
            <w:pPr>
              <w:rPr>
                <w:rFonts w:cstheme="minorHAnsi"/>
                <w:sz w:val="20"/>
                <w:szCs w:val="20"/>
                <w:lang w:val="sr-Cyrl-RS"/>
              </w:rPr>
            </w:pPr>
          </w:p>
          <w:p w14:paraId="2CC6C987" w14:textId="77777777" w:rsidR="0062407F" w:rsidRDefault="0062407F" w:rsidP="001C079D">
            <w:pPr>
              <w:rPr>
                <w:rFonts w:cstheme="minorHAnsi"/>
                <w:sz w:val="20"/>
                <w:szCs w:val="20"/>
                <w:lang w:val="sr-Cyrl-RS"/>
              </w:rPr>
            </w:pPr>
          </w:p>
          <w:p w14:paraId="3D6DA9C3" w14:textId="77777777" w:rsidR="0062407F" w:rsidRDefault="0062407F" w:rsidP="001C079D">
            <w:pPr>
              <w:rPr>
                <w:rFonts w:cstheme="minorHAnsi"/>
                <w:sz w:val="20"/>
                <w:szCs w:val="20"/>
                <w:lang w:val="sr-Cyrl-RS"/>
              </w:rPr>
            </w:pPr>
          </w:p>
          <w:p w14:paraId="21E52F34" w14:textId="77777777" w:rsidR="002A499F" w:rsidRDefault="002A499F" w:rsidP="002A499F">
            <w:pPr>
              <w:spacing w:line="240" w:lineRule="auto"/>
              <w:rPr>
                <w:rFonts w:eastAsia="Times New Roman"/>
                <w:b/>
                <w:bCs/>
                <w:sz w:val="16"/>
                <w:szCs w:val="16"/>
                <w:lang w:eastAsia="sr-Latn-RS"/>
              </w:rPr>
            </w:pPr>
            <w:r>
              <w:rPr>
                <w:b/>
                <w:bCs/>
                <w:sz w:val="16"/>
                <w:szCs w:val="16"/>
              </w:rPr>
              <w:t>60.266,0</w:t>
            </w:r>
          </w:p>
          <w:p w14:paraId="1F3E46E1" w14:textId="612E0473" w:rsidR="0062407F" w:rsidRPr="00115D97" w:rsidRDefault="0062407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5511E1DD" w14:textId="77777777" w:rsidR="007623AE" w:rsidRDefault="007623AE" w:rsidP="001C079D">
            <w:pPr>
              <w:rPr>
                <w:rFonts w:cstheme="minorHAnsi"/>
                <w:sz w:val="20"/>
                <w:szCs w:val="20"/>
                <w:lang w:val="sr-Cyrl-RS"/>
              </w:rPr>
            </w:pPr>
          </w:p>
          <w:p w14:paraId="0BCB6485" w14:textId="77777777" w:rsidR="00D0792B" w:rsidRDefault="00D0792B" w:rsidP="00D0792B">
            <w:pPr>
              <w:spacing w:line="240" w:lineRule="auto"/>
              <w:rPr>
                <w:rFonts w:eastAsia="Times New Roman"/>
                <w:b/>
                <w:bCs/>
                <w:color w:val="000000"/>
                <w:sz w:val="16"/>
                <w:szCs w:val="16"/>
                <w:lang w:eastAsia="sr-Latn-RS"/>
              </w:rPr>
            </w:pPr>
            <w:r>
              <w:rPr>
                <w:b/>
                <w:bCs/>
                <w:color w:val="000000"/>
                <w:sz w:val="16"/>
                <w:szCs w:val="16"/>
              </w:rPr>
              <w:t>92.932,0</w:t>
            </w:r>
          </w:p>
          <w:p w14:paraId="2D02E40C" w14:textId="77777777" w:rsidR="0062407F" w:rsidRDefault="0062407F" w:rsidP="001C079D">
            <w:pPr>
              <w:rPr>
                <w:rFonts w:cstheme="minorHAnsi"/>
                <w:sz w:val="20"/>
                <w:szCs w:val="20"/>
                <w:lang w:val="sr-Cyrl-RS"/>
              </w:rPr>
            </w:pPr>
          </w:p>
          <w:p w14:paraId="2CEF5E63" w14:textId="77777777" w:rsidR="0062407F" w:rsidRDefault="0062407F" w:rsidP="001C079D">
            <w:pPr>
              <w:rPr>
                <w:rFonts w:cstheme="minorHAnsi"/>
                <w:sz w:val="20"/>
                <w:szCs w:val="20"/>
                <w:lang w:val="sr-Cyrl-RS"/>
              </w:rPr>
            </w:pPr>
          </w:p>
          <w:p w14:paraId="328831A3" w14:textId="77777777" w:rsidR="0062407F" w:rsidRDefault="0062407F" w:rsidP="001C079D">
            <w:pPr>
              <w:rPr>
                <w:rFonts w:cstheme="minorHAnsi"/>
                <w:sz w:val="20"/>
                <w:szCs w:val="20"/>
                <w:lang w:val="sr-Cyrl-RS"/>
              </w:rPr>
            </w:pPr>
          </w:p>
          <w:p w14:paraId="48CEE84B" w14:textId="77777777" w:rsidR="0062407F" w:rsidRDefault="0062407F" w:rsidP="001C079D">
            <w:pPr>
              <w:rPr>
                <w:rFonts w:cstheme="minorHAnsi"/>
                <w:sz w:val="20"/>
                <w:szCs w:val="20"/>
                <w:lang w:val="sr-Cyrl-RS"/>
              </w:rPr>
            </w:pPr>
          </w:p>
          <w:p w14:paraId="07C33A04" w14:textId="77777777" w:rsidR="0062407F" w:rsidRDefault="0062407F" w:rsidP="001C079D">
            <w:pPr>
              <w:rPr>
                <w:rFonts w:cstheme="minorHAnsi"/>
                <w:sz w:val="20"/>
                <w:szCs w:val="20"/>
                <w:lang w:val="sr-Cyrl-RS"/>
              </w:rPr>
            </w:pPr>
          </w:p>
          <w:p w14:paraId="68A6DF49" w14:textId="77777777" w:rsidR="0062407F" w:rsidRDefault="0062407F" w:rsidP="001C079D">
            <w:pPr>
              <w:rPr>
                <w:rFonts w:cstheme="minorHAnsi"/>
                <w:sz w:val="20"/>
                <w:szCs w:val="20"/>
                <w:lang w:val="sr-Cyrl-RS"/>
              </w:rPr>
            </w:pPr>
          </w:p>
          <w:p w14:paraId="3CFAEAB6" w14:textId="77777777" w:rsidR="0062407F" w:rsidRDefault="0062407F" w:rsidP="001C079D">
            <w:pPr>
              <w:rPr>
                <w:rFonts w:cstheme="minorHAnsi"/>
                <w:sz w:val="20"/>
                <w:szCs w:val="20"/>
                <w:lang w:val="sr-Cyrl-RS"/>
              </w:rPr>
            </w:pPr>
          </w:p>
          <w:p w14:paraId="20E95F49" w14:textId="77777777" w:rsidR="0062407F" w:rsidRDefault="0062407F" w:rsidP="001C079D">
            <w:pPr>
              <w:rPr>
                <w:rFonts w:cstheme="minorHAnsi"/>
                <w:sz w:val="20"/>
                <w:szCs w:val="20"/>
                <w:lang w:val="sr-Cyrl-RS"/>
              </w:rPr>
            </w:pPr>
          </w:p>
          <w:p w14:paraId="79D550BC" w14:textId="77777777" w:rsidR="0062407F" w:rsidRDefault="0062407F" w:rsidP="001C079D">
            <w:pPr>
              <w:rPr>
                <w:rFonts w:cstheme="minorHAnsi"/>
                <w:sz w:val="20"/>
                <w:szCs w:val="20"/>
                <w:lang w:val="sr-Cyrl-RS"/>
              </w:rPr>
            </w:pPr>
          </w:p>
          <w:p w14:paraId="3331DDB6" w14:textId="60FED0C0" w:rsidR="0062407F" w:rsidRPr="00115D97" w:rsidRDefault="002A499F" w:rsidP="001C079D">
            <w:pPr>
              <w:rPr>
                <w:rFonts w:cstheme="minorHAnsi"/>
                <w:sz w:val="20"/>
                <w:szCs w:val="20"/>
                <w:lang w:val="sr-Cyrl-RS"/>
              </w:rPr>
            </w:pPr>
            <w:r w:rsidRPr="002A499F">
              <w:rPr>
                <w:b/>
                <w:bCs/>
                <w:sz w:val="16"/>
                <w:szCs w:val="16"/>
              </w:rPr>
              <w:t>66.562,0</w:t>
            </w:r>
          </w:p>
        </w:tc>
      </w:tr>
      <w:tr w:rsidR="007623AE" w:rsidRPr="00115D97" w14:paraId="6F1F578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0DF85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2A113DD8"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27E3FBD" w14:textId="65F818D2" w:rsidR="007623AE" w:rsidRPr="00115D97" w:rsidRDefault="00467A2E" w:rsidP="001C079D">
            <w:pPr>
              <w:rPr>
                <w:rFonts w:cstheme="minorHAnsi"/>
                <w:sz w:val="20"/>
                <w:szCs w:val="20"/>
                <w:lang w:val="sr-Cyrl-RS"/>
              </w:rPr>
            </w:pPr>
            <w:r>
              <w:rPr>
                <w:rFonts w:cstheme="minorHAnsi"/>
                <w:sz w:val="20"/>
                <w:szCs w:val="20"/>
                <w:lang w:val="sr-Cyrl-RS"/>
              </w:rPr>
              <w:t>42.426</w:t>
            </w:r>
          </w:p>
        </w:tc>
        <w:tc>
          <w:tcPr>
            <w:tcW w:w="734" w:type="pct"/>
            <w:tcBorders>
              <w:left w:val="double" w:sz="4" w:space="0" w:color="auto"/>
              <w:right w:val="double" w:sz="4" w:space="0" w:color="auto"/>
            </w:tcBorders>
            <w:shd w:val="clear" w:color="auto" w:fill="FFFFFF" w:themeFill="background1"/>
          </w:tcPr>
          <w:p w14:paraId="70601F4E" w14:textId="0437D2AD" w:rsidR="007623AE" w:rsidRPr="00115D97" w:rsidRDefault="00467A2E" w:rsidP="001C079D">
            <w:pPr>
              <w:rPr>
                <w:rFonts w:cstheme="minorHAnsi"/>
                <w:sz w:val="20"/>
                <w:szCs w:val="20"/>
                <w:lang w:val="sr-Cyrl-RS"/>
              </w:rPr>
            </w:pPr>
            <w:r>
              <w:rPr>
                <w:rFonts w:cstheme="minorHAnsi"/>
                <w:sz w:val="20"/>
                <w:szCs w:val="20"/>
                <w:lang w:val="sr-Cyrl-RS"/>
              </w:rPr>
              <w:t>129.704</w:t>
            </w:r>
          </w:p>
        </w:tc>
        <w:tc>
          <w:tcPr>
            <w:tcW w:w="642" w:type="pct"/>
            <w:tcBorders>
              <w:left w:val="double" w:sz="4" w:space="0" w:color="auto"/>
              <w:right w:val="double" w:sz="4" w:space="0" w:color="auto"/>
            </w:tcBorders>
            <w:shd w:val="clear" w:color="auto" w:fill="FFFFFF" w:themeFill="background1"/>
          </w:tcPr>
          <w:p w14:paraId="329DF809"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71413F1E" w14:textId="77777777" w:rsidR="007623AE" w:rsidRPr="00115D97" w:rsidRDefault="007623AE" w:rsidP="001C079D">
            <w:pPr>
              <w:rPr>
                <w:rFonts w:cstheme="minorHAnsi"/>
                <w:sz w:val="20"/>
                <w:szCs w:val="20"/>
                <w:lang w:val="sr-Cyrl-RS"/>
              </w:rPr>
            </w:pPr>
          </w:p>
        </w:tc>
      </w:tr>
      <w:tr w:rsidR="007623AE" w:rsidRPr="00115D97" w14:paraId="44B6C49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06E03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7893286"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563FD2C"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07F44732"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15C0435"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21A4431" w14:textId="77777777" w:rsidR="007623AE" w:rsidRPr="00115D97" w:rsidRDefault="007623AE" w:rsidP="001C079D">
            <w:pPr>
              <w:rPr>
                <w:rFonts w:cstheme="minorHAnsi"/>
                <w:sz w:val="20"/>
                <w:szCs w:val="20"/>
                <w:lang w:val="sr-Cyrl-RS"/>
              </w:rPr>
            </w:pPr>
          </w:p>
        </w:tc>
      </w:tr>
    </w:tbl>
    <w:p w14:paraId="32A0EF49"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1130"/>
        <w:gridCol w:w="1271"/>
        <w:gridCol w:w="1171"/>
        <w:gridCol w:w="1562"/>
        <w:gridCol w:w="1357"/>
        <w:gridCol w:w="1395"/>
        <w:gridCol w:w="1311"/>
        <w:gridCol w:w="1395"/>
        <w:gridCol w:w="1392"/>
      </w:tblGrid>
      <w:tr w:rsidR="007623AE" w:rsidRPr="00422B1B" w14:paraId="6CF56753"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3089BD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Назив активности:</w:t>
            </w:r>
          </w:p>
        </w:tc>
        <w:tc>
          <w:tcPr>
            <w:tcW w:w="393" w:type="pct"/>
            <w:vMerge w:val="restart"/>
            <w:tcBorders>
              <w:top w:val="double" w:sz="4" w:space="0" w:color="auto"/>
            </w:tcBorders>
            <w:shd w:val="clear" w:color="auto" w:fill="FFF2CC" w:themeFill="accent4" w:themeFillTint="33"/>
          </w:tcPr>
          <w:p w14:paraId="5C5026AE"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09E8C04C"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4125EA5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669BF76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086FF90D"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4AB22324" w14:textId="77777777" w:rsidR="007623AE" w:rsidRPr="00115D97" w:rsidRDefault="007623AE"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2EFAF77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74433BAC" w14:textId="77777777" w:rsidTr="001C079D">
        <w:trPr>
          <w:trHeight w:val="386"/>
        </w:trPr>
        <w:tc>
          <w:tcPr>
            <w:tcW w:w="833" w:type="pct"/>
            <w:vMerge/>
            <w:tcBorders>
              <w:left w:val="double" w:sz="4" w:space="0" w:color="auto"/>
            </w:tcBorders>
            <w:shd w:val="clear" w:color="auto" w:fill="FFF2CC" w:themeFill="accent4" w:themeFillTint="33"/>
          </w:tcPr>
          <w:p w14:paraId="1D89D118"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4B273599"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3A400B0B"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45F48461"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50875FD8"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7474BCCE"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3D7C14C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5C3636D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26E39FF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057BAA5C"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115D97" w14:paraId="2BC99D1A" w14:textId="77777777" w:rsidTr="001C079D">
        <w:trPr>
          <w:trHeight w:val="557"/>
        </w:trPr>
        <w:tc>
          <w:tcPr>
            <w:tcW w:w="833" w:type="pct"/>
            <w:tcBorders>
              <w:left w:val="double" w:sz="4" w:space="0" w:color="auto"/>
            </w:tcBorders>
          </w:tcPr>
          <w:p w14:paraId="525534C9" w14:textId="77777777" w:rsidR="007623AE" w:rsidRPr="00115D97" w:rsidRDefault="007623AE" w:rsidP="001C079D">
            <w:pPr>
              <w:spacing w:line="240" w:lineRule="auto"/>
              <w:rPr>
                <w:rFonts w:cstheme="minorHAnsi"/>
                <w:sz w:val="20"/>
                <w:szCs w:val="20"/>
              </w:rPr>
            </w:pPr>
            <w:r w:rsidRPr="00115D97">
              <w:rPr>
                <w:rFonts w:cstheme="minorHAnsi"/>
                <w:sz w:val="20"/>
                <w:szCs w:val="20"/>
                <w:lang w:val="sr-Cyrl-RS"/>
              </w:rPr>
              <w:t>1.</w:t>
            </w:r>
            <w:r w:rsidRPr="00115D97">
              <w:rPr>
                <w:rFonts w:cstheme="minorHAnsi"/>
                <w:sz w:val="20"/>
                <w:szCs w:val="20"/>
              </w:rPr>
              <w:t>4</w:t>
            </w:r>
            <w:r w:rsidRPr="00115D97">
              <w:rPr>
                <w:rFonts w:cstheme="minorHAnsi"/>
                <w:sz w:val="20"/>
                <w:szCs w:val="20"/>
                <w:lang w:val="sr-Cyrl-RS"/>
              </w:rPr>
              <w:t>.1</w:t>
            </w:r>
            <w:r w:rsidRPr="00115D97">
              <w:rPr>
                <w:rFonts w:cstheme="minorHAnsi"/>
                <w:sz w:val="20"/>
                <w:szCs w:val="20"/>
              </w:rPr>
              <w:t>.</w:t>
            </w:r>
          </w:p>
          <w:p w14:paraId="29D6F43D"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Усвајање посебног закона / измена и допуна постојећих закона којима се регулишу радно-правни статус, звања, компетенције, стручне и остале квалификације, каријерни развој, материјални положај и друга питања запослених у ВСС</w:t>
            </w:r>
          </w:p>
          <w:p w14:paraId="36648D3F"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(активност 1.2.3. АП за примену стратегије људских ресурса у правосуђу)</w:t>
            </w:r>
          </w:p>
        </w:tc>
        <w:tc>
          <w:tcPr>
            <w:tcW w:w="393" w:type="pct"/>
          </w:tcPr>
          <w:p w14:paraId="4A8B6F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62412B2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ВКС, МФ, Народна скупштина</w:t>
            </w:r>
          </w:p>
        </w:tc>
        <w:tc>
          <w:tcPr>
            <w:tcW w:w="407" w:type="pct"/>
          </w:tcPr>
          <w:p w14:paraId="79219D6E" w14:textId="125E2B8E"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322252" w:rsidRPr="00115D97">
              <w:rPr>
                <w:rFonts w:cstheme="minorHAnsi"/>
                <w:sz w:val="20"/>
                <w:szCs w:val="20"/>
                <w:lang w:val="sr-Cyrl-RS"/>
              </w:rPr>
              <w:t>.</w:t>
            </w:r>
          </w:p>
        </w:tc>
        <w:tc>
          <w:tcPr>
            <w:tcW w:w="543" w:type="pct"/>
          </w:tcPr>
          <w:p w14:paraId="514ABD38"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044B2C0" w14:textId="37C3D467" w:rsidR="002F4C7C" w:rsidRDefault="002F4C7C" w:rsidP="001C079D">
            <w:pPr>
              <w:rPr>
                <w:rFonts w:cstheme="minorHAnsi"/>
                <w:sz w:val="20"/>
                <w:szCs w:val="20"/>
                <w:lang w:val="sr-Cyrl-RS"/>
              </w:rPr>
            </w:pPr>
            <w:r>
              <w:rPr>
                <w:rFonts w:cstheme="minorHAnsi"/>
                <w:sz w:val="20"/>
                <w:szCs w:val="20"/>
                <w:lang w:val="sr-Cyrl-RS"/>
              </w:rPr>
              <w:t>Потребна донаторска  подршка</w:t>
            </w:r>
            <w:r w:rsidR="00DA4512">
              <w:rPr>
                <w:rFonts w:cstheme="minorHAnsi"/>
                <w:sz w:val="20"/>
                <w:szCs w:val="20"/>
                <w:lang w:val="sr-Cyrl-RS"/>
              </w:rPr>
              <w:t xml:space="preserve"> у €</w:t>
            </w:r>
            <w:r w:rsidR="007562D1">
              <w:rPr>
                <w:rFonts w:cstheme="minorHAnsi"/>
                <w:sz w:val="20"/>
                <w:szCs w:val="20"/>
                <w:lang w:val="sr-Cyrl-RS"/>
              </w:rPr>
              <w:t>:</w:t>
            </w:r>
          </w:p>
          <w:p w14:paraId="367EB5DA" w14:textId="77777777" w:rsidR="00894BF2" w:rsidRDefault="007562D1" w:rsidP="001C079D">
            <w:pPr>
              <w:rPr>
                <w:rFonts w:cstheme="minorHAnsi"/>
                <w:sz w:val="20"/>
                <w:szCs w:val="20"/>
                <w:lang w:val="sr-Cyrl-RS"/>
              </w:rPr>
            </w:pPr>
            <w:r>
              <w:rPr>
                <w:rFonts w:cstheme="minorHAnsi"/>
                <w:sz w:val="20"/>
                <w:szCs w:val="20"/>
                <w:lang w:val="sr-Cyrl-RS"/>
              </w:rPr>
              <w:t xml:space="preserve">  </w:t>
            </w:r>
          </w:p>
          <w:p w14:paraId="1DBD2A12" w14:textId="77777777" w:rsidR="00894BF2" w:rsidRDefault="00894BF2" w:rsidP="001C079D">
            <w:pPr>
              <w:rPr>
                <w:rFonts w:cstheme="minorHAnsi"/>
                <w:sz w:val="20"/>
                <w:szCs w:val="20"/>
                <w:lang w:val="sr-Cyrl-RS"/>
              </w:rPr>
            </w:pPr>
          </w:p>
          <w:p w14:paraId="1C7793D2" w14:textId="36134EA7" w:rsidR="007562D1" w:rsidRDefault="007562D1" w:rsidP="001C079D">
            <w:pPr>
              <w:rPr>
                <w:rFonts w:cstheme="minorHAnsi"/>
                <w:sz w:val="20"/>
                <w:szCs w:val="20"/>
                <w:lang w:val="sr-Cyrl-RS"/>
              </w:rPr>
            </w:pPr>
            <w:r w:rsidRPr="00115D97">
              <w:rPr>
                <w:rFonts w:cstheme="minorHAnsi"/>
                <w:sz w:val="20"/>
                <w:szCs w:val="20"/>
                <w:lang w:val="sr-Cyrl-RS"/>
              </w:rPr>
              <w:t>АП за примену стратегије људских ресурса у правосуђу</w:t>
            </w:r>
            <w:r w:rsidR="009A464C">
              <w:rPr>
                <w:rFonts w:cstheme="minorHAnsi"/>
                <w:sz w:val="20"/>
                <w:szCs w:val="20"/>
                <w:lang w:val="sr-Cyrl-RS"/>
              </w:rPr>
              <w:t xml:space="preserve">, акт.1.2.3. и </w:t>
            </w:r>
          </w:p>
          <w:p w14:paraId="64D78A12" w14:textId="77F8E680" w:rsidR="009A464C" w:rsidRPr="00115D97" w:rsidRDefault="009A464C" w:rsidP="001C079D">
            <w:pPr>
              <w:rPr>
                <w:rFonts w:cstheme="minorHAnsi"/>
                <w:sz w:val="20"/>
                <w:szCs w:val="20"/>
                <w:lang w:val="sr-Cyrl-RS"/>
              </w:rPr>
            </w:pPr>
            <w:r>
              <w:rPr>
                <w:rFonts w:cstheme="minorHAnsi"/>
                <w:sz w:val="20"/>
                <w:szCs w:val="20"/>
                <w:lang w:val="sr-Cyrl-RS"/>
              </w:rPr>
              <w:t>Акт.3.2.2.</w:t>
            </w:r>
          </w:p>
        </w:tc>
        <w:tc>
          <w:tcPr>
            <w:tcW w:w="472" w:type="pct"/>
          </w:tcPr>
          <w:p w14:paraId="3BD8AF34" w14:textId="4B204295" w:rsidR="007623AE" w:rsidRPr="00115D97" w:rsidRDefault="00572576" w:rsidP="001C079D">
            <w:pPr>
              <w:rPr>
                <w:rFonts w:cstheme="minorHAnsi"/>
                <w:sz w:val="20"/>
                <w:szCs w:val="20"/>
              </w:rPr>
            </w:pPr>
            <w:r>
              <w:rPr>
                <w:rFonts w:cstheme="minorHAnsi"/>
                <w:sz w:val="20"/>
                <w:szCs w:val="20"/>
                <w:lang w:val="sr-Cyrl-RS"/>
              </w:rPr>
              <w:t>Буџетирано у оквиру акт. 1.4.7.</w:t>
            </w:r>
          </w:p>
        </w:tc>
        <w:tc>
          <w:tcPr>
            <w:tcW w:w="485" w:type="pct"/>
          </w:tcPr>
          <w:p w14:paraId="19AAC799" w14:textId="77777777" w:rsidR="007623AE" w:rsidRDefault="007623AE" w:rsidP="001C079D">
            <w:pPr>
              <w:rPr>
                <w:rFonts w:cstheme="minorHAnsi"/>
                <w:sz w:val="20"/>
                <w:szCs w:val="20"/>
                <w:lang w:val="sr-Cyrl-RS"/>
              </w:rPr>
            </w:pPr>
          </w:p>
          <w:p w14:paraId="75C8458B" w14:textId="77777777" w:rsidR="00DA4512" w:rsidRDefault="00DA4512" w:rsidP="001C079D">
            <w:pPr>
              <w:rPr>
                <w:rFonts w:cstheme="minorHAnsi"/>
                <w:sz w:val="20"/>
                <w:szCs w:val="20"/>
                <w:lang w:val="sr-Cyrl-RS"/>
              </w:rPr>
            </w:pPr>
          </w:p>
          <w:p w14:paraId="4BB71A2C" w14:textId="77777777" w:rsidR="00DA4512" w:rsidRDefault="00DA4512" w:rsidP="001C079D">
            <w:pPr>
              <w:rPr>
                <w:rFonts w:cstheme="minorHAnsi"/>
                <w:sz w:val="20"/>
                <w:szCs w:val="20"/>
                <w:lang w:val="sr-Cyrl-RS"/>
              </w:rPr>
            </w:pPr>
          </w:p>
          <w:p w14:paraId="59F25317" w14:textId="77777777" w:rsidR="00DA4512" w:rsidRDefault="00DA4512" w:rsidP="001C079D">
            <w:pPr>
              <w:rPr>
                <w:rFonts w:cstheme="minorHAnsi"/>
                <w:sz w:val="20"/>
                <w:szCs w:val="20"/>
                <w:lang w:val="sr-Cyrl-RS"/>
              </w:rPr>
            </w:pPr>
          </w:p>
          <w:p w14:paraId="53360445" w14:textId="77777777" w:rsidR="00DA4512" w:rsidRDefault="00DA4512" w:rsidP="001C079D">
            <w:pPr>
              <w:rPr>
                <w:rFonts w:cstheme="minorHAnsi"/>
                <w:sz w:val="20"/>
                <w:szCs w:val="20"/>
                <w:lang w:val="sr-Cyrl-RS"/>
              </w:rPr>
            </w:pPr>
          </w:p>
          <w:p w14:paraId="16050ADC" w14:textId="77777777" w:rsidR="00DA4512" w:rsidRDefault="00DA4512" w:rsidP="001C079D">
            <w:pPr>
              <w:rPr>
                <w:rFonts w:cstheme="minorHAnsi"/>
                <w:sz w:val="20"/>
                <w:szCs w:val="20"/>
                <w:lang w:val="sr-Cyrl-RS"/>
              </w:rPr>
            </w:pPr>
          </w:p>
          <w:p w14:paraId="3EAD82B6" w14:textId="77777777" w:rsidR="00DA4512" w:rsidRDefault="00DA4512" w:rsidP="001C079D">
            <w:pPr>
              <w:rPr>
                <w:rFonts w:cstheme="minorHAnsi"/>
                <w:sz w:val="20"/>
                <w:szCs w:val="20"/>
                <w:lang w:val="sr-Cyrl-RS"/>
              </w:rPr>
            </w:pPr>
          </w:p>
          <w:p w14:paraId="256DAB61" w14:textId="77777777" w:rsidR="007562D1" w:rsidRDefault="00DA4512" w:rsidP="00DA4512">
            <w:pPr>
              <w:spacing w:line="240" w:lineRule="auto"/>
              <w:rPr>
                <w:rFonts w:ascii="Calibri" w:hAnsi="Calibri" w:cs="Calibri"/>
                <w:color w:val="000000"/>
              </w:rPr>
            </w:pPr>
            <w:r>
              <w:rPr>
                <w:rFonts w:ascii="Calibri" w:hAnsi="Calibri" w:cs="Calibri"/>
                <w:color w:val="000000"/>
              </w:rPr>
              <w:t xml:space="preserve">                     </w:t>
            </w:r>
          </w:p>
          <w:p w14:paraId="6E550CE4" w14:textId="77777777" w:rsidR="007562D1" w:rsidRDefault="007562D1" w:rsidP="00DA4512">
            <w:pPr>
              <w:spacing w:line="240" w:lineRule="auto"/>
              <w:rPr>
                <w:rFonts w:ascii="Calibri" w:hAnsi="Calibri" w:cs="Calibri"/>
                <w:color w:val="000000"/>
              </w:rPr>
            </w:pPr>
          </w:p>
          <w:p w14:paraId="58E79EA7" w14:textId="77777777" w:rsidR="007562D1" w:rsidRDefault="007562D1" w:rsidP="00DA4512">
            <w:pPr>
              <w:spacing w:line="240" w:lineRule="auto"/>
              <w:rPr>
                <w:rFonts w:ascii="Calibri" w:hAnsi="Calibri" w:cs="Calibri"/>
                <w:color w:val="000000"/>
              </w:rPr>
            </w:pPr>
          </w:p>
          <w:p w14:paraId="2128C492" w14:textId="77777777" w:rsidR="009A464C" w:rsidRDefault="009A464C" w:rsidP="00DA4512">
            <w:pPr>
              <w:spacing w:line="240" w:lineRule="auto"/>
              <w:rPr>
                <w:rFonts w:ascii="Calibri" w:hAnsi="Calibri" w:cs="Calibri"/>
                <w:color w:val="000000"/>
              </w:rPr>
            </w:pPr>
          </w:p>
          <w:p w14:paraId="7B324A03" w14:textId="77777777" w:rsidR="009A464C" w:rsidRDefault="009A464C" w:rsidP="00DA4512">
            <w:pPr>
              <w:spacing w:line="240" w:lineRule="auto"/>
              <w:rPr>
                <w:rFonts w:ascii="Calibri" w:hAnsi="Calibri" w:cs="Calibri"/>
                <w:color w:val="000000"/>
              </w:rPr>
            </w:pPr>
          </w:p>
          <w:p w14:paraId="18B5A1A5" w14:textId="77777777" w:rsidR="009A464C" w:rsidRDefault="009A464C" w:rsidP="00DA4512">
            <w:pPr>
              <w:spacing w:line="240" w:lineRule="auto"/>
              <w:rPr>
                <w:rFonts w:ascii="Calibri" w:hAnsi="Calibri" w:cs="Calibri"/>
                <w:color w:val="000000"/>
              </w:rPr>
            </w:pPr>
          </w:p>
          <w:p w14:paraId="13367F1C" w14:textId="469708DE" w:rsidR="00894BF2" w:rsidRDefault="00894BF2" w:rsidP="00894BF2">
            <w:pPr>
              <w:spacing w:line="240" w:lineRule="auto"/>
              <w:rPr>
                <w:rFonts w:ascii="Calibri" w:eastAsia="Times New Roman" w:hAnsi="Calibri" w:cs="Calibri"/>
                <w:color w:val="000000"/>
                <w:lang w:eastAsia="sr-Latn-RS"/>
              </w:rPr>
            </w:pPr>
            <w:r>
              <w:rPr>
                <w:rFonts w:ascii="Calibri" w:hAnsi="Calibri" w:cs="Calibri"/>
                <w:color w:val="000000"/>
              </w:rPr>
              <w:t xml:space="preserve">             22.426 </w:t>
            </w:r>
          </w:p>
          <w:p w14:paraId="226B22BB" w14:textId="4A9AAD92" w:rsidR="00DA4512" w:rsidRDefault="00DA4512" w:rsidP="00DA4512">
            <w:pPr>
              <w:spacing w:line="240" w:lineRule="auto"/>
              <w:rPr>
                <w:rFonts w:ascii="Calibri" w:eastAsia="Times New Roman" w:hAnsi="Calibri" w:cs="Calibri"/>
                <w:color w:val="000000"/>
                <w:lang w:eastAsia="sr-Latn-RS"/>
              </w:rPr>
            </w:pPr>
            <w:r>
              <w:rPr>
                <w:rFonts w:ascii="Calibri" w:hAnsi="Calibri" w:cs="Calibri"/>
                <w:color w:val="000000"/>
              </w:rPr>
              <w:t xml:space="preserve">20.000 </w:t>
            </w:r>
          </w:p>
          <w:p w14:paraId="02C62F7E" w14:textId="5A7E69CB" w:rsidR="00DA4512" w:rsidRPr="00115D97" w:rsidRDefault="00DA4512" w:rsidP="001C079D">
            <w:pPr>
              <w:rPr>
                <w:rFonts w:cstheme="minorHAnsi"/>
                <w:sz w:val="20"/>
                <w:szCs w:val="20"/>
                <w:lang w:val="sr-Cyrl-RS"/>
              </w:rPr>
            </w:pPr>
          </w:p>
        </w:tc>
        <w:tc>
          <w:tcPr>
            <w:tcW w:w="456" w:type="pct"/>
          </w:tcPr>
          <w:p w14:paraId="3472DA61" w14:textId="77777777" w:rsidR="007623AE" w:rsidRDefault="007623AE" w:rsidP="001C079D">
            <w:pPr>
              <w:rPr>
                <w:rFonts w:cstheme="minorHAnsi"/>
                <w:sz w:val="20"/>
                <w:szCs w:val="20"/>
                <w:lang w:val="sr-Cyrl-RS"/>
              </w:rPr>
            </w:pPr>
          </w:p>
          <w:p w14:paraId="202ADC1A" w14:textId="77777777" w:rsidR="00DA4512" w:rsidRDefault="00DA4512" w:rsidP="001C079D">
            <w:pPr>
              <w:rPr>
                <w:rFonts w:cstheme="minorHAnsi"/>
                <w:sz w:val="20"/>
                <w:szCs w:val="20"/>
                <w:lang w:val="sr-Cyrl-RS"/>
              </w:rPr>
            </w:pPr>
          </w:p>
          <w:p w14:paraId="70E5A2E3" w14:textId="77777777" w:rsidR="00DA4512" w:rsidRDefault="00DA4512" w:rsidP="001C079D">
            <w:pPr>
              <w:rPr>
                <w:rFonts w:cstheme="minorHAnsi"/>
                <w:sz w:val="20"/>
                <w:szCs w:val="20"/>
                <w:lang w:val="sr-Cyrl-RS"/>
              </w:rPr>
            </w:pPr>
          </w:p>
          <w:p w14:paraId="7E2F7518" w14:textId="77777777" w:rsidR="00DA4512" w:rsidRDefault="00DA4512" w:rsidP="001C079D">
            <w:pPr>
              <w:rPr>
                <w:rFonts w:cstheme="minorHAnsi"/>
                <w:sz w:val="20"/>
                <w:szCs w:val="20"/>
                <w:lang w:val="sr-Cyrl-RS"/>
              </w:rPr>
            </w:pPr>
          </w:p>
          <w:p w14:paraId="4B3DC901" w14:textId="77777777" w:rsidR="00DA4512" w:rsidRDefault="00DA4512" w:rsidP="001C079D">
            <w:pPr>
              <w:rPr>
                <w:rFonts w:cstheme="minorHAnsi"/>
                <w:sz w:val="20"/>
                <w:szCs w:val="20"/>
                <w:lang w:val="sr-Cyrl-RS"/>
              </w:rPr>
            </w:pPr>
          </w:p>
          <w:p w14:paraId="06F453B3" w14:textId="77777777" w:rsidR="00DA4512" w:rsidRDefault="00DA4512" w:rsidP="001C079D">
            <w:pPr>
              <w:rPr>
                <w:rFonts w:cstheme="minorHAnsi"/>
                <w:sz w:val="20"/>
                <w:szCs w:val="20"/>
                <w:lang w:val="sr-Cyrl-RS"/>
              </w:rPr>
            </w:pPr>
          </w:p>
          <w:p w14:paraId="1D619E2C" w14:textId="77777777" w:rsidR="00DA4512" w:rsidRDefault="00DA4512" w:rsidP="001C079D">
            <w:pPr>
              <w:rPr>
                <w:rFonts w:cstheme="minorHAnsi"/>
                <w:sz w:val="20"/>
                <w:szCs w:val="20"/>
                <w:lang w:val="sr-Cyrl-RS"/>
              </w:rPr>
            </w:pPr>
          </w:p>
          <w:p w14:paraId="55203B6F" w14:textId="77777777" w:rsidR="00DA4512" w:rsidRDefault="00DA4512" w:rsidP="001C079D">
            <w:pPr>
              <w:rPr>
                <w:rFonts w:cstheme="minorHAnsi"/>
                <w:sz w:val="20"/>
                <w:szCs w:val="20"/>
                <w:lang w:val="sr-Cyrl-RS"/>
              </w:rPr>
            </w:pPr>
          </w:p>
          <w:p w14:paraId="4A443120" w14:textId="77777777" w:rsidR="007562D1" w:rsidRDefault="00DA4512" w:rsidP="00DA4512">
            <w:pPr>
              <w:spacing w:line="240" w:lineRule="auto"/>
              <w:rPr>
                <w:rFonts w:ascii="Calibri" w:hAnsi="Calibri" w:cs="Calibri"/>
                <w:color w:val="000000"/>
              </w:rPr>
            </w:pPr>
            <w:r>
              <w:rPr>
                <w:rFonts w:ascii="Calibri" w:hAnsi="Calibri" w:cs="Calibri"/>
                <w:color w:val="000000"/>
              </w:rPr>
              <w:t xml:space="preserve">                  </w:t>
            </w:r>
          </w:p>
          <w:p w14:paraId="47695DA2" w14:textId="77777777" w:rsidR="007562D1" w:rsidRDefault="007562D1" w:rsidP="00DA4512">
            <w:pPr>
              <w:spacing w:line="240" w:lineRule="auto"/>
              <w:rPr>
                <w:rFonts w:ascii="Calibri" w:hAnsi="Calibri" w:cs="Calibri"/>
                <w:color w:val="000000"/>
              </w:rPr>
            </w:pPr>
          </w:p>
          <w:p w14:paraId="7DFFFD70" w14:textId="77777777" w:rsidR="009A464C" w:rsidRDefault="009A464C" w:rsidP="00DA4512">
            <w:pPr>
              <w:spacing w:line="240" w:lineRule="auto"/>
              <w:rPr>
                <w:rFonts w:ascii="Calibri" w:hAnsi="Calibri" w:cs="Calibri"/>
                <w:color w:val="000000"/>
              </w:rPr>
            </w:pPr>
          </w:p>
          <w:p w14:paraId="116E5305" w14:textId="77777777" w:rsidR="009A464C" w:rsidRDefault="009A464C" w:rsidP="00DA4512">
            <w:pPr>
              <w:spacing w:line="240" w:lineRule="auto"/>
              <w:rPr>
                <w:rFonts w:ascii="Calibri" w:hAnsi="Calibri" w:cs="Calibri"/>
                <w:color w:val="000000"/>
              </w:rPr>
            </w:pPr>
          </w:p>
          <w:p w14:paraId="27B44A7F" w14:textId="77777777" w:rsidR="009A464C" w:rsidRDefault="009A464C" w:rsidP="00DA4512">
            <w:pPr>
              <w:spacing w:line="240" w:lineRule="auto"/>
              <w:rPr>
                <w:rFonts w:ascii="Calibri" w:hAnsi="Calibri" w:cs="Calibri"/>
                <w:color w:val="000000"/>
              </w:rPr>
            </w:pPr>
          </w:p>
          <w:p w14:paraId="4479E4D9" w14:textId="77777777" w:rsidR="00894BF2" w:rsidRDefault="00894BF2" w:rsidP="00894BF2">
            <w:pPr>
              <w:spacing w:line="240" w:lineRule="auto"/>
              <w:rPr>
                <w:rFonts w:ascii="Calibri" w:eastAsia="Times New Roman" w:hAnsi="Calibri" w:cs="Calibri"/>
                <w:color w:val="000000"/>
                <w:lang w:eastAsia="sr-Latn-RS"/>
              </w:rPr>
            </w:pPr>
            <w:r>
              <w:rPr>
                <w:rFonts w:ascii="Calibri" w:hAnsi="Calibri" w:cs="Calibri"/>
                <w:color w:val="000000"/>
              </w:rPr>
              <w:t xml:space="preserve">                       89.704 </w:t>
            </w:r>
          </w:p>
          <w:p w14:paraId="25EBD9B7" w14:textId="795050DA" w:rsidR="00DA4512" w:rsidRDefault="00DA4512" w:rsidP="00DA4512">
            <w:pPr>
              <w:spacing w:line="240" w:lineRule="auto"/>
              <w:rPr>
                <w:rFonts w:ascii="Calibri" w:eastAsia="Times New Roman" w:hAnsi="Calibri" w:cs="Calibri"/>
                <w:color w:val="000000"/>
                <w:lang w:eastAsia="sr-Latn-RS"/>
              </w:rPr>
            </w:pPr>
            <w:r>
              <w:rPr>
                <w:rFonts w:ascii="Calibri" w:hAnsi="Calibri" w:cs="Calibri"/>
                <w:color w:val="000000"/>
              </w:rPr>
              <w:t xml:space="preserve">14.000 </w:t>
            </w:r>
          </w:p>
          <w:p w14:paraId="0818A0D6" w14:textId="44FDBBF3" w:rsidR="00DA4512" w:rsidRPr="00115D97" w:rsidRDefault="00DA4512" w:rsidP="001C079D">
            <w:pPr>
              <w:rPr>
                <w:rFonts w:cstheme="minorHAnsi"/>
                <w:sz w:val="20"/>
                <w:szCs w:val="20"/>
                <w:lang w:val="sr-Cyrl-RS"/>
              </w:rPr>
            </w:pPr>
          </w:p>
        </w:tc>
        <w:tc>
          <w:tcPr>
            <w:tcW w:w="485" w:type="pct"/>
          </w:tcPr>
          <w:p w14:paraId="33DEDDBA" w14:textId="77777777" w:rsidR="007623AE" w:rsidRPr="00115D97" w:rsidRDefault="007623AE" w:rsidP="001C079D">
            <w:pPr>
              <w:rPr>
                <w:rFonts w:cstheme="minorHAnsi"/>
                <w:sz w:val="20"/>
                <w:szCs w:val="20"/>
              </w:rPr>
            </w:pPr>
          </w:p>
        </w:tc>
        <w:tc>
          <w:tcPr>
            <w:tcW w:w="484" w:type="pct"/>
          </w:tcPr>
          <w:p w14:paraId="07ED0AF2" w14:textId="77777777" w:rsidR="007623AE" w:rsidRPr="00115D97" w:rsidRDefault="007623AE" w:rsidP="001C079D">
            <w:pPr>
              <w:rPr>
                <w:rFonts w:cstheme="minorHAnsi"/>
                <w:sz w:val="20"/>
                <w:szCs w:val="20"/>
              </w:rPr>
            </w:pPr>
          </w:p>
        </w:tc>
      </w:tr>
      <w:tr w:rsidR="007623AE" w:rsidRPr="00115D97" w14:paraId="0C7F763A" w14:textId="77777777" w:rsidTr="001C079D">
        <w:trPr>
          <w:trHeight w:val="4102"/>
        </w:trPr>
        <w:tc>
          <w:tcPr>
            <w:tcW w:w="833" w:type="pct"/>
            <w:tcBorders>
              <w:left w:val="double" w:sz="4" w:space="0" w:color="auto"/>
            </w:tcBorders>
          </w:tcPr>
          <w:p w14:paraId="709CAC98"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1.</w:t>
            </w:r>
            <w:r w:rsidRPr="00115D97">
              <w:rPr>
                <w:rFonts w:cstheme="minorHAnsi"/>
                <w:sz w:val="20"/>
                <w:szCs w:val="20"/>
              </w:rPr>
              <w:t>4</w:t>
            </w:r>
            <w:r w:rsidRPr="00115D97">
              <w:rPr>
                <w:rFonts w:cstheme="minorHAnsi"/>
                <w:sz w:val="20"/>
                <w:szCs w:val="20"/>
                <w:lang w:val="sr-Cyrl-RS"/>
              </w:rPr>
              <w:t>.2.</w:t>
            </w:r>
          </w:p>
          <w:p w14:paraId="459649FA"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Усвајање посебног закона / измена и допуна постојећих закона којима се регулишу радно-правни статус, звања, компетенције, стручне и остале квалификације, каријерни развој, материјални положај и друга питања запослених у ДВТ</w:t>
            </w:r>
          </w:p>
          <w:p w14:paraId="31A0DCB4"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(активност 1.2.3. АП за примену стратегије људских ресурса у правосуђу)</w:t>
            </w:r>
          </w:p>
        </w:tc>
        <w:tc>
          <w:tcPr>
            <w:tcW w:w="393" w:type="pct"/>
          </w:tcPr>
          <w:p w14:paraId="033FB9E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3ECBF54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РЈТ, МФ, Народна скупштина</w:t>
            </w:r>
          </w:p>
        </w:tc>
        <w:tc>
          <w:tcPr>
            <w:tcW w:w="407" w:type="pct"/>
          </w:tcPr>
          <w:p w14:paraId="318DE2F7" w14:textId="41B99B43"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322252" w:rsidRPr="00115D97">
              <w:rPr>
                <w:rFonts w:cstheme="minorHAnsi"/>
                <w:sz w:val="20"/>
                <w:szCs w:val="20"/>
                <w:lang w:val="sr-Cyrl-RS"/>
              </w:rPr>
              <w:t>.</w:t>
            </w:r>
          </w:p>
        </w:tc>
        <w:tc>
          <w:tcPr>
            <w:tcW w:w="543" w:type="pct"/>
          </w:tcPr>
          <w:p w14:paraId="1E9972CA"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B48E85C" w14:textId="77777777" w:rsidR="007623AE" w:rsidRPr="00115D97" w:rsidRDefault="007623AE" w:rsidP="001C079D">
            <w:pPr>
              <w:rPr>
                <w:rFonts w:cstheme="minorHAnsi"/>
                <w:sz w:val="20"/>
                <w:szCs w:val="20"/>
                <w:lang w:val="sr-Cyrl-RS"/>
              </w:rPr>
            </w:pPr>
          </w:p>
        </w:tc>
        <w:tc>
          <w:tcPr>
            <w:tcW w:w="472" w:type="pct"/>
          </w:tcPr>
          <w:p w14:paraId="2706E7F7" w14:textId="2FA73AED" w:rsidR="007623AE" w:rsidRPr="00115D97" w:rsidRDefault="00572576"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4EFDC0B4" w14:textId="77777777" w:rsidR="007623AE" w:rsidRPr="00115D97" w:rsidRDefault="007623AE" w:rsidP="001C079D">
            <w:pPr>
              <w:rPr>
                <w:rFonts w:cstheme="minorHAnsi"/>
                <w:sz w:val="20"/>
                <w:szCs w:val="20"/>
                <w:lang w:val="sr-Cyrl-RS"/>
              </w:rPr>
            </w:pPr>
          </w:p>
        </w:tc>
        <w:tc>
          <w:tcPr>
            <w:tcW w:w="456" w:type="pct"/>
          </w:tcPr>
          <w:p w14:paraId="77D68849" w14:textId="77777777" w:rsidR="007623AE" w:rsidRPr="00115D97" w:rsidRDefault="007623AE" w:rsidP="001C079D">
            <w:pPr>
              <w:rPr>
                <w:rFonts w:cstheme="minorHAnsi"/>
                <w:sz w:val="20"/>
                <w:szCs w:val="20"/>
                <w:lang w:val="sr-Cyrl-RS"/>
              </w:rPr>
            </w:pPr>
          </w:p>
        </w:tc>
        <w:tc>
          <w:tcPr>
            <w:tcW w:w="485" w:type="pct"/>
          </w:tcPr>
          <w:p w14:paraId="7C3762FC" w14:textId="77777777" w:rsidR="007623AE" w:rsidRPr="00115D97" w:rsidRDefault="007623AE" w:rsidP="001C079D">
            <w:pPr>
              <w:rPr>
                <w:rFonts w:cstheme="minorHAnsi"/>
                <w:sz w:val="20"/>
                <w:szCs w:val="20"/>
                <w:lang w:val="sr-Cyrl-RS"/>
              </w:rPr>
            </w:pPr>
          </w:p>
        </w:tc>
        <w:tc>
          <w:tcPr>
            <w:tcW w:w="484" w:type="pct"/>
          </w:tcPr>
          <w:p w14:paraId="73DD5129" w14:textId="77777777" w:rsidR="007623AE" w:rsidRPr="00115D97" w:rsidRDefault="007623AE" w:rsidP="001C079D">
            <w:pPr>
              <w:rPr>
                <w:rFonts w:cstheme="minorHAnsi"/>
                <w:sz w:val="20"/>
                <w:szCs w:val="20"/>
                <w:lang w:val="sr-Cyrl-RS"/>
              </w:rPr>
            </w:pPr>
          </w:p>
        </w:tc>
      </w:tr>
      <w:tr w:rsidR="007623AE" w:rsidRPr="00115D97" w14:paraId="54FC68DC" w14:textId="77777777" w:rsidTr="001C079D">
        <w:trPr>
          <w:trHeight w:val="2489"/>
        </w:trPr>
        <w:tc>
          <w:tcPr>
            <w:tcW w:w="833" w:type="pct"/>
            <w:tcBorders>
              <w:left w:val="double" w:sz="4" w:space="0" w:color="auto"/>
            </w:tcBorders>
          </w:tcPr>
          <w:p w14:paraId="10E74AF1"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lastRenderedPageBreak/>
              <w:t>1.4.3.</w:t>
            </w:r>
          </w:p>
          <w:p w14:paraId="1432B80D"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Усвајање Правилника о унутрашњем уређењу и систематизацији радних места у Административној канцеларији ВСС у складу са Акционим планом за примену стратегије људских ресурса</w:t>
            </w:r>
          </w:p>
        </w:tc>
        <w:tc>
          <w:tcPr>
            <w:tcW w:w="393" w:type="pct"/>
          </w:tcPr>
          <w:p w14:paraId="78CB7C8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2" w:type="pct"/>
          </w:tcPr>
          <w:p w14:paraId="3175FF0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w:t>
            </w:r>
          </w:p>
        </w:tc>
        <w:tc>
          <w:tcPr>
            <w:tcW w:w="407" w:type="pct"/>
          </w:tcPr>
          <w:p w14:paraId="16C63053" w14:textId="0886276B"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322252" w:rsidRPr="00115D97">
              <w:rPr>
                <w:rFonts w:cstheme="minorHAnsi"/>
                <w:sz w:val="20"/>
                <w:szCs w:val="20"/>
                <w:lang w:val="sr-Cyrl-RS"/>
              </w:rPr>
              <w:t>.</w:t>
            </w:r>
          </w:p>
        </w:tc>
        <w:tc>
          <w:tcPr>
            <w:tcW w:w="543" w:type="pct"/>
          </w:tcPr>
          <w:p w14:paraId="6587E8B6"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C38A623" w14:textId="77777777" w:rsidR="007623AE" w:rsidRPr="00115D97" w:rsidRDefault="007623AE" w:rsidP="001C079D">
            <w:pPr>
              <w:rPr>
                <w:rFonts w:cstheme="minorHAnsi"/>
                <w:sz w:val="20"/>
                <w:szCs w:val="20"/>
                <w:lang w:val="sr-Cyrl-RS"/>
              </w:rPr>
            </w:pPr>
          </w:p>
        </w:tc>
        <w:tc>
          <w:tcPr>
            <w:tcW w:w="472" w:type="pct"/>
          </w:tcPr>
          <w:p w14:paraId="344A5938" w14:textId="61E7757F" w:rsidR="007623AE" w:rsidRPr="00115D97" w:rsidRDefault="00683BB1"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234D7E48" w14:textId="77777777" w:rsidR="007623AE" w:rsidRPr="00115D97" w:rsidRDefault="007623AE" w:rsidP="001C079D">
            <w:pPr>
              <w:rPr>
                <w:rFonts w:cstheme="minorHAnsi"/>
                <w:sz w:val="20"/>
                <w:szCs w:val="20"/>
                <w:lang w:val="sr-Cyrl-RS"/>
              </w:rPr>
            </w:pPr>
          </w:p>
        </w:tc>
        <w:tc>
          <w:tcPr>
            <w:tcW w:w="456" w:type="pct"/>
          </w:tcPr>
          <w:p w14:paraId="6EF247D3" w14:textId="77777777" w:rsidR="007623AE" w:rsidRPr="00115D97" w:rsidRDefault="007623AE" w:rsidP="001C079D">
            <w:pPr>
              <w:rPr>
                <w:rFonts w:cstheme="minorHAnsi"/>
                <w:sz w:val="20"/>
                <w:szCs w:val="20"/>
                <w:lang w:val="sr-Cyrl-RS"/>
              </w:rPr>
            </w:pPr>
          </w:p>
        </w:tc>
        <w:tc>
          <w:tcPr>
            <w:tcW w:w="485" w:type="pct"/>
          </w:tcPr>
          <w:p w14:paraId="5FBA6848" w14:textId="77777777" w:rsidR="007623AE" w:rsidRPr="00115D97" w:rsidRDefault="007623AE" w:rsidP="001C079D">
            <w:pPr>
              <w:rPr>
                <w:rFonts w:cstheme="minorHAnsi"/>
                <w:sz w:val="20"/>
                <w:szCs w:val="20"/>
                <w:lang w:val="sr-Cyrl-RS"/>
              </w:rPr>
            </w:pPr>
          </w:p>
        </w:tc>
        <w:tc>
          <w:tcPr>
            <w:tcW w:w="484" w:type="pct"/>
          </w:tcPr>
          <w:p w14:paraId="0D3F6B19" w14:textId="77777777" w:rsidR="007623AE" w:rsidRPr="00115D97" w:rsidRDefault="007623AE" w:rsidP="001C079D">
            <w:pPr>
              <w:rPr>
                <w:rFonts w:cstheme="minorHAnsi"/>
                <w:sz w:val="20"/>
                <w:szCs w:val="20"/>
                <w:lang w:val="sr-Cyrl-RS"/>
              </w:rPr>
            </w:pPr>
          </w:p>
        </w:tc>
      </w:tr>
      <w:tr w:rsidR="007623AE" w:rsidRPr="00115D97" w14:paraId="20CC56B2" w14:textId="77777777" w:rsidTr="001C079D">
        <w:trPr>
          <w:trHeight w:val="2489"/>
        </w:trPr>
        <w:tc>
          <w:tcPr>
            <w:tcW w:w="833" w:type="pct"/>
            <w:tcBorders>
              <w:left w:val="double" w:sz="4" w:space="0" w:color="auto"/>
            </w:tcBorders>
          </w:tcPr>
          <w:p w14:paraId="724FA466"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1.4.4.</w:t>
            </w:r>
          </w:p>
          <w:p w14:paraId="7462CD25" w14:textId="15D02581"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Запошљавање одговарајућег профила у Административној канцеларији у складу с Правилник</w:t>
            </w:r>
            <w:r w:rsidR="00B11BF8" w:rsidRPr="00115D97">
              <w:rPr>
                <w:rFonts w:cstheme="minorHAnsi"/>
                <w:sz w:val="20"/>
                <w:szCs w:val="20"/>
                <w:lang w:val="sr-Cyrl-RS"/>
              </w:rPr>
              <w:t>ом</w:t>
            </w:r>
            <w:r w:rsidRPr="00115D97">
              <w:rPr>
                <w:rFonts w:cstheme="minorHAnsi"/>
                <w:sz w:val="20"/>
                <w:szCs w:val="20"/>
                <w:lang w:val="sr-Cyrl-RS"/>
              </w:rPr>
              <w:t xml:space="preserve"> о унутрашњем уређењу и систематизацији радних места у Административној канцеларији ВСС</w:t>
            </w:r>
          </w:p>
        </w:tc>
        <w:tc>
          <w:tcPr>
            <w:tcW w:w="393" w:type="pct"/>
          </w:tcPr>
          <w:p w14:paraId="0D64FA7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2" w:type="pct"/>
          </w:tcPr>
          <w:p w14:paraId="75E91146" w14:textId="2EBEB850" w:rsidR="007623AE" w:rsidRPr="00115D97" w:rsidRDefault="0014100B" w:rsidP="001C079D">
            <w:pPr>
              <w:rPr>
                <w:rFonts w:cstheme="minorHAnsi"/>
                <w:sz w:val="20"/>
                <w:szCs w:val="20"/>
                <w:lang w:val="sr-Cyrl-RS"/>
              </w:rPr>
            </w:pPr>
            <w:r w:rsidRPr="00115D97">
              <w:rPr>
                <w:rFonts w:cstheme="minorHAnsi"/>
                <w:sz w:val="20"/>
                <w:szCs w:val="20"/>
                <w:lang w:val="sr-Cyrl-RS"/>
              </w:rPr>
              <w:t>МФ</w:t>
            </w:r>
          </w:p>
        </w:tc>
        <w:tc>
          <w:tcPr>
            <w:tcW w:w="407" w:type="pct"/>
          </w:tcPr>
          <w:p w14:paraId="0948A22B" w14:textId="1DA2F1B0" w:rsidR="007623AE" w:rsidRPr="00115D97" w:rsidRDefault="00B11BF8"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5</w:t>
            </w:r>
            <w:r w:rsidR="00322252" w:rsidRPr="00115D97">
              <w:rPr>
                <w:rFonts w:cstheme="minorHAnsi"/>
                <w:sz w:val="20"/>
                <w:szCs w:val="20"/>
                <w:lang w:val="sr-Cyrl-RS"/>
              </w:rPr>
              <w:t>.</w:t>
            </w:r>
          </w:p>
        </w:tc>
        <w:tc>
          <w:tcPr>
            <w:tcW w:w="543" w:type="pct"/>
          </w:tcPr>
          <w:p w14:paraId="2C560647"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282094A" w14:textId="77777777" w:rsidR="007623AE" w:rsidRPr="00115D97" w:rsidRDefault="007623AE" w:rsidP="001C079D">
            <w:pPr>
              <w:rPr>
                <w:rFonts w:cstheme="minorHAnsi"/>
                <w:sz w:val="20"/>
                <w:szCs w:val="20"/>
                <w:lang w:val="sr-Cyrl-RS"/>
              </w:rPr>
            </w:pPr>
          </w:p>
        </w:tc>
        <w:tc>
          <w:tcPr>
            <w:tcW w:w="472" w:type="pct"/>
          </w:tcPr>
          <w:p w14:paraId="11AB222B" w14:textId="07937AA8" w:rsidR="007623AE" w:rsidRPr="00115D97" w:rsidRDefault="00683BB1"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6D4A8DA1" w14:textId="77777777" w:rsidR="007623AE" w:rsidRPr="00115D97" w:rsidRDefault="007623AE" w:rsidP="001C079D">
            <w:pPr>
              <w:rPr>
                <w:rFonts w:cstheme="minorHAnsi"/>
                <w:sz w:val="20"/>
                <w:szCs w:val="20"/>
                <w:lang w:val="sr-Cyrl-RS"/>
              </w:rPr>
            </w:pPr>
          </w:p>
        </w:tc>
        <w:tc>
          <w:tcPr>
            <w:tcW w:w="456" w:type="pct"/>
          </w:tcPr>
          <w:p w14:paraId="60285AAA" w14:textId="77777777" w:rsidR="007623AE" w:rsidRPr="00115D97" w:rsidRDefault="007623AE" w:rsidP="001C079D">
            <w:pPr>
              <w:rPr>
                <w:rFonts w:cstheme="minorHAnsi"/>
                <w:sz w:val="20"/>
                <w:szCs w:val="20"/>
                <w:lang w:val="sr-Cyrl-RS"/>
              </w:rPr>
            </w:pPr>
          </w:p>
        </w:tc>
        <w:tc>
          <w:tcPr>
            <w:tcW w:w="485" w:type="pct"/>
          </w:tcPr>
          <w:p w14:paraId="072B0B4C" w14:textId="77777777" w:rsidR="007623AE" w:rsidRPr="00115D97" w:rsidRDefault="007623AE" w:rsidP="001C079D">
            <w:pPr>
              <w:rPr>
                <w:rFonts w:cstheme="minorHAnsi"/>
                <w:sz w:val="20"/>
                <w:szCs w:val="20"/>
                <w:lang w:val="sr-Cyrl-RS"/>
              </w:rPr>
            </w:pPr>
          </w:p>
        </w:tc>
        <w:tc>
          <w:tcPr>
            <w:tcW w:w="484" w:type="pct"/>
          </w:tcPr>
          <w:p w14:paraId="195D066E" w14:textId="77777777" w:rsidR="007623AE" w:rsidRPr="00115D97" w:rsidRDefault="007623AE" w:rsidP="001C079D">
            <w:pPr>
              <w:rPr>
                <w:rFonts w:cstheme="minorHAnsi"/>
                <w:sz w:val="20"/>
                <w:szCs w:val="20"/>
                <w:lang w:val="sr-Cyrl-RS"/>
              </w:rPr>
            </w:pPr>
          </w:p>
        </w:tc>
      </w:tr>
      <w:tr w:rsidR="007623AE" w:rsidRPr="00115D97" w14:paraId="50803567" w14:textId="77777777" w:rsidTr="001C079D">
        <w:trPr>
          <w:trHeight w:val="1550"/>
        </w:trPr>
        <w:tc>
          <w:tcPr>
            <w:tcW w:w="833" w:type="pct"/>
            <w:tcBorders>
              <w:left w:val="double" w:sz="4" w:space="0" w:color="auto"/>
            </w:tcBorders>
          </w:tcPr>
          <w:p w14:paraId="5A26AEFF"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1.4.5.</w:t>
            </w:r>
          </w:p>
          <w:p w14:paraId="19145FA8"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Усвајање Правилника о унутрашњем уређењу и систематизацији радних места у Административној канцеларији ДВТ у складу са Акционим планом за примену стратегије људских ресурса</w:t>
            </w:r>
          </w:p>
        </w:tc>
        <w:tc>
          <w:tcPr>
            <w:tcW w:w="393" w:type="pct"/>
          </w:tcPr>
          <w:p w14:paraId="3DA65C8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2" w:type="pct"/>
          </w:tcPr>
          <w:p w14:paraId="3238EFE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w:t>
            </w:r>
          </w:p>
        </w:tc>
        <w:tc>
          <w:tcPr>
            <w:tcW w:w="407" w:type="pct"/>
          </w:tcPr>
          <w:p w14:paraId="4D59301D" w14:textId="0F1EC129"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322252" w:rsidRPr="00115D97">
              <w:rPr>
                <w:rFonts w:cstheme="minorHAnsi"/>
                <w:sz w:val="20"/>
                <w:szCs w:val="20"/>
                <w:lang w:val="sr-Cyrl-RS"/>
              </w:rPr>
              <w:t>.</w:t>
            </w:r>
          </w:p>
        </w:tc>
        <w:tc>
          <w:tcPr>
            <w:tcW w:w="543" w:type="pct"/>
          </w:tcPr>
          <w:p w14:paraId="5376CB0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1979A47" w14:textId="77777777" w:rsidR="007623AE" w:rsidRPr="00115D97" w:rsidRDefault="007623AE" w:rsidP="001C079D">
            <w:pPr>
              <w:rPr>
                <w:rFonts w:cstheme="minorHAnsi"/>
                <w:sz w:val="20"/>
                <w:szCs w:val="20"/>
                <w:lang w:val="sr-Cyrl-RS"/>
              </w:rPr>
            </w:pPr>
          </w:p>
        </w:tc>
        <w:tc>
          <w:tcPr>
            <w:tcW w:w="472" w:type="pct"/>
          </w:tcPr>
          <w:p w14:paraId="60069C83" w14:textId="4B8BD167" w:rsidR="007623AE" w:rsidRPr="00115D97" w:rsidRDefault="002B7989" w:rsidP="001C079D">
            <w:pPr>
              <w:rPr>
                <w:rFonts w:cstheme="minorHAnsi"/>
                <w:sz w:val="20"/>
                <w:szCs w:val="20"/>
                <w:lang w:val="sr-Cyrl-RS"/>
              </w:rPr>
            </w:pPr>
            <w:r>
              <w:rPr>
                <w:rFonts w:cstheme="minorHAnsi"/>
                <w:sz w:val="20"/>
                <w:szCs w:val="20"/>
                <w:lang w:val="sr-Cyrl-RS"/>
              </w:rPr>
              <w:t xml:space="preserve">Буџетирано у оквиру акт. </w:t>
            </w:r>
            <w:r>
              <w:rPr>
                <w:rFonts w:cstheme="minorHAnsi"/>
                <w:sz w:val="20"/>
                <w:szCs w:val="20"/>
                <w:lang w:val="sr-Latn-RS"/>
              </w:rPr>
              <w:t>1</w:t>
            </w:r>
            <w:r>
              <w:rPr>
                <w:rFonts w:cstheme="minorHAnsi"/>
                <w:sz w:val="20"/>
                <w:szCs w:val="20"/>
                <w:lang w:val="sr-Cyrl-RS"/>
              </w:rPr>
              <w:t>.</w:t>
            </w:r>
            <w:r>
              <w:rPr>
                <w:rFonts w:cstheme="minorHAnsi"/>
                <w:sz w:val="20"/>
                <w:szCs w:val="20"/>
                <w:lang w:val="sr-Latn-RS"/>
              </w:rPr>
              <w:t>4</w:t>
            </w:r>
            <w:r>
              <w:rPr>
                <w:rFonts w:cstheme="minorHAnsi"/>
                <w:sz w:val="20"/>
                <w:szCs w:val="20"/>
                <w:lang w:val="sr-Cyrl-RS"/>
              </w:rPr>
              <w:t>.</w:t>
            </w:r>
            <w:r>
              <w:rPr>
                <w:rFonts w:cstheme="minorHAnsi"/>
                <w:sz w:val="20"/>
                <w:szCs w:val="20"/>
                <w:lang w:val="sr-Latn-RS"/>
              </w:rPr>
              <w:t>6</w:t>
            </w:r>
            <w:r>
              <w:rPr>
                <w:rFonts w:cstheme="minorHAnsi"/>
                <w:sz w:val="20"/>
                <w:szCs w:val="20"/>
                <w:lang w:val="sr-Cyrl-RS"/>
              </w:rPr>
              <w:t>.</w:t>
            </w:r>
          </w:p>
        </w:tc>
        <w:tc>
          <w:tcPr>
            <w:tcW w:w="485" w:type="pct"/>
          </w:tcPr>
          <w:p w14:paraId="78AF3E34" w14:textId="77777777" w:rsidR="007623AE" w:rsidRPr="00115D97" w:rsidRDefault="007623AE" w:rsidP="001C079D">
            <w:pPr>
              <w:rPr>
                <w:rFonts w:cstheme="minorHAnsi"/>
                <w:sz w:val="20"/>
                <w:szCs w:val="20"/>
                <w:lang w:val="sr-Cyrl-RS"/>
              </w:rPr>
            </w:pPr>
          </w:p>
        </w:tc>
        <w:tc>
          <w:tcPr>
            <w:tcW w:w="456" w:type="pct"/>
          </w:tcPr>
          <w:p w14:paraId="75F25151" w14:textId="77777777" w:rsidR="007623AE" w:rsidRPr="00115D97" w:rsidRDefault="007623AE" w:rsidP="001C079D">
            <w:pPr>
              <w:rPr>
                <w:rFonts w:cstheme="minorHAnsi"/>
                <w:sz w:val="20"/>
                <w:szCs w:val="20"/>
                <w:lang w:val="sr-Cyrl-RS"/>
              </w:rPr>
            </w:pPr>
          </w:p>
        </w:tc>
        <w:tc>
          <w:tcPr>
            <w:tcW w:w="485" w:type="pct"/>
          </w:tcPr>
          <w:p w14:paraId="6C267726" w14:textId="77777777" w:rsidR="007623AE" w:rsidRPr="00115D97" w:rsidRDefault="007623AE" w:rsidP="001C079D">
            <w:pPr>
              <w:rPr>
                <w:rFonts w:cstheme="minorHAnsi"/>
                <w:sz w:val="20"/>
                <w:szCs w:val="20"/>
                <w:lang w:val="sr-Cyrl-RS"/>
              </w:rPr>
            </w:pPr>
          </w:p>
        </w:tc>
        <w:tc>
          <w:tcPr>
            <w:tcW w:w="484" w:type="pct"/>
          </w:tcPr>
          <w:p w14:paraId="1AB5EE35" w14:textId="77777777" w:rsidR="007623AE" w:rsidRPr="00115D97" w:rsidRDefault="007623AE" w:rsidP="001C079D">
            <w:pPr>
              <w:rPr>
                <w:rFonts w:cstheme="minorHAnsi"/>
                <w:sz w:val="20"/>
                <w:szCs w:val="20"/>
                <w:lang w:val="sr-Cyrl-RS"/>
              </w:rPr>
            </w:pPr>
          </w:p>
        </w:tc>
      </w:tr>
      <w:tr w:rsidR="007623AE" w:rsidRPr="00115D97" w14:paraId="57ED88F5" w14:textId="77777777" w:rsidTr="001C079D">
        <w:trPr>
          <w:trHeight w:val="1550"/>
        </w:trPr>
        <w:tc>
          <w:tcPr>
            <w:tcW w:w="833" w:type="pct"/>
            <w:tcBorders>
              <w:left w:val="double" w:sz="4" w:space="0" w:color="auto"/>
            </w:tcBorders>
          </w:tcPr>
          <w:p w14:paraId="618D9B90"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 xml:space="preserve">1.4.6. </w:t>
            </w:r>
          </w:p>
          <w:p w14:paraId="1095D9C7"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 xml:space="preserve">Запошљавање одговарајућег профила у Административној канцеларији у складу с Правилника о унутрашњем уређењу и систематизацији радних </w:t>
            </w:r>
            <w:r w:rsidRPr="00115D97">
              <w:rPr>
                <w:rFonts w:cstheme="minorHAnsi"/>
                <w:sz w:val="20"/>
                <w:szCs w:val="20"/>
                <w:lang w:val="sr-Cyrl-RS"/>
              </w:rPr>
              <w:lastRenderedPageBreak/>
              <w:t>места у Административној канцеларији ДВТ</w:t>
            </w:r>
          </w:p>
        </w:tc>
        <w:tc>
          <w:tcPr>
            <w:tcW w:w="393" w:type="pct"/>
          </w:tcPr>
          <w:p w14:paraId="5FD0617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42" w:type="pct"/>
          </w:tcPr>
          <w:p w14:paraId="5836DDBA" w14:textId="69AA06F4" w:rsidR="007623AE" w:rsidRPr="00115D97" w:rsidRDefault="0014100B" w:rsidP="001C079D">
            <w:pPr>
              <w:rPr>
                <w:rFonts w:cstheme="minorHAnsi"/>
                <w:sz w:val="20"/>
                <w:szCs w:val="20"/>
                <w:lang w:val="sr-Cyrl-RS"/>
              </w:rPr>
            </w:pPr>
            <w:r w:rsidRPr="00115D97">
              <w:rPr>
                <w:rFonts w:cstheme="minorHAnsi"/>
                <w:sz w:val="20"/>
                <w:szCs w:val="20"/>
                <w:lang w:val="sr-Cyrl-RS"/>
              </w:rPr>
              <w:t>МФ</w:t>
            </w:r>
          </w:p>
        </w:tc>
        <w:tc>
          <w:tcPr>
            <w:tcW w:w="407" w:type="pct"/>
          </w:tcPr>
          <w:p w14:paraId="4BE512D1" w14:textId="29E4FBAA"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w:t>
            </w:r>
            <w:r w:rsidR="00B11BF8" w:rsidRPr="00115D97">
              <w:rPr>
                <w:rFonts w:cstheme="minorHAnsi"/>
                <w:sz w:val="20"/>
                <w:szCs w:val="20"/>
                <w:lang w:val="sr-Cyrl-RS"/>
              </w:rPr>
              <w:t>5</w:t>
            </w:r>
            <w:r w:rsidR="00322252" w:rsidRPr="00115D97">
              <w:rPr>
                <w:rFonts w:cstheme="minorHAnsi"/>
                <w:sz w:val="20"/>
                <w:szCs w:val="20"/>
                <w:lang w:val="sr-Cyrl-RS"/>
              </w:rPr>
              <w:t>.</w:t>
            </w:r>
          </w:p>
        </w:tc>
        <w:tc>
          <w:tcPr>
            <w:tcW w:w="543" w:type="pct"/>
          </w:tcPr>
          <w:p w14:paraId="04F9E9B7"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0FCB7F" w14:textId="77777777" w:rsidR="007623AE" w:rsidRPr="00115D97" w:rsidRDefault="007623AE" w:rsidP="001C079D">
            <w:pPr>
              <w:rPr>
                <w:rFonts w:cstheme="minorHAnsi"/>
                <w:sz w:val="20"/>
                <w:szCs w:val="20"/>
                <w:lang w:val="sr-Cyrl-RS"/>
              </w:rPr>
            </w:pPr>
          </w:p>
        </w:tc>
        <w:tc>
          <w:tcPr>
            <w:tcW w:w="472" w:type="pct"/>
          </w:tcPr>
          <w:p w14:paraId="0F540046" w14:textId="61B9B44B" w:rsidR="007623AE" w:rsidRDefault="00965339" w:rsidP="001C079D">
            <w:pPr>
              <w:rPr>
                <w:rFonts w:cstheme="minorHAnsi"/>
                <w:sz w:val="20"/>
                <w:szCs w:val="20"/>
                <w:lang w:val="sr-Cyrl-RS"/>
              </w:rPr>
            </w:pPr>
            <w:r>
              <w:rPr>
                <w:rFonts w:cstheme="minorHAnsi"/>
                <w:sz w:val="20"/>
                <w:szCs w:val="20"/>
                <w:lang w:val="sr-Cyrl-RS"/>
              </w:rPr>
              <w:t>ПГ 1602</w:t>
            </w:r>
          </w:p>
          <w:p w14:paraId="7CEC9DCB" w14:textId="539ACAAF" w:rsidR="00965339" w:rsidRDefault="00965339" w:rsidP="001C079D">
            <w:pPr>
              <w:rPr>
                <w:rFonts w:cstheme="minorHAnsi"/>
                <w:sz w:val="20"/>
                <w:szCs w:val="20"/>
                <w:lang w:val="sr-Cyrl-RS"/>
              </w:rPr>
            </w:pPr>
            <w:r>
              <w:rPr>
                <w:rFonts w:cstheme="minorHAnsi"/>
                <w:sz w:val="20"/>
                <w:szCs w:val="20"/>
                <w:lang w:val="sr-Cyrl-RS"/>
              </w:rPr>
              <w:t>ПА 0004</w:t>
            </w:r>
          </w:p>
          <w:p w14:paraId="745E71BD" w14:textId="1E6D010D" w:rsidR="00965339" w:rsidRDefault="00965339" w:rsidP="001C079D">
            <w:pPr>
              <w:rPr>
                <w:rFonts w:cstheme="minorHAnsi"/>
                <w:sz w:val="20"/>
                <w:szCs w:val="20"/>
                <w:lang w:val="sr-Cyrl-RS"/>
              </w:rPr>
            </w:pPr>
            <w:r>
              <w:rPr>
                <w:rFonts w:cstheme="minorHAnsi"/>
                <w:sz w:val="20"/>
                <w:szCs w:val="20"/>
                <w:lang w:val="sr-Cyrl-RS"/>
              </w:rPr>
              <w:t>411</w:t>
            </w:r>
          </w:p>
          <w:p w14:paraId="56CE0D6C" w14:textId="008C1EA7" w:rsidR="00965339" w:rsidRDefault="00965339" w:rsidP="001C079D">
            <w:pPr>
              <w:rPr>
                <w:rFonts w:cstheme="minorHAnsi"/>
                <w:sz w:val="20"/>
                <w:szCs w:val="20"/>
                <w:lang w:val="sr-Cyrl-RS"/>
              </w:rPr>
            </w:pPr>
            <w:r>
              <w:rPr>
                <w:rFonts w:cstheme="minorHAnsi"/>
                <w:sz w:val="20"/>
                <w:szCs w:val="20"/>
                <w:lang w:val="sr-Cyrl-RS"/>
              </w:rPr>
              <w:t>412</w:t>
            </w:r>
          </w:p>
          <w:p w14:paraId="1A80A77D" w14:textId="45A3EE19" w:rsidR="00965339" w:rsidRDefault="00965339" w:rsidP="001C079D">
            <w:pPr>
              <w:rPr>
                <w:rFonts w:cstheme="minorHAnsi"/>
                <w:sz w:val="20"/>
                <w:szCs w:val="20"/>
                <w:lang w:val="sr-Cyrl-RS"/>
              </w:rPr>
            </w:pPr>
            <w:r>
              <w:rPr>
                <w:rFonts w:cstheme="minorHAnsi"/>
                <w:sz w:val="20"/>
                <w:szCs w:val="20"/>
                <w:lang w:val="sr-Cyrl-RS"/>
              </w:rPr>
              <w:t>42</w:t>
            </w:r>
          </w:p>
          <w:p w14:paraId="3CF21969" w14:textId="717C68DC" w:rsidR="006F73B5" w:rsidRPr="006F73B5" w:rsidRDefault="006F73B5" w:rsidP="001C079D">
            <w:pPr>
              <w:rPr>
                <w:rFonts w:cstheme="minorHAnsi"/>
                <w:sz w:val="20"/>
                <w:szCs w:val="20"/>
                <w:lang w:val="sr-Latn-RS"/>
              </w:rPr>
            </w:pPr>
            <w:r>
              <w:rPr>
                <w:rFonts w:cstheme="minorHAnsi"/>
                <w:sz w:val="20"/>
                <w:szCs w:val="20"/>
                <w:lang w:val="sr-Latn-RS"/>
              </w:rPr>
              <w:t>51</w:t>
            </w:r>
          </w:p>
          <w:p w14:paraId="3BB25038" w14:textId="77777777" w:rsidR="00965339" w:rsidRDefault="00965339" w:rsidP="001C079D">
            <w:pPr>
              <w:rPr>
                <w:rFonts w:cstheme="minorHAnsi"/>
                <w:sz w:val="20"/>
                <w:szCs w:val="20"/>
                <w:lang w:val="sr-Cyrl-RS"/>
              </w:rPr>
            </w:pPr>
          </w:p>
          <w:p w14:paraId="2EFE8C5F" w14:textId="12E882BF" w:rsidR="00965339" w:rsidRPr="00115D97" w:rsidRDefault="00965339" w:rsidP="001C079D">
            <w:pPr>
              <w:rPr>
                <w:rFonts w:cstheme="minorHAnsi"/>
                <w:sz w:val="20"/>
                <w:szCs w:val="20"/>
                <w:lang w:val="sr-Cyrl-RS"/>
              </w:rPr>
            </w:pPr>
          </w:p>
        </w:tc>
        <w:tc>
          <w:tcPr>
            <w:tcW w:w="485" w:type="pct"/>
          </w:tcPr>
          <w:p w14:paraId="4CC2963D" w14:textId="77777777" w:rsidR="007623AE" w:rsidRDefault="007623AE" w:rsidP="00FC2C13">
            <w:pPr>
              <w:jc w:val="right"/>
              <w:rPr>
                <w:rFonts w:cstheme="minorHAnsi"/>
                <w:sz w:val="20"/>
                <w:szCs w:val="20"/>
                <w:lang w:val="sr-Cyrl-RS"/>
              </w:rPr>
            </w:pPr>
          </w:p>
          <w:p w14:paraId="0CA0050C" w14:textId="77777777" w:rsidR="00965339" w:rsidRDefault="00965339" w:rsidP="00FC2C13">
            <w:pPr>
              <w:jc w:val="right"/>
              <w:rPr>
                <w:rFonts w:cstheme="minorHAnsi"/>
                <w:sz w:val="20"/>
                <w:szCs w:val="20"/>
                <w:lang w:val="sr-Cyrl-RS"/>
              </w:rPr>
            </w:pPr>
          </w:p>
          <w:p w14:paraId="7BA18DBF" w14:textId="77777777" w:rsidR="006F73B5" w:rsidRPr="006F73B5" w:rsidRDefault="006F73B5" w:rsidP="00FC2C13">
            <w:pPr>
              <w:jc w:val="right"/>
              <w:rPr>
                <w:rFonts w:cstheme="minorHAnsi"/>
                <w:sz w:val="20"/>
                <w:szCs w:val="20"/>
                <w:lang w:val="sr-Cyrl-RS"/>
              </w:rPr>
            </w:pPr>
            <w:r w:rsidRPr="006F73B5">
              <w:rPr>
                <w:rFonts w:cstheme="minorHAnsi"/>
                <w:sz w:val="20"/>
                <w:szCs w:val="20"/>
                <w:lang w:val="sr-Cyrl-RS"/>
              </w:rPr>
              <w:t>23.912,0</w:t>
            </w:r>
          </w:p>
          <w:p w14:paraId="7FC7E34D" w14:textId="77777777" w:rsidR="006F73B5" w:rsidRPr="006F73B5" w:rsidRDefault="006F73B5" w:rsidP="00FC2C13">
            <w:pPr>
              <w:jc w:val="right"/>
              <w:rPr>
                <w:rFonts w:cstheme="minorHAnsi"/>
                <w:sz w:val="20"/>
                <w:szCs w:val="20"/>
                <w:lang w:val="sr-Cyrl-RS"/>
              </w:rPr>
            </w:pPr>
            <w:r w:rsidRPr="006F73B5">
              <w:rPr>
                <w:rFonts w:cstheme="minorHAnsi"/>
                <w:sz w:val="20"/>
                <w:szCs w:val="20"/>
                <w:lang w:val="sr-Cyrl-RS"/>
              </w:rPr>
              <w:t>3.860,0</w:t>
            </w:r>
          </w:p>
          <w:p w14:paraId="3267F82F" w14:textId="77777777" w:rsidR="006F73B5" w:rsidRPr="006F73B5" w:rsidRDefault="006F73B5" w:rsidP="00FC2C13">
            <w:pPr>
              <w:jc w:val="right"/>
              <w:rPr>
                <w:rFonts w:cstheme="minorHAnsi"/>
                <w:sz w:val="20"/>
                <w:szCs w:val="20"/>
                <w:lang w:val="sr-Cyrl-RS"/>
              </w:rPr>
            </w:pPr>
            <w:r w:rsidRPr="006F73B5">
              <w:rPr>
                <w:rFonts w:cstheme="minorHAnsi"/>
                <w:sz w:val="20"/>
                <w:szCs w:val="20"/>
                <w:lang w:val="sr-Cyrl-RS"/>
              </w:rPr>
              <w:t>2.954,0</w:t>
            </w:r>
          </w:p>
          <w:p w14:paraId="765BEC0E" w14:textId="59A8FC9D" w:rsidR="00951528" w:rsidRPr="00115D97" w:rsidRDefault="006F73B5" w:rsidP="00FC2C13">
            <w:pPr>
              <w:jc w:val="right"/>
              <w:rPr>
                <w:rFonts w:cstheme="minorHAnsi"/>
                <w:sz w:val="20"/>
                <w:szCs w:val="20"/>
                <w:lang w:val="sr-Cyrl-RS"/>
              </w:rPr>
            </w:pPr>
            <w:r w:rsidRPr="006F73B5">
              <w:rPr>
                <w:rFonts w:cstheme="minorHAnsi"/>
                <w:sz w:val="20"/>
                <w:szCs w:val="20"/>
                <w:lang w:val="sr-Cyrl-RS"/>
              </w:rPr>
              <w:t>350,0</w:t>
            </w:r>
          </w:p>
        </w:tc>
        <w:tc>
          <w:tcPr>
            <w:tcW w:w="456" w:type="pct"/>
          </w:tcPr>
          <w:p w14:paraId="0F3CAA38" w14:textId="77777777" w:rsidR="00951528" w:rsidRDefault="00951528" w:rsidP="00FC2C13">
            <w:pPr>
              <w:jc w:val="right"/>
              <w:rPr>
                <w:rFonts w:cstheme="minorHAnsi"/>
                <w:sz w:val="20"/>
                <w:szCs w:val="20"/>
                <w:lang w:val="sr-Cyrl-RS"/>
              </w:rPr>
            </w:pPr>
          </w:p>
          <w:p w14:paraId="2A3ACC44" w14:textId="77777777" w:rsidR="00951528" w:rsidRDefault="00951528" w:rsidP="00FC2C13">
            <w:pPr>
              <w:jc w:val="right"/>
              <w:rPr>
                <w:rFonts w:cstheme="minorHAnsi"/>
                <w:sz w:val="20"/>
                <w:szCs w:val="20"/>
                <w:lang w:val="sr-Cyrl-RS"/>
              </w:rPr>
            </w:pPr>
          </w:p>
          <w:p w14:paraId="2810A2C3"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43.623,0</w:t>
            </w:r>
          </w:p>
          <w:p w14:paraId="2140D71A"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7.043,0</w:t>
            </w:r>
          </w:p>
          <w:p w14:paraId="4F88C621"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2.954,0</w:t>
            </w:r>
          </w:p>
          <w:p w14:paraId="3F7BC33B" w14:textId="4D25B6FB" w:rsidR="00951528" w:rsidRPr="00115D97" w:rsidRDefault="00FC2C13" w:rsidP="00FC2C13">
            <w:pPr>
              <w:jc w:val="right"/>
              <w:rPr>
                <w:rFonts w:cstheme="minorHAnsi"/>
                <w:sz w:val="20"/>
                <w:szCs w:val="20"/>
                <w:lang w:val="sr-Cyrl-RS"/>
              </w:rPr>
            </w:pPr>
            <w:r w:rsidRPr="00FC2C13">
              <w:rPr>
                <w:rFonts w:cstheme="minorHAnsi"/>
                <w:sz w:val="20"/>
                <w:szCs w:val="20"/>
                <w:lang w:val="sr-Cyrl-RS"/>
              </w:rPr>
              <w:t>350,0</w:t>
            </w:r>
          </w:p>
        </w:tc>
        <w:tc>
          <w:tcPr>
            <w:tcW w:w="485" w:type="pct"/>
          </w:tcPr>
          <w:p w14:paraId="1121DBCF" w14:textId="77777777" w:rsidR="007623AE" w:rsidRDefault="007623AE" w:rsidP="00FC2C13">
            <w:pPr>
              <w:jc w:val="right"/>
              <w:rPr>
                <w:rFonts w:cstheme="minorHAnsi"/>
                <w:sz w:val="20"/>
                <w:szCs w:val="20"/>
                <w:lang w:val="sr-Cyrl-RS"/>
              </w:rPr>
            </w:pPr>
          </w:p>
          <w:p w14:paraId="4DAB1462" w14:textId="77777777" w:rsidR="007D1615" w:rsidRDefault="007D1615" w:rsidP="00FC2C13">
            <w:pPr>
              <w:jc w:val="right"/>
              <w:rPr>
                <w:rFonts w:cstheme="minorHAnsi"/>
                <w:sz w:val="20"/>
                <w:szCs w:val="20"/>
                <w:lang w:val="sr-Cyrl-RS"/>
              </w:rPr>
            </w:pPr>
          </w:p>
          <w:p w14:paraId="6CF5E8DB"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49.044,0</w:t>
            </w:r>
          </w:p>
          <w:p w14:paraId="30F312CB"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7.918,0</w:t>
            </w:r>
          </w:p>
          <w:p w14:paraId="7824CBB0"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2.954,0</w:t>
            </w:r>
          </w:p>
          <w:p w14:paraId="09FD88E0" w14:textId="36A705E4" w:rsidR="007D1615" w:rsidRPr="00115D97" w:rsidRDefault="00FC2C13" w:rsidP="00FC2C13">
            <w:pPr>
              <w:jc w:val="right"/>
              <w:rPr>
                <w:rFonts w:cstheme="minorHAnsi"/>
                <w:sz w:val="20"/>
                <w:szCs w:val="20"/>
                <w:lang w:val="sr-Cyrl-RS"/>
              </w:rPr>
            </w:pPr>
            <w:r w:rsidRPr="00FC2C13">
              <w:rPr>
                <w:rFonts w:cstheme="minorHAnsi"/>
                <w:sz w:val="20"/>
                <w:szCs w:val="20"/>
                <w:lang w:val="sr-Cyrl-RS"/>
              </w:rPr>
              <w:t>350,0</w:t>
            </w:r>
          </w:p>
        </w:tc>
        <w:tc>
          <w:tcPr>
            <w:tcW w:w="484" w:type="pct"/>
          </w:tcPr>
          <w:p w14:paraId="5BB4CD14" w14:textId="77777777" w:rsidR="007623AE" w:rsidRDefault="007623AE" w:rsidP="00FC2C13">
            <w:pPr>
              <w:jc w:val="right"/>
              <w:rPr>
                <w:rFonts w:cstheme="minorHAnsi"/>
                <w:sz w:val="20"/>
                <w:szCs w:val="20"/>
                <w:lang w:val="sr-Cyrl-RS"/>
              </w:rPr>
            </w:pPr>
          </w:p>
          <w:p w14:paraId="3D0B3CCE" w14:textId="77777777" w:rsidR="007D1615" w:rsidRDefault="007D1615" w:rsidP="00FC2C13">
            <w:pPr>
              <w:jc w:val="right"/>
              <w:rPr>
                <w:rFonts w:cstheme="minorHAnsi"/>
                <w:sz w:val="20"/>
                <w:szCs w:val="20"/>
                <w:lang w:val="sr-Cyrl-RS"/>
              </w:rPr>
            </w:pPr>
          </w:p>
          <w:p w14:paraId="7DF076EF"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54.465,0</w:t>
            </w:r>
          </w:p>
          <w:p w14:paraId="0D0FB805"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8.793,0</w:t>
            </w:r>
          </w:p>
          <w:p w14:paraId="2F1361C6" w14:textId="77777777" w:rsidR="00FC2C13" w:rsidRPr="00FC2C13" w:rsidRDefault="00FC2C13" w:rsidP="00FC2C13">
            <w:pPr>
              <w:jc w:val="right"/>
              <w:rPr>
                <w:rFonts w:cstheme="minorHAnsi"/>
                <w:sz w:val="20"/>
                <w:szCs w:val="20"/>
                <w:lang w:val="sr-Cyrl-RS"/>
              </w:rPr>
            </w:pPr>
            <w:r w:rsidRPr="00FC2C13">
              <w:rPr>
                <w:rFonts w:cstheme="minorHAnsi"/>
                <w:sz w:val="20"/>
                <w:szCs w:val="20"/>
                <w:lang w:val="sr-Cyrl-RS"/>
              </w:rPr>
              <w:t>2.954,0</w:t>
            </w:r>
          </w:p>
          <w:p w14:paraId="5E78B611" w14:textId="159AA720" w:rsidR="007D1615" w:rsidRPr="00115D97" w:rsidRDefault="00FC2C13" w:rsidP="00FC2C13">
            <w:pPr>
              <w:jc w:val="right"/>
              <w:rPr>
                <w:rFonts w:cstheme="minorHAnsi"/>
                <w:sz w:val="20"/>
                <w:szCs w:val="20"/>
                <w:lang w:val="sr-Cyrl-RS"/>
              </w:rPr>
            </w:pPr>
            <w:r w:rsidRPr="00FC2C13">
              <w:rPr>
                <w:rFonts w:cstheme="minorHAnsi"/>
                <w:sz w:val="20"/>
                <w:szCs w:val="20"/>
                <w:lang w:val="sr-Cyrl-RS"/>
              </w:rPr>
              <w:t>350,0</w:t>
            </w:r>
          </w:p>
        </w:tc>
      </w:tr>
      <w:tr w:rsidR="007623AE" w:rsidRPr="00115D97" w14:paraId="471A5A73" w14:textId="77777777" w:rsidTr="001C079D">
        <w:trPr>
          <w:trHeight w:val="1550"/>
        </w:trPr>
        <w:tc>
          <w:tcPr>
            <w:tcW w:w="833" w:type="pct"/>
            <w:tcBorders>
              <w:left w:val="double" w:sz="4" w:space="0" w:color="auto"/>
            </w:tcBorders>
          </w:tcPr>
          <w:p w14:paraId="4EAC1697"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1.4.7.</w:t>
            </w:r>
          </w:p>
          <w:p w14:paraId="3AEB74CD" w14:textId="6BECEFCA"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Израдити анализу постојећих ресурса Министарства правде у складу са новим уставним и законским решењима</w:t>
            </w:r>
          </w:p>
        </w:tc>
        <w:tc>
          <w:tcPr>
            <w:tcW w:w="393" w:type="pct"/>
          </w:tcPr>
          <w:p w14:paraId="75EC9D0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11523852" w14:textId="77777777" w:rsidR="007623AE" w:rsidRPr="00115D97" w:rsidRDefault="007623AE" w:rsidP="001C079D">
            <w:pPr>
              <w:rPr>
                <w:rFonts w:cstheme="minorHAnsi"/>
                <w:sz w:val="20"/>
                <w:szCs w:val="20"/>
                <w:lang w:val="sr-Cyrl-RS"/>
              </w:rPr>
            </w:pPr>
          </w:p>
        </w:tc>
        <w:tc>
          <w:tcPr>
            <w:tcW w:w="407" w:type="pct"/>
          </w:tcPr>
          <w:p w14:paraId="1A475C9C" w14:textId="50978452" w:rsidR="007623AE" w:rsidRPr="00115D97" w:rsidRDefault="007623AE" w:rsidP="001C079D">
            <w:pPr>
              <w:rPr>
                <w:rFonts w:cstheme="minorHAnsi"/>
                <w:sz w:val="20"/>
                <w:szCs w:val="20"/>
                <w:lang w:val="sr-Cyrl-RS"/>
              </w:rPr>
            </w:pPr>
            <w:r w:rsidRPr="00115D97">
              <w:rPr>
                <w:rFonts w:cstheme="minorHAnsi"/>
                <w:sz w:val="20"/>
                <w:szCs w:val="20"/>
                <w:lang w:val="sr-Cyrl-RS"/>
              </w:rPr>
              <w:t>2.квартал 2023</w:t>
            </w:r>
            <w:r w:rsidR="00322252" w:rsidRPr="00115D97">
              <w:rPr>
                <w:rFonts w:cstheme="minorHAnsi"/>
                <w:sz w:val="20"/>
                <w:szCs w:val="20"/>
                <w:lang w:val="sr-Cyrl-RS"/>
              </w:rPr>
              <w:t>.</w:t>
            </w:r>
          </w:p>
        </w:tc>
        <w:tc>
          <w:tcPr>
            <w:tcW w:w="543" w:type="pct"/>
          </w:tcPr>
          <w:p w14:paraId="48E9FBAB"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70FDCFA" w14:textId="77777777" w:rsidR="007623AE" w:rsidRDefault="007623AE" w:rsidP="001C079D">
            <w:pPr>
              <w:rPr>
                <w:rFonts w:cstheme="minorHAnsi"/>
                <w:sz w:val="20"/>
                <w:szCs w:val="20"/>
                <w:lang w:val="sr-Cyrl-RS"/>
              </w:rPr>
            </w:pPr>
          </w:p>
          <w:p w14:paraId="08C85599" w14:textId="77777777" w:rsidR="00B96A2E" w:rsidRDefault="00B96A2E" w:rsidP="001C079D">
            <w:pPr>
              <w:rPr>
                <w:rFonts w:cstheme="minorHAnsi"/>
                <w:sz w:val="20"/>
                <w:szCs w:val="20"/>
                <w:lang w:val="sr-Cyrl-RS"/>
              </w:rPr>
            </w:pPr>
          </w:p>
          <w:p w14:paraId="76825BAC" w14:textId="36F1506C" w:rsidR="00B96A2E" w:rsidRDefault="00B96A2E" w:rsidP="001C079D">
            <w:pPr>
              <w:rPr>
                <w:rFonts w:cstheme="minorHAnsi"/>
                <w:sz w:val="20"/>
                <w:szCs w:val="20"/>
                <w:lang w:val="sr-Cyrl-RS"/>
              </w:rPr>
            </w:pPr>
            <w:r>
              <w:rPr>
                <w:rFonts w:cstheme="minorHAnsi"/>
                <w:sz w:val="20"/>
                <w:szCs w:val="20"/>
                <w:lang w:val="sr-Cyrl-RS"/>
              </w:rPr>
              <w:t>Потребна донаторска  подршка</w:t>
            </w:r>
            <w:r w:rsidR="00E16CF7">
              <w:rPr>
                <w:rFonts w:cstheme="minorHAnsi"/>
                <w:sz w:val="20"/>
                <w:szCs w:val="20"/>
                <w:lang w:val="sr-Cyrl-RS"/>
              </w:rPr>
              <w:t xml:space="preserve"> у €</w:t>
            </w:r>
          </w:p>
          <w:p w14:paraId="3EB896B4" w14:textId="08887878" w:rsidR="00B96A2E" w:rsidRPr="00115D97" w:rsidRDefault="00B96A2E" w:rsidP="001C079D">
            <w:pPr>
              <w:rPr>
                <w:rFonts w:cstheme="minorHAnsi"/>
                <w:sz w:val="20"/>
                <w:szCs w:val="20"/>
                <w:lang w:val="sr-Cyrl-RS"/>
              </w:rPr>
            </w:pPr>
          </w:p>
        </w:tc>
        <w:tc>
          <w:tcPr>
            <w:tcW w:w="472" w:type="pct"/>
          </w:tcPr>
          <w:p w14:paraId="1AFFFA4B" w14:textId="77777777" w:rsidR="007623AE" w:rsidRDefault="000F0479" w:rsidP="000F0479">
            <w:pPr>
              <w:rPr>
                <w:rFonts w:cstheme="minorHAnsi"/>
                <w:sz w:val="20"/>
                <w:szCs w:val="20"/>
                <w:lang w:val="sr-Cyrl-RS"/>
              </w:rPr>
            </w:pPr>
            <w:r>
              <w:rPr>
                <w:rFonts w:cstheme="minorHAnsi"/>
                <w:sz w:val="20"/>
                <w:szCs w:val="20"/>
                <w:lang w:val="sr-Cyrl-RS"/>
              </w:rPr>
              <w:t>ПГ 1602</w:t>
            </w:r>
          </w:p>
          <w:p w14:paraId="40744C16" w14:textId="77777777" w:rsidR="000F0479" w:rsidRDefault="000F0479" w:rsidP="000F0479">
            <w:pPr>
              <w:rPr>
                <w:rFonts w:cstheme="minorHAnsi"/>
                <w:sz w:val="20"/>
                <w:szCs w:val="20"/>
                <w:lang w:val="sr-Cyrl-RS"/>
              </w:rPr>
            </w:pPr>
            <w:r>
              <w:rPr>
                <w:rFonts w:cstheme="minorHAnsi"/>
                <w:sz w:val="20"/>
                <w:szCs w:val="20"/>
                <w:lang w:val="sr-Cyrl-RS"/>
              </w:rPr>
              <w:t>ПА 0010</w:t>
            </w:r>
          </w:p>
          <w:p w14:paraId="74F42C41" w14:textId="77777777" w:rsidR="000F0479" w:rsidRDefault="000F0479" w:rsidP="000F0479">
            <w:pPr>
              <w:rPr>
                <w:rFonts w:cstheme="minorHAnsi"/>
                <w:sz w:val="20"/>
                <w:szCs w:val="20"/>
                <w:lang w:val="sr-Cyrl-RS"/>
              </w:rPr>
            </w:pPr>
            <w:r>
              <w:rPr>
                <w:rFonts w:cstheme="minorHAnsi"/>
                <w:sz w:val="20"/>
                <w:szCs w:val="20"/>
                <w:lang w:val="sr-Cyrl-RS"/>
              </w:rPr>
              <w:t>411</w:t>
            </w:r>
          </w:p>
          <w:p w14:paraId="50A89BB1" w14:textId="77777777" w:rsidR="000F0479" w:rsidRDefault="000F0479" w:rsidP="000F0479">
            <w:pPr>
              <w:rPr>
                <w:rFonts w:cstheme="minorHAnsi"/>
                <w:sz w:val="20"/>
                <w:szCs w:val="20"/>
                <w:lang w:val="sr-Cyrl-RS"/>
              </w:rPr>
            </w:pPr>
            <w:r>
              <w:rPr>
                <w:rFonts w:cstheme="minorHAnsi"/>
                <w:sz w:val="20"/>
                <w:szCs w:val="20"/>
                <w:lang w:val="sr-Cyrl-RS"/>
              </w:rPr>
              <w:t>412</w:t>
            </w:r>
          </w:p>
          <w:p w14:paraId="4A7A3C8D" w14:textId="4459CAC9" w:rsidR="000F0479" w:rsidRPr="00115D97" w:rsidRDefault="000F0479" w:rsidP="000F0479">
            <w:pPr>
              <w:rPr>
                <w:rFonts w:cstheme="minorHAnsi"/>
                <w:sz w:val="20"/>
                <w:szCs w:val="20"/>
                <w:lang w:val="sr-Cyrl-RS"/>
              </w:rPr>
            </w:pPr>
            <w:r>
              <w:rPr>
                <w:rFonts w:cstheme="minorHAnsi"/>
                <w:sz w:val="20"/>
                <w:szCs w:val="20"/>
                <w:lang w:val="sr-Cyrl-RS"/>
              </w:rPr>
              <w:t>42</w:t>
            </w:r>
          </w:p>
        </w:tc>
        <w:tc>
          <w:tcPr>
            <w:tcW w:w="485" w:type="pct"/>
          </w:tcPr>
          <w:p w14:paraId="0461056D" w14:textId="77777777" w:rsidR="000F0479" w:rsidRPr="00D0792B" w:rsidRDefault="000F0479" w:rsidP="00D0792B">
            <w:pPr>
              <w:jc w:val="right"/>
              <w:rPr>
                <w:rFonts w:cstheme="minorHAnsi"/>
                <w:sz w:val="20"/>
                <w:szCs w:val="20"/>
                <w:lang w:val="sr-Cyrl-RS"/>
              </w:rPr>
            </w:pPr>
          </w:p>
          <w:p w14:paraId="10B0127D" w14:textId="77777777" w:rsidR="000F0479" w:rsidRPr="00D0792B" w:rsidRDefault="000F0479" w:rsidP="00D0792B">
            <w:pPr>
              <w:jc w:val="right"/>
              <w:rPr>
                <w:rFonts w:cstheme="minorHAnsi"/>
                <w:sz w:val="20"/>
                <w:szCs w:val="20"/>
                <w:lang w:val="sr-Cyrl-RS"/>
              </w:rPr>
            </w:pPr>
          </w:p>
          <w:p w14:paraId="0E5D7392" w14:textId="1EB65422" w:rsidR="000F0479" w:rsidRPr="00D0792B" w:rsidRDefault="00710DCF" w:rsidP="00D0792B">
            <w:pPr>
              <w:spacing w:line="240" w:lineRule="auto"/>
              <w:jc w:val="right"/>
              <w:rPr>
                <w:rFonts w:eastAsia="Times New Roman"/>
                <w:color w:val="000000"/>
                <w:sz w:val="20"/>
                <w:szCs w:val="20"/>
                <w:lang w:eastAsia="sr-Latn-RS"/>
              </w:rPr>
            </w:pPr>
            <w:r w:rsidRPr="00D0792B">
              <w:rPr>
                <w:color w:val="000000"/>
                <w:sz w:val="20"/>
                <w:szCs w:val="20"/>
              </w:rPr>
              <w:t>69.458,0</w:t>
            </w:r>
          </w:p>
          <w:p w14:paraId="103E4413"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11.352,0</w:t>
            </w:r>
          </w:p>
          <w:p w14:paraId="2E4C3A3B"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12.122,0</w:t>
            </w:r>
          </w:p>
          <w:p w14:paraId="4E71B9CC" w14:textId="4D0CC209" w:rsidR="007623AE" w:rsidRPr="00D0792B" w:rsidRDefault="007623AE" w:rsidP="00D0792B">
            <w:pPr>
              <w:jc w:val="right"/>
              <w:rPr>
                <w:rFonts w:cstheme="minorHAnsi"/>
                <w:sz w:val="20"/>
                <w:szCs w:val="20"/>
                <w:lang w:val="sr-Cyrl-RS"/>
              </w:rPr>
            </w:pPr>
          </w:p>
        </w:tc>
        <w:tc>
          <w:tcPr>
            <w:tcW w:w="456" w:type="pct"/>
          </w:tcPr>
          <w:p w14:paraId="56A19DF7" w14:textId="77777777" w:rsidR="007623AE" w:rsidRPr="00D0792B" w:rsidRDefault="007623AE" w:rsidP="00D0792B">
            <w:pPr>
              <w:jc w:val="right"/>
              <w:rPr>
                <w:rFonts w:cstheme="minorHAnsi"/>
                <w:sz w:val="20"/>
                <w:szCs w:val="20"/>
                <w:lang w:val="sr-Cyrl-RS"/>
              </w:rPr>
            </w:pPr>
          </w:p>
          <w:p w14:paraId="5E426509" w14:textId="77777777" w:rsidR="000F0479" w:rsidRPr="00D0792B" w:rsidRDefault="000F0479" w:rsidP="00D0792B">
            <w:pPr>
              <w:jc w:val="right"/>
              <w:rPr>
                <w:rFonts w:cstheme="minorHAnsi"/>
                <w:sz w:val="20"/>
                <w:szCs w:val="20"/>
                <w:lang w:val="sr-Cyrl-RS"/>
              </w:rPr>
            </w:pPr>
          </w:p>
          <w:p w14:paraId="225AFA2C"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69.458,0</w:t>
            </w:r>
          </w:p>
          <w:p w14:paraId="173C2D0C"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11.352,0</w:t>
            </w:r>
          </w:p>
          <w:p w14:paraId="7A98EEA3"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12.122,0</w:t>
            </w:r>
          </w:p>
          <w:p w14:paraId="5B90D96E" w14:textId="77777777" w:rsidR="00E16CF7" w:rsidRPr="00D0792B" w:rsidRDefault="00E16CF7" w:rsidP="00D0792B">
            <w:pPr>
              <w:jc w:val="right"/>
              <w:rPr>
                <w:rFonts w:cstheme="minorHAnsi"/>
                <w:sz w:val="20"/>
                <w:szCs w:val="20"/>
                <w:lang w:val="sr-Cyrl-RS"/>
              </w:rPr>
            </w:pPr>
          </w:p>
          <w:p w14:paraId="1A2D1FE6" w14:textId="77777777" w:rsidR="00467A2E" w:rsidRPr="00D0792B" w:rsidRDefault="00467A2E" w:rsidP="00D0792B">
            <w:pPr>
              <w:jc w:val="right"/>
              <w:rPr>
                <w:rFonts w:cstheme="minorHAnsi"/>
                <w:sz w:val="20"/>
                <w:szCs w:val="20"/>
                <w:lang w:val="sr-Cyrl-RS"/>
              </w:rPr>
            </w:pPr>
          </w:p>
          <w:p w14:paraId="79B7DC84" w14:textId="77777777" w:rsidR="00467A2E" w:rsidRPr="00D0792B" w:rsidRDefault="00467A2E" w:rsidP="00D0792B">
            <w:pPr>
              <w:jc w:val="right"/>
              <w:rPr>
                <w:rFonts w:cstheme="minorHAnsi"/>
                <w:sz w:val="20"/>
                <w:szCs w:val="20"/>
                <w:lang w:val="sr-Cyrl-RS"/>
              </w:rPr>
            </w:pPr>
          </w:p>
          <w:p w14:paraId="7BF1B95F" w14:textId="502D6CE8" w:rsidR="00E16CF7" w:rsidRPr="00D0792B" w:rsidRDefault="00E16CF7" w:rsidP="00D0792B">
            <w:pPr>
              <w:jc w:val="right"/>
              <w:rPr>
                <w:rFonts w:cstheme="minorHAnsi"/>
                <w:sz w:val="20"/>
                <w:szCs w:val="20"/>
                <w:lang w:val="sr-Cyrl-RS"/>
              </w:rPr>
            </w:pPr>
            <w:r w:rsidRPr="00D0792B">
              <w:rPr>
                <w:rFonts w:cstheme="minorHAnsi"/>
                <w:sz w:val="20"/>
                <w:szCs w:val="20"/>
                <w:lang w:val="sr-Cyrl-RS"/>
              </w:rPr>
              <w:t>26.000</w:t>
            </w:r>
          </w:p>
        </w:tc>
        <w:tc>
          <w:tcPr>
            <w:tcW w:w="485" w:type="pct"/>
          </w:tcPr>
          <w:p w14:paraId="2AA2AD6E" w14:textId="77777777" w:rsidR="007623AE" w:rsidRPr="00D0792B" w:rsidRDefault="007623AE" w:rsidP="00D0792B">
            <w:pPr>
              <w:jc w:val="right"/>
              <w:rPr>
                <w:rFonts w:cstheme="minorHAnsi"/>
                <w:sz w:val="20"/>
                <w:szCs w:val="20"/>
                <w:lang w:val="sr-Cyrl-RS"/>
              </w:rPr>
            </w:pPr>
          </w:p>
          <w:p w14:paraId="73325F2E" w14:textId="77777777" w:rsidR="000F0479" w:rsidRPr="00D0792B" w:rsidRDefault="000F0479" w:rsidP="00D0792B">
            <w:pPr>
              <w:jc w:val="right"/>
              <w:rPr>
                <w:rFonts w:cstheme="minorHAnsi"/>
                <w:sz w:val="20"/>
                <w:szCs w:val="20"/>
                <w:lang w:val="sr-Cyrl-RS"/>
              </w:rPr>
            </w:pPr>
          </w:p>
          <w:p w14:paraId="3FA12928"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69.458,0</w:t>
            </w:r>
          </w:p>
          <w:p w14:paraId="24B4B2A8"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11.352,0</w:t>
            </w:r>
          </w:p>
          <w:p w14:paraId="4336A9AD"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12.122,0</w:t>
            </w:r>
          </w:p>
          <w:p w14:paraId="036171CB" w14:textId="5807D5C7" w:rsidR="000F0479" w:rsidRPr="00D0792B" w:rsidRDefault="000F0479" w:rsidP="00D0792B">
            <w:pPr>
              <w:jc w:val="right"/>
              <w:rPr>
                <w:rFonts w:cstheme="minorHAnsi"/>
                <w:sz w:val="20"/>
                <w:szCs w:val="20"/>
                <w:lang w:val="sr-Cyrl-RS"/>
              </w:rPr>
            </w:pPr>
          </w:p>
        </w:tc>
        <w:tc>
          <w:tcPr>
            <w:tcW w:w="484" w:type="pct"/>
          </w:tcPr>
          <w:p w14:paraId="57C1BF4A" w14:textId="77777777" w:rsidR="007623AE" w:rsidRPr="00D0792B" w:rsidRDefault="007623AE" w:rsidP="00D0792B">
            <w:pPr>
              <w:jc w:val="right"/>
              <w:rPr>
                <w:rFonts w:cstheme="minorHAnsi"/>
                <w:sz w:val="20"/>
                <w:szCs w:val="20"/>
                <w:lang w:val="sr-Cyrl-RS"/>
              </w:rPr>
            </w:pPr>
          </w:p>
          <w:p w14:paraId="723DD625" w14:textId="77777777" w:rsidR="000F0479" w:rsidRPr="00D0792B" w:rsidRDefault="000F0479" w:rsidP="00D0792B">
            <w:pPr>
              <w:jc w:val="right"/>
              <w:rPr>
                <w:rFonts w:cstheme="minorHAnsi"/>
                <w:sz w:val="20"/>
                <w:szCs w:val="20"/>
                <w:lang w:val="sr-Cyrl-RS"/>
              </w:rPr>
            </w:pPr>
          </w:p>
          <w:p w14:paraId="5D204A56"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69.458,0</w:t>
            </w:r>
          </w:p>
          <w:p w14:paraId="3AD0AA52"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11.352,0</w:t>
            </w:r>
          </w:p>
          <w:p w14:paraId="7222E6E6" w14:textId="77777777" w:rsidR="004801DD" w:rsidRPr="00D0792B" w:rsidRDefault="004801DD" w:rsidP="00D0792B">
            <w:pPr>
              <w:spacing w:line="240" w:lineRule="auto"/>
              <w:jc w:val="right"/>
              <w:rPr>
                <w:rFonts w:eastAsia="Times New Roman"/>
                <w:color w:val="000000"/>
                <w:sz w:val="20"/>
                <w:szCs w:val="20"/>
                <w:lang w:eastAsia="sr-Latn-RS"/>
              </w:rPr>
            </w:pPr>
            <w:r w:rsidRPr="00D0792B">
              <w:rPr>
                <w:color w:val="000000"/>
                <w:sz w:val="20"/>
                <w:szCs w:val="20"/>
              </w:rPr>
              <w:t>12.122,0</w:t>
            </w:r>
          </w:p>
          <w:p w14:paraId="4C572B06" w14:textId="24C60E53" w:rsidR="000F0479" w:rsidRPr="00D0792B" w:rsidRDefault="000F0479" w:rsidP="00D0792B">
            <w:pPr>
              <w:jc w:val="right"/>
              <w:rPr>
                <w:rFonts w:cstheme="minorHAnsi"/>
                <w:sz w:val="20"/>
                <w:szCs w:val="20"/>
                <w:lang w:val="sr-Cyrl-RS"/>
              </w:rPr>
            </w:pPr>
          </w:p>
        </w:tc>
      </w:tr>
      <w:tr w:rsidR="007623AE" w:rsidRPr="00115D97" w14:paraId="5AB36198" w14:textId="77777777" w:rsidTr="001C079D">
        <w:trPr>
          <w:trHeight w:val="1550"/>
        </w:trPr>
        <w:tc>
          <w:tcPr>
            <w:tcW w:w="833" w:type="pct"/>
            <w:tcBorders>
              <w:left w:val="double" w:sz="4" w:space="0" w:color="auto"/>
            </w:tcBorders>
          </w:tcPr>
          <w:p w14:paraId="590CBC60"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 xml:space="preserve">1.4.8. </w:t>
            </w:r>
          </w:p>
          <w:p w14:paraId="58A39D78" w14:textId="7BB813A3"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Усвајање Правилника о унутрашњем уређењу и систематизацији радних места у Министарству правде у складу са Анализом из активности 1.4.</w:t>
            </w:r>
            <w:r w:rsidR="002B194A" w:rsidRPr="00115D97">
              <w:rPr>
                <w:rFonts w:cstheme="minorHAnsi"/>
                <w:sz w:val="20"/>
                <w:szCs w:val="20"/>
                <w:lang w:val="sr-Cyrl-RS"/>
              </w:rPr>
              <w:t>7</w:t>
            </w:r>
            <w:r w:rsidRPr="00115D97">
              <w:rPr>
                <w:rFonts w:cstheme="minorHAnsi"/>
                <w:sz w:val="20"/>
                <w:szCs w:val="20"/>
                <w:lang w:val="sr-Cyrl-RS"/>
              </w:rPr>
              <w:t>.</w:t>
            </w:r>
          </w:p>
        </w:tc>
        <w:tc>
          <w:tcPr>
            <w:tcW w:w="393" w:type="pct"/>
          </w:tcPr>
          <w:p w14:paraId="17DCE2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0FE39346" w14:textId="77777777" w:rsidR="007623AE" w:rsidRPr="00115D97" w:rsidRDefault="007623AE" w:rsidP="001C079D">
            <w:pPr>
              <w:rPr>
                <w:rFonts w:cstheme="minorHAnsi"/>
                <w:sz w:val="20"/>
                <w:szCs w:val="20"/>
                <w:lang w:val="sr-Cyrl-RS"/>
              </w:rPr>
            </w:pPr>
          </w:p>
        </w:tc>
        <w:tc>
          <w:tcPr>
            <w:tcW w:w="407" w:type="pct"/>
          </w:tcPr>
          <w:p w14:paraId="2895A758" w14:textId="5FBC1647"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322252" w:rsidRPr="00115D97">
              <w:rPr>
                <w:rFonts w:cstheme="minorHAnsi"/>
                <w:sz w:val="20"/>
                <w:szCs w:val="20"/>
                <w:lang w:val="sr-Cyrl-RS"/>
              </w:rPr>
              <w:t>.</w:t>
            </w:r>
          </w:p>
        </w:tc>
        <w:tc>
          <w:tcPr>
            <w:tcW w:w="543" w:type="pct"/>
          </w:tcPr>
          <w:p w14:paraId="5CD65875"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0419651" w14:textId="77777777" w:rsidR="007623AE" w:rsidRPr="00115D97" w:rsidRDefault="007623AE" w:rsidP="001C079D">
            <w:pPr>
              <w:rPr>
                <w:rFonts w:cstheme="minorHAnsi"/>
                <w:sz w:val="20"/>
                <w:szCs w:val="20"/>
                <w:lang w:val="sr-Cyrl-RS"/>
              </w:rPr>
            </w:pPr>
          </w:p>
        </w:tc>
        <w:tc>
          <w:tcPr>
            <w:tcW w:w="472" w:type="pct"/>
          </w:tcPr>
          <w:p w14:paraId="3F304F82" w14:textId="14216BE2" w:rsidR="007623AE" w:rsidRPr="00115D97" w:rsidRDefault="001F4BFE" w:rsidP="001C079D">
            <w:pPr>
              <w:rPr>
                <w:rFonts w:cstheme="minorHAnsi"/>
                <w:sz w:val="20"/>
                <w:szCs w:val="20"/>
                <w:lang w:val="sr-Cyrl-RS"/>
              </w:rPr>
            </w:pPr>
            <w:r>
              <w:rPr>
                <w:rFonts w:cstheme="minorHAnsi"/>
                <w:sz w:val="20"/>
                <w:szCs w:val="20"/>
                <w:lang w:val="sr-Cyrl-RS"/>
              </w:rPr>
              <w:t>Буџетирано у оквиру акт. 1.4.7.</w:t>
            </w:r>
          </w:p>
        </w:tc>
        <w:tc>
          <w:tcPr>
            <w:tcW w:w="485" w:type="pct"/>
          </w:tcPr>
          <w:p w14:paraId="3B66FCE7" w14:textId="77777777" w:rsidR="007623AE" w:rsidRPr="00115D97" w:rsidRDefault="007623AE" w:rsidP="001C079D">
            <w:pPr>
              <w:rPr>
                <w:rFonts w:cstheme="minorHAnsi"/>
                <w:sz w:val="20"/>
                <w:szCs w:val="20"/>
                <w:lang w:val="sr-Cyrl-RS"/>
              </w:rPr>
            </w:pPr>
          </w:p>
        </w:tc>
        <w:tc>
          <w:tcPr>
            <w:tcW w:w="456" w:type="pct"/>
          </w:tcPr>
          <w:p w14:paraId="7900F91D" w14:textId="77777777" w:rsidR="007623AE" w:rsidRPr="00115D97" w:rsidRDefault="007623AE" w:rsidP="001C079D">
            <w:pPr>
              <w:rPr>
                <w:rFonts w:cstheme="minorHAnsi"/>
                <w:sz w:val="20"/>
                <w:szCs w:val="20"/>
                <w:lang w:val="sr-Cyrl-RS"/>
              </w:rPr>
            </w:pPr>
          </w:p>
        </w:tc>
        <w:tc>
          <w:tcPr>
            <w:tcW w:w="485" w:type="pct"/>
          </w:tcPr>
          <w:p w14:paraId="3561CD83" w14:textId="77777777" w:rsidR="007623AE" w:rsidRPr="00115D97" w:rsidRDefault="007623AE" w:rsidP="001C079D">
            <w:pPr>
              <w:rPr>
                <w:rFonts w:cstheme="minorHAnsi"/>
                <w:sz w:val="20"/>
                <w:szCs w:val="20"/>
                <w:lang w:val="sr-Cyrl-RS"/>
              </w:rPr>
            </w:pPr>
          </w:p>
        </w:tc>
        <w:tc>
          <w:tcPr>
            <w:tcW w:w="484" w:type="pct"/>
          </w:tcPr>
          <w:p w14:paraId="0415FDB9" w14:textId="77777777" w:rsidR="007623AE" w:rsidRPr="00115D97" w:rsidRDefault="007623AE" w:rsidP="001C079D">
            <w:pPr>
              <w:rPr>
                <w:rFonts w:cstheme="minorHAnsi"/>
                <w:sz w:val="20"/>
                <w:szCs w:val="20"/>
                <w:lang w:val="sr-Cyrl-RS"/>
              </w:rPr>
            </w:pPr>
          </w:p>
        </w:tc>
      </w:tr>
      <w:tr w:rsidR="007623AE" w:rsidRPr="00115D97" w14:paraId="4B823B06" w14:textId="77777777" w:rsidTr="001C079D">
        <w:trPr>
          <w:trHeight w:val="1550"/>
        </w:trPr>
        <w:tc>
          <w:tcPr>
            <w:tcW w:w="833" w:type="pct"/>
            <w:tcBorders>
              <w:left w:val="double" w:sz="4" w:space="0" w:color="auto"/>
            </w:tcBorders>
          </w:tcPr>
          <w:p w14:paraId="2EB3F7AF"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1.4.9.</w:t>
            </w:r>
          </w:p>
          <w:p w14:paraId="4931CAE4" w14:textId="77777777" w:rsidR="007623AE" w:rsidRPr="00115D97" w:rsidRDefault="007623AE" w:rsidP="001C079D">
            <w:pPr>
              <w:spacing w:line="240" w:lineRule="auto"/>
              <w:rPr>
                <w:rFonts w:cstheme="minorHAnsi"/>
                <w:sz w:val="20"/>
                <w:szCs w:val="20"/>
                <w:lang w:val="sr-Cyrl-RS"/>
              </w:rPr>
            </w:pPr>
            <w:r w:rsidRPr="00115D97">
              <w:rPr>
                <w:rFonts w:cstheme="minorHAnsi"/>
                <w:sz w:val="20"/>
                <w:szCs w:val="20"/>
                <w:lang w:val="sr-Cyrl-RS"/>
              </w:rPr>
              <w:t xml:space="preserve">Запошљавање одговарајућег профила у Министарству правде у складу с Правилника о унутрашњем уређењу и систематизацији радних места </w:t>
            </w:r>
          </w:p>
        </w:tc>
        <w:tc>
          <w:tcPr>
            <w:tcW w:w="393" w:type="pct"/>
          </w:tcPr>
          <w:p w14:paraId="1641704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2" w:type="pct"/>
          </w:tcPr>
          <w:p w14:paraId="677C6F3D" w14:textId="4CC649CC" w:rsidR="007623AE" w:rsidRPr="00115D97" w:rsidRDefault="0014100B" w:rsidP="001C079D">
            <w:pPr>
              <w:rPr>
                <w:rFonts w:cstheme="minorHAnsi"/>
                <w:sz w:val="20"/>
                <w:szCs w:val="20"/>
                <w:lang w:val="sr-Cyrl-RS"/>
              </w:rPr>
            </w:pPr>
            <w:r w:rsidRPr="00115D97">
              <w:rPr>
                <w:rFonts w:cstheme="minorHAnsi"/>
                <w:sz w:val="20"/>
                <w:szCs w:val="20"/>
                <w:lang w:val="sr-Cyrl-RS"/>
              </w:rPr>
              <w:t>МФ</w:t>
            </w:r>
          </w:p>
        </w:tc>
        <w:tc>
          <w:tcPr>
            <w:tcW w:w="407" w:type="pct"/>
          </w:tcPr>
          <w:p w14:paraId="2BC45A24" w14:textId="4DAF8F7D"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w:t>
            </w:r>
            <w:r w:rsidR="008D0E9A" w:rsidRPr="00115D97">
              <w:rPr>
                <w:rFonts w:cstheme="minorHAnsi"/>
                <w:sz w:val="20"/>
                <w:szCs w:val="20"/>
                <w:lang w:val="sr-Cyrl-RS"/>
              </w:rPr>
              <w:t>5</w:t>
            </w:r>
            <w:r w:rsidR="00322252" w:rsidRPr="00115D97">
              <w:rPr>
                <w:rFonts w:cstheme="minorHAnsi"/>
                <w:sz w:val="20"/>
                <w:szCs w:val="20"/>
                <w:lang w:val="sr-Cyrl-RS"/>
              </w:rPr>
              <w:t>.</w:t>
            </w:r>
          </w:p>
        </w:tc>
        <w:tc>
          <w:tcPr>
            <w:tcW w:w="543" w:type="pct"/>
          </w:tcPr>
          <w:p w14:paraId="7952703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C2EEE5" w14:textId="77777777" w:rsidR="007623AE" w:rsidRPr="00115D97" w:rsidRDefault="007623AE" w:rsidP="001C079D">
            <w:pPr>
              <w:rPr>
                <w:rFonts w:cstheme="minorHAnsi"/>
                <w:sz w:val="20"/>
                <w:szCs w:val="20"/>
                <w:lang w:val="sr-Cyrl-RS"/>
              </w:rPr>
            </w:pPr>
          </w:p>
        </w:tc>
        <w:tc>
          <w:tcPr>
            <w:tcW w:w="472" w:type="pct"/>
          </w:tcPr>
          <w:p w14:paraId="1F539C89" w14:textId="07533848" w:rsidR="007623AE" w:rsidRPr="00115D97" w:rsidRDefault="001F4BFE" w:rsidP="001C079D">
            <w:pPr>
              <w:rPr>
                <w:rFonts w:cstheme="minorHAnsi"/>
                <w:sz w:val="20"/>
                <w:szCs w:val="20"/>
                <w:lang w:val="sr-Cyrl-RS"/>
              </w:rPr>
            </w:pPr>
            <w:r>
              <w:rPr>
                <w:rFonts w:cstheme="minorHAnsi"/>
                <w:sz w:val="20"/>
                <w:szCs w:val="20"/>
                <w:lang w:val="sr-Cyrl-RS"/>
              </w:rPr>
              <w:t>Буџетирано у оквиру акт. 4.7.5.</w:t>
            </w:r>
          </w:p>
        </w:tc>
        <w:tc>
          <w:tcPr>
            <w:tcW w:w="485" w:type="pct"/>
          </w:tcPr>
          <w:p w14:paraId="65A90956" w14:textId="77777777" w:rsidR="007623AE" w:rsidRPr="00115D97" w:rsidRDefault="007623AE" w:rsidP="001C079D">
            <w:pPr>
              <w:rPr>
                <w:rFonts w:cstheme="minorHAnsi"/>
                <w:sz w:val="20"/>
                <w:szCs w:val="20"/>
                <w:lang w:val="sr-Cyrl-RS"/>
              </w:rPr>
            </w:pPr>
          </w:p>
        </w:tc>
        <w:tc>
          <w:tcPr>
            <w:tcW w:w="456" w:type="pct"/>
          </w:tcPr>
          <w:p w14:paraId="20D812B8" w14:textId="77777777" w:rsidR="007623AE" w:rsidRPr="00115D97" w:rsidRDefault="007623AE" w:rsidP="001C079D">
            <w:pPr>
              <w:rPr>
                <w:rFonts w:cstheme="minorHAnsi"/>
                <w:sz w:val="20"/>
                <w:szCs w:val="20"/>
                <w:lang w:val="sr-Cyrl-RS"/>
              </w:rPr>
            </w:pPr>
          </w:p>
        </w:tc>
        <w:tc>
          <w:tcPr>
            <w:tcW w:w="485" w:type="pct"/>
          </w:tcPr>
          <w:p w14:paraId="1C52D498" w14:textId="77777777" w:rsidR="007623AE" w:rsidRPr="00115D97" w:rsidRDefault="007623AE" w:rsidP="001C079D">
            <w:pPr>
              <w:rPr>
                <w:rFonts w:cstheme="minorHAnsi"/>
                <w:sz w:val="20"/>
                <w:szCs w:val="20"/>
                <w:lang w:val="sr-Cyrl-RS"/>
              </w:rPr>
            </w:pPr>
          </w:p>
        </w:tc>
        <w:tc>
          <w:tcPr>
            <w:tcW w:w="484" w:type="pct"/>
          </w:tcPr>
          <w:p w14:paraId="30B28417" w14:textId="77777777" w:rsidR="007623AE" w:rsidRPr="00115D97" w:rsidRDefault="007623AE" w:rsidP="001C079D">
            <w:pPr>
              <w:rPr>
                <w:rFonts w:cstheme="minorHAnsi"/>
                <w:sz w:val="20"/>
                <w:szCs w:val="20"/>
                <w:lang w:val="sr-Cyrl-RS"/>
              </w:rPr>
            </w:pPr>
          </w:p>
        </w:tc>
      </w:tr>
    </w:tbl>
    <w:p w14:paraId="5E1F38C2"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953"/>
        <w:gridCol w:w="1506"/>
        <w:gridCol w:w="1306"/>
        <w:gridCol w:w="883"/>
        <w:gridCol w:w="708"/>
        <w:gridCol w:w="1556"/>
        <w:gridCol w:w="1398"/>
        <w:gridCol w:w="1429"/>
        <w:gridCol w:w="1317"/>
        <w:gridCol w:w="1314"/>
      </w:tblGrid>
      <w:tr w:rsidR="007623AE" w:rsidRPr="00422B1B" w14:paraId="6F83EE95"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6ED153A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1.</w:t>
            </w:r>
            <w:r w:rsidRPr="00115D97">
              <w:rPr>
                <w:rFonts w:cstheme="minorHAnsi"/>
                <w:sz w:val="20"/>
                <w:szCs w:val="20"/>
                <w:lang w:val="sr-Latn-RS"/>
              </w:rPr>
              <w:t>5</w:t>
            </w:r>
            <w:r w:rsidRPr="00115D97">
              <w:rPr>
                <w:rFonts w:cstheme="minorHAnsi"/>
                <w:sz w:val="20"/>
                <w:szCs w:val="20"/>
                <w:lang w:val="sr-Cyrl-RS"/>
              </w:rPr>
              <w:t xml:space="preserve">: </w:t>
            </w:r>
            <w:r w:rsidRPr="00115D97">
              <w:rPr>
                <w:rFonts w:cstheme="minorHAnsi"/>
                <w:sz w:val="20"/>
                <w:szCs w:val="20"/>
              </w:rPr>
              <w:t>Доследно</w:t>
            </w:r>
            <w:r w:rsidRPr="00115D97">
              <w:rPr>
                <w:rFonts w:cstheme="minorHAnsi"/>
                <w:sz w:val="20"/>
                <w:szCs w:val="20"/>
                <w:lang w:val="sr-Latn-RS"/>
              </w:rPr>
              <w:t xml:space="preserve"> </w:t>
            </w:r>
            <w:r w:rsidRPr="00115D97">
              <w:rPr>
                <w:rFonts w:cstheme="minorHAnsi"/>
                <w:sz w:val="20"/>
                <w:szCs w:val="20"/>
              </w:rPr>
              <w:t>спровођење</w:t>
            </w:r>
            <w:r w:rsidRPr="00115D97">
              <w:rPr>
                <w:rFonts w:cstheme="minorHAnsi"/>
                <w:sz w:val="20"/>
                <w:szCs w:val="20"/>
                <w:lang w:val="sr-Latn-RS"/>
              </w:rPr>
              <w:t xml:space="preserve"> </w:t>
            </w:r>
            <w:r w:rsidRPr="00115D97">
              <w:rPr>
                <w:rFonts w:cstheme="minorHAnsi"/>
                <w:sz w:val="20"/>
                <w:szCs w:val="20"/>
              </w:rPr>
              <w:t>и</w:t>
            </w:r>
            <w:r w:rsidRPr="00115D97">
              <w:rPr>
                <w:rFonts w:cstheme="minorHAnsi"/>
                <w:sz w:val="20"/>
                <w:szCs w:val="20"/>
                <w:lang w:val="sr-Latn-RS"/>
              </w:rPr>
              <w:t xml:space="preserve"> </w:t>
            </w:r>
            <w:r w:rsidRPr="00115D97">
              <w:rPr>
                <w:rFonts w:cstheme="minorHAnsi"/>
                <w:sz w:val="20"/>
                <w:szCs w:val="20"/>
              </w:rPr>
              <w:t>надзор</w:t>
            </w:r>
            <w:r w:rsidRPr="00115D97">
              <w:rPr>
                <w:rFonts w:cstheme="minorHAnsi"/>
                <w:sz w:val="20"/>
                <w:szCs w:val="20"/>
                <w:lang w:val="sr-Latn-RS"/>
              </w:rPr>
              <w:t xml:space="preserve"> </w:t>
            </w:r>
            <w:r w:rsidRPr="00115D97">
              <w:rPr>
                <w:rFonts w:cstheme="minorHAnsi"/>
                <w:sz w:val="20"/>
                <w:szCs w:val="20"/>
              </w:rPr>
              <w:t>над</w:t>
            </w:r>
            <w:r w:rsidRPr="00115D97">
              <w:rPr>
                <w:rFonts w:cstheme="minorHAnsi"/>
                <w:sz w:val="20"/>
                <w:szCs w:val="20"/>
                <w:lang w:val="sr-Latn-RS"/>
              </w:rPr>
              <w:t xml:space="preserve"> </w:t>
            </w:r>
            <w:r w:rsidRPr="00115D97">
              <w:rPr>
                <w:rFonts w:cstheme="minorHAnsi"/>
                <w:sz w:val="20"/>
                <w:szCs w:val="20"/>
              </w:rPr>
              <w:t>ефектима</w:t>
            </w:r>
            <w:r w:rsidRPr="00115D97">
              <w:rPr>
                <w:rFonts w:cstheme="minorHAnsi"/>
                <w:sz w:val="20"/>
                <w:szCs w:val="20"/>
                <w:lang w:val="sr-Latn-RS"/>
              </w:rPr>
              <w:t xml:space="preserve"> </w:t>
            </w:r>
            <w:r w:rsidRPr="00115D97">
              <w:rPr>
                <w:rFonts w:cstheme="minorHAnsi"/>
                <w:sz w:val="20"/>
                <w:szCs w:val="20"/>
              </w:rPr>
              <w:t>примене</w:t>
            </w:r>
            <w:r w:rsidRPr="00115D97">
              <w:rPr>
                <w:rFonts w:cstheme="minorHAnsi"/>
                <w:sz w:val="20"/>
                <w:szCs w:val="20"/>
                <w:lang w:val="sr-Latn-RS"/>
              </w:rPr>
              <w:t xml:space="preserve"> </w:t>
            </w:r>
            <w:r w:rsidRPr="00115D97">
              <w:rPr>
                <w:rFonts w:cstheme="minorHAnsi"/>
                <w:sz w:val="20"/>
                <w:szCs w:val="20"/>
              </w:rPr>
              <w:t>правосудних</w:t>
            </w:r>
            <w:r w:rsidRPr="00115D97">
              <w:rPr>
                <w:rFonts w:cstheme="minorHAnsi"/>
                <w:sz w:val="20"/>
                <w:szCs w:val="20"/>
                <w:lang w:val="sr-Latn-RS"/>
              </w:rPr>
              <w:t xml:space="preserve"> </w:t>
            </w:r>
            <w:r w:rsidRPr="00115D97">
              <w:rPr>
                <w:rFonts w:cstheme="minorHAnsi"/>
                <w:sz w:val="20"/>
                <w:szCs w:val="20"/>
              </w:rPr>
              <w:t>закона</w:t>
            </w:r>
            <w:r w:rsidRPr="00115D97">
              <w:rPr>
                <w:rFonts w:cstheme="minorHAnsi"/>
                <w:sz w:val="20"/>
                <w:szCs w:val="20"/>
                <w:lang w:val="sr-Latn-RS"/>
              </w:rPr>
              <w:t xml:space="preserve"> </w:t>
            </w:r>
            <w:r w:rsidRPr="00115D97">
              <w:rPr>
                <w:rFonts w:cstheme="minorHAnsi"/>
                <w:sz w:val="20"/>
                <w:szCs w:val="20"/>
              </w:rPr>
              <w:t>измењених</w:t>
            </w:r>
            <w:r w:rsidRPr="00115D97">
              <w:rPr>
                <w:rFonts w:cstheme="minorHAnsi"/>
                <w:sz w:val="20"/>
                <w:szCs w:val="20"/>
                <w:lang w:val="sr-Latn-RS"/>
              </w:rPr>
              <w:t xml:space="preserve"> </w:t>
            </w:r>
            <w:r w:rsidRPr="00115D97">
              <w:rPr>
                <w:rFonts w:cstheme="minorHAnsi"/>
                <w:sz w:val="20"/>
                <w:szCs w:val="20"/>
              </w:rPr>
              <w:t>у</w:t>
            </w:r>
            <w:r w:rsidRPr="00115D97">
              <w:rPr>
                <w:rFonts w:cstheme="minorHAnsi"/>
                <w:sz w:val="20"/>
                <w:szCs w:val="20"/>
                <w:lang w:val="sr-Latn-RS"/>
              </w:rPr>
              <w:t xml:space="preserve"> </w:t>
            </w:r>
            <w:r w:rsidRPr="00115D97">
              <w:rPr>
                <w:rFonts w:cstheme="minorHAnsi"/>
                <w:sz w:val="20"/>
                <w:szCs w:val="20"/>
              </w:rPr>
              <w:t>складу</w:t>
            </w:r>
            <w:r w:rsidRPr="00115D97">
              <w:rPr>
                <w:rFonts w:cstheme="minorHAnsi"/>
                <w:sz w:val="20"/>
                <w:szCs w:val="20"/>
                <w:lang w:val="sr-Latn-RS"/>
              </w:rPr>
              <w:t xml:space="preserve"> </w:t>
            </w:r>
            <w:r w:rsidRPr="00115D97">
              <w:rPr>
                <w:rFonts w:cstheme="minorHAnsi"/>
                <w:sz w:val="20"/>
                <w:szCs w:val="20"/>
              </w:rPr>
              <w:t>са</w:t>
            </w:r>
            <w:r w:rsidRPr="00115D97">
              <w:rPr>
                <w:rFonts w:cstheme="minorHAnsi"/>
                <w:sz w:val="20"/>
                <w:szCs w:val="20"/>
                <w:lang w:val="sr-Latn-RS"/>
              </w:rPr>
              <w:t xml:space="preserve"> </w:t>
            </w:r>
            <w:r w:rsidRPr="00115D97">
              <w:rPr>
                <w:rFonts w:cstheme="minorHAnsi"/>
                <w:sz w:val="20"/>
                <w:szCs w:val="20"/>
              </w:rPr>
              <w:t>новим</w:t>
            </w:r>
            <w:r w:rsidRPr="00115D97">
              <w:rPr>
                <w:rFonts w:cstheme="minorHAnsi"/>
                <w:sz w:val="20"/>
                <w:szCs w:val="20"/>
                <w:lang w:val="sr-Latn-RS"/>
              </w:rPr>
              <w:t xml:space="preserve"> </w:t>
            </w:r>
            <w:r w:rsidRPr="00115D97">
              <w:rPr>
                <w:rFonts w:cstheme="minorHAnsi"/>
                <w:sz w:val="20"/>
                <w:szCs w:val="20"/>
              </w:rPr>
              <w:t>уставним</w:t>
            </w:r>
            <w:r w:rsidRPr="00115D97">
              <w:rPr>
                <w:rFonts w:cstheme="minorHAnsi"/>
                <w:sz w:val="20"/>
                <w:szCs w:val="20"/>
                <w:lang w:val="sr-Latn-RS"/>
              </w:rPr>
              <w:t xml:space="preserve"> </w:t>
            </w:r>
            <w:r w:rsidRPr="00115D97">
              <w:rPr>
                <w:rFonts w:cstheme="minorHAnsi"/>
                <w:sz w:val="20"/>
                <w:szCs w:val="20"/>
              </w:rPr>
              <w:t>решењима</w:t>
            </w:r>
            <w:r w:rsidRPr="00115D97">
              <w:rPr>
                <w:rFonts w:cstheme="minorHAnsi"/>
                <w:sz w:val="20"/>
                <w:szCs w:val="20"/>
                <w:lang w:val="sr-Cyrl-RS"/>
              </w:rPr>
              <w:t>.</w:t>
            </w:r>
          </w:p>
        </w:tc>
      </w:tr>
      <w:tr w:rsidR="007623AE" w:rsidRPr="00422B1B" w14:paraId="3C84F2B2"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364C922" w14:textId="5B1DC35F"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Институција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одговорна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за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lang w:val="sr-Latn-RS"/>
              </w:rPr>
              <w:t>:</w:t>
            </w:r>
            <w:r w:rsidRPr="00115D97">
              <w:rPr>
                <w:rFonts w:eastAsia="Times New Roman" w:cstheme="minorHAnsi"/>
                <w:color w:val="222222"/>
                <w:sz w:val="20"/>
                <w:szCs w:val="20"/>
                <w:lang w:val="sr-Cyrl-RS"/>
              </w:rPr>
              <w:t xml:space="preserve"> Министарство правде РС (орган који спроводи </w:t>
            </w:r>
            <w:r w:rsidR="00501962"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xml:space="preserve">), </w:t>
            </w:r>
            <w:r w:rsidR="00C37530" w:rsidRPr="00115D97">
              <w:rPr>
                <w:rFonts w:eastAsia="Times New Roman" w:cstheme="minorHAnsi"/>
                <w:color w:val="222222"/>
                <w:sz w:val="20"/>
                <w:szCs w:val="20"/>
                <w:lang w:val="sr-Cyrl-RS"/>
              </w:rPr>
              <w:t>ВСС, ДВТ</w:t>
            </w:r>
            <w:r w:rsidR="0014100B" w:rsidRPr="00115D97">
              <w:rPr>
                <w:rFonts w:eastAsia="Times New Roman" w:cstheme="minorHAnsi"/>
                <w:color w:val="222222"/>
                <w:sz w:val="20"/>
                <w:szCs w:val="20"/>
                <w:lang w:val="sr-Cyrl-RS"/>
              </w:rPr>
              <w:t>, ВКС, РЈТ</w:t>
            </w:r>
          </w:p>
        </w:tc>
      </w:tr>
      <w:tr w:rsidR="007623AE" w:rsidRPr="00422B1B" w14:paraId="29648B65"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5F6C3B" w14:textId="49077A5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322252" w:rsidRPr="00115D97">
              <w:rPr>
                <w:rFonts w:cstheme="minorHAnsi"/>
                <w:sz w:val="20"/>
                <w:szCs w:val="20"/>
                <w:lang w:val="sr-Cyrl-RS"/>
              </w:rPr>
              <w:t>1. квартал</w:t>
            </w:r>
            <w:r w:rsidR="00896C09" w:rsidRPr="00115D97">
              <w:rPr>
                <w:rFonts w:cstheme="minorHAnsi"/>
                <w:sz w:val="20"/>
                <w:szCs w:val="20"/>
                <w:lang w:val="sr-Cyrl-RS"/>
              </w:rPr>
              <w:t>а</w:t>
            </w:r>
            <w:r w:rsidR="00322252" w:rsidRPr="00115D97">
              <w:rPr>
                <w:rFonts w:cstheme="minorHAnsi"/>
                <w:sz w:val="20"/>
                <w:szCs w:val="20"/>
                <w:lang w:val="sr-Cyrl-RS"/>
              </w:rPr>
              <w:t xml:space="preserve"> </w:t>
            </w:r>
            <w:r w:rsidRPr="00115D97">
              <w:rPr>
                <w:rFonts w:cstheme="minorHAnsi"/>
                <w:sz w:val="20"/>
                <w:szCs w:val="20"/>
                <w:lang w:val="sr-Cyrl-RS"/>
              </w:rPr>
              <w:t>202</w:t>
            </w:r>
            <w:r w:rsidR="00322252" w:rsidRPr="00115D97">
              <w:rPr>
                <w:rFonts w:cstheme="minorHAnsi"/>
                <w:sz w:val="20"/>
                <w:szCs w:val="20"/>
                <w:lang w:val="sr-Cyrl-RS"/>
              </w:rPr>
              <w:t>3</w:t>
            </w:r>
            <w:r w:rsidRPr="00115D97">
              <w:rPr>
                <w:rFonts w:cstheme="minorHAnsi"/>
                <w:sz w:val="20"/>
                <w:szCs w:val="20"/>
                <w:lang w:val="sr-Cyrl-RS"/>
              </w:rPr>
              <w:t xml:space="preserve">. до </w:t>
            </w:r>
            <w:r w:rsidR="00322252" w:rsidRPr="00115D97">
              <w:rPr>
                <w:rFonts w:cstheme="minorHAnsi"/>
                <w:sz w:val="20"/>
                <w:szCs w:val="20"/>
                <w:lang w:val="sr-Cyrl-RS"/>
              </w:rPr>
              <w:t>1. квартал</w:t>
            </w:r>
            <w:r w:rsidR="00896C09" w:rsidRPr="00115D97">
              <w:rPr>
                <w:rFonts w:cstheme="minorHAnsi"/>
                <w:sz w:val="20"/>
                <w:szCs w:val="20"/>
                <w:lang w:val="sr-Cyrl-RS"/>
              </w:rPr>
              <w:t>а</w:t>
            </w:r>
            <w:r w:rsidR="00322252" w:rsidRPr="00115D97">
              <w:rPr>
                <w:rFonts w:cstheme="minorHAnsi"/>
                <w:sz w:val="20"/>
                <w:szCs w:val="20"/>
                <w:lang w:val="sr-Cyrl-RS"/>
              </w:rPr>
              <w:t xml:space="preserve"> </w:t>
            </w:r>
            <w:r w:rsidRPr="00115D97">
              <w:rPr>
                <w:rFonts w:cstheme="minorHAnsi"/>
                <w:sz w:val="20"/>
                <w:szCs w:val="20"/>
                <w:lang w:val="sr-Cyrl-RS"/>
              </w:rPr>
              <w:t>2025.</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C7FDE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институционално организационо управљачка</w:t>
            </w:r>
          </w:p>
        </w:tc>
      </w:tr>
      <w:tr w:rsidR="007623AE" w:rsidRPr="00422B1B" w14:paraId="3D3EF2C4"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1445A9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531AFC" w14:textId="77777777" w:rsidR="007623AE" w:rsidRPr="00115D97" w:rsidRDefault="007623AE" w:rsidP="001C079D">
            <w:pPr>
              <w:rPr>
                <w:rFonts w:cstheme="minorHAnsi"/>
                <w:sz w:val="20"/>
                <w:szCs w:val="20"/>
                <w:lang w:val="sr-Cyrl-RS"/>
              </w:rPr>
            </w:pPr>
          </w:p>
        </w:tc>
      </w:tr>
      <w:tr w:rsidR="00CA66DD" w:rsidRPr="00115D97" w14:paraId="7CC5305C" w14:textId="77777777" w:rsidTr="001C079D">
        <w:trPr>
          <w:trHeight w:val="955"/>
        </w:trPr>
        <w:tc>
          <w:tcPr>
            <w:tcW w:w="1035" w:type="pct"/>
            <w:tcBorders>
              <w:top w:val="double" w:sz="4" w:space="0" w:color="auto"/>
            </w:tcBorders>
            <w:shd w:val="clear" w:color="auto" w:fill="D9D9D9" w:themeFill="background1" w:themeFillShade="D9"/>
          </w:tcPr>
          <w:p w14:paraId="32F40C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577EB65F"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3273314"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01DF549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6FBC116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1CF43DE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60F80B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26ED8B3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02027ED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4C8F1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1BDFA4C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DC013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CA66DD" w:rsidRPr="00115D97" w14:paraId="36F6DD67" w14:textId="77777777" w:rsidTr="005148DB">
        <w:trPr>
          <w:trHeight w:val="304"/>
        </w:trPr>
        <w:tc>
          <w:tcPr>
            <w:tcW w:w="1035" w:type="pct"/>
            <w:tcBorders>
              <w:top w:val="double" w:sz="4" w:space="0" w:color="auto"/>
              <w:bottom w:val="double" w:sz="4" w:space="0" w:color="auto"/>
            </w:tcBorders>
            <w:shd w:val="clear" w:color="auto" w:fill="FFFFFF" w:themeFill="background1"/>
          </w:tcPr>
          <w:p w14:paraId="33DD27F1" w14:textId="1A89FA41" w:rsidR="007623AE" w:rsidRPr="00115D97" w:rsidRDefault="005148DB" w:rsidP="001C079D">
            <w:pPr>
              <w:shd w:val="clear" w:color="auto" w:fill="FFFFFF" w:themeFill="background1"/>
              <w:rPr>
                <w:rFonts w:cstheme="minorHAnsi"/>
                <w:sz w:val="20"/>
                <w:szCs w:val="20"/>
                <w:lang w:val="sr-Cyrl-RS"/>
              </w:rPr>
            </w:pPr>
            <w:r>
              <w:rPr>
                <w:rFonts w:cstheme="minorHAnsi"/>
                <w:sz w:val="20"/>
                <w:szCs w:val="20"/>
                <w:lang w:val="sr-Cyrl-RS"/>
              </w:rPr>
              <w:t>Успостављена сталн</w:t>
            </w:r>
            <w:r w:rsidR="00CA66DD">
              <w:rPr>
                <w:rFonts w:cstheme="minorHAnsi"/>
                <w:sz w:val="20"/>
                <w:szCs w:val="20"/>
                <w:lang w:val="sr-Cyrl-RS"/>
              </w:rPr>
              <w:t>а</w:t>
            </w:r>
            <w:r>
              <w:rPr>
                <w:rFonts w:cstheme="minorHAnsi"/>
                <w:sz w:val="20"/>
                <w:szCs w:val="20"/>
                <w:lang w:val="sr-Cyrl-RS"/>
              </w:rPr>
              <w:t xml:space="preserve"> радна тела у складу са новим Пословником о раду ВСС</w:t>
            </w:r>
          </w:p>
        </w:tc>
        <w:tc>
          <w:tcPr>
            <w:tcW w:w="474" w:type="pct"/>
            <w:tcBorders>
              <w:top w:val="double" w:sz="4" w:space="0" w:color="auto"/>
              <w:bottom w:val="double" w:sz="4" w:space="0" w:color="auto"/>
            </w:tcBorders>
            <w:shd w:val="clear" w:color="auto" w:fill="FFFFFF" w:themeFill="background1"/>
          </w:tcPr>
          <w:p w14:paraId="46521F65" w14:textId="3A525572" w:rsidR="007623AE"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 успостављених радних тела</w:t>
            </w:r>
          </w:p>
        </w:tc>
        <w:tc>
          <w:tcPr>
            <w:tcW w:w="443" w:type="pct"/>
            <w:tcBorders>
              <w:top w:val="double" w:sz="4" w:space="0" w:color="auto"/>
              <w:bottom w:val="double" w:sz="4" w:space="0" w:color="auto"/>
            </w:tcBorders>
            <w:shd w:val="clear" w:color="auto" w:fill="FFFFFF" w:themeFill="background1"/>
          </w:tcPr>
          <w:p w14:paraId="734206DD" w14:textId="03A4DB59" w:rsidR="007623AE" w:rsidRDefault="00CA66DD" w:rsidP="001C079D">
            <w:pPr>
              <w:shd w:val="clear" w:color="auto" w:fill="FFFFFF" w:themeFill="background1"/>
              <w:rPr>
                <w:rFonts w:cstheme="minorHAnsi"/>
                <w:sz w:val="20"/>
                <w:szCs w:val="20"/>
                <w:lang w:val="sr-Cyrl-RS"/>
              </w:rPr>
            </w:pPr>
            <w:r>
              <w:rPr>
                <w:rFonts w:cstheme="minorHAnsi"/>
                <w:sz w:val="20"/>
                <w:szCs w:val="20"/>
                <w:lang w:val="sr-Cyrl-RS"/>
              </w:rPr>
              <w:t>Извештај о раду ВСС</w:t>
            </w:r>
          </w:p>
          <w:p w14:paraId="33C513FE" w14:textId="77777777" w:rsidR="00CA66DD" w:rsidRDefault="00CA66DD" w:rsidP="001C079D">
            <w:pPr>
              <w:shd w:val="clear" w:color="auto" w:fill="FFFFFF" w:themeFill="background1"/>
              <w:rPr>
                <w:rFonts w:cstheme="minorHAnsi"/>
                <w:sz w:val="20"/>
                <w:szCs w:val="20"/>
                <w:lang w:val="sr-Cyrl-RS"/>
              </w:rPr>
            </w:pPr>
          </w:p>
          <w:p w14:paraId="578B2D2C" w14:textId="6AFB6CD4" w:rsidR="00CA66DD"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Информатор о раду ВСС</w:t>
            </w:r>
          </w:p>
        </w:tc>
        <w:tc>
          <w:tcPr>
            <w:tcW w:w="569" w:type="pct"/>
            <w:gridSpan w:val="2"/>
            <w:tcBorders>
              <w:top w:val="double" w:sz="4" w:space="0" w:color="auto"/>
              <w:bottom w:val="double" w:sz="4" w:space="0" w:color="auto"/>
            </w:tcBorders>
            <w:shd w:val="clear" w:color="auto" w:fill="FFFFFF" w:themeFill="background1"/>
          </w:tcPr>
          <w:p w14:paraId="1150D5C4" w14:textId="667F8C25" w:rsidR="007623AE"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65257F71"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6A96F794" w14:textId="463044BA" w:rsidR="007623AE"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3CA4C753" w14:textId="44C972E1" w:rsidR="007623AE"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466" w:type="pct"/>
            <w:tcBorders>
              <w:top w:val="double" w:sz="4" w:space="0" w:color="auto"/>
              <w:bottom w:val="double" w:sz="4" w:space="0" w:color="auto"/>
              <w:right w:val="double" w:sz="4" w:space="0" w:color="auto"/>
            </w:tcBorders>
            <w:shd w:val="clear" w:color="auto" w:fill="FFFFFF" w:themeFill="background1"/>
          </w:tcPr>
          <w:p w14:paraId="187F9DD6" w14:textId="7F48FD5F" w:rsidR="007623AE"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30%</w:t>
            </w:r>
          </w:p>
        </w:tc>
        <w:tc>
          <w:tcPr>
            <w:tcW w:w="465" w:type="pct"/>
            <w:tcBorders>
              <w:top w:val="double" w:sz="4" w:space="0" w:color="auto"/>
              <w:bottom w:val="double" w:sz="4" w:space="0" w:color="auto"/>
              <w:right w:val="double" w:sz="4" w:space="0" w:color="auto"/>
            </w:tcBorders>
            <w:shd w:val="clear" w:color="auto" w:fill="FFFFFF" w:themeFill="background1"/>
          </w:tcPr>
          <w:p w14:paraId="72D6D6AF" w14:textId="2E2D2B56" w:rsidR="007623AE"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70%</w:t>
            </w:r>
          </w:p>
        </w:tc>
      </w:tr>
      <w:tr w:rsidR="005148DB" w:rsidRPr="00CA66DD" w14:paraId="6B64231B" w14:textId="77777777" w:rsidTr="001C079D">
        <w:trPr>
          <w:trHeight w:val="304"/>
        </w:trPr>
        <w:tc>
          <w:tcPr>
            <w:tcW w:w="1035" w:type="pct"/>
            <w:tcBorders>
              <w:top w:val="double" w:sz="4" w:space="0" w:color="auto"/>
            </w:tcBorders>
            <w:shd w:val="clear" w:color="auto" w:fill="FFFFFF" w:themeFill="background1"/>
          </w:tcPr>
          <w:p w14:paraId="1EB6F080" w14:textId="6630C878" w:rsidR="005148DB" w:rsidRPr="00115D97" w:rsidDel="005148DB" w:rsidRDefault="005148DB" w:rsidP="001C079D">
            <w:pPr>
              <w:shd w:val="clear" w:color="auto" w:fill="FFFFFF" w:themeFill="background1"/>
              <w:rPr>
                <w:rFonts w:cstheme="minorHAnsi"/>
                <w:sz w:val="20"/>
                <w:szCs w:val="20"/>
                <w:lang w:val="sr-Cyrl-RS"/>
              </w:rPr>
            </w:pPr>
            <w:r>
              <w:rPr>
                <w:rFonts w:cstheme="minorHAnsi"/>
                <w:sz w:val="20"/>
                <w:szCs w:val="20"/>
                <w:lang w:val="sr-Cyrl-RS"/>
              </w:rPr>
              <w:t>Успостављена стална радна тела у складу са новим Пословником о раду ДВТ</w:t>
            </w:r>
          </w:p>
        </w:tc>
        <w:tc>
          <w:tcPr>
            <w:tcW w:w="474" w:type="pct"/>
            <w:tcBorders>
              <w:top w:val="double" w:sz="4" w:space="0" w:color="auto"/>
            </w:tcBorders>
            <w:shd w:val="clear" w:color="auto" w:fill="FFFFFF" w:themeFill="background1"/>
          </w:tcPr>
          <w:p w14:paraId="6B351259" w14:textId="2DD2520B" w:rsidR="005148DB"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 успостављених радних тела</w:t>
            </w:r>
          </w:p>
        </w:tc>
        <w:tc>
          <w:tcPr>
            <w:tcW w:w="443" w:type="pct"/>
            <w:tcBorders>
              <w:top w:val="double" w:sz="4" w:space="0" w:color="auto"/>
            </w:tcBorders>
            <w:shd w:val="clear" w:color="auto" w:fill="FFFFFF" w:themeFill="background1"/>
          </w:tcPr>
          <w:p w14:paraId="344D486D" w14:textId="77777777" w:rsidR="00CA66DD" w:rsidRDefault="00CA66DD" w:rsidP="00CA66DD">
            <w:pPr>
              <w:shd w:val="clear" w:color="auto" w:fill="FFFFFF" w:themeFill="background1"/>
              <w:rPr>
                <w:rFonts w:cstheme="minorHAnsi"/>
                <w:sz w:val="20"/>
                <w:szCs w:val="20"/>
                <w:lang w:val="sr-Cyrl-RS"/>
              </w:rPr>
            </w:pPr>
            <w:r>
              <w:rPr>
                <w:rFonts w:cstheme="minorHAnsi"/>
                <w:sz w:val="20"/>
                <w:szCs w:val="20"/>
                <w:lang w:val="sr-Cyrl-RS"/>
              </w:rPr>
              <w:t>Извештај о раду ВСС</w:t>
            </w:r>
          </w:p>
          <w:p w14:paraId="13E04D79" w14:textId="77777777" w:rsidR="00CA66DD" w:rsidRDefault="00CA66DD" w:rsidP="00CA66DD">
            <w:pPr>
              <w:shd w:val="clear" w:color="auto" w:fill="FFFFFF" w:themeFill="background1"/>
              <w:rPr>
                <w:rFonts w:cstheme="minorHAnsi"/>
                <w:sz w:val="20"/>
                <w:szCs w:val="20"/>
                <w:lang w:val="sr-Cyrl-RS"/>
              </w:rPr>
            </w:pPr>
          </w:p>
          <w:p w14:paraId="6E0DD4D8" w14:textId="1F08E690" w:rsidR="005148DB" w:rsidRPr="00115D97" w:rsidRDefault="00CA66DD" w:rsidP="00CA66DD">
            <w:pPr>
              <w:shd w:val="clear" w:color="auto" w:fill="FFFFFF" w:themeFill="background1"/>
              <w:rPr>
                <w:rFonts w:cstheme="minorHAnsi"/>
                <w:sz w:val="20"/>
                <w:szCs w:val="20"/>
                <w:lang w:val="sr-Cyrl-RS"/>
              </w:rPr>
            </w:pPr>
            <w:r>
              <w:rPr>
                <w:rFonts w:cstheme="minorHAnsi"/>
                <w:sz w:val="20"/>
                <w:szCs w:val="20"/>
                <w:lang w:val="sr-Cyrl-RS"/>
              </w:rPr>
              <w:t>Информатор о раду ВСС</w:t>
            </w:r>
          </w:p>
        </w:tc>
        <w:tc>
          <w:tcPr>
            <w:tcW w:w="569" w:type="pct"/>
            <w:gridSpan w:val="2"/>
            <w:tcBorders>
              <w:top w:val="double" w:sz="4" w:space="0" w:color="auto"/>
            </w:tcBorders>
            <w:shd w:val="clear" w:color="auto" w:fill="FFFFFF" w:themeFill="background1"/>
          </w:tcPr>
          <w:p w14:paraId="23AB4DB1" w14:textId="2AC847FF" w:rsidR="005148DB"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49" w:type="pct"/>
            <w:tcBorders>
              <w:top w:val="double" w:sz="4" w:space="0" w:color="auto"/>
            </w:tcBorders>
            <w:shd w:val="clear" w:color="auto" w:fill="FFFFFF" w:themeFill="background1"/>
          </w:tcPr>
          <w:p w14:paraId="7DD05670" w14:textId="59CFD1FC" w:rsidR="005148DB"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2021.</w:t>
            </w:r>
          </w:p>
        </w:tc>
        <w:tc>
          <w:tcPr>
            <w:tcW w:w="494" w:type="pct"/>
            <w:tcBorders>
              <w:top w:val="double" w:sz="4" w:space="0" w:color="auto"/>
            </w:tcBorders>
            <w:shd w:val="clear" w:color="auto" w:fill="FFFFFF" w:themeFill="background1"/>
          </w:tcPr>
          <w:p w14:paraId="3C911068" w14:textId="716180E2" w:rsidR="005148DB" w:rsidRPr="00115D97" w:rsidRDefault="00CA66DD"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05" w:type="pct"/>
            <w:tcBorders>
              <w:top w:val="double" w:sz="4" w:space="0" w:color="auto"/>
              <w:right w:val="double" w:sz="4" w:space="0" w:color="auto"/>
            </w:tcBorders>
            <w:shd w:val="clear" w:color="auto" w:fill="FFFFFF" w:themeFill="background1"/>
          </w:tcPr>
          <w:p w14:paraId="242F3A3A" w14:textId="7C012AC3" w:rsidR="005148DB"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466" w:type="pct"/>
            <w:tcBorders>
              <w:top w:val="double" w:sz="4" w:space="0" w:color="auto"/>
              <w:right w:val="double" w:sz="4" w:space="0" w:color="auto"/>
            </w:tcBorders>
            <w:shd w:val="clear" w:color="auto" w:fill="FFFFFF" w:themeFill="background1"/>
          </w:tcPr>
          <w:p w14:paraId="42D991BF" w14:textId="17731E52" w:rsidR="005148DB"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30%</w:t>
            </w:r>
          </w:p>
        </w:tc>
        <w:tc>
          <w:tcPr>
            <w:tcW w:w="465" w:type="pct"/>
            <w:tcBorders>
              <w:top w:val="double" w:sz="4" w:space="0" w:color="auto"/>
              <w:right w:val="double" w:sz="4" w:space="0" w:color="auto"/>
            </w:tcBorders>
            <w:shd w:val="clear" w:color="auto" w:fill="FFFFFF" w:themeFill="background1"/>
          </w:tcPr>
          <w:p w14:paraId="2FB91B96" w14:textId="0A1601D5" w:rsidR="005148DB" w:rsidRPr="00115D97" w:rsidRDefault="003C7A0B" w:rsidP="001C079D">
            <w:pPr>
              <w:shd w:val="clear" w:color="auto" w:fill="FFFFFF" w:themeFill="background1"/>
              <w:rPr>
                <w:rFonts w:cstheme="minorHAnsi"/>
                <w:sz w:val="20"/>
                <w:szCs w:val="20"/>
                <w:lang w:val="sr-Cyrl-RS"/>
              </w:rPr>
            </w:pPr>
            <w:r>
              <w:rPr>
                <w:rFonts w:cstheme="minorHAnsi"/>
                <w:sz w:val="20"/>
                <w:szCs w:val="20"/>
                <w:lang w:val="sr-Cyrl-RS"/>
              </w:rPr>
              <w:t>70%</w:t>
            </w:r>
          </w:p>
        </w:tc>
      </w:tr>
    </w:tbl>
    <w:p w14:paraId="37988C90"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1DFC352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255497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CF0AD01"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829D78E"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83F3469"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CA611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76DB4613"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F900C2E"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43039F3"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2BCED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AB8E8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08701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641D6D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288ED753"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2C01FA5"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46CE3869" w14:textId="77777777" w:rsidR="00C72361" w:rsidRDefault="00C72361" w:rsidP="001C079D">
            <w:pPr>
              <w:rPr>
                <w:rFonts w:cstheme="minorHAnsi"/>
                <w:sz w:val="20"/>
                <w:szCs w:val="20"/>
                <w:lang w:val="sr-Cyrl-RS"/>
              </w:rPr>
            </w:pPr>
          </w:p>
          <w:p w14:paraId="5053E0F8" w14:textId="77777777" w:rsidR="00C72361" w:rsidRDefault="00C72361" w:rsidP="001C079D">
            <w:pPr>
              <w:rPr>
                <w:rFonts w:cstheme="minorHAnsi"/>
                <w:sz w:val="20"/>
                <w:szCs w:val="20"/>
                <w:lang w:val="sr-Cyrl-RS"/>
              </w:rPr>
            </w:pPr>
          </w:p>
          <w:p w14:paraId="0A4A33FF" w14:textId="77777777" w:rsidR="00C72361" w:rsidRDefault="00C72361" w:rsidP="001C079D">
            <w:pPr>
              <w:rPr>
                <w:rFonts w:cstheme="minorHAnsi"/>
                <w:sz w:val="20"/>
                <w:szCs w:val="20"/>
                <w:lang w:val="sr-Cyrl-RS"/>
              </w:rPr>
            </w:pPr>
          </w:p>
          <w:p w14:paraId="7343C211" w14:textId="77777777" w:rsidR="00C72361" w:rsidRDefault="00C72361" w:rsidP="001C079D">
            <w:pPr>
              <w:rPr>
                <w:rFonts w:cstheme="minorHAnsi"/>
                <w:sz w:val="20"/>
                <w:szCs w:val="20"/>
                <w:lang w:val="sr-Cyrl-RS"/>
              </w:rPr>
            </w:pPr>
          </w:p>
          <w:p w14:paraId="0307C837" w14:textId="77777777" w:rsidR="00C72361" w:rsidRDefault="00C72361" w:rsidP="001C079D">
            <w:pPr>
              <w:rPr>
                <w:rFonts w:cstheme="minorHAnsi"/>
                <w:sz w:val="20"/>
                <w:szCs w:val="20"/>
                <w:lang w:val="sr-Cyrl-RS"/>
              </w:rPr>
            </w:pPr>
          </w:p>
          <w:p w14:paraId="62896E9A" w14:textId="77777777" w:rsidR="00C72361" w:rsidRDefault="00C72361" w:rsidP="001C079D">
            <w:pPr>
              <w:rPr>
                <w:rFonts w:cstheme="minorHAnsi"/>
                <w:sz w:val="20"/>
                <w:szCs w:val="20"/>
                <w:lang w:val="sr-Cyrl-RS"/>
              </w:rPr>
            </w:pPr>
          </w:p>
          <w:p w14:paraId="367CF9E9" w14:textId="77777777" w:rsidR="00C72361" w:rsidRDefault="00C72361" w:rsidP="001C079D">
            <w:pPr>
              <w:rPr>
                <w:rFonts w:cstheme="minorHAnsi"/>
                <w:sz w:val="20"/>
                <w:szCs w:val="20"/>
                <w:lang w:val="sr-Cyrl-RS"/>
              </w:rPr>
            </w:pPr>
          </w:p>
          <w:p w14:paraId="654C9E4E" w14:textId="77777777" w:rsidR="00C72361" w:rsidRDefault="00C72361" w:rsidP="001C079D">
            <w:pPr>
              <w:rPr>
                <w:rFonts w:cstheme="minorHAnsi"/>
                <w:sz w:val="20"/>
                <w:szCs w:val="20"/>
                <w:lang w:val="sr-Cyrl-RS"/>
              </w:rPr>
            </w:pPr>
          </w:p>
          <w:p w14:paraId="1416B6B6" w14:textId="77777777" w:rsidR="00C72361" w:rsidRDefault="00C72361" w:rsidP="001C079D">
            <w:pPr>
              <w:rPr>
                <w:rFonts w:cstheme="minorHAnsi"/>
                <w:sz w:val="20"/>
                <w:szCs w:val="20"/>
                <w:lang w:val="sr-Cyrl-RS"/>
              </w:rPr>
            </w:pPr>
          </w:p>
          <w:p w14:paraId="3D47A314" w14:textId="77777777" w:rsidR="00C72361" w:rsidRDefault="00C72361" w:rsidP="001C079D">
            <w:pPr>
              <w:rPr>
                <w:rFonts w:cstheme="minorHAnsi"/>
                <w:sz w:val="20"/>
                <w:szCs w:val="20"/>
                <w:lang w:val="sr-Cyrl-RS"/>
              </w:rPr>
            </w:pPr>
          </w:p>
          <w:p w14:paraId="67C12BED" w14:textId="77777777" w:rsidR="00C72361" w:rsidRDefault="00C72361" w:rsidP="001C079D">
            <w:pPr>
              <w:rPr>
                <w:rFonts w:cstheme="minorHAnsi"/>
                <w:sz w:val="20"/>
                <w:szCs w:val="20"/>
                <w:lang w:val="sr-Cyrl-RS"/>
              </w:rPr>
            </w:pPr>
          </w:p>
          <w:p w14:paraId="55FF74F2" w14:textId="77777777" w:rsidR="00C72361" w:rsidRDefault="00C72361" w:rsidP="001C079D">
            <w:pPr>
              <w:rPr>
                <w:rFonts w:cstheme="minorHAnsi"/>
                <w:sz w:val="20"/>
                <w:szCs w:val="20"/>
                <w:lang w:val="sr-Cyrl-RS"/>
              </w:rPr>
            </w:pPr>
          </w:p>
          <w:p w14:paraId="72DB3FE2" w14:textId="77777777" w:rsidR="00C72361" w:rsidRDefault="00C72361" w:rsidP="001C079D">
            <w:pPr>
              <w:rPr>
                <w:rFonts w:cstheme="minorHAnsi"/>
                <w:sz w:val="20"/>
                <w:szCs w:val="20"/>
                <w:lang w:val="sr-Cyrl-RS"/>
              </w:rPr>
            </w:pPr>
          </w:p>
          <w:p w14:paraId="53B7BC00" w14:textId="77777777" w:rsidR="00C72361" w:rsidRDefault="00C72361" w:rsidP="001C079D">
            <w:pPr>
              <w:rPr>
                <w:rFonts w:cstheme="minorHAnsi"/>
                <w:sz w:val="20"/>
                <w:szCs w:val="20"/>
                <w:lang w:val="sr-Cyrl-RS"/>
              </w:rPr>
            </w:pPr>
          </w:p>
          <w:p w14:paraId="551C368B" w14:textId="63FBF375" w:rsidR="00C72361" w:rsidRPr="00115D97" w:rsidRDefault="00C72361"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7D8531A" w14:textId="77777777" w:rsidR="00E50C1B" w:rsidRPr="00D608AB" w:rsidRDefault="00E50C1B" w:rsidP="00E50C1B">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40F904A1" w14:textId="311CB669" w:rsidR="00E50C1B" w:rsidRDefault="00E50C1B" w:rsidP="00E50C1B">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358EAE37" w14:textId="77777777" w:rsidR="007E5C85" w:rsidRPr="00D608AB" w:rsidRDefault="007E5C85" w:rsidP="00E50C1B">
            <w:pPr>
              <w:jc w:val="both"/>
              <w:rPr>
                <w:rFonts w:cstheme="minorHAnsi"/>
                <w:sz w:val="20"/>
                <w:szCs w:val="20"/>
                <w:lang w:val="sr-Cyrl-RS"/>
              </w:rPr>
            </w:pPr>
          </w:p>
          <w:p w14:paraId="4E21C6E9" w14:textId="1471665D" w:rsidR="00E50C1B" w:rsidRPr="00D608AB" w:rsidRDefault="00E50C1B" w:rsidP="00E50C1B">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36656536" w14:textId="782AEF89"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DF40870" w14:textId="77777777" w:rsidR="007E5C85" w:rsidRDefault="003E5D2A" w:rsidP="001C079D">
            <w:pPr>
              <w:rPr>
                <w:rFonts w:cstheme="minorHAnsi"/>
                <w:sz w:val="20"/>
                <w:szCs w:val="20"/>
                <w:lang w:val="sr-Cyrl-RS"/>
              </w:rPr>
            </w:pPr>
            <w:r>
              <w:rPr>
                <w:rFonts w:cstheme="minorHAnsi"/>
                <w:sz w:val="20"/>
                <w:szCs w:val="20"/>
                <w:lang w:val="sr-Cyrl-RS"/>
              </w:rPr>
              <w:t xml:space="preserve"> </w:t>
            </w:r>
          </w:p>
          <w:p w14:paraId="7FCCA1B9" w14:textId="5ED95455" w:rsidR="007E5C85" w:rsidRDefault="007E5C85" w:rsidP="001C079D">
            <w:pPr>
              <w:rPr>
                <w:rFonts w:cstheme="minorHAnsi"/>
                <w:sz w:val="20"/>
                <w:szCs w:val="20"/>
                <w:lang w:val="sr-Cyrl-RS"/>
              </w:rPr>
            </w:pPr>
            <w:r>
              <w:rPr>
                <w:rFonts w:cstheme="minorHAnsi"/>
                <w:sz w:val="20"/>
                <w:szCs w:val="20"/>
                <w:lang w:val="sr-Cyrl-RS"/>
              </w:rPr>
              <w:t>Буџетирано у оквиру мере 4.7.</w:t>
            </w:r>
          </w:p>
          <w:p w14:paraId="0CA05A95" w14:textId="77777777" w:rsidR="007E5C85" w:rsidRDefault="007E5C85" w:rsidP="001C079D">
            <w:pPr>
              <w:rPr>
                <w:rFonts w:cstheme="minorHAnsi"/>
                <w:sz w:val="20"/>
                <w:szCs w:val="20"/>
                <w:lang w:val="sr-Cyrl-RS"/>
              </w:rPr>
            </w:pPr>
          </w:p>
          <w:p w14:paraId="1F11C086" w14:textId="77777777" w:rsidR="007E5C85" w:rsidRDefault="007E5C85" w:rsidP="001C079D">
            <w:pPr>
              <w:rPr>
                <w:rFonts w:cstheme="minorHAnsi"/>
                <w:sz w:val="20"/>
                <w:szCs w:val="20"/>
                <w:lang w:val="sr-Cyrl-RS"/>
              </w:rPr>
            </w:pPr>
          </w:p>
          <w:p w14:paraId="13837665" w14:textId="77777777" w:rsidR="007E5C85" w:rsidRDefault="007E5C85" w:rsidP="001C079D">
            <w:pPr>
              <w:rPr>
                <w:rFonts w:cstheme="minorHAnsi"/>
                <w:sz w:val="20"/>
                <w:szCs w:val="20"/>
                <w:lang w:val="sr-Cyrl-RS"/>
              </w:rPr>
            </w:pPr>
          </w:p>
          <w:p w14:paraId="09537FEA" w14:textId="03B78B23" w:rsidR="007623AE" w:rsidRDefault="00755E42" w:rsidP="001C079D">
            <w:pPr>
              <w:rPr>
                <w:rFonts w:cstheme="minorHAnsi"/>
                <w:sz w:val="20"/>
                <w:szCs w:val="20"/>
                <w:lang w:val="sr-Cyrl-RS"/>
              </w:rPr>
            </w:pPr>
            <w:r>
              <w:rPr>
                <w:rFonts w:cstheme="minorHAnsi"/>
                <w:sz w:val="20"/>
                <w:szCs w:val="20"/>
                <w:lang w:val="sr-Cyrl-RS"/>
              </w:rPr>
              <w:t>126.</w:t>
            </w:r>
            <w:r w:rsidR="00E834A6">
              <w:rPr>
                <w:rFonts w:cstheme="minorHAnsi"/>
                <w:sz w:val="20"/>
                <w:szCs w:val="20"/>
                <w:lang w:val="sr-Latn-RS"/>
              </w:rPr>
              <w:t>04</w:t>
            </w:r>
            <w:r>
              <w:rPr>
                <w:rFonts w:cstheme="minorHAnsi"/>
                <w:sz w:val="20"/>
                <w:szCs w:val="20"/>
                <w:lang w:val="sr-Cyrl-RS"/>
              </w:rPr>
              <w:t>3,0</w:t>
            </w:r>
          </w:p>
          <w:p w14:paraId="492B8581" w14:textId="77777777" w:rsidR="007E5C85" w:rsidRDefault="007E5C85" w:rsidP="001C079D">
            <w:pPr>
              <w:rPr>
                <w:rFonts w:cstheme="minorHAnsi"/>
                <w:sz w:val="20"/>
                <w:szCs w:val="20"/>
                <w:lang w:val="sr-Cyrl-RS"/>
              </w:rPr>
            </w:pPr>
          </w:p>
          <w:p w14:paraId="0E78B201" w14:textId="77777777" w:rsidR="007E5C85" w:rsidRDefault="007E5C85" w:rsidP="001C079D">
            <w:pPr>
              <w:rPr>
                <w:rFonts w:cstheme="minorHAnsi"/>
                <w:sz w:val="20"/>
                <w:szCs w:val="20"/>
                <w:lang w:val="sr-Cyrl-RS"/>
              </w:rPr>
            </w:pPr>
          </w:p>
          <w:p w14:paraId="1B61561E" w14:textId="77777777" w:rsidR="007E5C85" w:rsidRDefault="007E5C85" w:rsidP="001C079D">
            <w:pPr>
              <w:rPr>
                <w:rFonts w:cstheme="minorHAnsi"/>
                <w:sz w:val="20"/>
                <w:szCs w:val="20"/>
                <w:lang w:val="sr-Cyrl-RS"/>
              </w:rPr>
            </w:pPr>
          </w:p>
          <w:p w14:paraId="07CA1559" w14:textId="77777777" w:rsidR="007E5C85" w:rsidRDefault="007E5C85" w:rsidP="001C079D">
            <w:pPr>
              <w:rPr>
                <w:rFonts w:cstheme="minorHAnsi"/>
                <w:sz w:val="20"/>
                <w:szCs w:val="20"/>
                <w:lang w:val="sr-Cyrl-RS"/>
              </w:rPr>
            </w:pPr>
          </w:p>
          <w:p w14:paraId="6EA1A257"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6AE8A5FA" w14:textId="00318BBA" w:rsidR="007E5C85" w:rsidRPr="00115D97" w:rsidRDefault="007E5C85"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8DA5684" w14:textId="77777777" w:rsidR="007E5C85" w:rsidRDefault="007E5C85" w:rsidP="00755E42">
            <w:pPr>
              <w:spacing w:line="240" w:lineRule="auto"/>
              <w:rPr>
                <w:b/>
                <w:bCs/>
                <w:sz w:val="16"/>
                <w:szCs w:val="16"/>
              </w:rPr>
            </w:pPr>
          </w:p>
          <w:p w14:paraId="13466D65" w14:textId="77777777" w:rsidR="007E5C85" w:rsidRDefault="007E5C85" w:rsidP="00755E42">
            <w:pPr>
              <w:spacing w:line="240" w:lineRule="auto"/>
              <w:rPr>
                <w:b/>
                <w:bCs/>
                <w:sz w:val="16"/>
                <w:szCs w:val="16"/>
              </w:rPr>
            </w:pPr>
          </w:p>
          <w:p w14:paraId="589B15ED"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0BEBFCF3" w14:textId="77777777" w:rsidR="007E5C85" w:rsidRDefault="007E5C85" w:rsidP="00755E42">
            <w:pPr>
              <w:spacing w:line="240" w:lineRule="auto"/>
              <w:rPr>
                <w:b/>
                <w:bCs/>
                <w:sz w:val="16"/>
                <w:szCs w:val="16"/>
              </w:rPr>
            </w:pPr>
          </w:p>
          <w:p w14:paraId="5F42672E" w14:textId="77777777" w:rsidR="007E5C85" w:rsidRDefault="007E5C85" w:rsidP="00755E42">
            <w:pPr>
              <w:spacing w:line="240" w:lineRule="auto"/>
              <w:rPr>
                <w:b/>
                <w:bCs/>
                <w:sz w:val="16"/>
                <w:szCs w:val="16"/>
              </w:rPr>
            </w:pPr>
          </w:p>
          <w:p w14:paraId="0D5EAD7B" w14:textId="77777777" w:rsidR="007E5C85" w:rsidRDefault="007E5C85" w:rsidP="00755E42">
            <w:pPr>
              <w:spacing w:line="240" w:lineRule="auto"/>
              <w:rPr>
                <w:b/>
                <w:bCs/>
                <w:sz w:val="16"/>
                <w:szCs w:val="16"/>
              </w:rPr>
            </w:pPr>
          </w:p>
          <w:p w14:paraId="0B12F5DD" w14:textId="77777777" w:rsidR="007E5C85" w:rsidRDefault="007E5C85" w:rsidP="00755E42">
            <w:pPr>
              <w:spacing w:line="240" w:lineRule="auto"/>
              <w:rPr>
                <w:b/>
                <w:bCs/>
                <w:sz w:val="16"/>
                <w:szCs w:val="16"/>
              </w:rPr>
            </w:pPr>
          </w:p>
          <w:p w14:paraId="544AB71B" w14:textId="447F1AD7" w:rsidR="00755E42" w:rsidRDefault="00E834A6" w:rsidP="00755E42">
            <w:pPr>
              <w:spacing w:line="240" w:lineRule="auto"/>
              <w:rPr>
                <w:rFonts w:eastAsia="Times New Roman"/>
                <w:b/>
                <w:bCs/>
                <w:sz w:val="16"/>
                <w:szCs w:val="16"/>
                <w:lang w:eastAsia="sr-Latn-RS"/>
              </w:rPr>
            </w:pPr>
            <w:r>
              <w:rPr>
                <w:b/>
                <w:bCs/>
                <w:sz w:val="16"/>
                <w:szCs w:val="16"/>
              </w:rPr>
              <w:t>162</w:t>
            </w:r>
            <w:r w:rsidR="00755E42">
              <w:rPr>
                <w:b/>
                <w:bCs/>
                <w:sz w:val="16"/>
                <w:szCs w:val="16"/>
              </w:rPr>
              <w:t>.</w:t>
            </w:r>
            <w:r>
              <w:rPr>
                <w:b/>
                <w:bCs/>
                <w:sz w:val="16"/>
                <w:szCs w:val="16"/>
              </w:rPr>
              <w:t>965</w:t>
            </w:r>
            <w:r w:rsidR="00755E42">
              <w:rPr>
                <w:b/>
                <w:bCs/>
                <w:sz w:val="16"/>
                <w:szCs w:val="16"/>
              </w:rPr>
              <w:t>,0</w:t>
            </w:r>
          </w:p>
          <w:p w14:paraId="5E6249FD" w14:textId="77777777" w:rsidR="007623AE" w:rsidRDefault="007623AE" w:rsidP="001C079D">
            <w:pPr>
              <w:rPr>
                <w:rFonts w:cstheme="minorHAnsi"/>
                <w:sz w:val="20"/>
                <w:szCs w:val="20"/>
                <w:lang w:val="sr-Cyrl-RS"/>
              </w:rPr>
            </w:pPr>
          </w:p>
          <w:p w14:paraId="28299916" w14:textId="77777777" w:rsidR="007E5C85" w:rsidRDefault="007E5C85" w:rsidP="001C079D">
            <w:pPr>
              <w:rPr>
                <w:rFonts w:cstheme="minorHAnsi"/>
                <w:sz w:val="20"/>
                <w:szCs w:val="20"/>
                <w:lang w:val="sr-Cyrl-RS"/>
              </w:rPr>
            </w:pPr>
          </w:p>
          <w:p w14:paraId="3993E128" w14:textId="77777777" w:rsidR="007E5C85" w:rsidRDefault="007E5C85" w:rsidP="001C079D">
            <w:pPr>
              <w:rPr>
                <w:rFonts w:cstheme="minorHAnsi"/>
                <w:sz w:val="20"/>
                <w:szCs w:val="20"/>
                <w:lang w:val="sr-Cyrl-RS"/>
              </w:rPr>
            </w:pPr>
          </w:p>
          <w:p w14:paraId="7E646D5F" w14:textId="77777777" w:rsidR="007E5C85" w:rsidRDefault="007E5C85" w:rsidP="001C079D">
            <w:pPr>
              <w:rPr>
                <w:rFonts w:cstheme="minorHAnsi"/>
                <w:sz w:val="20"/>
                <w:szCs w:val="20"/>
                <w:lang w:val="sr-Cyrl-RS"/>
              </w:rPr>
            </w:pPr>
          </w:p>
          <w:p w14:paraId="6DC4C1EE"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7A344E18" w14:textId="7931966B" w:rsidR="007E5C85" w:rsidRPr="00115D97" w:rsidRDefault="007E5C85"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69AB1DA" w14:textId="77777777" w:rsidR="007E5C85" w:rsidRDefault="007E5C85" w:rsidP="003E5D2A">
            <w:pPr>
              <w:spacing w:line="240" w:lineRule="auto"/>
              <w:rPr>
                <w:b/>
                <w:bCs/>
                <w:sz w:val="16"/>
                <w:szCs w:val="16"/>
              </w:rPr>
            </w:pPr>
          </w:p>
          <w:p w14:paraId="70A2677D" w14:textId="77777777" w:rsidR="007E5C85" w:rsidRDefault="007E5C85" w:rsidP="003E5D2A">
            <w:pPr>
              <w:spacing w:line="240" w:lineRule="auto"/>
              <w:rPr>
                <w:b/>
                <w:bCs/>
                <w:sz w:val="16"/>
                <w:szCs w:val="16"/>
              </w:rPr>
            </w:pPr>
          </w:p>
          <w:p w14:paraId="50A507C7"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58ECF2F0" w14:textId="77777777" w:rsidR="007E5C85" w:rsidRDefault="007E5C85" w:rsidP="003E5D2A">
            <w:pPr>
              <w:spacing w:line="240" w:lineRule="auto"/>
              <w:rPr>
                <w:b/>
                <w:bCs/>
                <w:sz w:val="16"/>
                <w:szCs w:val="16"/>
              </w:rPr>
            </w:pPr>
          </w:p>
          <w:p w14:paraId="0B0D9B80" w14:textId="77777777" w:rsidR="007E5C85" w:rsidRDefault="007E5C85" w:rsidP="003E5D2A">
            <w:pPr>
              <w:spacing w:line="240" w:lineRule="auto"/>
              <w:rPr>
                <w:b/>
                <w:bCs/>
                <w:sz w:val="16"/>
                <w:szCs w:val="16"/>
              </w:rPr>
            </w:pPr>
          </w:p>
          <w:p w14:paraId="10DA4685" w14:textId="77777777" w:rsidR="007E5C85" w:rsidRDefault="007E5C85" w:rsidP="003E5D2A">
            <w:pPr>
              <w:spacing w:line="240" w:lineRule="auto"/>
              <w:rPr>
                <w:b/>
                <w:bCs/>
                <w:sz w:val="16"/>
                <w:szCs w:val="16"/>
              </w:rPr>
            </w:pPr>
          </w:p>
          <w:p w14:paraId="694E0CAA" w14:textId="77777777" w:rsidR="007E5C85" w:rsidRDefault="007E5C85" w:rsidP="003E5D2A">
            <w:pPr>
              <w:spacing w:line="240" w:lineRule="auto"/>
              <w:rPr>
                <w:b/>
                <w:bCs/>
                <w:sz w:val="16"/>
                <w:szCs w:val="16"/>
              </w:rPr>
            </w:pPr>
          </w:p>
          <w:p w14:paraId="6C490CA9" w14:textId="670943AA" w:rsidR="003E5D2A" w:rsidRDefault="00E834A6" w:rsidP="003E5D2A">
            <w:pPr>
              <w:spacing w:line="240" w:lineRule="auto"/>
              <w:rPr>
                <w:rFonts w:eastAsia="Times New Roman"/>
                <w:b/>
                <w:bCs/>
                <w:sz w:val="16"/>
                <w:szCs w:val="16"/>
                <w:lang w:eastAsia="sr-Latn-RS"/>
              </w:rPr>
            </w:pPr>
            <w:r>
              <w:rPr>
                <w:b/>
                <w:bCs/>
                <w:sz w:val="16"/>
                <w:szCs w:val="16"/>
              </w:rPr>
              <w:t>168</w:t>
            </w:r>
            <w:r w:rsidR="003E5D2A">
              <w:rPr>
                <w:b/>
                <w:bCs/>
                <w:sz w:val="16"/>
                <w:szCs w:val="16"/>
              </w:rPr>
              <w:t>.</w:t>
            </w:r>
            <w:r>
              <w:rPr>
                <w:b/>
                <w:bCs/>
                <w:sz w:val="16"/>
                <w:szCs w:val="16"/>
              </w:rPr>
              <w:t>778</w:t>
            </w:r>
            <w:r w:rsidR="003E5D2A">
              <w:rPr>
                <w:b/>
                <w:bCs/>
                <w:sz w:val="16"/>
                <w:szCs w:val="16"/>
              </w:rPr>
              <w:t>,0</w:t>
            </w:r>
          </w:p>
          <w:p w14:paraId="2517215F" w14:textId="77777777" w:rsidR="007623AE" w:rsidRDefault="007623AE" w:rsidP="001C079D">
            <w:pPr>
              <w:rPr>
                <w:rFonts w:cstheme="minorHAnsi"/>
                <w:sz w:val="20"/>
                <w:szCs w:val="20"/>
                <w:lang w:val="sr-Cyrl-RS"/>
              </w:rPr>
            </w:pPr>
          </w:p>
          <w:p w14:paraId="46180AC7" w14:textId="77777777" w:rsidR="007E5C85" w:rsidRDefault="007E5C85" w:rsidP="001C079D">
            <w:pPr>
              <w:rPr>
                <w:rFonts w:cstheme="minorHAnsi"/>
                <w:sz w:val="20"/>
                <w:szCs w:val="20"/>
                <w:lang w:val="sr-Cyrl-RS"/>
              </w:rPr>
            </w:pPr>
          </w:p>
          <w:p w14:paraId="0F64889E" w14:textId="77777777" w:rsidR="007E5C85" w:rsidRDefault="007E5C85" w:rsidP="001C079D">
            <w:pPr>
              <w:rPr>
                <w:rFonts w:cstheme="minorHAnsi"/>
                <w:sz w:val="20"/>
                <w:szCs w:val="20"/>
                <w:lang w:val="sr-Cyrl-RS"/>
              </w:rPr>
            </w:pPr>
          </w:p>
          <w:p w14:paraId="271E06F7" w14:textId="77777777" w:rsidR="007E5C85" w:rsidRDefault="007E5C85" w:rsidP="001C079D">
            <w:pPr>
              <w:rPr>
                <w:rFonts w:cstheme="minorHAnsi"/>
                <w:sz w:val="20"/>
                <w:szCs w:val="20"/>
                <w:lang w:val="sr-Cyrl-RS"/>
              </w:rPr>
            </w:pPr>
          </w:p>
          <w:p w14:paraId="45FE0C3E"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43A4ECAC" w14:textId="1ED9DDC8" w:rsidR="007E5C85" w:rsidRPr="00115D97" w:rsidRDefault="007E5C85"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E8A3871" w14:textId="77777777" w:rsidR="007E5C85" w:rsidRDefault="007E5C85" w:rsidP="003E5D2A">
            <w:pPr>
              <w:spacing w:line="240" w:lineRule="auto"/>
              <w:jc w:val="center"/>
              <w:rPr>
                <w:b/>
                <w:bCs/>
                <w:sz w:val="16"/>
                <w:szCs w:val="16"/>
              </w:rPr>
            </w:pPr>
          </w:p>
          <w:p w14:paraId="04261C2D" w14:textId="77777777" w:rsidR="007E5C85" w:rsidRDefault="007E5C85" w:rsidP="003E5D2A">
            <w:pPr>
              <w:spacing w:line="240" w:lineRule="auto"/>
              <w:jc w:val="center"/>
              <w:rPr>
                <w:b/>
                <w:bCs/>
                <w:sz w:val="16"/>
                <w:szCs w:val="16"/>
              </w:rPr>
            </w:pPr>
          </w:p>
          <w:p w14:paraId="66283F99"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1ABA6EED" w14:textId="77777777" w:rsidR="007E5C85" w:rsidRDefault="007E5C85" w:rsidP="00547231">
            <w:pPr>
              <w:spacing w:line="240" w:lineRule="auto"/>
              <w:rPr>
                <w:b/>
                <w:bCs/>
                <w:sz w:val="16"/>
                <w:szCs w:val="16"/>
              </w:rPr>
            </w:pPr>
          </w:p>
          <w:p w14:paraId="54FCD6DC" w14:textId="77777777" w:rsidR="007E5C85" w:rsidRDefault="007E5C85" w:rsidP="00547231">
            <w:pPr>
              <w:spacing w:line="240" w:lineRule="auto"/>
              <w:rPr>
                <w:b/>
                <w:bCs/>
                <w:sz w:val="16"/>
                <w:szCs w:val="16"/>
              </w:rPr>
            </w:pPr>
          </w:p>
          <w:p w14:paraId="56233FD7" w14:textId="77777777" w:rsidR="007E5C85" w:rsidRDefault="007E5C85" w:rsidP="00547231">
            <w:pPr>
              <w:spacing w:line="240" w:lineRule="auto"/>
              <w:rPr>
                <w:b/>
                <w:bCs/>
                <w:sz w:val="16"/>
                <w:szCs w:val="16"/>
              </w:rPr>
            </w:pPr>
          </w:p>
          <w:p w14:paraId="52D2D5C3" w14:textId="77777777" w:rsidR="007E5C85" w:rsidRDefault="007E5C85" w:rsidP="00547231">
            <w:pPr>
              <w:spacing w:line="240" w:lineRule="auto"/>
              <w:rPr>
                <w:b/>
                <w:bCs/>
                <w:sz w:val="16"/>
                <w:szCs w:val="16"/>
              </w:rPr>
            </w:pPr>
          </w:p>
          <w:p w14:paraId="60877D42" w14:textId="77777777" w:rsidR="00E834A6" w:rsidRDefault="00E834A6" w:rsidP="00E834A6">
            <w:pPr>
              <w:spacing w:line="240" w:lineRule="auto"/>
              <w:rPr>
                <w:rFonts w:eastAsia="Times New Roman"/>
                <w:b/>
                <w:bCs/>
                <w:sz w:val="16"/>
                <w:szCs w:val="16"/>
                <w:lang w:eastAsia="sr-Latn-RS"/>
              </w:rPr>
            </w:pPr>
            <w:r>
              <w:rPr>
                <w:b/>
                <w:bCs/>
                <w:sz w:val="16"/>
                <w:szCs w:val="16"/>
              </w:rPr>
              <w:t>168.778,0</w:t>
            </w:r>
          </w:p>
          <w:p w14:paraId="353E2586" w14:textId="77777777" w:rsidR="007623AE" w:rsidRDefault="007623AE" w:rsidP="00547231">
            <w:pPr>
              <w:rPr>
                <w:rFonts w:cstheme="minorHAnsi"/>
                <w:sz w:val="20"/>
                <w:szCs w:val="20"/>
                <w:lang w:val="sr-Cyrl-RS"/>
              </w:rPr>
            </w:pPr>
          </w:p>
          <w:p w14:paraId="224B1137" w14:textId="77777777" w:rsidR="007E5C85" w:rsidRDefault="007E5C85" w:rsidP="00547231">
            <w:pPr>
              <w:rPr>
                <w:rFonts w:cstheme="minorHAnsi"/>
                <w:sz w:val="20"/>
                <w:szCs w:val="20"/>
                <w:lang w:val="sr-Cyrl-RS"/>
              </w:rPr>
            </w:pPr>
          </w:p>
          <w:p w14:paraId="199D8AE5" w14:textId="77777777" w:rsidR="007E5C85" w:rsidRDefault="007E5C85" w:rsidP="00547231">
            <w:pPr>
              <w:rPr>
                <w:rFonts w:cstheme="minorHAnsi"/>
                <w:sz w:val="20"/>
                <w:szCs w:val="20"/>
                <w:lang w:val="sr-Cyrl-RS"/>
              </w:rPr>
            </w:pPr>
          </w:p>
          <w:p w14:paraId="5B994F6C" w14:textId="77777777" w:rsidR="007E5C85" w:rsidRDefault="007E5C85" w:rsidP="00547231">
            <w:pPr>
              <w:rPr>
                <w:rFonts w:cstheme="minorHAnsi"/>
                <w:sz w:val="20"/>
                <w:szCs w:val="20"/>
                <w:lang w:val="sr-Cyrl-RS"/>
              </w:rPr>
            </w:pPr>
          </w:p>
          <w:p w14:paraId="12A35150" w14:textId="77777777" w:rsidR="007E5C85" w:rsidRDefault="007E5C85" w:rsidP="007E5C85">
            <w:pPr>
              <w:rPr>
                <w:rFonts w:cstheme="minorHAnsi"/>
                <w:sz w:val="20"/>
                <w:szCs w:val="20"/>
                <w:lang w:val="sr-Cyrl-RS"/>
              </w:rPr>
            </w:pPr>
            <w:r>
              <w:rPr>
                <w:rFonts w:cstheme="minorHAnsi"/>
                <w:sz w:val="20"/>
                <w:szCs w:val="20"/>
                <w:lang w:val="sr-Cyrl-RS"/>
              </w:rPr>
              <w:t>Буџетирано у оквиру мере 4.7.</w:t>
            </w:r>
          </w:p>
          <w:p w14:paraId="544FC0C6" w14:textId="77777777" w:rsidR="007E5C85" w:rsidRDefault="007E5C85">
            <w:pPr>
              <w:jc w:val="center"/>
              <w:rPr>
                <w:rFonts w:cstheme="minorHAnsi"/>
                <w:sz w:val="20"/>
                <w:szCs w:val="20"/>
                <w:lang w:val="sr-Cyrl-RS"/>
              </w:rPr>
            </w:pPr>
          </w:p>
          <w:p w14:paraId="2918695D" w14:textId="2388DB3F" w:rsidR="007E5C85" w:rsidRPr="00115D97" w:rsidRDefault="007E5C85" w:rsidP="00547231">
            <w:pPr>
              <w:jc w:val="center"/>
              <w:rPr>
                <w:rFonts w:cstheme="minorHAnsi"/>
                <w:sz w:val="20"/>
                <w:szCs w:val="20"/>
                <w:lang w:val="sr-Cyrl-RS"/>
              </w:rPr>
            </w:pPr>
          </w:p>
        </w:tc>
      </w:tr>
      <w:tr w:rsidR="007623AE" w:rsidRPr="00115D97" w14:paraId="09420D7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AE74A0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60F6480"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78F75A9"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55A1DB90"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D71173A"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3694E5D6" w14:textId="32E7078D" w:rsidR="007623AE" w:rsidRPr="00115D97" w:rsidRDefault="000E0145" w:rsidP="001C079D">
            <w:pPr>
              <w:rPr>
                <w:rFonts w:cstheme="minorHAnsi"/>
                <w:sz w:val="20"/>
                <w:szCs w:val="20"/>
                <w:lang w:val="sr-Cyrl-RS"/>
              </w:rPr>
            </w:pPr>
            <w:r>
              <w:rPr>
                <w:rFonts w:cstheme="minorHAnsi"/>
                <w:sz w:val="20"/>
                <w:szCs w:val="20"/>
                <w:lang w:val="sr-Cyrl-RS"/>
              </w:rPr>
              <w:t>26.000</w:t>
            </w:r>
          </w:p>
        </w:tc>
      </w:tr>
      <w:tr w:rsidR="007623AE" w:rsidRPr="00115D97" w14:paraId="70500E2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60AABE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27270F3"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B63E98E"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303A6CE"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E230BD9"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418A4399" w14:textId="77777777" w:rsidR="007623AE" w:rsidRPr="00115D97" w:rsidRDefault="007623AE" w:rsidP="001C079D">
            <w:pPr>
              <w:rPr>
                <w:rFonts w:cstheme="minorHAnsi"/>
                <w:sz w:val="20"/>
                <w:szCs w:val="20"/>
                <w:lang w:val="sr-Cyrl-RS"/>
              </w:rPr>
            </w:pPr>
          </w:p>
        </w:tc>
      </w:tr>
    </w:tbl>
    <w:p w14:paraId="4A3C22F8" w14:textId="5809A515" w:rsidR="007623AE" w:rsidRDefault="007623AE" w:rsidP="007623AE">
      <w:pPr>
        <w:rPr>
          <w:rFonts w:cstheme="minorHAnsi"/>
          <w:sz w:val="20"/>
          <w:szCs w:val="20"/>
          <w:lang w:val="sr-Latn-RS"/>
        </w:rPr>
      </w:pPr>
    </w:p>
    <w:p w14:paraId="050F04B4" w14:textId="77777777" w:rsidR="003A63E7" w:rsidRPr="00115D97" w:rsidRDefault="003A63E7"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15"/>
        <w:gridCol w:w="1599"/>
        <w:gridCol w:w="1269"/>
        <w:gridCol w:w="1264"/>
        <w:gridCol w:w="1403"/>
        <w:gridCol w:w="1357"/>
        <w:gridCol w:w="1314"/>
        <w:gridCol w:w="1231"/>
        <w:gridCol w:w="1314"/>
        <w:gridCol w:w="1314"/>
      </w:tblGrid>
      <w:tr w:rsidR="007623AE" w:rsidRPr="00422B1B" w14:paraId="5958CFB4" w14:textId="77777777" w:rsidTr="00840648">
        <w:trPr>
          <w:trHeight w:val="140"/>
        </w:trPr>
        <w:tc>
          <w:tcPr>
            <w:tcW w:w="805" w:type="pct"/>
            <w:vMerge w:val="restart"/>
            <w:tcBorders>
              <w:top w:val="double" w:sz="4" w:space="0" w:color="auto"/>
              <w:left w:val="double" w:sz="4" w:space="0" w:color="auto"/>
            </w:tcBorders>
            <w:shd w:val="clear" w:color="auto" w:fill="FFF2CC" w:themeFill="accent4" w:themeFillTint="33"/>
          </w:tcPr>
          <w:p w14:paraId="0016697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Назив активности:</w:t>
            </w:r>
          </w:p>
        </w:tc>
        <w:tc>
          <w:tcPr>
            <w:tcW w:w="556" w:type="pct"/>
            <w:vMerge w:val="restart"/>
            <w:tcBorders>
              <w:top w:val="double" w:sz="4" w:space="0" w:color="auto"/>
            </w:tcBorders>
            <w:shd w:val="clear" w:color="auto" w:fill="FFF2CC" w:themeFill="accent4" w:themeFillTint="33"/>
          </w:tcPr>
          <w:p w14:paraId="76D91794"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vMerge w:val="restart"/>
            <w:tcBorders>
              <w:top w:val="double" w:sz="4" w:space="0" w:color="auto"/>
            </w:tcBorders>
            <w:shd w:val="clear" w:color="auto" w:fill="FFF2CC" w:themeFill="accent4" w:themeFillTint="33"/>
          </w:tcPr>
          <w:p w14:paraId="016A73B2"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39" w:type="pct"/>
            <w:vMerge w:val="restart"/>
            <w:tcBorders>
              <w:top w:val="double" w:sz="4" w:space="0" w:color="auto"/>
            </w:tcBorders>
            <w:shd w:val="clear" w:color="auto" w:fill="FFF2CC" w:themeFill="accent4" w:themeFillTint="33"/>
          </w:tcPr>
          <w:p w14:paraId="6BE5163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8" w:type="pct"/>
            <w:vMerge w:val="restart"/>
            <w:tcBorders>
              <w:top w:val="double" w:sz="4" w:space="0" w:color="auto"/>
            </w:tcBorders>
            <w:shd w:val="clear" w:color="auto" w:fill="FFF2CC" w:themeFill="accent4" w:themeFillTint="33"/>
          </w:tcPr>
          <w:p w14:paraId="4E91BEF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48586C63"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342FD91" w14:textId="77777777" w:rsidR="007623AE" w:rsidRPr="00115D97" w:rsidRDefault="007623AE" w:rsidP="001C079D">
            <w:pPr>
              <w:jc w:val="center"/>
              <w:rPr>
                <w:rFonts w:cstheme="minorHAnsi"/>
                <w:sz w:val="20"/>
                <w:szCs w:val="20"/>
                <w:lang w:val="sr-Cyrl-RS"/>
              </w:rPr>
            </w:pPr>
          </w:p>
        </w:tc>
        <w:tc>
          <w:tcPr>
            <w:tcW w:w="1799" w:type="pct"/>
            <w:gridSpan w:val="4"/>
            <w:tcBorders>
              <w:top w:val="double" w:sz="4" w:space="0" w:color="auto"/>
            </w:tcBorders>
            <w:shd w:val="clear" w:color="auto" w:fill="FFF2CC" w:themeFill="accent4" w:themeFillTint="33"/>
          </w:tcPr>
          <w:p w14:paraId="3C0650D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358CAD09" w14:textId="77777777" w:rsidTr="00840648">
        <w:trPr>
          <w:trHeight w:val="386"/>
        </w:trPr>
        <w:tc>
          <w:tcPr>
            <w:tcW w:w="805" w:type="pct"/>
            <w:vMerge/>
            <w:tcBorders>
              <w:left w:val="double" w:sz="4" w:space="0" w:color="auto"/>
            </w:tcBorders>
            <w:shd w:val="clear" w:color="auto" w:fill="FFF2CC" w:themeFill="accent4" w:themeFillTint="33"/>
          </w:tcPr>
          <w:p w14:paraId="3F251DAF" w14:textId="77777777" w:rsidR="007623AE" w:rsidRPr="00115D97" w:rsidRDefault="007623AE" w:rsidP="001C079D">
            <w:pPr>
              <w:rPr>
                <w:rFonts w:cstheme="minorHAnsi"/>
                <w:sz w:val="20"/>
                <w:szCs w:val="20"/>
                <w:lang w:val="sr-Cyrl-RS"/>
              </w:rPr>
            </w:pPr>
          </w:p>
        </w:tc>
        <w:tc>
          <w:tcPr>
            <w:tcW w:w="556" w:type="pct"/>
            <w:vMerge/>
            <w:shd w:val="clear" w:color="auto" w:fill="FFF2CC" w:themeFill="accent4" w:themeFillTint="33"/>
          </w:tcPr>
          <w:p w14:paraId="0DF08EA1" w14:textId="77777777" w:rsidR="007623AE" w:rsidRPr="00115D97" w:rsidRDefault="007623AE" w:rsidP="001C079D">
            <w:pPr>
              <w:rPr>
                <w:rFonts w:cstheme="minorHAnsi"/>
                <w:sz w:val="20"/>
                <w:szCs w:val="20"/>
                <w:lang w:val="sr-Cyrl-RS"/>
              </w:rPr>
            </w:pPr>
          </w:p>
        </w:tc>
        <w:tc>
          <w:tcPr>
            <w:tcW w:w="441" w:type="pct"/>
            <w:vMerge/>
            <w:shd w:val="clear" w:color="auto" w:fill="FFF2CC" w:themeFill="accent4" w:themeFillTint="33"/>
          </w:tcPr>
          <w:p w14:paraId="609C77F9" w14:textId="77777777" w:rsidR="007623AE" w:rsidRPr="00115D97" w:rsidRDefault="007623AE" w:rsidP="001C079D">
            <w:pPr>
              <w:rPr>
                <w:rFonts w:cstheme="minorHAnsi"/>
                <w:sz w:val="20"/>
                <w:szCs w:val="20"/>
                <w:lang w:val="sr-Cyrl-RS"/>
              </w:rPr>
            </w:pPr>
          </w:p>
        </w:tc>
        <w:tc>
          <w:tcPr>
            <w:tcW w:w="439" w:type="pct"/>
            <w:vMerge/>
            <w:shd w:val="clear" w:color="auto" w:fill="FFF2CC" w:themeFill="accent4" w:themeFillTint="33"/>
          </w:tcPr>
          <w:p w14:paraId="6DB38237" w14:textId="77777777" w:rsidR="007623AE" w:rsidRPr="00115D97" w:rsidRDefault="007623AE" w:rsidP="001C079D">
            <w:pPr>
              <w:jc w:val="center"/>
              <w:rPr>
                <w:rFonts w:cstheme="minorHAnsi"/>
                <w:sz w:val="20"/>
                <w:szCs w:val="20"/>
                <w:lang w:val="sr-Cyrl-RS"/>
              </w:rPr>
            </w:pPr>
          </w:p>
        </w:tc>
        <w:tc>
          <w:tcPr>
            <w:tcW w:w="488" w:type="pct"/>
            <w:vMerge/>
            <w:shd w:val="clear" w:color="auto" w:fill="FFF2CC" w:themeFill="accent4" w:themeFillTint="33"/>
          </w:tcPr>
          <w:p w14:paraId="1A97745D"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3F57DB58" w14:textId="77777777" w:rsidR="007623AE" w:rsidRPr="00115D97" w:rsidRDefault="007623AE" w:rsidP="001C079D">
            <w:pPr>
              <w:jc w:val="center"/>
              <w:rPr>
                <w:rFonts w:cstheme="minorHAnsi"/>
                <w:sz w:val="20"/>
                <w:szCs w:val="20"/>
                <w:lang w:val="sr-Cyrl-RS"/>
              </w:rPr>
            </w:pPr>
          </w:p>
        </w:tc>
        <w:tc>
          <w:tcPr>
            <w:tcW w:w="457" w:type="pct"/>
            <w:shd w:val="clear" w:color="auto" w:fill="FFF2CC" w:themeFill="accent4" w:themeFillTint="33"/>
          </w:tcPr>
          <w:p w14:paraId="2886845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28" w:type="pct"/>
            <w:shd w:val="clear" w:color="auto" w:fill="FFF2CC" w:themeFill="accent4" w:themeFillTint="33"/>
          </w:tcPr>
          <w:p w14:paraId="4B90522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57" w:type="pct"/>
            <w:shd w:val="clear" w:color="auto" w:fill="FFF2CC" w:themeFill="accent4" w:themeFillTint="33"/>
          </w:tcPr>
          <w:p w14:paraId="7AAD6E3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56" w:type="pct"/>
            <w:shd w:val="clear" w:color="auto" w:fill="FFF2CC" w:themeFill="accent4" w:themeFillTint="33"/>
          </w:tcPr>
          <w:p w14:paraId="6A6B6849"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422B1B" w14:paraId="2294CCFB" w14:textId="77777777" w:rsidTr="00840648">
        <w:trPr>
          <w:trHeight w:val="797"/>
        </w:trPr>
        <w:tc>
          <w:tcPr>
            <w:tcW w:w="805" w:type="pct"/>
            <w:tcBorders>
              <w:left w:val="double" w:sz="4" w:space="0" w:color="auto"/>
            </w:tcBorders>
          </w:tcPr>
          <w:p w14:paraId="4F1957AD" w14:textId="5D5FEEE6" w:rsidR="007623AE" w:rsidRPr="00115D97" w:rsidRDefault="007623AE" w:rsidP="001C079D">
            <w:pPr>
              <w:rPr>
                <w:rFonts w:cstheme="minorHAnsi"/>
                <w:sz w:val="20"/>
                <w:szCs w:val="20"/>
                <w:lang w:val="sr-Cyrl-RS"/>
              </w:rPr>
            </w:pPr>
            <w:r w:rsidRPr="00115D97">
              <w:rPr>
                <w:rFonts w:cstheme="minorHAnsi"/>
                <w:sz w:val="20"/>
                <w:szCs w:val="20"/>
                <w:lang w:val="sr-Cyrl-RS"/>
              </w:rPr>
              <w:t>1.5.</w:t>
            </w:r>
            <w:r w:rsidR="00C37530" w:rsidRPr="00115D97">
              <w:rPr>
                <w:rFonts w:cstheme="minorHAnsi"/>
                <w:sz w:val="20"/>
                <w:szCs w:val="20"/>
                <w:lang w:val="sr-Cyrl-RS"/>
              </w:rPr>
              <w:t>1</w:t>
            </w:r>
            <w:r w:rsidRPr="00115D97">
              <w:rPr>
                <w:rFonts w:cstheme="minorHAnsi"/>
                <w:sz w:val="20"/>
                <w:szCs w:val="20"/>
                <w:lang w:val="sr-Cyrl-RS"/>
              </w:rPr>
              <w:t>.</w:t>
            </w:r>
          </w:p>
          <w:p w14:paraId="1A45655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Високи савет судства, у оквиру својих надлежности, образује радна тела ради праћења ефеката примене правосудних закона који се тичу судија</w:t>
            </w:r>
          </w:p>
          <w:p w14:paraId="734E48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1.1.2.7. АП 23)</w:t>
            </w:r>
          </w:p>
        </w:tc>
        <w:tc>
          <w:tcPr>
            <w:tcW w:w="556" w:type="pct"/>
          </w:tcPr>
          <w:p w14:paraId="1D3774B5" w14:textId="1845546E" w:rsidR="007623AE" w:rsidRPr="00115D97" w:rsidRDefault="0014100B" w:rsidP="001C079D">
            <w:pPr>
              <w:rPr>
                <w:rFonts w:cstheme="minorHAnsi"/>
                <w:sz w:val="20"/>
                <w:szCs w:val="20"/>
                <w:lang w:val="sr-Cyrl-RS"/>
              </w:rPr>
            </w:pPr>
            <w:r w:rsidRPr="00115D97">
              <w:rPr>
                <w:rFonts w:cstheme="minorHAnsi"/>
                <w:sz w:val="20"/>
                <w:szCs w:val="20"/>
                <w:lang w:val="sr-Cyrl-RS"/>
              </w:rPr>
              <w:t>ВСС</w:t>
            </w:r>
          </w:p>
        </w:tc>
        <w:tc>
          <w:tcPr>
            <w:tcW w:w="441" w:type="pct"/>
          </w:tcPr>
          <w:p w14:paraId="7384FE1F" w14:textId="391F6B39" w:rsidR="007623AE" w:rsidRPr="00115D97" w:rsidRDefault="00C37530" w:rsidP="001C079D">
            <w:pPr>
              <w:rPr>
                <w:rFonts w:cstheme="minorHAnsi"/>
                <w:sz w:val="20"/>
                <w:szCs w:val="20"/>
                <w:lang w:val="sr-Cyrl-RS"/>
              </w:rPr>
            </w:pPr>
            <w:r w:rsidRPr="00115D97">
              <w:rPr>
                <w:rFonts w:cstheme="minorHAnsi"/>
                <w:sz w:val="20"/>
                <w:szCs w:val="20"/>
                <w:lang w:val="sr-Cyrl-RS"/>
              </w:rPr>
              <w:t>В</w:t>
            </w:r>
            <w:r w:rsidR="006C0BD7" w:rsidRPr="00115D97">
              <w:rPr>
                <w:rFonts w:cstheme="minorHAnsi"/>
                <w:sz w:val="20"/>
                <w:szCs w:val="20"/>
                <w:lang w:val="sr-Cyrl-RS"/>
              </w:rPr>
              <w:t>КС</w:t>
            </w:r>
            <w:r w:rsidR="0014100B" w:rsidRPr="00115D97">
              <w:rPr>
                <w:rFonts w:cstheme="minorHAnsi"/>
                <w:sz w:val="20"/>
                <w:szCs w:val="20"/>
                <w:lang w:val="sr-Cyrl-RS"/>
              </w:rPr>
              <w:t>, МП</w:t>
            </w:r>
          </w:p>
        </w:tc>
        <w:tc>
          <w:tcPr>
            <w:tcW w:w="439" w:type="pct"/>
          </w:tcPr>
          <w:p w14:paraId="5015D835" w14:textId="00E5DE49" w:rsidR="007623AE" w:rsidRPr="00115D97" w:rsidRDefault="005B59BA"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r w:rsidR="007623AE" w:rsidRPr="00115D97">
              <w:rPr>
                <w:rFonts w:cstheme="minorHAnsi"/>
                <w:sz w:val="20"/>
                <w:szCs w:val="20"/>
                <w:lang w:val="sr-Cyrl-RS"/>
              </w:rPr>
              <w:t xml:space="preserve"> за образовање радног тела </w:t>
            </w:r>
          </w:p>
        </w:tc>
        <w:tc>
          <w:tcPr>
            <w:tcW w:w="488" w:type="pct"/>
          </w:tcPr>
          <w:p w14:paraId="6062E33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1144749" w14:textId="77777777" w:rsidR="007623AE" w:rsidRPr="00115D97" w:rsidRDefault="007623AE" w:rsidP="001C079D">
            <w:pPr>
              <w:rPr>
                <w:rFonts w:cstheme="minorHAnsi"/>
                <w:sz w:val="20"/>
                <w:szCs w:val="20"/>
                <w:lang w:val="sr-Cyrl-RS"/>
              </w:rPr>
            </w:pPr>
          </w:p>
        </w:tc>
        <w:tc>
          <w:tcPr>
            <w:tcW w:w="472" w:type="pct"/>
          </w:tcPr>
          <w:p w14:paraId="049A9A1C" w14:textId="77777777" w:rsidR="007623AE" w:rsidRDefault="009166DF" w:rsidP="001C079D">
            <w:pPr>
              <w:rPr>
                <w:rFonts w:cstheme="minorHAnsi"/>
                <w:sz w:val="20"/>
                <w:szCs w:val="20"/>
                <w:lang w:val="sr-Cyrl-RS"/>
              </w:rPr>
            </w:pPr>
            <w:r>
              <w:rPr>
                <w:rFonts w:cstheme="minorHAnsi"/>
                <w:sz w:val="20"/>
                <w:szCs w:val="20"/>
                <w:lang w:val="sr-Cyrl-RS"/>
              </w:rPr>
              <w:t>ПГ 1602</w:t>
            </w:r>
          </w:p>
          <w:p w14:paraId="274D560A" w14:textId="67F148B0" w:rsidR="009166DF" w:rsidRDefault="009166DF" w:rsidP="001C079D">
            <w:pPr>
              <w:rPr>
                <w:rFonts w:cstheme="minorHAnsi"/>
                <w:sz w:val="20"/>
                <w:szCs w:val="20"/>
                <w:lang w:val="sr-Cyrl-RS"/>
              </w:rPr>
            </w:pPr>
            <w:r>
              <w:rPr>
                <w:rFonts w:cstheme="minorHAnsi"/>
                <w:sz w:val="20"/>
                <w:szCs w:val="20"/>
                <w:lang w:val="sr-Cyrl-RS"/>
              </w:rPr>
              <w:t xml:space="preserve">ПА 0001 </w:t>
            </w:r>
          </w:p>
          <w:p w14:paraId="1B219F04" w14:textId="77777777" w:rsidR="009166DF" w:rsidRDefault="009166DF" w:rsidP="001C079D">
            <w:pPr>
              <w:rPr>
                <w:rFonts w:cstheme="minorHAnsi"/>
                <w:sz w:val="20"/>
                <w:szCs w:val="20"/>
                <w:lang w:val="sr-Cyrl-RS"/>
              </w:rPr>
            </w:pPr>
            <w:r>
              <w:rPr>
                <w:rFonts w:cstheme="minorHAnsi"/>
                <w:sz w:val="20"/>
                <w:szCs w:val="20"/>
                <w:lang w:val="sr-Cyrl-RS"/>
              </w:rPr>
              <w:t>411</w:t>
            </w:r>
          </w:p>
          <w:p w14:paraId="7F4542CF" w14:textId="258BFDDC" w:rsidR="009166DF" w:rsidRDefault="009166DF" w:rsidP="001C079D">
            <w:pPr>
              <w:rPr>
                <w:rFonts w:cstheme="minorHAnsi"/>
                <w:sz w:val="20"/>
                <w:szCs w:val="20"/>
                <w:lang w:val="sr-Cyrl-RS"/>
              </w:rPr>
            </w:pPr>
            <w:r>
              <w:rPr>
                <w:rFonts w:cstheme="minorHAnsi"/>
                <w:sz w:val="20"/>
                <w:szCs w:val="20"/>
                <w:lang w:val="sr-Cyrl-RS"/>
              </w:rPr>
              <w:t>412</w:t>
            </w:r>
          </w:p>
          <w:p w14:paraId="06969AC5" w14:textId="1D808965" w:rsidR="009166DF" w:rsidRDefault="009166DF" w:rsidP="001C079D">
            <w:pPr>
              <w:rPr>
                <w:rFonts w:cstheme="minorHAnsi"/>
                <w:sz w:val="20"/>
                <w:szCs w:val="20"/>
                <w:lang w:val="sr-Cyrl-RS"/>
              </w:rPr>
            </w:pPr>
            <w:r>
              <w:rPr>
                <w:rFonts w:cstheme="minorHAnsi"/>
                <w:sz w:val="20"/>
                <w:szCs w:val="20"/>
                <w:lang w:val="sr-Cyrl-RS"/>
              </w:rPr>
              <w:t xml:space="preserve">ПА </w:t>
            </w:r>
            <w:r w:rsidR="00DE0EBE">
              <w:rPr>
                <w:rFonts w:cstheme="minorHAnsi"/>
                <w:sz w:val="20"/>
                <w:szCs w:val="20"/>
                <w:lang w:val="sr-Cyrl-RS"/>
              </w:rPr>
              <w:t>0002</w:t>
            </w:r>
          </w:p>
          <w:p w14:paraId="33BB30F2" w14:textId="0DF4098D" w:rsidR="009166DF" w:rsidRDefault="009166DF" w:rsidP="001C079D">
            <w:pPr>
              <w:rPr>
                <w:rFonts w:cstheme="minorHAnsi"/>
                <w:sz w:val="20"/>
                <w:szCs w:val="20"/>
                <w:lang w:val="sr-Cyrl-RS"/>
              </w:rPr>
            </w:pPr>
            <w:r>
              <w:rPr>
                <w:rFonts w:cstheme="minorHAnsi"/>
                <w:sz w:val="20"/>
                <w:szCs w:val="20"/>
                <w:lang w:val="sr-Cyrl-RS"/>
              </w:rPr>
              <w:t>42</w:t>
            </w:r>
          </w:p>
          <w:p w14:paraId="661F2A1B" w14:textId="7C027778" w:rsidR="00B93641" w:rsidRPr="00B93641" w:rsidRDefault="00B93641" w:rsidP="001C079D">
            <w:pPr>
              <w:rPr>
                <w:rFonts w:cstheme="minorHAnsi"/>
                <w:sz w:val="20"/>
                <w:szCs w:val="20"/>
                <w:lang w:val="sr-Latn-RS"/>
              </w:rPr>
            </w:pPr>
            <w:r>
              <w:rPr>
                <w:rFonts w:cstheme="minorHAnsi"/>
                <w:sz w:val="20"/>
                <w:szCs w:val="20"/>
                <w:lang w:val="sr-Latn-RS"/>
              </w:rPr>
              <w:t>51</w:t>
            </w:r>
          </w:p>
          <w:p w14:paraId="31FFBA26" w14:textId="617DD758" w:rsidR="009166DF" w:rsidRPr="00115D97" w:rsidRDefault="009166DF" w:rsidP="001C079D">
            <w:pPr>
              <w:rPr>
                <w:rFonts w:cstheme="minorHAnsi"/>
                <w:sz w:val="20"/>
                <w:szCs w:val="20"/>
                <w:lang w:val="sr-Cyrl-RS"/>
              </w:rPr>
            </w:pPr>
          </w:p>
        </w:tc>
        <w:tc>
          <w:tcPr>
            <w:tcW w:w="457" w:type="pct"/>
          </w:tcPr>
          <w:p w14:paraId="5D26E53B" w14:textId="77777777" w:rsidR="00DE0EBE" w:rsidRDefault="00DE0EBE" w:rsidP="00876DA9">
            <w:pPr>
              <w:jc w:val="right"/>
              <w:rPr>
                <w:rFonts w:cstheme="minorHAnsi"/>
                <w:sz w:val="20"/>
                <w:szCs w:val="20"/>
                <w:lang w:val="sr-Cyrl-RS"/>
              </w:rPr>
            </w:pPr>
          </w:p>
          <w:p w14:paraId="60A57FEB" w14:textId="77777777" w:rsidR="00DE0EBE" w:rsidRDefault="00DE0EBE" w:rsidP="00876DA9">
            <w:pPr>
              <w:jc w:val="right"/>
              <w:rPr>
                <w:rFonts w:cstheme="minorHAnsi"/>
                <w:sz w:val="20"/>
                <w:szCs w:val="20"/>
                <w:lang w:val="sr-Cyrl-RS"/>
              </w:rPr>
            </w:pPr>
          </w:p>
          <w:p w14:paraId="0D00CCF6" w14:textId="520DD9AB" w:rsidR="009166DF" w:rsidRPr="009166DF" w:rsidRDefault="009166DF" w:rsidP="00876DA9">
            <w:pPr>
              <w:jc w:val="right"/>
              <w:rPr>
                <w:rFonts w:cstheme="minorHAnsi"/>
                <w:sz w:val="20"/>
                <w:szCs w:val="20"/>
                <w:lang w:val="sr-Cyrl-RS"/>
              </w:rPr>
            </w:pPr>
            <w:r w:rsidRPr="009166DF">
              <w:rPr>
                <w:rFonts w:cstheme="minorHAnsi"/>
                <w:sz w:val="20"/>
                <w:szCs w:val="20"/>
                <w:lang w:val="sr-Cyrl-RS"/>
              </w:rPr>
              <w:t>9</w:t>
            </w:r>
            <w:r w:rsidR="002077C8">
              <w:rPr>
                <w:rFonts w:cstheme="minorHAnsi"/>
                <w:sz w:val="20"/>
                <w:szCs w:val="20"/>
                <w:lang w:val="sr-Cyrl-RS"/>
              </w:rPr>
              <w:t>9</w:t>
            </w:r>
            <w:r w:rsidRPr="009166DF">
              <w:rPr>
                <w:rFonts w:cstheme="minorHAnsi"/>
                <w:sz w:val="20"/>
                <w:szCs w:val="20"/>
                <w:lang w:val="sr-Cyrl-RS"/>
              </w:rPr>
              <w:t>.</w:t>
            </w:r>
            <w:r w:rsidR="002077C8">
              <w:rPr>
                <w:rFonts w:cstheme="minorHAnsi"/>
                <w:sz w:val="20"/>
                <w:szCs w:val="20"/>
                <w:lang w:val="sr-Cyrl-RS"/>
              </w:rPr>
              <w:t>799</w:t>
            </w:r>
            <w:r w:rsidRPr="009166DF">
              <w:rPr>
                <w:rFonts w:cstheme="minorHAnsi"/>
                <w:sz w:val="20"/>
                <w:szCs w:val="20"/>
                <w:lang w:val="sr-Cyrl-RS"/>
              </w:rPr>
              <w:t>,0</w:t>
            </w:r>
          </w:p>
          <w:p w14:paraId="66BA92C9" w14:textId="0CA5E73E" w:rsidR="00491D4F" w:rsidRDefault="00B93641" w:rsidP="00876DA9">
            <w:pPr>
              <w:jc w:val="right"/>
              <w:rPr>
                <w:rFonts w:cstheme="minorHAnsi"/>
                <w:sz w:val="20"/>
                <w:szCs w:val="20"/>
                <w:lang w:val="sr-Cyrl-RS"/>
              </w:rPr>
            </w:pPr>
            <w:r w:rsidRPr="00B93641">
              <w:rPr>
                <w:rFonts w:cstheme="minorHAnsi"/>
                <w:sz w:val="20"/>
                <w:szCs w:val="20"/>
                <w:lang w:val="sr-Cyrl-RS"/>
              </w:rPr>
              <w:t>14.668,0</w:t>
            </w:r>
          </w:p>
          <w:p w14:paraId="5C838169" w14:textId="77777777" w:rsidR="00DB67CD" w:rsidRDefault="00DB67CD" w:rsidP="00876DA9">
            <w:pPr>
              <w:jc w:val="right"/>
              <w:rPr>
                <w:rFonts w:cstheme="minorHAnsi"/>
                <w:sz w:val="20"/>
                <w:szCs w:val="20"/>
                <w:lang w:val="sr-Cyrl-RS"/>
              </w:rPr>
            </w:pPr>
          </w:p>
          <w:p w14:paraId="6C139BA6" w14:textId="1752BF59" w:rsidR="00491D4F" w:rsidRDefault="00491D4F" w:rsidP="00876DA9">
            <w:pPr>
              <w:jc w:val="right"/>
              <w:rPr>
                <w:rFonts w:cstheme="minorHAnsi"/>
                <w:sz w:val="20"/>
                <w:szCs w:val="20"/>
                <w:lang w:val="sr-Cyrl-RS"/>
              </w:rPr>
            </w:pPr>
            <w:r>
              <w:rPr>
                <w:rFonts w:cstheme="minorHAnsi"/>
                <w:sz w:val="20"/>
                <w:szCs w:val="20"/>
                <w:lang w:val="sr-Cyrl-RS"/>
              </w:rPr>
              <w:t>10.576,0</w:t>
            </w:r>
          </w:p>
          <w:p w14:paraId="23268CD3" w14:textId="77777777" w:rsidR="00DB67CD" w:rsidRPr="00DB67CD" w:rsidRDefault="00DB67CD" w:rsidP="00876DA9">
            <w:pPr>
              <w:spacing w:line="240" w:lineRule="auto"/>
              <w:jc w:val="right"/>
              <w:rPr>
                <w:rFonts w:eastAsia="Times New Roman"/>
                <w:sz w:val="20"/>
                <w:szCs w:val="20"/>
                <w:lang w:eastAsia="sr-Latn-RS"/>
              </w:rPr>
            </w:pPr>
            <w:r w:rsidRPr="00DB67CD">
              <w:rPr>
                <w:sz w:val="20"/>
                <w:szCs w:val="20"/>
              </w:rPr>
              <w:t>1.000,0</w:t>
            </w:r>
          </w:p>
          <w:p w14:paraId="3A951CBF" w14:textId="47471954" w:rsidR="00DB67CD" w:rsidRPr="00115D97" w:rsidRDefault="00DB67CD" w:rsidP="00876DA9">
            <w:pPr>
              <w:jc w:val="right"/>
              <w:rPr>
                <w:rFonts w:cstheme="minorHAnsi"/>
                <w:sz w:val="20"/>
                <w:szCs w:val="20"/>
                <w:lang w:val="sr-Cyrl-RS"/>
              </w:rPr>
            </w:pPr>
          </w:p>
        </w:tc>
        <w:tc>
          <w:tcPr>
            <w:tcW w:w="428" w:type="pct"/>
          </w:tcPr>
          <w:p w14:paraId="76F47265" w14:textId="77777777" w:rsidR="007623AE" w:rsidRDefault="007623AE" w:rsidP="00876DA9">
            <w:pPr>
              <w:jc w:val="right"/>
              <w:rPr>
                <w:rFonts w:cstheme="minorHAnsi"/>
                <w:sz w:val="20"/>
                <w:szCs w:val="20"/>
                <w:lang w:val="sr-Cyrl-RS"/>
              </w:rPr>
            </w:pPr>
          </w:p>
          <w:p w14:paraId="0C828AD7" w14:textId="77777777" w:rsidR="00491D4F" w:rsidRDefault="00491D4F" w:rsidP="00876DA9">
            <w:pPr>
              <w:jc w:val="right"/>
              <w:rPr>
                <w:rFonts w:cstheme="minorHAnsi"/>
                <w:sz w:val="20"/>
                <w:szCs w:val="20"/>
                <w:lang w:val="sr-Cyrl-RS"/>
              </w:rPr>
            </w:pPr>
          </w:p>
          <w:p w14:paraId="6B0DAE00" w14:textId="77777777" w:rsidR="00491D4F" w:rsidRPr="00491D4F" w:rsidRDefault="00491D4F" w:rsidP="00876DA9">
            <w:pPr>
              <w:jc w:val="right"/>
              <w:rPr>
                <w:rFonts w:cstheme="minorHAnsi"/>
                <w:sz w:val="20"/>
                <w:szCs w:val="20"/>
                <w:lang w:val="sr-Cyrl-RS"/>
              </w:rPr>
            </w:pPr>
            <w:r w:rsidRPr="00491D4F">
              <w:rPr>
                <w:rFonts w:cstheme="minorHAnsi"/>
                <w:sz w:val="20"/>
                <w:szCs w:val="20"/>
                <w:lang w:val="sr-Cyrl-RS"/>
              </w:rPr>
              <w:t>129.071,0</w:t>
            </w:r>
          </w:p>
          <w:p w14:paraId="4066D05A" w14:textId="77777777" w:rsidR="00DB67CD" w:rsidRDefault="00DB67CD" w:rsidP="00876DA9">
            <w:pPr>
              <w:spacing w:line="240" w:lineRule="auto"/>
              <w:jc w:val="right"/>
              <w:rPr>
                <w:rFonts w:eastAsia="Times New Roman"/>
                <w:sz w:val="16"/>
                <w:szCs w:val="16"/>
                <w:lang w:eastAsia="sr-Latn-RS"/>
              </w:rPr>
            </w:pPr>
            <w:r>
              <w:rPr>
                <w:sz w:val="16"/>
                <w:szCs w:val="16"/>
              </w:rPr>
              <w:t>19.396,0</w:t>
            </w:r>
          </w:p>
          <w:p w14:paraId="3F1CBB3A" w14:textId="77777777" w:rsidR="00515ABE" w:rsidRDefault="00515ABE" w:rsidP="00876DA9">
            <w:pPr>
              <w:jc w:val="right"/>
              <w:rPr>
                <w:rFonts w:cstheme="minorHAnsi"/>
                <w:sz w:val="20"/>
                <w:szCs w:val="20"/>
                <w:lang w:val="sr-Cyrl-RS"/>
              </w:rPr>
            </w:pPr>
          </w:p>
          <w:p w14:paraId="35D86FDF" w14:textId="77777777" w:rsidR="00C40132" w:rsidRPr="00C40132" w:rsidRDefault="00C40132" w:rsidP="00876DA9">
            <w:pPr>
              <w:jc w:val="right"/>
              <w:rPr>
                <w:rFonts w:cstheme="minorHAnsi"/>
                <w:sz w:val="20"/>
                <w:szCs w:val="20"/>
                <w:lang w:val="sr-Cyrl-RS"/>
              </w:rPr>
            </w:pPr>
            <w:r w:rsidRPr="00C40132">
              <w:rPr>
                <w:rFonts w:cstheme="minorHAnsi"/>
                <w:sz w:val="20"/>
                <w:szCs w:val="20"/>
                <w:lang w:val="sr-Cyrl-RS"/>
              </w:rPr>
              <w:t>13.498,0</w:t>
            </w:r>
          </w:p>
          <w:p w14:paraId="057C962B" w14:textId="37B813F6" w:rsidR="00515ABE" w:rsidRPr="00115D97" w:rsidRDefault="00C40132" w:rsidP="00876DA9">
            <w:pPr>
              <w:jc w:val="right"/>
              <w:rPr>
                <w:rFonts w:cstheme="minorHAnsi"/>
                <w:sz w:val="20"/>
                <w:szCs w:val="20"/>
                <w:lang w:val="sr-Cyrl-RS"/>
              </w:rPr>
            </w:pPr>
            <w:r w:rsidRPr="00C40132">
              <w:rPr>
                <w:rFonts w:cstheme="minorHAnsi"/>
                <w:sz w:val="20"/>
                <w:szCs w:val="20"/>
                <w:lang w:val="sr-Cyrl-RS"/>
              </w:rPr>
              <w:t>1.000,0</w:t>
            </w:r>
          </w:p>
        </w:tc>
        <w:tc>
          <w:tcPr>
            <w:tcW w:w="457" w:type="pct"/>
          </w:tcPr>
          <w:p w14:paraId="3BF46B7D" w14:textId="77777777" w:rsidR="007623AE" w:rsidRDefault="007623AE" w:rsidP="00876DA9">
            <w:pPr>
              <w:jc w:val="right"/>
              <w:rPr>
                <w:rFonts w:cstheme="minorHAnsi"/>
                <w:sz w:val="20"/>
                <w:szCs w:val="20"/>
                <w:lang w:val="sr-Cyrl-RS"/>
              </w:rPr>
            </w:pPr>
          </w:p>
          <w:p w14:paraId="7FA8D786" w14:textId="77777777" w:rsidR="00515ABE" w:rsidRDefault="00515ABE" w:rsidP="00876DA9">
            <w:pPr>
              <w:jc w:val="right"/>
              <w:rPr>
                <w:rFonts w:cstheme="minorHAnsi"/>
                <w:sz w:val="20"/>
                <w:szCs w:val="20"/>
                <w:lang w:val="sr-Cyrl-RS"/>
              </w:rPr>
            </w:pPr>
          </w:p>
          <w:p w14:paraId="594C2744" w14:textId="77777777" w:rsidR="00C40132" w:rsidRPr="00C40132" w:rsidRDefault="00C40132" w:rsidP="00876DA9">
            <w:pPr>
              <w:jc w:val="right"/>
              <w:rPr>
                <w:rFonts w:cstheme="minorHAnsi"/>
                <w:sz w:val="20"/>
                <w:szCs w:val="20"/>
                <w:lang w:val="sr-Cyrl-RS"/>
              </w:rPr>
            </w:pPr>
            <w:r w:rsidRPr="00C40132">
              <w:rPr>
                <w:rFonts w:cstheme="minorHAnsi"/>
                <w:sz w:val="20"/>
                <w:szCs w:val="20"/>
                <w:lang w:val="sr-Cyrl-RS"/>
              </w:rPr>
              <w:t xml:space="preserve">138.542,0 </w:t>
            </w:r>
          </w:p>
          <w:p w14:paraId="53A8D0B8" w14:textId="598B3398" w:rsidR="00515ABE" w:rsidRDefault="00C40132" w:rsidP="00876DA9">
            <w:pPr>
              <w:jc w:val="right"/>
              <w:rPr>
                <w:rFonts w:cstheme="minorHAnsi"/>
                <w:sz w:val="20"/>
                <w:szCs w:val="20"/>
                <w:lang w:val="sr-Cyrl-RS"/>
              </w:rPr>
            </w:pPr>
            <w:r w:rsidRPr="00C40132">
              <w:rPr>
                <w:rFonts w:cstheme="minorHAnsi"/>
                <w:sz w:val="20"/>
                <w:szCs w:val="20"/>
                <w:lang w:val="sr-Cyrl-RS"/>
              </w:rPr>
              <w:t xml:space="preserve">20.925,0 </w:t>
            </w:r>
          </w:p>
          <w:p w14:paraId="54F189E2" w14:textId="77777777" w:rsidR="00876DA9" w:rsidRDefault="00876DA9" w:rsidP="00876DA9">
            <w:pPr>
              <w:jc w:val="right"/>
              <w:rPr>
                <w:rFonts w:cstheme="minorHAnsi"/>
                <w:sz w:val="20"/>
                <w:szCs w:val="20"/>
                <w:lang w:val="sr-Cyrl-RS"/>
              </w:rPr>
            </w:pPr>
          </w:p>
          <w:p w14:paraId="723B1B00" w14:textId="55025130" w:rsidR="00876DA9" w:rsidRPr="00876DA9" w:rsidRDefault="00876DA9" w:rsidP="00876DA9">
            <w:pPr>
              <w:jc w:val="right"/>
              <w:rPr>
                <w:rFonts w:cstheme="minorHAnsi"/>
                <w:sz w:val="20"/>
                <w:szCs w:val="20"/>
                <w:lang w:val="sr-Cyrl-RS"/>
              </w:rPr>
            </w:pPr>
            <w:r w:rsidRPr="00876DA9">
              <w:rPr>
                <w:rFonts w:cstheme="minorHAnsi"/>
                <w:sz w:val="20"/>
                <w:szCs w:val="20"/>
                <w:lang w:val="sr-Cyrl-RS"/>
              </w:rPr>
              <w:t xml:space="preserve">8.311,0 </w:t>
            </w:r>
          </w:p>
          <w:p w14:paraId="1799ADBD" w14:textId="6087CE4D" w:rsidR="00876DA9" w:rsidRPr="00115D97" w:rsidRDefault="00876DA9" w:rsidP="00876DA9">
            <w:pPr>
              <w:jc w:val="right"/>
              <w:rPr>
                <w:rFonts w:cstheme="minorHAnsi"/>
                <w:sz w:val="20"/>
                <w:szCs w:val="20"/>
                <w:lang w:val="sr-Cyrl-RS"/>
              </w:rPr>
            </w:pPr>
            <w:r w:rsidRPr="00876DA9">
              <w:rPr>
                <w:rFonts w:cstheme="minorHAnsi"/>
                <w:sz w:val="20"/>
                <w:szCs w:val="20"/>
                <w:lang w:val="sr-Cyrl-RS"/>
              </w:rPr>
              <w:t>1.000,0</w:t>
            </w:r>
          </w:p>
        </w:tc>
        <w:tc>
          <w:tcPr>
            <w:tcW w:w="456" w:type="pct"/>
          </w:tcPr>
          <w:p w14:paraId="24626384" w14:textId="77777777" w:rsidR="007623AE" w:rsidRDefault="007623AE" w:rsidP="00876DA9">
            <w:pPr>
              <w:jc w:val="right"/>
              <w:rPr>
                <w:rFonts w:cstheme="minorHAnsi"/>
                <w:sz w:val="20"/>
                <w:szCs w:val="20"/>
                <w:lang w:val="sr-Cyrl-RS"/>
              </w:rPr>
            </w:pPr>
          </w:p>
          <w:p w14:paraId="5BFDFB0D" w14:textId="77777777" w:rsidR="00BA36AE" w:rsidRDefault="00BA36AE" w:rsidP="00876DA9">
            <w:pPr>
              <w:jc w:val="right"/>
              <w:rPr>
                <w:rFonts w:cstheme="minorHAnsi"/>
                <w:sz w:val="20"/>
                <w:szCs w:val="20"/>
                <w:lang w:val="sr-Cyrl-RS"/>
              </w:rPr>
            </w:pPr>
          </w:p>
          <w:p w14:paraId="3FC0B129" w14:textId="77777777" w:rsidR="00876DA9" w:rsidRPr="00C40132" w:rsidRDefault="00876DA9" w:rsidP="00876DA9">
            <w:pPr>
              <w:jc w:val="right"/>
              <w:rPr>
                <w:rFonts w:cstheme="minorHAnsi"/>
                <w:sz w:val="20"/>
                <w:szCs w:val="20"/>
                <w:lang w:val="sr-Cyrl-RS"/>
              </w:rPr>
            </w:pPr>
            <w:r w:rsidRPr="00C40132">
              <w:rPr>
                <w:rFonts w:cstheme="minorHAnsi"/>
                <w:sz w:val="20"/>
                <w:szCs w:val="20"/>
                <w:lang w:val="sr-Cyrl-RS"/>
              </w:rPr>
              <w:t xml:space="preserve">138.542,0 </w:t>
            </w:r>
          </w:p>
          <w:p w14:paraId="5E594391" w14:textId="77777777" w:rsidR="00876DA9" w:rsidRDefault="00876DA9" w:rsidP="00876DA9">
            <w:pPr>
              <w:jc w:val="right"/>
              <w:rPr>
                <w:rFonts w:cstheme="minorHAnsi"/>
                <w:sz w:val="20"/>
                <w:szCs w:val="20"/>
                <w:lang w:val="sr-Cyrl-RS"/>
              </w:rPr>
            </w:pPr>
            <w:r w:rsidRPr="00C40132">
              <w:rPr>
                <w:rFonts w:cstheme="minorHAnsi"/>
                <w:sz w:val="20"/>
                <w:szCs w:val="20"/>
                <w:lang w:val="sr-Cyrl-RS"/>
              </w:rPr>
              <w:t xml:space="preserve">20.925,0 </w:t>
            </w:r>
          </w:p>
          <w:p w14:paraId="2181EB11" w14:textId="77777777" w:rsidR="00876DA9" w:rsidRDefault="00876DA9" w:rsidP="00876DA9">
            <w:pPr>
              <w:jc w:val="right"/>
              <w:rPr>
                <w:rFonts w:cstheme="minorHAnsi"/>
                <w:sz w:val="20"/>
                <w:szCs w:val="20"/>
                <w:lang w:val="sr-Cyrl-RS"/>
              </w:rPr>
            </w:pPr>
          </w:p>
          <w:p w14:paraId="1023B967" w14:textId="77777777" w:rsidR="00876DA9" w:rsidRPr="00876DA9" w:rsidRDefault="00876DA9" w:rsidP="00876DA9">
            <w:pPr>
              <w:jc w:val="right"/>
              <w:rPr>
                <w:rFonts w:cstheme="minorHAnsi"/>
                <w:sz w:val="20"/>
                <w:szCs w:val="20"/>
                <w:lang w:val="sr-Cyrl-RS"/>
              </w:rPr>
            </w:pPr>
            <w:r w:rsidRPr="00876DA9">
              <w:rPr>
                <w:rFonts w:cstheme="minorHAnsi"/>
                <w:sz w:val="20"/>
                <w:szCs w:val="20"/>
                <w:lang w:val="sr-Cyrl-RS"/>
              </w:rPr>
              <w:t xml:space="preserve">8.311,0 </w:t>
            </w:r>
          </w:p>
          <w:p w14:paraId="7DAAF563" w14:textId="458C702C" w:rsidR="00BA36AE" w:rsidRPr="00115D97" w:rsidRDefault="00876DA9" w:rsidP="00876DA9">
            <w:pPr>
              <w:jc w:val="right"/>
              <w:rPr>
                <w:rFonts w:cstheme="minorHAnsi"/>
                <w:sz w:val="20"/>
                <w:szCs w:val="20"/>
                <w:lang w:val="sr-Cyrl-RS"/>
              </w:rPr>
            </w:pPr>
            <w:r w:rsidRPr="00876DA9">
              <w:rPr>
                <w:rFonts w:cstheme="minorHAnsi"/>
                <w:sz w:val="20"/>
                <w:szCs w:val="20"/>
                <w:lang w:val="sr-Cyrl-RS"/>
              </w:rPr>
              <w:t>1.000,0</w:t>
            </w:r>
          </w:p>
        </w:tc>
      </w:tr>
      <w:tr w:rsidR="007623AE" w:rsidRPr="00422B1B" w14:paraId="149767A1" w14:textId="77777777" w:rsidTr="00840648">
        <w:trPr>
          <w:trHeight w:val="797"/>
        </w:trPr>
        <w:tc>
          <w:tcPr>
            <w:tcW w:w="805" w:type="pct"/>
            <w:tcBorders>
              <w:left w:val="double" w:sz="4" w:space="0" w:color="auto"/>
            </w:tcBorders>
          </w:tcPr>
          <w:p w14:paraId="41886FF5" w14:textId="75F018A1" w:rsidR="007623AE" w:rsidRPr="00115D97" w:rsidRDefault="007623AE" w:rsidP="001C079D">
            <w:pPr>
              <w:rPr>
                <w:rFonts w:cstheme="minorHAnsi"/>
                <w:sz w:val="20"/>
                <w:szCs w:val="20"/>
                <w:lang w:val="sr-Cyrl-RS"/>
              </w:rPr>
            </w:pPr>
            <w:r w:rsidRPr="00115D97">
              <w:rPr>
                <w:rFonts w:cstheme="minorHAnsi"/>
                <w:sz w:val="20"/>
                <w:szCs w:val="20"/>
                <w:lang w:val="sr-Cyrl-RS"/>
              </w:rPr>
              <w:t>1.5.</w:t>
            </w:r>
            <w:r w:rsidR="00C37530" w:rsidRPr="00115D97">
              <w:rPr>
                <w:rFonts w:cstheme="minorHAnsi"/>
                <w:sz w:val="20"/>
                <w:szCs w:val="20"/>
                <w:lang w:val="sr-Cyrl-RS"/>
              </w:rPr>
              <w:t>2</w:t>
            </w:r>
            <w:r w:rsidRPr="00115D97">
              <w:rPr>
                <w:rFonts w:cstheme="minorHAnsi"/>
                <w:sz w:val="20"/>
                <w:szCs w:val="20"/>
                <w:lang w:val="sr-Cyrl-RS"/>
              </w:rPr>
              <w:t>.</w:t>
            </w:r>
          </w:p>
          <w:p w14:paraId="2A3BDB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Државно веће тужилаца, у оквиру својих надлежности, образује радна тела ради праћења ефеката примене правосудних закона који се тучу јавних тужилаца</w:t>
            </w:r>
          </w:p>
          <w:p w14:paraId="555BD5C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1.1.2.9. АП 23)</w:t>
            </w:r>
          </w:p>
        </w:tc>
        <w:tc>
          <w:tcPr>
            <w:tcW w:w="556" w:type="pct"/>
          </w:tcPr>
          <w:p w14:paraId="3F242BD3" w14:textId="410EB6EB" w:rsidR="007623AE" w:rsidRPr="00115D97" w:rsidRDefault="0014100B" w:rsidP="001C079D">
            <w:pPr>
              <w:rPr>
                <w:rFonts w:cstheme="minorHAnsi"/>
                <w:sz w:val="20"/>
                <w:szCs w:val="20"/>
                <w:lang w:val="sr-Cyrl-RS"/>
              </w:rPr>
            </w:pPr>
            <w:r w:rsidRPr="00115D97">
              <w:rPr>
                <w:rFonts w:cstheme="minorHAnsi"/>
                <w:sz w:val="20"/>
                <w:szCs w:val="20"/>
                <w:lang w:val="sr-Cyrl-RS"/>
              </w:rPr>
              <w:t>ДВТ</w:t>
            </w:r>
          </w:p>
        </w:tc>
        <w:tc>
          <w:tcPr>
            <w:tcW w:w="441" w:type="pct"/>
          </w:tcPr>
          <w:p w14:paraId="69B207E7" w14:textId="5B9B636C" w:rsidR="007623AE" w:rsidRPr="00115D97" w:rsidRDefault="006C0BD7" w:rsidP="001C079D">
            <w:pPr>
              <w:rPr>
                <w:rFonts w:cstheme="minorHAnsi"/>
                <w:sz w:val="20"/>
                <w:szCs w:val="20"/>
                <w:lang w:val="sr-Cyrl-RS"/>
              </w:rPr>
            </w:pPr>
            <w:r w:rsidRPr="00115D97">
              <w:rPr>
                <w:rFonts w:cstheme="minorHAnsi"/>
                <w:sz w:val="20"/>
                <w:szCs w:val="20"/>
                <w:lang w:val="sr-Cyrl-RS"/>
              </w:rPr>
              <w:t>РЈТ</w:t>
            </w:r>
            <w:r w:rsidR="0014100B" w:rsidRPr="00115D97">
              <w:rPr>
                <w:rFonts w:cstheme="minorHAnsi"/>
                <w:sz w:val="20"/>
                <w:szCs w:val="20"/>
                <w:lang w:val="sr-Cyrl-RS"/>
              </w:rPr>
              <w:t>, МП</w:t>
            </w:r>
          </w:p>
        </w:tc>
        <w:tc>
          <w:tcPr>
            <w:tcW w:w="439" w:type="pct"/>
          </w:tcPr>
          <w:p w14:paraId="6DE62958" w14:textId="0D8D44C1" w:rsidR="007623AE" w:rsidRPr="00115D97" w:rsidRDefault="005B59BA"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322252" w:rsidRPr="00115D97">
              <w:rPr>
                <w:rFonts w:cstheme="minorHAnsi"/>
                <w:sz w:val="20"/>
                <w:szCs w:val="20"/>
                <w:lang w:val="sr-Cyrl-RS"/>
              </w:rPr>
              <w:t>.</w:t>
            </w:r>
            <w:r w:rsidR="007623AE" w:rsidRPr="00115D97">
              <w:rPr>
                <w:rFonts w:cstheme="minorHAnsi"/>
                <w:sz w:val="20"/>
                <w:szCs w:val="20"/>
                <w:lang w:val="sr-Cyrl-RS"/>
              </w:rPr>
              <w:t xml:space="preserve"> за образовање радног тела </w:t>
            </w:r>
          </w:p>
        </w:tc>
        <w:tc>
          <w:tcPr>
            <w:tcW w:w="488" w:type="pct"/>
          </w:tcPr>
          <w:p w14:paraId="115832AA"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1CCFB8C" w14:textId="77777777" w:rsidR="007623AE" w:rsidRPr="00115D97" w:rsidRDefault="007623AE" w:rsidP="001C079D">
            <w:pPr>
              <w:rPr>
                <w:rFonts w:cstheme="minorHAnsi"/>
                <w:sz w:val="20"/>
                <w:szCs w:val="20"/>
                <w:lang w:val="sr-Cyrl-RS"/>
              </w:rPr>
            </w:pPr>
          </w:p>
        </w:tc>
        <w:tc>
          <w:tcPr>
            <w:tcW w:w="472" w:type="pct"/>
          </w:tcPr>
          <w:p w14:paraId="0C4994C8" w14:textId="77777777" w:rsidR="007D1615" w:rsidRDefault="007D1615" w:rsidP="001C079D">
            <w:pPr>
              <w:rPr>
                <w:rFonts w:cstheme="minorHAnsi"/>
                <w:sz w:val="20"/>
                <w:szCs w:val="20"/>
                <w:lang w:val="sr-Cyrl-RS"/>
              </w:rPr>
            </w:pPr>
            <w:r>
              <w:rPr>
                <w:rFonts w:cstheme="minorHAnsi"/>
                <w:sz w:val="20"/>
                <w:szCs w:val="20"/>
                <w:lang w:val="sr-Cyrl-RS"/>
              </w:rPr>
              <w:t xml:space="preserve">Буџетирано </w:t>
            </w:r>
          </w:p>
          <w:p w14:paraId="1FDAF6F6" w14:textId="7E7FEA39" w:rsidR="007623AE" w:rsidRPr="00115D97" w:rsidRDefault="007D1615" w:rsidP="001C079D">
            <w:pPr>
              <w:rPr>
                <w:rFonts w:cstheme="minorHAnsi"/>
                <w:sz w:val="20"/>
                <w:szCs w:val="20"/>
                <w:lang w:val="sr-Cyrl-RS"/>
              </w:rPr>
            </w:pPr>
            <w:r>
              <w:rPr>
                <w:rFonts w:cstheme="minorHAnsi"/>
                <w:sz w:val="20"/>
                <w:szCs w:val="20"/>
                <w:lang w:val="sr-Cyrl-RS"/>
              </w:rPr>
              <w:t>у оквиру акт.1.4.6.</w:t>
            </w:r>
          </w:p>
        </w:tc>
        <w:tc>
          <w:tcPr>
            <w:tcW w:w="457" w:type="pct"/>
          </w:tcPr>
          <w:p w14:paraId="2E4111B0" w14:textId="77777777" w:rsidR="007623AE" w:rsidRPr="00115D97" w:rsidRDefault="007623AE" w:rsidP="001C079D">
            <w:pPr>
              <w:rPr>
                <w:rFonts w:cstheme="minorHAnsi"/>
                <w:sz w:val="20"/>
                <w:szCs w:val="20"/>
                <w:lang w:val="sr-Cyrl-RS"/>
              </w:rPr>
            </w:pPr>
          </w:p>
        </w:tc>
        <w:tc>
          <w:tcPr>
            <w:tcW w:w="428" w:type="pct"/>
          </w:tcPr>
          <w:p w14:paraId="11504A02" w14:textId="77777777" w:rsidR="007623AE" w:rsidRPr="00115D97" w:rsidRDefault="007623AE" w:rsidP="001C079D">
            <w:pPr>
              <w:rPr>
                <w:rFonts w:cstheme="minorHAnsi"/>
                <w:sz w:val="20"/>
                <w:szCs w:val="20"/>
                <w:lang w:val="sr-Cyrl-RS"/>
              </w:rPr>
            </w:pPr>
          </w:p>
        </w:tc>
        <w:tc>
          <w:tcPr>
            <w:tcW w:w="457" w:type="pct"/>
          </w:tcPr>
          <w:p w14:paraId="5033E3A0" w14:textId="77777777" w:rsidR="007623AE" w:rsidRPr="00115D97" w:rsidRDefault="007623AE" w:rsidP="001C079D">
            <w:pPr>
              <w:rPr>
                <w:rFonts w:cstheme="minorHAnsi"/>
                <w:sz w:val="20"/>
                <w:szCs w:val="20"/>
                <w:lang w:val="sr-Cyrl-RS"/>
              </w:rPr>
            </w:pPr>
          </w:p>
        </w:tc>
        <w:tc>
          <w:tcPr>
            <w:tcW w:w="456" w:type="pct"/>
          </w:tcPr>
          <w:p w14:paraId="71B0541A" w14:textId="77777777" w:rsidR="007623AE" w:rsidRPr="00115D97" w:rsidRDefault="007623AE" w:rsidP="001C079D">
            <w:pPr>
              <w:rPr>
                <w:rFonts w:cstheme="minorHAnsi"/>
                <w:sz w:val="20"/>
                <w:szCs w:val="20"/>
                <w:lang w:val="sr-Cyrl-RS"/>
              </w:rPr>
            </w:pPr>
          </w:p>
        </w:tc>
      </w:tr>
      <w:tr w:rsidR="007623AE" w:rsidRPr="00115D97" w14:paraId="06E848D5" w14:textId="77777777" w:rsidTr="00840648">
        <w:trPr>
          <w:trHeight w:val="140"/>
        </w:trPr>
        <w:tc>
          <w:tcPr>
            <w:tcW w:w="805" w:type="pct"/>
            <w:tcBorders>
              <w:left w:val="double" w:sz="4" w:space="0" w:color="auto"/>
            </w:tcBorders>
          </w:tcPr>
          <w:p w14:paraId="0F6F3A79" w14:textId="55EE7B4C" w:rsidR="007623AE" w:rsidRPr="00115D97" w:rsidRDefault="007623AE" w:rsidP="001C079D">
            <w:pPr>
              <w:rPr>
                <w:rFonts w:cstheme="minorHAnsi"/>
                <w:sz w:val="20"/>
                <w:szCs w:val="20"/>
                <w:lang w:val="sr-Cyrl-RS"/>
              </w:rPr>
            </w:pPr>
            <w:r w:rsidRPr="00115D97">
              <w:rPr>
                <w:rFonts w:cstheme="minorHAnsi"/>
                <w:sz w:val="20"/>
                <w:szCs w:val="20"/>
                <w:lang w:val="sr-Cyrl-RS"/>
              </w:rPr>
              <w:t>1.5.</w:t>
            </w:r>
            <w:r w:rsidR="00C37530" w:rsidRPr="00115D97">
              <w:rPr>
                <w:rFonts w:cstheme="minorHAnsi"/>
                <w:sz w:val="20"/>
                <w:szCs w:val="20"/>
                <w:lang w:val="sr-Cyrl-RS"/>
              </w:rPr>
              <w:t>3</w:t>
            </w:r>
            <w:r w:rsidRPr="00115D97">
              <w:rPr>
                <w:rFonts w:cstheme="minorHAnsi"/>
                <w:sz w:val="20"/>
                <w:szCs w:val="20"/>
                <w:lang w:val="sr-Cyrl-RS"/>
              </w:rPr>
              <w:t>.</w:t>
            </w:r>
          </w:p>
          <w:p w14:paraId="3922E32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Израда анализе ефеката примене правосудних закона </w:t>
            </w:r>
          </w:p>
        </w:tc>
        <w:tc>
          <w:tcPr>
            <w:tcW w:w="556" w:type="pct"/>
          </w:tcPr>
          <w:p w14:paraId="0A71865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41" w:type="pct"/>
          </w:tcPr>
          <w:p w14:paraId="403CA2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РЈТ, ВСС, ДВТ, ПА</w:t>
            </w:r>
          </w:p>
        </w:tc>
        <w:tc>
          <w:tcPr>
            <w:tcW w:w="439" w:type="pct"/>
          </w:tcPr>
          <w:p w14:paraId="71299D35" w14:textId="7F93565C" w:rsidR="007623AE" w:rsidRPr="00115D97" w:rsidRDefault="00E02F04"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5</w:t>
            </w:r>
            <w:r w:rsidR="00322252" w:rsidRPr="00115D97">
              <w:rPr>
                <w:rFonts w:cstheme="minorHAnsi"/>
                <w:sz w:val="20"/>
                <w:szCs w:val="20"/>
                <w:lang w:val="sr-Cyrl-RS"/>
              </w:rPr>
              <w:t>.</w:t>
            </w:r>
          </w:p>
        </w:tc>
        <w:tc>
          <w:tcPr>
            <w:tcW w:w="488" w:type="pct"/>
          </w:tcPr>
          <w:p w14:paraId="4796640C"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511B695" w14:textId="77777777" w:rsidR="007623AE" w:rsidRDefault="007623AE" w:rsidP="001C079D">
            <w:pPr>
              <w:rPr>
                <w:rFonts w:cstheme="minorHAnsi"/>
                <w:sz w:val="20"/>
                <w:szCs w:val="20"/>
                <w:lang w:val="sr-Cyrl-RS"/>
              </w:rPr>
            </w:pPr>
          </w:p>
          <w:p w14:paraId="6CFDA070" w14:textId="35C6D75E" w:rsidR="00B96A2E" w:rsidRDefault="00B96A2E" w:rsidP="001C079D">
            <w:pPr>
              <w:rPr>
                <w:rFonts w:cstheme="minorHAnsi"/>
                <w:sz w:val="20"/>
                <w:szCs w:val="20"/>
                <w:lang w:val="sr-Cyrl-RS"/>
              </w:rPr>
            </w:pPr>
            <w:r>
              <w:rPr>
                <w:rFonts w:cstheme="minorHAnsi"/>
                <w:sz w:val="20"/>
                <w:szCs w:val="20"/>
                <w:lang w:val="sr-Cyrl-RS"/>
              </w:rPr>
              <w:t>Потребна донаторска  подршка</w:t>
            </w:r>
            <w:r w:rsidR="006F018B">
              <w:rPr>
                <w:rFonts w:cstheme="minorHAnsi"/>
                <w:sz w:val="20"/>
                <w:szCs w:val="20"/>
                <w:lang w:val="sr-Cyrl-RS"/>
              </w:rPr>
              <w:t xml:space="preserve"> у €</w:t>
            </w:r>
          </w:p>
          <w:p w14:paraId="6480F549" w14:textId="73966DC2" w:rsidR="00B96A2E" w:rsidRPr="00115D97" w:rsidRDefault="00B96A2E" w:rsidP="001C079D">
            <w:pPr>
              <w:rPr>
                <w:rFonts w:cstheme="minorHAnsi"/>
                <w:sz w:val="20"/>
                <w:szCs w:val="20"/>
                <w:lang w:val="sr-Cyrl-RS"/>
              </w:rPr>
            </w:pPr>
          </w:p>
        </w:tc>
        <w:tc>
          <w:tcPr>
            <w:tcW w:w="472" w:type="pct"/>
          </w:tcPr>
          <w:p w14:paraId="424ED540" w14:textId="267B484A" w:rsidR="007623AE" w:rsidRPr="00115D97" w:rsidRDefault="000665E5"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57" w:type="pct"/>
          </w:tcPr>
          <w:p w14:paraId="6557C905" w14:textId="77777777" w:rsidR="007623AE" w:rsidRPr="00115D97" w:rsidRDefault="007623AE" w:rsidP="001C079D">
            <w:pPr>
              <w:rPr>
                <w:rFonts w:cstheme="minorHAnsi"/>
                <w:sz w:val="20"/>
                <w:szCs w:val="20"/>
                <w:lang w:val="sr-Cyrl-RS"/>
              </w:rPr>
            </w:pPr>
          </w:p>
        </w:tc>
        <w:tc>
          <w:tcPr>
            <w:tcW w:w="428" w:type="pct"/>
          </w:tcPr>
          <w:p w14:paraId="73C7BDAC" w14:textId="77777777" w:rsidR="007623AE" w:rsidRPr="00115D97" w:rsidRDefault="007623AE" w:rsidP="001C079D">
            <w:pPr>
              <w:rPr>
                <w:rFonts w:cstheme="minorHAnsi"/>
                <w:sz w:val="20"/>
                <w:szCs w:val="20"/>
                <w:lang w:val="sr-Cyrl-RS"/>
              </w:rPr>
            </w:pPr>
          </w:p>
        </w:tc>
        <w:tc>
          <w:tcPr>
            <w:tcW w:w="457" w:type="pct"/>
          </w:tcPr>
          <w:p w14:paraId="50C46F29" w14:textId="77777777" w:rsidR="007623AE" w:rsidRPr="00115D97" w:rsidRDefault="007623AE" w:rsidP="001C079D">
            <w:pPr>
              <w:rPr>
                <w:rFonts w:cstheme="minorHAnsi"/>
                <w:sz w:val="20"/>
                <w:szCs w:val="20"/>
                <w:lang w:val="sr-Cyrl-RS"/>
              </w:rPr>
            </w:pPr>
          </w:p>
        </w:tc>
        <w:tc>
          <w:tcPr>
            <w:tcW w:w="456" w:type="pct"/>
          </w:tcPr>
          <w:p w14:paraId="5EE584E5" w14:textId="77777777" w:rsidR="007623AE" w:rsidRDefault="007623AE" w:rsidP="001C079D">
            <w:pPr>
              <w:rPr>
                <w:rFonts w:cstheme="minorHAnsi"/>
                <w:sz w:val="20"/>
                <w:szCs w:val="20"/>
                <w:lang w:val="sr-Cyrl-RS"/>
              </w:rPr>
            </w:pPr>
          </w:p>
          <w:p w14:paraId="6FEFDCE6" w14:textId="77777777" w:rsidR="006F018B" w:rsidRDefault="006F018B" w:rsidP="001C079D">
            <w:pPr>
              <w:rPr>
                <w:rFonts w:cstheme="minorHAnsi"/>
                <w:sz w:val="20"/>
                <w:szCs w:val="20"/>
                <w:lang w:val="sr-Cyrl-RS"/>
              </w:rPr>
            </w:pPr>
          </w:p>
          <w:p w14:paraId="212B79BF" w14:textId="77777777" w:rsidR="006F018B" w:rsidRDefault="006F018B" w:rsidP="001C079D">
            <w:pPr>
              <w:rPr>
                <w:rFonts w:cstheme="minorHAnsi"/>
                <w:sz w:val="20"/>
                <w:szCs w:val="20"/>
                <w:lang w:val="sr-Cyrl-RS"/>
              </w:rPr>
            </w:pPr>
          </w:p>
          <w:p w14:paraId="08D3386E" w14:textId="77777777" w:rsidR="006F018B" w:rsidRDefault="006F018B" w:rsidP="001C079D">
            <w:pPr>
              <w:rPr>
                <w:rFonts w:cstheme="minorHAnsi"/>
                <w:sz w:val="20"/>
                <w:szCs w:val="20"/>
                <w:lang w:val="sr-Cyrl-RS"/>
              </w:rPr>
            </w:pPr>
          </w:p>
          <w:p w14:paraId="71A3F10D" w14:textId="77777777" w:rsidR="006F018B" w:rsidRDefault="006F018B" w:rsidP="001C079D">
            <w:pPr>
              <w:rPr>
                <w:rFonts w:cstheme="minorHAnsi"/>
                <w:sz w:val="20"/>
                <w:szCs w:val="20"/>
                <w:lang w:val="sr-Cyrl-RS"/>
              </w:rPr>
            </w:pPr>
          </w:p>
          <w:p w14:paraId="39E490C6" w14:textId="77777777" w:rsidR="006F018B" w:rsidRDefault="006F018B" w:rsidP="001C079D">
            <w:pPr>
              <w:rPr>
                <w:rFonts w:cstheme="minorHAnsi"/>
                <w:sz w:val="20"/>
                <w:szCs w:val="20"/>
                <w:lang w:val="sr-Cyrl-RS"/>
              </w:rPr>
            </w:pPr>
          </w:p>
          <w:p w14:paraId="69BB73C8" w14:textId="77777777" w:rsidR="006F018B" w:rsidRDefault="006F018B" w:rsidP="001C079D">
            <w:pPr>
              <w:rPr>
                <w:rFonts w:cstheme="minorHAnsi"/>
                <w:sz w:val="20"/>
                <w:szCs w:val="20"/>
                <w:lang w:val="sr-Cyrl-RS"/>
              </w:rPr>
            </w:pPr>
          </w:p>
          <w:p w14:paraId="1AE96584" w14:textId="0168A0F3" w:rsidR="006F018B" w:rsidRPr="00115D97" w:rsidRDefault="006F018B" w:rsidP="001C079D">
            <w:pPr>
              <w:rPr>
                <w:rFonts w:cstheme="minorHAnsi"/>
                <w:sz w:val="20"/>
                <w:szCs w:val="20"/>
                <w:lang w:val="sr-Cyrl-RS"/>
              </w:rPr>
            </w:pPr>
            <w:r>
              <w:rPr>
                <w:rFonts w:cstheme="minorHAnsi"/>
                <w:sz w:val="20"/>
                <w:szCs w:val="20"/>
                <w:lang w:val="sr-Cyrl-RS"/>
              </w:rPr>
              <w:t>26.000</w:t>
            </w:r>
          </w:p>
        </w:tc>
      </w:tr>
    </w:tbl>
    <w:p w14:paraId="183EB89F" w14:textId="63BDE8D5" w:rsidR="007623AE" w:rsidRDefault="007623AE" w:rsidP="007623AE">
      <w:pPr>
        <w:rPr>
          <w:rFonts w:cstheme="minorHAnsi"/>
          <w:sz w:val="20"/>
          <w:szCs w:val="20"/>
          <w:lang w:val="sr-Cyrl-RS"/>
        </w:rPr>
      </w:pPr>
    </w:p>
    <w:p w14:paraId="079A0E6C" w14:textId="412A395D" w:rsidR="003A63E7" w:rsidRDefault="003A63E7" w:rsidP="007623AE">
      <w:pPr>
        <w:rPr>
          <w:rFonts w:cstheme="minorHAnsi"/>
          <w:sz w:val="20"/>
          <w:szCs w:val="20"/>
          <w:lang w:val="sr-Cyrl-RS"/>
        </w:rPr>
      </w:pPr>
    </w:p>
    <w:p w14:paraId="0BE77B68" w14:textId="77777777" w:rsidR="003A63E7" w:rsidRPr="00115D97" w:rsidRDefault="003A63E7"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7623AE" w:rsidRPr="00422B1B" w14:paraId="0410C69A"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393D69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Мера 1.6: Даље унапређење стручности и оспособљености запослених у административним канцеларијама Високог савета судства и Државног већа тужилаца, као и других институција које учествују у или доприносе спровођењу правде, у мери и на начин који им обезбеђује ефикасно вршење овлашћења у пуном капацитету, а која се односе на унапређење независности и самосталности система.</w:t>
            </w:r>
          </w:p>
        </w:tc>
      </w:tr>
      <w:tr w:rsidR="007623AE" w:rsidRPr="00422B1B" w14:paraId="1316EC62"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29FAF5B" w14:textId="4390794B"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2971E9" w:rsidRPr="00115D97">
              <w:rPr>
                <w:rFonts w:eastAsia="Times New Roman" w:cstheme="minorHAnsi"/>
                <w:color w:val="222222"/>
                <w:sz w:val="20"/>
                <w:szCs w:val="20"/>
                <w:lang w:val="sr-Cyrl-RS"/>
              </w:rPr>
              <w:t xml:space="preserve"> </w:t>
            </w:r>
            <w:r w:rsidR="0014100B" w:rsidRPr="00115D97">
              <w:rPr>
                <w:rFonts w:eastAsia="Times New Roman" w:cstheme="minorHAnsi"/>
                <w:color w:val="222222"/>
                <w:sz w:val="20"/>
                <w:szCs w:val="20"/>
                <w:lang w:val="sr-Cyrl-RS"/>
              </w:rPr>
              <w:t>ВСС, ДВТ (орган који спроводи меру), Правосудна академија</w:t>
            </w:r>
          </w:p>
        </w:tc>
      </w:tr>
      <w:tr w:rsidR="007623AE" w:rsidRPr="00422B1B" w14:paraId="0151BB0F"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773986" w14:textId="77C81734"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322252" w:rsidRPr="00115D97">
              <w:rPr>
                <w:rFonts w:cstheme="minorHAnsi"/>
                <w:sz w:val="20"/>
                <w:szCs w:val="20"/>
                <w:lang w:val="sr-Cyrl-RS"/>
              </w:rPr>
              <w:t xml:space="preserve">4. квартала </w:t>
            </w:r>
            <w:r w:rsidRPr="00115D97">
              <w:rPr>
                <w:rFonts w:cstheme="minorHAnsi"/>
                <w:sz w:val="20"/>
                <w:szCs w:val="20"/>
                <w:lang w:val="sr-Cyrl-RS"/>
              </w:rPr>
              <w:t xml:space="preserve">2022. до </w:t>
            </w:r>
            <w:r w:rsidR="00322252" w:rsidRPr="00115D97">
              <w:rPr>
                <w:rFonts w:cstheme="minorHAnsi"/>
                <w:sz w:val="20"/>
                <w:szCs w:val="20"/>
                <w:lang w:val="sr-Cyrl-RS"/>
              </w:rPr>
              <w:t xml:space="preserve">4. квартала </w:t>
            </w:r>
            <w:r w:rsidRPr="00115D97">
              <w:rPr>
                <w:rFonts w:cstheme="minorHAnsi"/>
                <w:sz w:val="20"/>
                <w:szCs w:val="20"/>
                <w:lang w:val="sr-Cyrl-RS"/>
              </w:rPr>
              <w:t>2025.</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5E6C64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институционално организационо управљачка</w:t>
            </w:r>
          </w:p>
        </w:tc>
      </w:tr>
      <w:tr w:rsidR="007623AE" w:rsidRPr="00115D97" w14:paraId="26607448" w14:textId="77777777" w:rsidTr="001C079D">
        <w:trPr>
          <w:trHeight w:val="955"/>
        </w:trPr>
        <w:tc>
          <w:tcPr>
            <w:tcW w:w="1035" w:type="pct"/>
            <w:tcBorders>
              <w:top w:val="double" w:sz="4" w:space="0" w:color="auto"/>
            </w:tcBorders>
            <w:shd w:val="clear" w:color="auto" w:fill="D9D9D9" w:themeFill="background1" w:themeFillShade="D9"/>
          </w:tcPr>
          <w:p w14:paraId="5F0EEB4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5A65E414"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1EBBDD1"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1BDDB9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2427A3B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1FBF92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135E1A0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1C19532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1297425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FD8577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39A0975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0DA00E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0F27F508" w14:textId="77777777" w:rsidTr="00840648">
        <w:trPr>
          <w:trHeight w:val="304"/>
        </w:trPr>
        <w:tc>
          <w:tcPr>
            <w:tcW w:w="1035" w:type="pct"/>
            <w:tcBorders>
              <w:top w:val="double" w:sz="4" w:space="0" w:color="auto"/>
              <w:bottom w:val="double" w:sz="4" w:space="0" w:color="auto"/>
            </w:tcBorders>
            <w:shd w:val="clear" w:color="auto" w:fill="FFFFFF" w:themeFill="background1"/>
          </w:tcPr>
          <w:p w14:paraId="5D59BF01" w14:textId="2F747342" w:rsidR="007623AE" w:rsidRPr="00547231" w:rsidRDefault="002C5BE0" w:rsidP="001C079D">
            <w:pPr>
              <w:shd w:val="clear" w:color="auto" w:fill="FFFFFF" w:themeFill="background1"/>
              <w:rPr>
                <w:rFonts w:cstheme="minorHAnsi"/>
                <w:sz w:val="20"/>
                <w:szCs w:val="20"/>
              </w:rPr>
            </w:pPr>
            <w:r>
              <w:rPr>
                <w:rFonts w:cstheme="minorHAnsi"/>
                <w:sz w:val="20"/>
                <w:szCs w:val="20"/>
                <w:lang w:val="sr-Cyrl-RS"/>
              </w:rPr>
              <w:t>Проценат з</w:t>
            </w:r>
            <w:r w:rsidR="00355DB4" w:rsidRPr="00115D97">
              <w:rPr>
                <w:rFonts w:cstheme="minorHAnsi"/>
                <w:sz w:val="20"/>
                <w:szCs w:val="20"/>
                <w:lang w:val="sr-Cyrl-RS"/>
              </w:rPr>
              <w:t>апослени</w:t>
            </w:r>
            <w:r>
              <w:rPr>
                <w:rFonts w:cstheme="minorHAnsi"/>
                <w:sz w:val="20"/>
                <w:szCs w:val="20"/>
                <w:lang w:val="sr-Cyrl-RS"/>
              </w:rPr>
              <w:t>х</w:t>
            </w:r>
            <w:r w:rsidR="00355DB4" w:rsidRPr="00115D97">
              <w:rPr>
                <w:rFonts w:cstheme="minorHAnsi"/>
                <w:sz w:val="20"/>
                <w:szCs w:val="20"/>
                <w:lang w:val="sr-Cyrl-RS"/>
              </w:rPr>
              <w:t xml:space="preserve"> у </w:t>
            </w:r>
            <w:r w:rsidR="003716A6" w:rsidRPr="00115D97">
              <w:rPr>
                <w:rFonts w:cstheme="minorHAnsi"/>
                <w:sz w:val="20"/>
                <w:szCs w:val="20"/>
                <w:lang w:val="sr-Cyrl-RS"/>
              </w:rPr>
              <w:t>Административној</w:t>
            </w:r>
            <w:r w:rsidR="00355DB4" w:rsidRPr="00115D97">
              <w:rPr>
                <w:rFonts w:cstheme="minorHAnsi"/>
                <w:sz w:val="20"/>
                <w:szCs w:val="20"/>
                <w:lang w:val="sr-Cyrl-RS"/>
              </w:rPr>
              <w:t xml:space="preserve"> канцеларији ВСС</w:t>
            </w:r>
            <w:r w:rsidR="000666F8">
              <w:rPr>
                <w:rFonts w:cstheme="minorHAnsi"/>
                <w:sz w:val="20"/>
                <w:szCs w:val="20"/>
              </w:rPr>
              <w:t xml:space="preserve"> </w:t>
            </w:r>
            <w:r>
              <w:rPr>
                <w:rFonts w:cstheme="minorHAnsi"/>
                <w:sz w:val="20"/>
                <w:szCs w:val="20"/>
                <w:lang w:val="sr-Cyrl-RS"/>
              </w:rPr>
              <w:t xml:space="preserve">који су </w:t>
            </w:r>
            <w:r w:rsidR="000666F8">
              <w:rPr>
                <w:rFonts w:cstheme="minorHAnsi"/>
                <w:sz w:val="20"/>
                <w:szCs w:val="20"/>
                <w:lang w:val="sr-Cyrl-RS"/>
              </w:rPr>
              <w:t>обучен</w:t>
            </w:r>
            <w:r>
              <w:rPr>
                <w:rFonts w:cstheme="minorHAnsi"/>
                <w:sz w:val="20"/>
                <w:szCs w:val="20"/>
                <w:lang w:val="sr-Cyrl-RS"/>
              </w:rPr>
              <w:t>и</w:t>
            </w:r>
            <w:r w:rsidR="000666F8">
              <w:rPr>
                <w:rFonts w:cstheme="minorHAnsi"/>
                <w:sz w:val="20"/>
                <w:szCs w:val="20"/>
                <w:lang w:val="sr-Cyrl-RS"/>
              </w:rPr>
              <w:t xml:space="preserve"> за примену нових прописа</w:t>
            </w:r>
          </w:p>
        </w:tc>
        <w:tc>
          <w:tcPr>
            <w:tcW w:w="474" w:type="pct"/>
            <w:tcBorders>
              <w:top w:val="double" w:sz="4" w:space="0" w:color="auto"/>
              <w:bottom w:val="double" w:sz="4" w:space="0" w:color="auto"/>
            </w:tcBorders>
            <w:shd w:val="clear" w:color="auto" w:fill="FFFFFF" w:themeFill="background1"/>
          </w:tcPr>
          <w:p w14:paraId="570162D4" w14:textId="21766C05"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3" w:type="pct"/>
            <w:tcBorders>
              <w:top w:val="double" w:sz="4" w:space="0" w:color="auto"/>
              <w:bottom w:val="double" w:sz="4" w:space="0" w:color="auto"/>
            </w:tcBorders>
            <w:shd w:val="clear" w:color="auto" w:fill="FFFFFF" w:themeFill="background1"/>
          </w:tcPr>
          <w:p w14:paraId="41D589FA" w14:textId="571AB0CA" w:rsidR="007623AE" w:rsidRDefault="0014100B"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sidR="000666F8">
              <w:rPr>
                <w:rFonts w:cstheme="minorHAnsi"/>
                <w:sz w:val="20"/>
                <w:szCs w:val="20"/>
                <w:lang w:val="sr-Cyrl-RS"/>
              </w:rPr>
              <w:t>раду ВСС</w:t>
            </w:r>
          </w:p>
          <w:p w14:paraId="32CEEFE8" w14:textId="77777777" w:rsidR="000666F8" w:rsidRDefault="000666F8" w:rsidP="00676E3D">
            <w:pPr>
              <w:shd w:val="clear" w:color="auto" w:fill="FFFFFF" w:themeFill="background1"/>
              <w:jc w:val="center"/>
              <w:rPr>
                <w:rFonts w:cstheme="minorHAnsi"/>
                <w:sz w:val="20"/>
                <w:szCs w:val="20"/>
                <w:lang w:val="sr-Cyrl-RS"/>
              </w:rPr>
            </w:pPr>
          </w:p>
          <w:p w14:paraId="6B393435" w14:textId="63B62E38" w:rsidR="000666F8" w:rsidRPr="00115D97" w:rsidRDefault="000666F8" w:rsidP="00676E3D">
            <w:pPr>
              <w:shd w:val="clear" w:color="auto" w:fill="FFFFFF" w:themeFill="background1"/>
              <w:jc w:val="center"/>
              <w:rPr>
                <w:rFonts w:cstheme="minorHAnsi"/>
                <w:sz w:val="20"/>
                <w:szCs w:val="20"/>
                <w:lang w:val="sr-Cyrl-RS"/>
              </w:rPr>
            </w:pPr>
          </w:p>
        </w:tc>
        <w:tc>
          <w:tcPr>
            <w:tcW w:w="569" w:type="pct"/>
            <w:gridSpan w:val="2"/>
            <w:tcBorders>
              <w:top w:val="double" w:sz="4" w:space="0" w:color="auto"/>
              <w:bottom w:val="double" w:sz="4" w:space="0" w:color="auto"/>
            </w:tcBorders>
            <w:shd w:val="clear" w:color="auto" w:fill="FFFFFF" w:themeFill="background1"/>
          </w:tcPr>
          <w:p w14:paraId="0C94C341" w14:textId="35FD1F55"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42133A9A"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76BC034E" w14:textId="4AA7D393"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25D7AD9D" w14:textId="236C841F"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30%</w:t>
            </w:r>
          </w:p>
        </w:tc>
        <w:tc>
          <w:tcPr>
            <w:tcW w:w="466" w:type="pct"/>
            <w:tcBorders>
              <w:top w:val="double" w:sz="4" w:space="0" w:color="auto"/>
              <w:bottom w:val="double" w:sz="4" w:space="0" w:color="auto"/>
              <w:right w:val="double" w:sz="4" w:space="0" w:color="auto"/>
            </w:tcBorders>
            <w:shd w:val="clear" w:color="auto" w:fill="FFFFFF" w:themeFill="background1"/>
          </w:tcPr>
          <w:p w14:paraId="5E2C37A0" w14:textId="15156B50"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60%</w:t>
            </w:r>
          </w:p>
        </w:tc>
        <w:tc>
          <w:tcPr>
            <w:tcW w:w="465" w:type="pct"/>
            <w:tcBorders>
              <w:top w:val="double" w:sz="4" w:space="0" w:color="auto"/>
              <w:bottom w:val="double" w:sz="4" w:space="0" w:color="auto"/>
              <w:right w:val="double" w:sz="4" w:space="0" w:color="auto"/>
            </w:tcBorders>
            <w:shd w:val="clear" w:color="auto" w:fill="FFFFFF" w:themeFill="background1"/>
          </w:tcPr>
          <w:p w14:paraId="615EDBED" w14:textId="71C28B90" w:rsidR="007623AE" w:rsidRPr="00115D97" w:rsidRDefault="000666F8"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0666F8" w:rsidRPr="00115D97" w14:paraId="135BBBE0" w14:textId="77777777" w:rsidTr="00840648">
        <w:trPr>
          <w:trHeight w:val="304"/>
        </w:trPr>
        <w:tc>
          <w:tcPr>
            <w:tcW w:w="1035" w:type="pct"/>
            <w:tcBorders>
              <w:top w:val="double" w:sz="4" w:space="0" w:color="auto"/>
              <w:bottom w:val="double" w:sz="4" w:space="0" w:color="auto"/>
            </w:tcBorders>
            <w:shd w:val="clear" w:color="auto" w:fill="FFFFFF" w:themeFill="background1"/>
          </w:tcPr>
          <w:p w14:paraId="508985F3" w14:textId="4F7119A9" w:rsidR="000666F8" w:rsidRPr="00115D97" w:rsidRDefault="002C5BE0" w:rsidP="000666F8">
            <w:pPr>
              <w:shd w:val="clear" w:color="auto" w:fill="FFFFFF" w:themeFill="background1"/>
              <w:rPr>
                <w:rFonts w:cstheme="minorHAnsi"/>
                <w:sz w:val="20"/>
                <w:szCs w:val="20"/>
                <w:lang w:val="sr-Cyrl-RS"/>
              </w:rPr>
            </w:pPr>
            <w:r>
              <w:rPr>
                <w:rFonts w:cstheme="minorHAnsi"/>
                <w:sz w:val="20"/>
                <w:szCs w:val="20"/>
                <w:lang w:val="sr-Cyrl-RS"/>
              </w:rPr>
              <w:t>Проценат з</w:t>
            </w:r>
            <w:r w:rsidR="000666F8" w:rsidRPr="00115D97">
              <w:rPr>
                <w:rFonts w:cstheme="minorHAnsi"/>
                <w:sz w:val="20"/>
                <w:szCs w:val="20"/>
                <w:lang w:val="sr-Cyrl-RS"/>
              </w:rPr>
              <w:t>апослени</w:t>
            </w:r>
            <w:r>
              <w:rPr>
                <w:rFonts w:cstheme="minorHAnsi"/>
                <w:sz w:val="20"/>
                <w:szCs w:val="20"/>
                <w:lang w:val="sr-Cyrl-RS"/>
              </w:rPr>
              <w:t>х</w:t>
            </w:r>
            <w:r w:rsidR="000666F8" w:rsidRPr="00115D97">
              <w:rPr>
                <w:rFonts w:cstheme="minorHAnsi"/>
                <w:sz w:val="20"/>
                <w:szCs w:val="20"/>
                <w:lang w:val="sr-Cyrl-RS"/>
              </w:rPr>
              <w:t xml:space="preserve"> у Административној канцеларији </w:t>
            </w:r>
            <w:r w:rsidR="000666F8">
              <w:rPr>
                <w:rFonts w:cstheme="minorHAnsi"/>
                <w:sz w:val="20"/>
                <w:szCs w:val="20"/>
                <w:lang w:val="sr-Cyrl-RS"/>
              </w:rPr>
              <w:t>ДВТ</w:t>
            </w:r>
            <w:r w:rsidR="000666F8">
              <w:rPr>
                <w:rFonts w:cstheme="minorHAnsi"/>
                <w:sz w:val="20"/>
                <w:szCs w:val="20"/>
              </w:rPr>
              <w:t xml:space="preserve"> </w:t>
            </w:r>
            <w:r>
              <w:rPr>
                <w:rFonts w:cstheme="minorHAnsi"/>
                <w:sz w:val="20"/>
                <w:szCs w:val="20"/>
                <w:lang w:val="sr-Cyrl-RS"/>
              </w:rPr>
              <w:t xml:space="preserve">који су </w:t>
            </w:r>
            <w:r w:rsidR="000666F8">
              <w:rPr>
                <w:rFonts w:cstheme="minorHAnsi"/>
                <w:sz w:val="20"/>
                <w:szCs w:val="20"/>
                <w:lang w:val="sr-Cyrl-RS"/>
              </w:rPr>
              <w:t>обучени за примену нових прописа</w:t>
            </w:r>
          </w:p>
        </w:tc>
        <w:tc>
          <w:tcPr>
            <w:tcW w:w="474" w:type="pct"/>
            <w:tcBorders>
              <w:top w:val="double" w:sz="4" w:space="0" w:color="auto"/>
              <w:bottom w:val="double" w:sz="4" w:space="0" w:color="auto"/>
            </w:tcBorders>
            <w:shd w:val="clear" w:color="auto" w:fill="FFFFFF" w:themeFill="background1"/>
          </w:tcPr>
          <w:p w14:paraId="46E49CC2" w14:textId="40F23618"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3" w:type="pct"/>
            <w:tcBorders>
              <w:top w:val="double" w:sz="4" w:space="0" w:color="auto"/>
              <w:bottom w:val="double" w:sz="4" w:space="0" w:color="auto"/>
            </w:tcBorders>
            <w:shd w:val="clear" w:color="auto" w:fill="FFFFFF" w:themeFill="background1"/>
          </w:tcPr>
          <w:p w14:paraId="4B5EA461" w14:textId="3772248E" w:rsidR="000666F8" w:rsidRPr="00115D97" w:rsidRDefault="000666F8" w:rsidP="00690453">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ДВТ</w:t>
            </w:r>
          </w:p>
        </w:tc>
        <w:tc>
          <w:tcPr>
            <w:tcW w:w="569" w:type="pct"/>
            <w:gridSpan w:val="2"/>
            <w:tcBorders>
              <w:top w:val="double" w:sz="4" w:space="0" w:color="auto"/>
              <w:bottom w:val="double" w:sz="4" w:space="0" w:color="auto"/>
            </w:tcBorders>
            <w:shd w:val="clear" w:color="auto" w:fill="FFFFFF" w:themeFill="background1"/>
          </w:tcPr>
          <w:p w14:paraId="08D4F848" w14:textId="7D25D7B1"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6D4589DE" w14:textId="2FD0A5ED" w:rsidR="000666F8" w:rsidRPr="00115D97" w:rsidRDefault="000666F8" w:rsidP="000666F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1FC6EDD4" w14:textId="727A3C0D"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2D9EB250" w14:textId="565EBF73"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30%</w:t>
            </w:r>
          </w:p>
        </w:tc>
        <w:tc>
          <w:tcPr>
            <w:tcW w:w="466" w:type="pct"/>
            <w:tcBorders>
              <w:top w:val="double" w:sz="4" w:space="0" w:color="auto"/>
              <w:bottom w:val="double" w:sz="4" w:space="0" w:color="auto"/>
              <w:right w:val="double" w:sz="4" w:space="0" w:color="auto"/>
            </w:tcBorders>
            <w:shd w:val="clear" w:color="auto" w:fill="FFFFFF" w:themeFill="background1"/>
          </w:tcPr>
          <w:p w14:paraId="3C2B67CD" w14:textId="0BE37B04"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60%</w:t>
            </w:r>
          </w:p>
        </w:tc>
        <w:tc>
          <w:tcPr>
            <w:tcW w:w="465" w:type="pct"/>
            <w:tcBorders>
              <w:top w:val="double" w:sz="4" w:space="0" w:color="auto"/>
              <w:bottom w:val="double" w:sz="4" w:space="0" w:color="auto"/>
              <w:right w:val="double" w:sz="4" w:space="0" w:color="auto"/>
            </w:tcBorders>
            <w:shd w:val="clear" w:color="auto" w:fill="FFFFFF" w:themeFill="background1"/>
          </w:tcPr>
          <w:p w14:paraId="6839FAE9" w14:textId="30F312EF" w:rsidR="000666F8" w:rsidRPr="00115D97" w:rsidRDefault="000666F8" w:rsidP="000666F8">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0AEFF6E5"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7CF76087"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32DF71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1123230"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21C2A7C"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3D96C917"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AD3C8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402D8793"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93F0D4F"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2EE69B0"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F59648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73200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29FBBB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4F0AD1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2284908B"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BB33AE8"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3487359" w14:textId="77777777" w:rsidR="00E50C1B" w:rsidRDefault="00E50C1B" w:rsidP="001C079D">
            <w:pPr>
              <w:rPr>
                <w:rFonts w:cstheme="minorHAnsi"/>
                <w:sz w:val="20"/>
                <w:szCs w:val="20"/>
                <w:lang w:val="sr-Cyrl-RS"/>
              </w:rPr>
            </w:pPr>
          </w:p>
          <w:p w14:paraId="112257C2" w14:textId="77777777" w:rsidR="00E50C1B" w:rsidRDefault="00E50C1B" w:rsidP="001C079D">
            <w:pPr>
              <w:rPr>
                <w:rFonts w:cstheme="minorHAnsi"/>
                <w:sz w:val="20"/>
                <w:szCs w:val="20"/>
                <w:lang w:val="sr-Cyrl-RS"/>
              </w:rPr>
            </w:pPr>
          </w:p>
          <w:p w14:paraId="650F33D3" w14:textId="77777777" w:rsidR="00CA307A" w:rsidRDefault="00CA307A" w:rsidP="001C079D">
            <w:pPr>
              <w:rPr>
                <w:rFonts w:cstheme="minorHAnsi"/>
                <w:sz w:val="20"/>
                <w:szCs w:val="20"/>
                <w:lang w:val="sr-Cyrl-RS"/>
              </w:rPr>
            </w:pPr>
          </w:p>
          <w:p w14:paraId="383396D1" w14:textId="77777777" w:rsidR="00CA307A" w:rsidRDefault="00CA307A" w:rsidP="001C079D">
            <w:pPr>
              <w:rPr>
                <w:rFonts w:cstheme="minorHAnsi"/>
                <w:sz w:val="20"/>
                <w:szCs w:val="20"/>
                <w:lang w:val="sr-Cyrl-RS"/>
              </w:rPr>
            </w:pPr>
          </w:p>
          <w:p w14:paraId="299FCCD3" w14:textId="1BBBFB4D" w:rsidR="00CA307A" w:rsidRDefault="00CA307A" w:rsidP="001C079D">
            <w:pPr>
              <w:rPr>
                <w:rFonts w:cstheme="minorHAnsi"/>
                <w:sz w:val="20"/>
                <w:szCs w:val="20"/>
                <w:lang w:val="sr-Cyrl-RS"/>
              </w:rPr>
            </w:pPr>
          </w:p>
          <w:p w14:paraId="15A47AEA" w14:textId="620C107D" w:rsidR="00CA307A" w:rsidRDefault="00CA307A" w:rsidP="001C079D">
            <w:pPr>
              <w:rPr>
                <w:rFonts w:cstheme="minorHAnsi"/>
                <w:sz w:val="20"/>
                <w:szCs w:val="20"/>
                <w:lang w:val="sr-Cyrl-RS"/>
              </w:rPr>
            </w:pPr>
          </w:p>
          <w:p w14:paraId="03E16F12" w14:textId="7A6EA8FA" w:rsidR="00CA307A" w:rsidRDefault="00CA307A" w:rsidP="001C079D">
            <w:pPr>
              <w:rPr>
                <w:rFonts w:cstheme="minorHAnsi"/>
                <w:sz w:val="20"/>
                <w:szCs w:val="20"/>
                <w:lang w:val="sr-Cyrl-RS"/>
              </w:rPr>
            </w:pPr>
          </w:p>
          <w:p w14:paraId="02557BCE" w14:textId="247B406A" w:rsidR="00CA307A" w:rsidRDefault="00CA307A" w:rsidP="001C079D">
            <w:pPr>
              <w:rPr>
                <w:rFonts w:cstheme="minorHAnsi"/>
                <w:sz w:val="20"/>
                <w:szCs w:val="20"/>
                <w:lang w:val="sr-Cyrl-RS"/>
              </w:rPr>
            </w:pPr>
          </w:p>
          <w:p w14:paraId="2762ED4A" w14:textId="19360501" w:rsidR="00CA307A" w:rsidRDefault="00CA307A" w:rsidP="001C079D">
            <w:pPr>
              <w:rPr>
                <w:rFonts w:cstheme="minorHAnsi"/>
                <w:sz w:val="20"/>
                <w:szCs w:val="20"/>
                <w:lang w:val="sr-Cyrl-RS"/>
              </w:rPr>
            </w:pPr>
          </w:p>
          <w:p w14:paraId="486AB807" w14:textId="4122B504" w:rsidR="00CA307A" w:rsidRDefault="00CA307A" w:rsidP="001C079D">
            <w:pPr>
              <w:rPr>
                <w:rFonts w:cstheme="minorHAnsi"/>
                <w:sz w:val="20"/>
                <w:szCs w:val="20"/>
                <w:lang w:val="sr-Cyrl-RS"/>
              </w:rPr>
            </w:pPr>
          </w:p>
          <w:p w14:paraId="6B873770" w14:textId="3D66AD7D" w:rsidR="00CA307A" w:rsidRDefault="00CA307A" w:rsidP="001C079D">
            <w:pPr>
              <w:rPr>
                <w:rFonts w:cstheme="minorHAnsi"/>
                <w:sz w:val="20"/>
                <w:szCs w:val="20"/>
                <w:lang w:val="sr-Cyrl-RS"/>
              </w:rPr>
            </w:pPr>
          </w:p>
          <w:p w14:paraId="271A5A2C" w14:textId="39020195" w:rsidR="00CA307A" w:rsidRDefault="00CA307A" w:rsidP="001C079D">
            <w:pPr>
              <w:rPr>
                <w:rFonts w:cstheme="minorHAnsi"/>
                <w:sz w:val="20"/>
                <w:szCs w:val="20"/>
                <w:lang w:val="sr-Cyrl-RS"/>
              </w:rPr>
            </w:pPr>
          </w:p>
          <w:p w14:paraId="1D03826E" w14:textId="2AAF6C83" w:rsidR="00CA307A" w:rsidRDefault="00CA307A" w:rsidP="001C079D">
            <w:pPr>
              <w:rPr>
                <w:rFonts w:cstheme="minorHAnsi"/>
                <w:sz w:val="20"/>
                <w:szCs w:val="20"/>
                <w:lang w:val="sr-Cyrl-RS"/>
              </w:rPr>
            </w:pPr>
          </w:p>
          <w:p w14:paraId="26E29A0F" w14:textId="77777777" w:rsidR="00CA307A" w:rsidRDefault="00CA307A" w:rsidP="001C079D">
            <w:pPr>
              <w:rPr>
                <w:rFonts w:cstheme="minorHAnsi"/>
                <w:sz w:val="20"/>
                <w:szCs w:val="20"/>
                <w:lang w:val="sr-Cyrl-RS"/>
              </w:rPr>
            </w:pPr>
          </w:p>
          <w:p w14:paraId="2DB6F708" w14:textId="2E2DAF03" w:rsidR="00CA307A" w:rsidRPr="00115D97" w:rsidRDefault="00CA307A"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5EA5854" w14:textId="3BE4A99D" w:rsidR="00E50C1B" w:rsidRDefault="00E50C1B" w:rsidP="00E50C1B">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4E4BC32D" w14:textId="77777777" w:rsidR="002A6C4B" w:rsidRPr="00D608AB" w:rsidRDefault="002A6C4B" w:rsidP="00E50C1B">
            <w:pPr>
              <w:jc w:val="both"/>
              <w:rPr>
                <w:rFonts w:cstheme="minorHAnsi"/>
                <w:sz w:val="20"/>
                <w:szCs w:val="20"/>
                <w:lang w:val="sr-Cyrl-RS"/>
              </w:rPr>
            </w:pPr>
          </w:p>
          <w:p w14:paraId="7DFA0E3F" w14:textId="602EFAC7" w:rsidR="00E50C1B" w:rsidRPr="00D608AB" w:rsidRDefault="00E50C1B" w:rsidP="00E50C1B">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27E9AEB0" w14:textId="73A3BAEC" w:rsidR="00E50C1B" w:rsidRDefault="00A65C2C" w:rsidP="001C079D">
            <w:pPr>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p w14:paraId="5F2FC592" w14:textId="6966CD95" w:rsidR="00E50C1B" w:rsidRPr="00115D97" w:rsidRDefault="00E50C1B"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0A265AF" w14:textId="77777777" w:rsidR="007623AE" w:rsidRDefault="00CA307A" w:rsidP="001C079D">
            <w:pPr>
              <w:rPr>
                <w:rFonts w:cstheme="minorHAnsi"/>
                <w:sz w:val="20"/>
                <w:szCs w:val="20"/>
                <w:lang w:val="sr-Cyrl-RS"/>
              </w:rPr>
            </w:pPr>
            <w:r>
              <w:rPr>
                <w:rFonts w:cstheme="minorHAnsi"/>
                <w:sz w:val="20"/>
                <w:szCs w:val="20"/>
                <w:lang w:val="sr-Cyrl-RS"/>
              </w:rPr>
              <w:t>Буџетирано у оквиру мер</w:t>
            </w:r>
            <w:r w:rsidR="002A6C4B">
              <w:rPr>
                <w:rFonts w:cstheme="minorHAnsi"/>
                <w:sz w:val="20"/>
                <w:szCs w:val="20"/>
                <w:lang w:val="sr-Cyrl-RS"/>
              </w:rPr>
              <w:t xml:space="preserve">е </w:t>
            </w:r>
            <w:r>
              <w:rPr>
                <w:rFonts w:cstheme="minorHAnsi"/>
                <w:sz w:val="20"/>
                <w:szCs w:val="20"/>
                <w:lang w:val="sr-Cyrl-RS"/>
              </w:rPr>
              <w:t>1.5</w:t>
            </w:r>
            <w:r w:rsidR="002A6C4B">
              <w:rPr>
                <w:rFonts w:cstheme="minorHAnsi"/>
                <w:sz w:val="20"/>
                <w:szCs w:val="20"/>
                <w:lang w:val="sr-Cyrl-RS"/>
              </w:rPr>
              <w:t>.</w:t>
            </w:r>
          </w:p>
          <w:p w14:paraId="462FB14A" w14:textId="77777777" w:rsidR="002A6C4B" w:rsidRDefault="002A6C4B" w:rsidP="001C079D">
            <w:pPr>
              <w:rPr>
                <w:rFonts w:cstheme="minorHAnsi"/>
                <w:sz w:val="20"/>
                <w:szCs w:val="20"/>
                <w:lang w:val="sr-Cyrl-RS"/>
              </w:rPr>
            </w:pPr>
          </w:p>
          <w:p w14:paraId="6074558F" w14:textId="77777777" w:rsidR="002A6C4B" w:rsidRDefault="002A6C4B" w:rsidP="001C079D">
            <w:pPr>
              <w:rPr>
                <w:rFonts w:cstheme="minorHAnsi"/>
                <w:sz w:val="20"/>
                <w:szCs w:val="20"/>
                <w:lang w:val="sr-Cyrl-RS"/>
              </w:rPr>
            </w:pPr>
          </w:p>
          <w:p w14:paraId="1876E595" w14:textId="77777777" w:rsidR="002A6C4B" w:rsidRDefault="002A6C4B" w:rsidP="001C079D">
            <w:pPr>
              <w:rPr>
                <w:rFonts w:cstheme="minorHAnsi"/>
                <w:sz w:val="20"/>
                <w:szCs w:val="20"/>
                <w:lang w:val="sr-Cyrl-RS"/>
              </w:rPr>
            </w:pPr>
          </w:p>
          <w:p w14:paraId="00528F7F" w14:textId="77777777" w:rsidR="002A6C4B" w:rsidRDefault="002A6C4B" w:rsidP="001C079D">
            <w:pPr>
              <w:rPr>
                <w:rFonts w:cstheme="minorHAnsi"/>
                <w:sz w:val="20"/>
                <w:szCs w:val="20"/>
                <w:lang w:val="sr-Cyrl-RS"/>
              </w:rPr>
            </w:pPr>
          </w:p>
          <w:p w14:paraId="0E3A8C96" w14:textId="4B3E86AF" w:rsidR="002A6C4B" w:rsidRDefault="002A6C4B" w:rsidP="001C079D">
            <w:pPr>
              <w:rPr>
                <w:rFonts w:cstheme="minorHAnsi"/>
                <w:sz w:val="20"/>
                <w:szCs w:val="20"/>
                <w:lang w:val="sr-Cyrl-RS"/>
              </w:rPr>
            </w:pPr>
            <w:r>
              <w:rPr>
                <w:rFonts w:cstheme="minorHAnsi"/>
                <w:sz w:val="20"/>
                <w:szCs w:val="20"/>
                <w:lang w:val="sr-Cyrl-RS"/>
              </w:rPr>
              <w:t>Буџетирано у оквиру мере 1.4.</w:t>
            </w:r>
          </w:p>
          <w:p w14:paraId="0301944B" w14:textId="77777777" w:rsidR="002A6C4B" w:rsidRDefault="002A6C4B" w:rsidP="001C079D">
            <w:pPr>
              <w:rPr>
                <w:rFonts w:cstheme="minorHAnsi"/>
                <w:sz w:val="20"/>
                <w:szCs w:val="20"/>
                <w:lang w:val="sr-Cyrl-RS"/>
              </w:rPr>
            </w:pPr>
          </w:p>
          <w:p w14:paraId="72F90F02" w14:textId="77777777" w:rsidR="002A6C4B" w:rsidRDefault="002A6C4B" w:rsidP="001C079D">
            <w:pPr>
              <w:rPr>
                <w:rFonts w:cstheme="minorHAnsi"/>
                <w:sz w:val="20"/>
                <w:szCs w:val="20"/>
                <w:lang w:val="sr-Cyrl-RS"/>
              </w:rPr>
            </w:pPr>
          </w:p>
          <w:p w14:paraId="3D2C7362" w14:textId="77777777" w:rsidR="002A6C4B" w:rsidRDefault="002A6C4B" w:rsidP="001C079D">
            <w:pPr>
              <w:rPr>
                <w:rFonts w:cstheme="minorHAnsi"/>
                <w:sz w:val="20"/>
                <w:szCs w:val="20"/>
                <w:lang w:val="sr-Cyrl-RS"/>
              </w:rPr>
            </w:pPr>
          </w:p>
          <w:p w14:paraId="2FD77582" w14:textId="77777777" w:rsidR="002A6C4B" w:rsidRDefault="002A6C4B" w:rsidP="001C079D">
            <w:pPr>
              <w:rPr>
                <w:rFonts w:cstheme="minorHAnsi"/>
                <w:sz w:val="20"/>
                <w:szCs w:val="20"/>
                <w:lang w:val="sr-Cyrl-RS"/>
              </w:rPr>
            </w:pPr>
          </w:p>
          <w:p w14:paraId="77C3D4B7" w14:textId="1DA7C4F0" w:rsidR="002A6C4B" w:rsidRDefault="002A6C4B" w:rsidP="002A6C4B">
            <w:pPr>
              <w:rPr>
                <w:rFonts w:cstheme="minorHAnsi"/>
                <w:sz w:val="20"/>
                <w:szCs w:val="20"/>
                <w:lang w:val="sr-Cyrl-RS"/>
              </w:rPr>
            </w:pPr>
            <w:r>
              <w:rPr>
                <w:rFonts w:cstheme="minorHAnsi"/>
                <w:sz w:val="20"/>
                <w:szCs w:val="20"/>
                <w:lang w:val="sr-Cyrl-RS"/>
              </w:rPr>
              <w:t>Буџетирано у оквиру мере 3.1.</w:t>
            </w:r>
          </w:p>
          <w:p w14:paraId="46BB5FCF" w14:textId="6D534DAA" w:rsidR="002A6C4B" w:rsidRPr="00115D97" w:rsidRDefault="002A6C4B"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E2C3E69" w14:textId="77777777" w:rsidR="007623AE" w:rsidRDefault="002A6C4B" w:rsidP="001C079D">
            <w:pPr>
              <w:rPr>
                <w:rFonts w:cstheme="minorHAnsi"/>
                <w:sz w:val="20"/>
                <w:szCs w:val="20"/>
                <w:lang w:val="sr-Cyrl-RS"/>
              </w:rPr>
            </w:pPr>
            <w:r>
              <w:rPr>
                <w:rFonts w:cstheme="minorHAnsi"/>
                <w:sz w:val="20"/>
                <w:szCs w:val="20"/>
                <w:lang w:val="sr-Cyrl-RS"/>
              </w:rPr>
              <w:t>Буџетирано у оквиру мере 1.5.</w:t>
            </w:r>
          </w:p>
          <w:p w14:paraId="226E5F41" w14:textId="77777777" w:rsidR="002A6C4B" w:rsidRDefault="002A6C4B" w:rsidP="001C079D">
            <w:pPr>
              <w:rPr>
                <w:rFonts w:cstheme="minorHAnsi"/>
                <w:sz w:val="20"/>
                <w:szCs w:val="20"/>
                <w:lang w:val="sr-Cyrl-RS"/>
              </w:rPr>
            </w:pPr>
          </w:p>
          <w:p w14:paraId="2FC86580" w14:textId="77777777" w:rsidR="002A6C4B" w:rsidRDefault="002A6C4B" w:rsidP="001C079D">
            <w:pPr>
              <w:rPr>
                <w:rFonts w:cstheme="minorHAnsi"/>
                <w:sz w:val="20"/>
                <w:szCs w:val="20"/>
                <w:lang w:val="sr-Cyrl-RS"/>
              </w:rPr>
            </w:pPr>
          </w:p>
          <w:p w14:paraId="04DB7E10" w14:textId="77777777" w:rsidR="002A6C4B" w:rsidRDefault="002A6C4B" w:rsidP="001C079D">
            <w:pPr>
              <w:rPr>
                <w:rFonts w:cstheme="minorHAnsi"/>
                <w:sz w:val="20"/>
                <w:szCs w:val="20"/>
                <w:lang w:val="sr-Cyrl-RS"/>
              </w:rPr>
            </w:pPr>
          </w:p>
          <w:p w14:paraId="0BBCEA86" w14:textId="77777777" w:rsidR="002A6C4B" w:rsidRDefault="002A6C4B" w:rsidP="001C079D">
            <w:pPr>
              <w:rPr>
                <w:rFonts w:cstheme="minorHAnsi"/>
                <w:sz w:val="20"/>
                <w:szCs w:val="20"/>
                <w:lang w:val="sr-Cyrl-RS"/>
              </w:rPr>
            </w:pPr>
          </w:p>
          <w:p w14:paraId="6E63EED8" w14:textId="77777777" w:rsidR="002A6C4B" w:rsidRDefault="002A6C4B" w:rsidP="002A6C4B">
            <w:pPr>
              <w:rPr>
                <w:rFonts w:cstheme="minorHAnsi"/>
                <w:sz w:val="20"/>
                <w:szCs w:val="20"/>
                <w:lang w:val="sr-Cyrl-RS"/>
              </w:rPr>
            </w:pPr>
            <w:r>
              <w:rPr>
                <w:rFonts w:cstheme="minorHAnsi"/>
                <w:sz w:val="20"/>
                <w:szCs w:val="20"/>
                <w:lang w:val="sr-Cyrl-RS"/>
              </w:rPr>
              <w:t>Буџетирано у оквиру мере 1.4.</w:t>
            </w:r>
          </w:p>
          <w:p w14:paraId="1A84A969" w14:textId="17403D21" w:rsidR="002A6C4B" w:rsidRDefault="002A6C4B" w:rsidP="001C079D">
            <w:pPr>
              <w:rPr>
                <w:rFonts w:cstheme="minorHAnsi"/>
                <w:sz w:val="20"/>
                <w:szCs w:val="20"/>
                <w:lang w:val="sr-Cyrl-RS"/>
              </w:rPr>
            </w:pPr>
          </w:p>
          <w:p w14:paraId="1675D330" w14:textId="413394C1" w:rsidR="002A6C4B" w:rsidRDefault="002A6C4B" w:rsidP="001C079D">
            <w:pPr>
              <w:rPr>
                <w:rFonts w:cstheme="minorHAnsi"/>
                <w:sz w:val="20"/>
                <w:szCs w:val="20"/>
                <w:lang w:val="sr-Cyrl-RS"/>
              </w:rPr>
            </w:pPr>
          </w:p>
          <w:p w14:paraId="72DE926B" w14:textId="5FA3F8B2" w:rsidR="002A6C4B" w:rsidRDefault="002A6C4B" w:rsidP="001C079D">
            <w:pPr>
              <w:rPr>
                <w:rFonts w:cstheme="minorHAnsi"/>
                <w:sz w:val="20"/>
                <w:szCs w:val="20"/>
                <w:lang w:val="sr-Cyrl-RS"/>
              </w:rPr>
            </w:pPr>
          </w:p>
          <w:p w14:paraId="3088BF2C" w14:textId="091AD427" w:rsidR="002A6C4B" w:rsidRDefault="002A6C4B" w:rsidP="001C079D">
            <w:pPr>
              <w:rPr>
                <w:rFonts w:cstheme="minorHAnsi"/>
                <w:sz w:val="20"/>
                <w:szCs w:val="20"/>
                <w:lang w:val="sr-Cyrl-RS"/>
              </w:rPr>
            </w:pPr>
          </w:p>
          <w:p w14:paraId="6B1561A3" w14:textId="77777777" w:rsidR="002A6C4B" w:rsidRDefault="002A6C4B" w:rsidP="002A6C4B">
            <w:pPr>
              <w:rPr>
                <w:rFonts w:cstheme="minorHAnsi"/>
                <w:sz w:val="20"/>
                <w:szCs w:val="20"/>
                <w:lang w:val="sr-Cyrl-RS"/>
              </w:rPr>
            </w:pPr>
            <w:r>
              <w:rPr>
                <w:rFonts w:cstheme="minorHAnsi"/>
                <w:sz w:val="20"/>
                <w:szCs w:val="20"/>
                <w:lang w:val="sr-Cyrl-RS"/>
              </w:rPr>
              <w:t>Буџетирано у оквиру мере 3.1.</w:t>
            </w:r>
          </w:p>
          <w:p w14:paraId="6549957C" w14:textId="52F8B486" w:rsidR="002A6C4B" w:rsidRDefault="002A6C4B" w:rsidP="001C079D">
            <w:pPr>
              <w:rPr>
                <w:rFonts w:cstheme="minorHAnsi"/>
                <w:sz w:val="20"/>
                <w:szCs w:val="20"/>
                <w:lang w:val="sr-Cyrl-RS"/>
              </w:rPr>
            </w:pPr>
          </w:p>
          <w:p w14:paraId="2A3269E6" w14:textId="77777777" w:rsidR="002A6C4B" w:rsidRDefault="002A6C4B" w:rsidP="001C079D">
            <w:pPr>
              <w:rPr>
                <w:rFonts w:cstheme="minorHAnsi"/>
                <w:sz w:val="20"/>
                <w:szCs w:val="20"/>
                <w:lang w:val="sr-Cyrl-RS"/>
              </w:rPr>
            </w:pPr>
          </w:p>
          <w:p w14:paraId="1D576603" w14:textId="697DCF40" w:rsidR="002A6C4B" w:rsidRPr="00115D97" w:rsidRDefault="002A6C4B"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815A672" w14:textId="77777777" w:rsidR="007623AE" w:rsidRDefault="002A6C4B" w:rsidP="001C079D">
            <w:pPr>
              <w:rPr>
                <w:rFonts w:cstheme="minorHAnsi"/>
                <w:sz w:val="20"/>
                <w:szCs w:val="20"/>
                <w:lang w:val="sr-Cyrl-RS"/>
              </w:rPr>
            </w:pPr>
            <w:r>
              <w:rPr>
                <w:rFonts w:cstheme="minorHAnsi"/>
                <w:sz w:val="20"/>
                <w:szCs w:val="20"/>
                <w:lang w:val="sr-Cyrl-RS"/>
              </w:rPr>
              <w:t>Буџетирано у оквиру мере 1.5.</w:t>
            </w:r>
          </w:p>
          <w:p w14:paraId="45A750A8" w14:textId="77777777" w:rsidR="002A6C4B" w:rsidRDefault="002A6C4B" w:rsidP="001C079D">
            <w:pPr>
              <w:rPr>
                <w:rFonts w:cstheme="minorHAnsi"/>
                <w:sz w:val="20"/>
                <w:szCs w:val="20"/>
                <w:lang w:val="sr-Cyrl-RS"/>
              </w:rPr>
            </w:pPr>
          </w:p>
          <w:p w14:paraId="014DB1D6" w14:textId="77777777" w:rsidR="002A6C4B" w:rsidRDefault="002A6C4B" w:rsidP="001C079D">
            <w:pPr>
              <w:rPr>
                <w:rFonts w:cstheme="minorHAnsi"/>
                <w:sz w:val="20"/>
                <w:szCs w:val="20"/>
                <w:lang w:val="sr-Cyrl-RS"/>
              </w:rPr>
            </w:pPr>
          </w:p>
          <w:p w14:paraId="1182D1AA" w14:textId="77777777" w:rsidR="002A6C4B" w:rsidRDefault="002A6C4B" w:rsidP="001C079D">
            <w:pPr>
              <w:rPr>
                <w:rFonts w:cstheme="minorHAnsi"/>
                <w:sz w:val="20"/>
                <w:szCs w:val="20"/>
                <w:lang w:val="sr-Cyrl-RS"/>
              </w:rPr>
            </w:pPr>
          </w:p>
          <w:p w14:paraId="67BD5959" w14:textId="77777777" w:rsidR="002A6C4B" w:rsidRDefault="002A6C4B" w:rsidP="001C079D">
            <w:pPr>
              <w:rPr>
                <w:rFonts w:cstheme="minorHAnsi"/>
                <w:sz w:val="20"/>
                <w:szCs w:val="20"/>
                <w:lang w:val="sr-Cyrl-RS"/>
              </w:rPr>
            </w:pPr>
          </w:p>
          <w:p w14:paraId="661996A1" w14:textId="2E4F9630" w:rsidR="002A6C4B" w:rsidRDefault="002A6C4B" w:rsidP="002A6C4B">
            <w:pPr>
              <w:rPr>
                <w:rFonts w:cstheme="minorHAnsi"/>
                <w:sz w:val="20"/>
                <w:szCs w:val="20"/>
                <w:lang w:val="sr-Cyrl-RS"/>
              </w:rPr>
            </w:pPr>
            <w:r>
              <w:rPr>
                <w:rFonts w:cstheme="minorHAnsi"/>
                <w:sz w:val="20"/>
                <w:szCs w:val="20"/>
                <w:lang w:val="sr-Cyrl-RS"/>
              </w:rPr>
              <w:t>Буџетирано у оквиру мере 1.4.</w:t>
            </w:r>
          </w:p>
          <w:p w14:paraId="3E417F89" w14:textId="71C68B46" w:rsidR="002A6C4B" w:rsidRDefault="002A6C4B" w:rsidP="002A6C4B">
            <w:pPr>
              <w:rPr>
                <w:rFonts w:cstheme="minorHAnsi"/>
                <w:sz w:val="20"/>
                <w:szCs w:val="20"/>
                <w:lang w:val="sr-Cyrl-RS"/>
              </w:rPr>
            </w:pPr>
          </w:p>
          <w:p w14:paraId="68D9FAD5" w14:textId="0D78A7B5" w:rsidR="002A6C4B" w:rsidRDefault="002A6C4B" w:rsidP="002A6C4B">
            <w:pPr>
              <w:rPr>
                <w:rFonts w:cstheme="minorHAnsi"/>
                <w:sz w:val="20"/>
                <w:szCs w:val="20"/>
                <w:lang w:val="sr-Cyrl-RS"/>
              </w:rPr>
            </w:pPr>
          </w:p>
          <w:p w14:paraId="68C67490" w14:textId="20729FCA" w:rsidR="002A6C4B" w:rsidRDefault="002A6C4B" w:rsidP="002A6C4B">
            <w:pPr>
              <w:rPr>
                <w:rFonts w:cstheme="minorHAnsi"/>
                <w:sz w:val="20"/>
                <w:szCs w:val="20"/>
                <w:lang w:val="sr-Cyrl-RS"/>
              </w:rPr>
            </w:pPr>
          </w:p>
          <w:p w14:paraId="6868DC4D" w14:textId="19D86099" w:rsidR="002A6C4B" w:rsidRDefault="002A6C4B" w:rsidP="002A6C4B">
            <w:pPr>
              <w:rPr>
                <w:rFonts w:cstheme="minorHAnsi"/>
                <w:sz w:val="20"/>
                <w:szCs w:val="20"/>
                <w:lang w:val="sr-Cyrl-RS"/>
              </w:rPr>
            </w:pPr>
          </w:p>
          <w:p w14:paraId="6D646EB1" w14:textId="77777777" w:rsidR="002A6C4B" w:rsidRDefault="002A6C4B" w:rsidP="002A6C4B">
            <w:pPr>
              <w:rPr>
                <w:rFonts w:cstheme="minorHAnsi"/>
                <w:sz w:val="20"/>
                <w:szCs w:val="20"/>
                <w:lang w:val="sr-Cyrl-RS"/>
              </w:rPr>
            </w:pPr>
            <w:r>
              <w:rPr>
                <w:rFonts w:cstheme="minorHAnsi"/>
                <w:sz w:val="20"/>
                <w:szCs w:val="20"/>
                <w:lang w:val="sr-Cyrl-RS"/>
              </w:rPr>
              <w:t>Буџетирано у оквиру мере 3.1.</w:t>
            </w:r>
          </w:p>
          <w:p w14:paraId="1CFE9345" w14:textId="77777777" w:rsidR="002A6C4B" w:rsidRDefault="002A6C4B" w:rsidP="002A6C4B">
            <w:pPr>
              <w:rPr>
                <w:rFonts w:cstheme="minorHAnsi"/>
                <w:sz w:val="20"/>
                <w:szCs w:val="20"/>
                <w:lang w:val="sr-Cyrl-RS"/>
              </w:rPr>
            </w:pPr>
          </w:p>
          <w:p w14:paraId="3CF14473" w14:textId="62B22835" w:rsidR="002A6C4B" w:rsidRPr="00115D97" w:rsidRDefault="002A6C4B"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D19F8F1" w14:textId="77777777" w:rsidR="007623AE" w:rsidRDefault="002A6C4B" w:rsidP="001C079D">
            <w:pPr>
              <w:rPr>
                <w:rFonts w:cstheme="minorHAnsi"/>
                <w:sz w:val="20"/>
                <w:szCs w:val="20"/>
                <w:lang w:val="sr-Cyrl-RS"/>
              </w:rPr>
            </w:pPr>
            <w:r>
              <w:rPr>
                <w:rFonts w:cstheme="minorHAnsi"/>
                <w:sz w:val="20"/>
                <w:szCs w:val="20"/>
                <w:lang w:val="sr-Cyrl-RS"/>
              </w:rPr>
              <w:t>Буџетирано у оквиру мере 1.5.</w:t>
            </w:r>
          </w:p>
          <w:p w14:paraId="23A8806A" w14:textId="77777777" w:rsidR="002A6C4B" w:rsidRDefault="002A6C4B" w:rsidP="001C079D">
            <w:pPr>
              <w:rPr>
                <w:rFonts w:cstheme="minorHAnsi"/>
                <w:sz w:val="20"/>
                <w:szCs w:val="20"/>
                <w:lang w:val="sr-Cyrl-RS"/>
              </w:rPr>
            </w:pPr>
          </w:p>
          <w:p w14:paraId="1B22B7D4" w14:textId="77777777" w:rsidR="002A6C4B" w:rsidRDefault="002A6C4B" w:rsidP="001C079D">
            <w:pPr>
              <w:rPr>
                <w:rFonts w:cstheme="minorHAnsi"/>
                <w:sz w:val="20"/>
                <w:szCs w:val="20"/>
                <w:lang w:val="sr-Cyrl-RS"/>
              </w:rPr>
            </w:pPr>
          </w:p>
          <w:p w14:paraId="10BB292D" w14:textId="77777777" w:rsidR="002A6C4B" w:rsidRDefault="002A6C4B" w:rsidP="001C079D">
            <w:pPr>
              <w:rPr>
                <w:rFonts w:cstheme="minorHAnsi"/>
                <w:sz w:val="20"/>
                <w:szCs w:val="20"/>
                <w:lang w:val="sr-Cyrl-RS"/>
              </w:rPr>
            </w:pPr>
          </w:p>
          <w:p w14:paraId="3B93CA51" w14:textId="77777777" w:rsidR="002A6C4B" w:rsidRDefault="002A6C4B" w:rsidP="001C079D">
            <w:pPr>
              <w:rPr>
                <w:rFonts w:cstheme="minorHAnsi"/>
                <w:sz w:val="20"/>
                <w:szCs w:val="20"/>
                <w:lang w:val="sr-Cyrl-RS"/>
              </w:rPr>
            </w:pPr>
          </w:p>
          <w:p w14:paraId="2FC5523B" w14:textId="40F77815" w:rsidR="002A6C4B" w:rsidRDefault="002A6C4B" w:rsidP="002A6C4B">
            <w:pPr>
              <w:rPr>
                <w:rFonts w:cstheme="minorHAnsi"/>
                <w:sz w:val="20"/>
                <w:szCs w:val="20"/>
                <w:lang w:val="sr-Cyrl-RS"/>
              </w:rPr>
            </w:pPr>
            <w:r>
              <w:rPr>
                <w:rFonts w:cstheme="minorHAnsi"/>
                <w:sz w:val="20"/>
                <w:szCs w:val="20"/>
                <w:lang w:val="sr-Cyrl-RS"/>
              </w:rPr>
              <w:t>Буџетирано у оквиру мере 1.4.</w:t>
            </w:r>
          </w:p>
          <w:p w14:paraId="70C69A2A" w14:textId="0E15239D" w:rsidR="002A6C4B" w:rsidRDefault="002A6C4B" w:rsidP="002A6C4B">
            <w:pPr>
              <w:rPr>
                <w:rFonts w:cstheme="minorHAnsi"/>
                <w:sz w:val="20"/>
                <w:szCs w:val="20"/>
                <w:lang w:val="sr-Cyrl-RS"/>
              </w:rPr>
            </w:pPr>
          </w:p>
          <w:p w14:paraId="5C03F64E" w14:textId="1F0CF7FD" w:rsidR="002A6C4B" w:rsidRDefault="002A6C4B" w:rsidP="002A6C4B">
            <w:pPr>
              <w:rPr>
                <w:rFonts w:cstheme="minorHAnsi"/>
                <w:sz w:val="20"/>
                <w:szCs w:val="20"/>
                <w:lang w:val="sr-Cyrl-RS"/>
              </w:rPr>
            </w:pPr>
          </w:p>
          <w:p w14:paraId="4F925CBB" w14:textId="3CFC5823" w:rsidR="002A6C4B" w:rsidRDefault="002A6C4B" w:rsidP="002A6C4B">
            <w:pPr>
              <w:rPr>
                <w:rFonts w:cstheme="minorHAnsi"/>
                <w:sz w:val="20"/>
                <w:szCs w:val="20"/>
                <w:lang w:val="sr-Cyrl-RS"/>
              </w:rPr>
            </w:pPr>
          </w:p>
          <w:p w14:paraId="37CE0743" w14:textId="75F9794B" w:rsidR="002A6C4B" w:rsidRDefault="002A6C4B" w:rsidP="002A6C4B">
            <w:pPr>
              <w:rPr>
                <w:rFonts w:cstheme="minorHAnsi"/>
                <w:sz w:val="20"/>
                <w:szCs w:val="20"/>
                <w:lang w:val="sr-Cyrl-RS"/>
              </w:rPr>
            </w:pPr>
          </w:p>
          <w:p w14:paraId="1E35A54F" w14:textId="77777777" w:rsidR="002A6C4B" w:rsidRDefault="002A6C4B" w:rsidP="002A6C4B">
            <w:pPr>
              <w:rPr>
                <w:rFonts w:cstheme="minorHAnsi"/>
                <w:sz w:val="20"/>
                <w:szCs w:val="20"/>
                <w:lang w:val="sr-Cyrl-RS"/>
              </w:rPr>
            </w:pPr>
            <w:r>
              <w:rPr>
                <w:rFonts w:cstheme="minorHAnsi"/>
                <w:sz w:val="20"/>
                <w:szCs w:val="20"/>
                <w:lang w:val="sr-Cyrl-RS"/>
              </w:rPr>
              <w:t>Буџетирано у оквиру мере 3.1.</w:t>
            </w:r>
          </w:p>
          <w:p w14:paraId="7EAF17EC" w14:textId="77777777" w:rsidR="002A6C4B" w:rsidRDefault="002A6C4B" w:rsidP="002A6C4B">
            <w:pPr>
              <w:rPr>
                <w:rFonts w:cstheme="minorHAnsi"/>
                <w:sz w:val="20"/>
                <w:szCs w:val="20"/>
                <w:lang w:val="sr-Cyrl-RS"/>
              </w:rPr>
            </w:pPr>
          </w:p>
          <w:p w14:paraId="0EDBD4EF" w14:textId="77275925" w:rsidR="002A6C4B" w:rsidRPr="00115D97" w:rsidRDefault="002A6C4B" w:rsidP="001C079D">
            <w:pPr>
              <w:rPr>
                <w:rFonts w:cstheme="minorHAnsi"/>
                <w:sz w:val="20"/>
                <w:szCs w:val="20"/>
                <w:lang w:val="sr-Cyrl-RS"/>
              </w:rPr>
            </w:pPr>
          </w:p>
        </w:tc>
      </w:tr>
      <w:tr w:rsidR="007623AE" w:rsidRPr="00115D97" w14:paraId="3F61D62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2A9F5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Финансијска помоћ ЕУ</w:t>
            </w:r>
          </w:p>
        </w:tc>
        <w:tc>
          <w:tcPr>
            <w:tcW w:w="871" w:type="pct"/>
            <w:vMerge/>
            <w:tcBorders>
              <w:left w:val="double" w:sz="4" w:space="0" w:color="auto"/>
              <w:right w:val="double" w:sz="4" w:space="0" w:color="auto"/>
            </w:tcBorders>
            <w:shd w:val="clear" w:color="auto" w:fill="FFFFFF" w:themeFill="background1"/>
          </w:tcPr>
          <w:p w14:paraId="5D38EA4D"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B818368"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629B1B26"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736D7012"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87158A0" w14:textId="77777777" w:rsidR="007623AE" w:rsidRPr="00115D97" w:rsidRDefault="007623AE" w:rsidP="001C079D">
            <w:pPr>
              <w:rPr>
                <w:rFonts w:cstheme="minorHAnsi"/>
                <w:sz w:val="20"/>
                <w:szCs w:val="20"/>
                <w:lang w:val="sr-Cyrl-RS"/>
              </w:rPr>
            </w:pPr>
          </w:p>
        </w:tc>
      </w:tr>
      <w:tr w:rsidR="007623AE" w:rsidRPr="00115D97" w14:paraId="1401691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76182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2E44DF0"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B8ECB00"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00E9E88"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BE4B806"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074983F" w14:textId="77777777" w:rsidR="007623AE" w:rsidRPr="00115D97" w:rsidRDefault="007623AE" w:rsidP="001C079D">
            <w:pPr>
              <w:rPr>
                <w:rFonts w:cstheme="minorHAnsi"/>
                <w:sz w:val="20"/>
                <w:szCs w:val="20"/>
                <w:lang w:val="sr-Cyrl-RS"/>
              </w:rPr>
            </w:pPr>
          </w:p>
        </w:tc>
      </w:tr>
    </w:tbl>
    <w:p w14:paraId="1529D77A"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87"/>
        <w:gridCol w:w="1165"/>
        <w:gridCol w:w="1337"/>
        <w:gridCol w:w="1173"/>
        <w:gridCol w:w="1527"/>
        <w:gridCol w:w="1357"/>
        <w:gridCol w:w="1378"/>
        <w:gridCol w:w="1303"/>
        <w:gridCol w:w="1378"/>
        <w:gridCol w:w="1375"/>
      </w:tblGrid>
      <w:tr w:rsidR="007623AE" w:rsidRPr="00422B1B" w14:paraId="41D54E80" w14:textId="77777777" w:rsidTr="003A63E7">
        <w:trPr>
          <w:trHeight w:val="140"/>
        </w:trPr>
        <w:tc>
          <w:tcPr>
            <w:tcW w:w="830" w:type="pct"/>
            <w:vMerge w:val="restart"/>
            <w:tcBorders>
              <w:top w:val="double" w:sz="4" w:space="0" w:color="auto"/>
              <w:left w:val="double" w:sz="4" w:space="0" w:color="auto"/>
            </w:tcBorders>
            <w:shd w:val="clear" w:color="auto" w:fill="FFF2CC" w:themeFill="accent4" w:themeFillTint="33"/>
          </w:tcPr>
          <w:p w14:paraId="013C17D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05" w:type="pct"/>
            <w:vMerge w:val="restart"/>
            <w:tcBorders>
              <w:top w:val="double" w:sz="4" w:space="0" w:color="auto"/>
            </w:tcBorders>
            <w:shd w:val="clear" w:color="auto" w:fill="FFF2CC" w:themeFill="accent4" w:themeFillTint="33"/>
          </w:tcPr>
          <w:p w14:paraId="796A3008"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65" w:type="pct"/>
            <w:vMerge w:val="restart"/>
            <w:tcBorders>
              <w:top w:val="double" w:sz="4" w:space="0" w:color="auto"/>
            </w:tcBorders>
            <w:shd w:val="clear" w:color="auto" w:fill="FFF2CC" w:themeFill="accent4" w:themeFillTint="33"/>
          </w:tcPr>
          <w:p w14:paraId="79C1A491"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8" w:type="pct"/>
            <w:vMerge w:val="restart"/>
            <w:tcBorders>
              <w:top w:val="double" w:sz="4" w:space="0" w:color="auto"/>
            </w:tcBorders>
            <w:shd w:val="clear" w:color="auto" w:fill="FFF2CC" w:themeFill="accent4" w:themeFillTint="33"/>
          </w:tcPr>
          <w:p w14:paraId="14D353D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1" w:type="pct"/>
            <w:vMerge w:val="restart"/>
            <w:tcBorders>
              <w:top w:val="double" w:sz="4" w:space="0" w:color="auto"/>
            </w:tcBorders>
            <w:shd w:val="clear" w:color="auto" w:fill="FFF2CC" w:themeFill="accent4" w:themeFillTint="33"/>
          </w:tcPr>
          <w:p w14:paraId="0A4396F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5E02C530"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2B53A545" w14:textId="77777777" w:rsidR="007623AE" w:rsidRPr="00115D97" w:rsidRDefault="007623AE" w:rsidP="001C079D">
            <w:pPr>
              <w:jc w:val="center"/>
              <w:rPr>
                <w:rFonts w:cstheme="minorHAnsi"/>
                <w:sz w:val="20"/>
                <w:szCs w:val="20"/>
                <w:lang w:val="sr-Cyrl-RS"/>
              </w:rPr>
            </w:pPr>
          </w:p>
        </w:tc>
        <w:tc>
          <w:tcPr>
            <w:tcW w:w="1889" w:type="pct"/>
            <w:gridSpan w:val="4"/>
            <w:tcBorders>
              <w:top w:val="double" w:sz="4" w:space="0" w:color="auto"/>
            </w:tcBorders>
            <w:shd w:val="clear" w:color="auto" w:fill="FFF2CC" w:themeFill="accent4" w:themeFillTint="33"/>
          </w:tcPr>
          <w:p w14:paraId="42F811F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3B5A8A" w:rsidRPr="00115D97" w14:paraId="06A7461D" w14:textId="77777777" w:rsidTr="003B5A8A">
        <w:trPr>
          <w:trHeight w:val="386"/>
        </w:trPr>
        <w:tc>
          <w:tcPr>
            <w:tcW w:w="830" w:type="pct"/>
            <w:vMerge/>
            <w:tcBorders>
              <w:left w:val="double" w:sz="4" w:space="0" w:color="auto"/>
            </w:tcBorders>
            <w:shd w:val="clear" w:color="auto" w:fill="FFF2CC" w:themeFill="accent4" w:themeFillTint="33"/>
          </w:tcPr>
          <w:p w14:paraId="2F315952" w14:textId="77777777" w:rsidR="007623AE" w:rsidRPr="00115D97" w:rsidRDefault="007623AE" w:rsidP="001C079D">
            <w:pPr>
              <w:rPr>
                <w:rFonts w:cstheme="minorHAnsi"/>
                <w:sz w:val="20"/>
                <w:szCs w:val="20"/>
                <w:lang w:val="sr-Cyrl-RS"/>
              </w:rPr>
            </w:pPr>
          </w:p>
        </w:tc>
        <w:tc>
          <w:tcPr>
            <w:tcW w:w="405" w:type="pct"/>
            <w:vMerge/>
            <w:shd w:val="clear" w:color="auto" w:fill="FFF2CC" w:themeFill="accent4" w:themeFillTint="33"/>
          </w:tcPr>
          <w:p w14:paraId="133C69F2" w14:textId="77777777" w:rsidR="007623AE" w:rsidRPr="00115D97" w:rsidRDefault="007623AE" w:rsidP="001C079D">
            <w:pPr>
              <w:rPr>
                <w:rFonts w:cstheme="minorHAnsi"/>
                <w:sz w:val="20"/>
                <w:szCs w:val="20"/>
                <w:lang w:val="sr-Cyrl-RS"/>
              </w:rPr>
            </w:pPr>
          </w:p>
        </w:tc>
        <w:tc>
          <w:tcPr>
            <w:tcW w:w="465" w:type="pct"/>
            <w:vMerge/>
            <w:shd w:val="clear" w:color="auto" w:fill="FFF2CC" w:themeFill="accent4" w:themeFillTint="33"/>
          </w:tcPr>
          <w:p w14:paraId="0FB92383" w14:textId="77777777" w:rsidR="007623AE" w:rsidRPr="00115D97" w:rsidRDefault="007623AE" w:rsidP="001C079D">
            <w:pPr>
              <w:rPr>
                <w:rFonts w:cstheme="minorHAnsi"/>
                <w:sz w:val="20"/>
                <w:szCs w:val="20"/>
                <w:lang w:val="sr-Cyrl-RS"/>
              </w:rPr>
            </w:pPr>
          </w:p>
        </w:tc>
        <w:tc>
          <w:tcPr>
            <w:tcW w:w="408" w:type="pct"/>
            <w:vMerge/>
            <w:shd w:val="clear" w:color="auto" w:fill="FFF2CC" w:themeFill="accent4" w:themeFillTint="33"/>
          </w:tcPr>
          <w:p w14:paraId="4C940DB7" w14:textId="77777777" w:rsidR="007623AE" w:rsidRPr="00115D97" w:rsidRDefault="007623AE" w:rsidP="001C079D">
            <w:pPr>
              <w:jc w:val="center"/>
              <w:rPr>
                <w:rFonts w:cstheme="minorHAnsi"/>
                <w:sz w:val="20"/>
                <w:szCs w:val="20"/>
                <w:lang w:val="sr-Cyrl-RS"/>
              </w:rPr>
            </w:pPr>
          </w:p>
        </w:tc>
        <w:tc>
          <w:tcPr>
            <w:tcW w:w="531" w:type="pct"/>
            <w:vMerge/>
            <w:shd w:val="clear" w:color="auto" w:fill="FFF2CC" w:themeFill="accent4" w:themeFillTint="33"/>
          </w:tcPr>
          <w:p w14:paraId="66DEF700"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12B6ACD2" w14:textId="77777777" w:rsidR="007623AE" w:rsidRPr="00115D97" w:rsidRDefault="007623AE" w:rsidP="001C079D">
            <w:pPr>
              <w:jc w:val="center"/>
              <w:rPr>
                <w:rFonts w:cstheme="minorHAnsi"/>
                <w:sz w:val="20"/>
                <w:szCs w:val="20"/>
                <w:lang w:val="sr-Cyrl-RS"/>
              </w:rPr>
            </w:pPr>
          </w:p>
        </w:tc>
        <w:tc>
          <w:tcPr>
            <w:tcW w:w="479" w:type="pct"/>
            <w:shd w:val="clear" w:color="auto" w:fill="FFF2CC" w:themeFill="accent4" w:themeFillTint="33"/>
          </w:tcPr>
          <w:p w14:paraId="0510A466"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3" w:type="pct"/>
            <w:shd w:val="clear" w:color="auto" w:fill="FFF2CC" w:themeFill="accent4" w:themeFillTint="33"/>
          </w:tcPr>
          <w:p w14:paraId="6A7F81B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79" w:type="pct"/>
            <w:shd w:val="clear" w:color="auto" w:fill="FFF2CC" w:themeFill="accent4" w:themeFillTint="33"/>
          </w:tcPr>
          <w:p w14:paraId="389F5CA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78" w:type="pct"/>
            <w:shd w:val="clear" w:color="auto" w:fill="FFF2CC" w:themeFill="accent4" w:themeFillTint="33"/>
          </w:tcPr>
          <w:p w14:paraId="54B3894E"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115D97" w14:paraId="60F2D0ED" w14:textId="77777777" w:rsidTr="003B5A8A">
        <w:trPr>
          <w:trHeight w:val="797"/>
        </w:trPr>
        <w:tc>
          <w:tcPr>
            <w:tcW w:w="830" w:type="pct"/>
            <w:tcBorders>
              <w:left w:val="double" w:sz="4" w:space="0" w:color="auto"/>
            </w:tcBorders>
          </w:tcPr>
          <w:p w14:paraId="5A3972A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6</w:t>
            </w:r>
            <w:r w:rsidRPr="00115D97">
              <w:rPr>
                <w:rFonts w:cstheme="minorHAnsi"/>
                <w:sz w:val="20"/>
                <w:szCs w:val="20"/>
                <w:lang w:val="sr-Cyrl-RS"/>
              </w:rPr>
              <w:t>.1.</w:t>
            </w:r>
          </w:p>
          <w:p w14:paraId="68F0E36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потреба за обукама запослених у Административној канцеларији ВСС</w:t>
            </w:r>
          </w:p>
          <w:p w14:paraId="7C5206F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1.1.3.3. АП 23)</w:t>
            </w:r>
          </w:p>
        </w:tc>
        <w:tc>
          <w:tcPr>
            <w:tcW w:w="405" w:type="pct"/>
          </w:tcPr>
          <w:p w14:paraId="71E141C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65" w:type="pct"/>
          </w:tcPr>
          <w:p w14:paraId="69A5AE2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w:t>
            </w:r>
          </w:p>
        </w:tc>
        <w:tc>
          <w:tcPr>
            <w:tcW w:w="408" w:type="pct"/>
          </w:tcPr>
          <w:p w14:paraId="141640C5" w14:textId="522F269E" w:rsidR="007623AE" w:rsidRPr="00115D97" w:rsidRDefault="007F5508" w:rsidP="001C079D">
            <w:pPr>
              <w:rPr>
                <w:rFonts w:cstheme="minorHAnsi"/>
                <w:sz w:val="20"/>
                <w:szCs w:val="20"/>
                <w:lang w:val="sr-Cyrl-RS"/>
              </w:rPr>
            </w:pPr>
            <w:r w:rsidRPr="00115D97">
              <w:rPr>
                <w:rFonts w:cstheme="minorHAnsi"/>
                <w:sz w:val="20"/>
                <w:szCs w:val="20"/>
                <w:lang w:val="sr-Cyrl-RS"/>
              </w:rPr>
              <w:t>4. квартал 2023</w:t>
            </w:r>
            <w:r w:rsidR="00322252" w:rsidRPr="00115D97">
              <w:rPr>
                <w:rFonts w:cstheme="minorHAnsi"/>
                <w:sz w:val="20"/>
                <w:szCs w:val="20"/>
                <w:lang w:val="sr-Cyrl-RS"/>
              </w:rPr>
              <w:t>.</w:t>
            </w:r>
          </w:p>
        </w:tc>
        <w:tc>
          <w:tcPr>
            <w:tcW w:w="531" w:type="pct"/>
          </w:tcPr>
          <w:p w14:paraId="2F75271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2ACF47C" w14:textId="039E0D2E" w:rsidR="007623AE" w:rsidRPr="00115D97" w:rsidRDefault="007623AE" w:rsidP="001C079D">
            <w:pPr>
              <w:rPr>
                <w:rFonts w:cstheme="minorHAnsi"/>
                <w:sz w:val="20"/>
                <w:szCs w:val="20"/>
                <w:lang w:val="sr-Cyrl-RS"/>
              </w:rPr>
            </w:pPr>
          </w:p>
        </w:tc>
        <w:tc>
          <w:tcPr>
            <w:tcW w:w="472" w:type="pct"/>
          </w:tcPr>
          <w:p w14:paraId="302C0F11" w14:textId="68F3FEA1" w:rsidR="007623AE" w:rsidRPr="00547231"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79" w:type="pct"/>
          </w:tcPr>
          <w:p w14:paraId="254AC6BC" w14:textId="77777777" w:rsidR="007623AE" w:rsidRPr="00115D97" w:rsidRDefault="007623AE" w:rsidP="001C079D">
            <w:pPr>
              <w:rPr>
                <w:rFonts w:cstheme="minorHAnsi"/>
                <w:sz w:val="20"/>
                <w:szCs w:val="20"/>
                <w:lang w:val="sr-Cyrl-RS"/>
              </w:rPr>
            </w:pPr>
          </w:p>
        </w:tc>
        <w:tc>
          <w:tcPr>
            <w:tcW w:w="453" w:type="pct"/>
          </w:tcPr>
          <w:p w14:paraId="40B6DFAE" w14:textId="77777777" w:rsidR="007623AE" w:rsidRPr="00115D97" w:rsidRDefault="007623AE" w:rsidP="001C079D">
            <w:pPr>
              <w:rPr>
                <w:rFonts w:cstheme="minorHAnsi"/>
                <w:sz w:val="20"/>
                <w:szCs w:val="20"/>
                <w:lang w:val="sr-Cyrl-RS"/>
              </w:rPr>
            </w:pPr>
          </w:p>
        </w:tc>
        <w:tc>
          <w:tcPr>
            <w:tcW w:w="479" w:type="pct"/>
          </w:tcPr>
          <w:p w14:paraId="42AFF7B1" w14:textId="77777777" w:rsidR="007623AE" w:rsidRPr="00115D97" w:rsidRDefault="007623AE" w:rsidP="001C079D">
            <w:pPr>
              <w:rPr>
                <w:rFonts w:cstheme="minorHAnsi"/>
                <w:sz w:val="20"/>
                <w:szCs w:val="20"/>
              </w:rPr>
            </w:pPr>
          </w:p>
        </w:tc>
        <w:tc>
          <w:tcPr>
            <w:tcW w:w="478" w:type="pct"/>
          </w:tcPr>
          <w:p w14:paraId="73BE2733" w14:textId="77777777" w:rsidR="007623AE" w:rsidRPr="00115D97" w:rsidRDefault="007623AE" w:rsidP="001C079D">
            <w:pPr>
              <w:rPr>
                <w:rFonts w:cstheme="minorHAnsi"/>
                <w:sz w:val="20"/>
                <w:szCs w:val="20"/>
              </w:rPr>
            </w:pPr>
          </w:p>
        </w:tc>
      </w:tr>
      <w:tr w:rsidR="007623AE" w:rsidRPr="00115D97" w14:paraId="06B0C9C8" w14:textId="77777777" w:rsidTr="003B5A8A">
        <w:trPr>
          <w:trHeight w:val="557"/>
        </w:trPr>
        <w:tc>
          <w:tcPr>
            <w:tcW w:w="830" w:type="pct"/>
            <w:tcBorders>
              <w:left w:val="double" w:sz="4" w:space="0" w:color="auto"/>
            </w:tcBorders>
          </w:tcPr>
          <w:p w14:paraId="5E46089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1.6.2.</w:t>
            </w:r>
          </w:p>
          <w:p w14:paraId="3FC533D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Континуирано организовање обука за запослене у Административној канцеларији ВСС у складу са анализом потреба </w:t>
            </w:r>
          </w:p>
          <w:p w14:paraId="0B61CF6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1.1.3.3. АП 23)</w:t>
            </w:r>
          </w:p>
        </w:tc>
        <w:tc>
          <w:tcPr>
            <w:tcW w:w="405" w:type="pct"/>
          </w:tcPr>
          <w:p w14:paraId="425DE979" w14:textId="7CF12A9D" w:rsidR="007623AE" w:rsidRPr="00115D97" w:rsidRDefault="00CD7207" w:rsidP="001C079D">
            <w:pPr>
              <w:rPr>
                <w:rFonts w:cstheme="minorHAnsi"/>
                <w:sz w:val="20"/>
                <w:szCs w:val="20"/>
                <w:lang w:val="sr-Cyrl-RS"/>
              </w:rPr>
            </w:pPr>
            <w:r w:rsidRPr="00115D97">
              <w:rPr>
                <w:rFonts w:cstheme="minorHAnsi"/>
                <w:sz w:val="20"/>
                <w:szCs w:val="20"/>
                <w:lang w:val="sr-Cyrl-RS"/>
              </w:rPr>
              <w:t>ПА</w:t>
            </w:r>
          </w:p>
        </w:tc>
        <w:tc>
          <w:tcPr>
            <w:tcW w:w="465" w:type="pct"/>
          </w:tcPr>
          <w:p w14:paraId="27D29F00" w14:textId="2AEE3462" w:rsidR="007623AE" w:rsidRPr="00115D97" w:rsidRDefault="00CD7207" w:rsidP="001C079D">
            <w:pPr>
              <w:rPr>
                <w:rFonts w:cstheme="minorHAnsi"/>
                <w:sz w:val="20"/>
                <w:szCs w:val="20"/>
                <w:lang w:val="sr-Cyrl-RS"/>
              </w:rPr>
            </w:pPr>
            <w:r w:rsidRPr="00115D97">
              <w:rPr>
                <w:rFonts w:cstheme="minorHAnsi"/>
                <w:sz w:val="20"/>
                <w:szCs w:val="20"/>
                <w:lang w:val="sr-Cyrl-RS"/>
              </w:rPr>
              <w:t>ВСС</w:t>
            </w:r>
          </w:p>
        </w:tc>
        <w:tc>
          <w:tcPr>
            <w:tcW w:w="408" w:type="pct"/>
          </w:tcPr>
          <w:p w14:paraId="562A86E2" w14:textId="75E957A2"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322252" w:rsidRPr="00115D97">
              <w:rPr>
                <w:rFonts w:cstheme="minorHAnsi"/>
                <w:sz w:val="20"/>
                <w:szCs w:val="20"/>
                <w:lang w:val="sr-Cyrl-RS"/>
              </w:rPr>
              <w:t>.</w:t>
            </w:r>
          </w:p>
        </w:tc>
        <w:tc>
          <w:tcPr>
            <w:tcW w:w="531" w:type="pct"/>
          </w:tcPr>
          <w:p w14:paraId="07B39977"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8857BAC" w14:textId="77777777" w:rsidR="007623AE" w:rsidRPr="00115D97" w:rsidRDefault="007623AE" w:rsidP="001C079D">
            <w:pPr>
              <w:rPr>
                <w:rFonts w:cstheme="minorHAnsi"/>
                <w:sz w:val="20"/>
                <w:szCs w:val="20"/>
                <w:lang w:val="sr-Cyrl-RS"/>
              </w:rPr>
            </w:pPr>
          </w:p>
        </w:tc>
        <w:tc>
          <w:tcPr>
            <w:tcW w:w="472" w:type="pct"/>
          </w:tcPr>
          <w:p w14:paraId="73E63AB7" w14:textId="5D9B9460" w:rsidR="007623AE" w:rsidRPr="00115D97" w:rsidRDefault="00075A06" w:rsidP="001C079D">
            <w:pPr>
              <w:rPr>
                <w:rFonts w:cstheme="minorHAnsi"/>
                <w:sz w:val="20"/>
                <w:szCs w:val="20"/>
                <w:lang w:val="sr-Cyrl-RS"/>
              </w:rPr>
            </w:pPr>
            <w:r>
              <w:rPr>
                <w:rFonts w:cstheme="minorHAnsi"/>
                <w:sz w:val="20"/>
                <w:szCs w:val="20"/>
                <w:lang w:val="sr-Cyrl-RS"/>
              </w:rPr>
              <w:t>Буџетирано у оквиру акт. 3.1.3.</w:t>
            </w:r>
          </w:p>
        </w:tc>
        <w:tc>
          <w:tcPr>
            <w:tcW w:w="479" w:type="pct"/>
          </w:tcPr>
          <w:p w14:paraId="62677863" w14:textId="77777777" w:rsidR="007623AE" w:rsidRPr="00115D97" w:rsidRDefault="007623AE" w:rsidP="001C079D">
            <w:pPr>
              <w:rPr>
                <w:rFonts w:cstheme="minorHAnsi"/>
                <w:sz w:val="20"/>
                <w:szCs w:val="20"/>
                <w:lang w:val="sr-Cyrl-RS"/>
              </w:rPr>
            </w:pPr>
          </w:p>
        </w:tc>
        <w:tc>
          <w:tcPr>
            <w:tcW w:w="453" w:type="pct"/>
          </w:tcPr>
          <w:p w14:paraId="36825C2F" w14:textId="77777777" w:rsidR="007623AE" w:rsidRPr="00115D97" w:rsidRDefault="007623AE" w:rsidP="001C079D">
            <w:pPr>
              <w:rPr>
                <w:rFonts w:cstheme="minorHAnsi"/>
                <w:sz w:val="20"/>
                <w:szCs w:val="20"/>
                <w:lang w:val="sr-Cyrl-RS"/>
              </w:rPr>
            </w:pPr>
          </w:p>
        </w:tc>
        <w:tc>
          <w:tcPr>
            <w:tcW w:w="479" w:type="pct"/>
          </w:tcPr>
          <w:p w14:paraId="42175855" w14:textId="77777777" w:rsidR="007623AE" w:rsidRPr="00115D97" w:rsidRDefault="007623AE" w:rsidP="001C079D">
            <w:pPr>
              <w:rPr>
                <w:rFonts w:cstheme="minorHAnsi"/>
                <w:sz w:val="20"/>
                <w:szCs w:val="20"/>
                <w:lang w:val="sr-Cyrl-RS"/>
              </w:rPr>
            </w:pPr>
          </w:p>
        </w:tc>
        <w:tc>
          <w:tcPr>
            <w:tcW w:w="478" w:type="pct"/>
          </w:tcPr>
          <w:p w14:paraId="14A485E1" w14:textId="77777777" w:rsidR="007623AE" w:rsidRPr="00115D97" w:rsidRDefault="007623AE" w:rsidP="001C079D">
            <w:pPr>
              <w:rPr>
                <w:rFonts w:cstheme="minorHAnsi"/>
                <w:sz w:val="20"/>
                <w:szCs w:val="20"/>
                <w:lang w:val="sr-Cyrl-RS"/>
              </w:rPr>
            </w:pPr>
          </w:p>
        </w:tc>
      </w:tr>
      <w:tr w:rsidR="007623AE" w:rsidRPr="00115D97" w14:paraId="6DE31E5B" w14:textId="77777777" w:rsidTr="003B5A8A">
        <w:trPr>
          <w:trHeight w:val="140"/>
        </w:trPr>
        <w:tc>
          <w:tcPr>
            <w:tcW w:w="830" w:type="pct"/>
            <w:tcBorders>
              <w:left w:val="double" w:sz="4" w:space="0" w:color="auto"/>
            </w:tcBorders>
          </w:tcPr>
          <w:p w14:paraId="4739A43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6</w:t>
            </w:r>
            <w:r w:rsidRPr="00115D97">
              <w:rPr>
                <w:rFonts w:cstheme="minorHAnsi"/>
                <w:sz w:val="20"/>
                <w:szCs w:val="20"/>
                <w:lang w:val="sr-Cyrl-RS"/>
              </w:rPr>
              <w:t xml:space="preserve">.3. </w:t>
            </w:r>
          </w:p>
          <w:p w14:paraId="095ECD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потреба за обукама запослених у Административној канцеларији ДВТ</w:t>
            </w:r>
          </w:p>
          <w:p w14:paraId="14F595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1.1.3.4. АП 23)</w:t>
            </w:r>
          </w:p>
        </w:tc>
        <w:tc>
          <w:tcPr>
            <w:tcW w:w="405" w:type="pct"/>
          </w:tcPr>
          <w:p w14:paraId="2C705E6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65" w:type="pct"/>
          </w:tcPr>
          <w:p w14:paraId="6DE1E5F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w:t>
            </w:r>
          </w:p>
        </w:tc>
        <w:tc>
          <w:tcPr>
            <w:tcW w:w="408" w:type="pct"/>
          </w:tcPr>
          <w:p w14:paraId="0E40F594" w14:textId="13D3D2B2" w:rsidR="007623AE" w:rsidRPr="00115D97" w:rsidRDefault="007F5508" w:rsidP="001C079D">
            <w:pPr>
              <w:rPr>
                <w:rFonts w:cstheme="minorHAnsi"/>
                <w:sz w:val="20"/>
                <w:szCs w:val="20"/>
                <w:lang w:val="sr-Cyrl-RS"/>
              </w:rPr>
            </w:pPr>
            <w:r w:rsidRPr="00115D97">
              <w:rPr>
                <w:rFonts w:cstheme="minorHAnsi"/>
                <w:sz w:val="20"/>
                <w:szCs w:val="20"/>
                <w:lang w:val="sr-Cyrl-RS"/>
              </w:rPr>
              <w:t>4.квартал 2023</w:t>
            </w:r>
            <w:r w:rsidR="00322252" w:rsidRPr="00115D97">
              <w:rPr>
                <w:rFonts w:cstheme="minorHAnsi"/>
                <w:sz w:val="20"/>
                <w:szCs w:val="20"/>
                <w:lang w:val="sr-Cyrl-RS"/>
              </w:rPr>
              <w:t>.</w:t>
            </w:r>
          </w:p>
        </w:tc>
        <w:tc>
          <w:tcPr>
            <w:tcW w:w="531" w:type="pct"/>
          </w:tcPr>
          <w:p w14:paraId="78BC731E"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D19DA26" w14:textId="77777777" w:rsidR="007623AE" w:rsidRPr="00115D97" w:rsidRDefault="007623AE" w:rsidP="001C079D">
            <w:pPr>
              <w:rPr>
                <w:rFonts w:cstheme="minorHAnsi"/>
                <w:sz w:val="20"/>
                <w:szCs w:val="20"/>
                <w:lang w:val="sr-Cyrl-RS"/>
              </w:rPr>
            </w:pPr>
          </w:p>
        </w:tc>
        <w:tc>
          <w:tcPr>
            <w:tcW w:w="472" w:type="pct"/>
          </w:tcPr>
          <w:p w14:paraId="740AE997"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13D2C42A" w14:textId="61B02D68"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79" w:type="pct"/>
          </w:tcPr>
          <w:p w14:paraId="17BC4984" w14:textId="77777777" w:rsidR="007623AE" w:rsidRPr="00115D97" w:rsidRDefault="007623AE" w:rsidP="001C079D">
            <w:pPr>
              <w:rPr>
                <w:rFonts w:cstheme="minorHAnsi"/>
                <w:sz w:val="20"/>
                <w:szCs w:val="20"/>
                <w:lang w:val="sr-Cyrl-RS"/>
              </w:rPr>
            </w:pPr>
          </w:p>
        </w:tc>
        <w:tc>
          <w:tcPr>
            <w:tcW w:w="453" w:type="pct"/>
          </w:tcPr>
          <w:p w14:paraId="2D5D00A8" w14:textId="77777777" w:rsidR="007623AE" w:rsidRPr="00115D97" w:rsidRDefault="007623AE" w:rsidP="001C079D">
            <w:pPr>
              <w:rPr>
                <w:rFonts w:cstheme="minorHAnsi"/>
                <w:sz w:val="20"/>
                <w:szCs w:val="20"/>
                <w:lang w:val="sr-Cyrl-RS"/>
              </w:rPr>
            </w:pPr>
          </w:p>
        </w:tc>
        <w:tc>
          <w:tcPr>
            <w:tcW w:w="479" w:type="pct"/>
          </w:tcPr>
          <w:p w14:paraId="63EEED3E" w14:textId="77777777" w:rsidR="007623AE" w:rsidRPr="00115D97" w:rsidRDefault="007623AE" w:rsidP="001C079D">
            <w:pPr>
              <w:rPr>
                <w:rFonts w:cstheme="minorHAnsi"/>
                <w:sz w:val="20"/>
                <w:szCs w:val="20"/>
                <w:lang w:val="sr-Cyrl-RS"/>
              </w:rPr>
            </w:pPr>
          </w:p>
        </w:tc>
        <w:tc>
          <w:tcPr>
            <w:tcW w:w="478" w:type="pct"/>
          </w:tcPr>
          <w:p w14:paraId="601056E9" w14:textId="77777777" w:rsidR="007623AE" w:rsidRPr="00115D97" w:rsidRDefault="007623AE" w:rsidP="001C079D">
            <w:pPr>
              <w:rPr>
                <w:rFonts w:cstheme="minorHAnsi"/>
                <w:sz w:val="20"/>
                <w:szCs w:val="20"/>
                <w:lang w:val="sr-Cyrl-RS"/>
              </w:rPr>
            </w:pPr>
          </w:p>
        </w:tc>
      </w:tr>
      <w:tr w:rsidR="007623AE" w:rsidRPr="00115D97" w14:paraId="5AD71C07" w14:textId="77777777" w:rsidTr="003B5A8A">
        <w:trPr>
          <w:trHeight w:val="140"/>
        </w:trPr>
        <w:tc>
          <w:tcPr>
            <w:tcW w:w="830" w:type="pct"/>
            <w:tcBorders>
              <w:left w:val="double" w:sz="4" w:space="0" w:color="auto"/>
            </w:tcBorders>
          </w:tcPr>
          <w:p w14:paraId="3D10709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1.6.4.</w:t>
            </w:r>
          </w:p>
          <w:p w14:paraId="3ABCEBB6" w14:textId="41FFC64E"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Континуирано организовање обука за запослене у Административној канцеларији </w:t>
            </w:r>
            <w:r w:rsidR="00355DB4" w:rsidRPr="00115D97">
              <w:rPr>
                <w:rFonts w:cstheme="minorHAnsi"/>
                <w:sz w:val="20"/>
                <w:szCs w:val="20"/>
                <w:lang w:val="sr-Cyrl-RS"/>
              </w:rPr>
              <w:t>ДВТ</w:t>
            </w:r>
            <w:r w:rsidRPr="00115D97">
              <w:rPr>
                <w:rFonts w:cstheme="minorHAnsi"/>
                <w:sz w:val="20"/>
                <w:szCs w:val="20"/>
                <w:lang w:val="sr-Cyrl-RS"/>
              </w:rPr>
              <w:t xml:space="preserve"> у складу са анализом потреба</w:t>
            </w:r>
          </w:p>
          <w:p w14:paraId="7CAB733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1.1.3.4. АП 23)</w:t>
            </w:r>
          </w:p>
        </w:tc>
        <w:tc>
          <w:tcPr>
            <w:tcW w:w="405" w:type="pct"/>
          </w:tcPr>
          <w:p w14:paraId="586F02FB" w14:textId="1298E1E3" w:rsidR="007623AE" w:rsidRPr="00115D97" w:rsidRDefault="00CD7207" w:rsidP="001C079D">
            <w:pPr>
              <w:rPr>
                <w:rFonts w:cstheme="minorHAnsi"/>
                <w:sz w:val="20"/>
                <w:szCs w:val="20"/>
                <w:lang w:val="sr-Cyrl-RS"/>
              </w:rPr>
            </w:pPr>
            <w:r w:rsidRPr="00115D97">
              <w:rPr>
                <w:rFonts w:cstheme="minorHAnsi"/>
                <w:sz w:val="20"/>
                <w:szCs w:val="20"/>
                <w:lang w:val="sr-Cyrl-RS"/>
              </w:rPr>
              <w:t>ПА</w:t>
            </w:r>
          </w:p>
        </w:tc>
        <w:tc>
          <w:tcPr>
            <w:tcW w:w="465" w:type="pct"/>
          </w:tcPr>
          <w:p w14:paraId="35D22B7B" w14:textId="53B4BDF5" w:rsidR="007623AE" w:rsidRPr="00115D97" w:rsidRDefault="00CD7207" w:rsidP="001C079D">
            <w:pPr>
              <w:rPr>
                <w:rFonts w:cstheme="minorHAnsi"/>
                <w:sz w:val="20"/>
                <w:szCs w:val="20"/>
                <w:lang w:val="sr-Cyrl-RS"/>
              </w:rPr>
            </w:pPr>
            <w:r w:rsidRPr="00115D97">
              <w:rPr>
                <w:rFonts w:cstheme="minorHAnsi"/>
                <w:sz w:val="20"/>
                <w:szCs w:val="20"/>
                <w:lang w:val="sr-Cyrl-RS"/>
              </w:rPr>
              <w:t>ДВТ</w:t>
            </w:r>
          </w:p>
        </w:tc>
        <w:tc>
          <w:tcPr>
            <w:tcW w:w="408" w:type="pct"/>
          </w:tcPr>
          <w:p w14:paraId="5ADACE6C" w14:textId="4046BF6B"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322252" w:rsidRPr="00115D97">
              <w:rPr>
                <w:rFonts w:cstheme="minorHAnsi"/>
                <w:sz w:val="20"/>
                <w:szCs w:val="20"/>
                <w:lang w:val="sr-Cyrl-RS"/>
              </w:rPr>
              <w:t>.</w:t>
            </w:r>
          </w:p>
        </w:tc>
        <w:tc>
          <w:tcPr>
            <w:tcW w:w="531" w:type="pct"/>
          </w:tcPr>
          <w:p w14:paraId="2A4A132F"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72DDCAE" w14:textId="77777777" w:rsidR="007623AE" w:rsidRPr="00115D97" w:rsidRDefault="007623AE" w:rsidP="001C079D">
            <w:pPr>
              <w:rPr>
                <w:rFonts w:cstheme="minorHAnsi"/>
                <w:sz w:val="20"/>
                <w:szCs w:val="20"/>
                <w:lang w:val="sr-Cyrl-RS"/>
              </w:rPr>
            </w:pPr>
          </w:p>
        </w:tc>
        <w:tc>
          <w:tcPr>
            <w:tcW w:w="472" w:type="pct"/>
          </w:tcPr>
          <w:p w14:paraId="5577B1B6" w14:textId="34981B3D" w:rsidR="007623AE" w:rsidRPr="00115D97" w:rsidRDefault="00075A06" w:rsidP="001C079D">
            <w:pPr>
              <w:rPr>
                <w:rFonts w:cstheme="minorHAnsi"/>
                <w:sz w:val="20"/>
                <w:szCs w:val="20"/>
                <w:lang w:val="sr-Cyrl-RS"/>
              </w:rPr>
            </w:pPr>
            <w:r>
              <w:rPr>
                <w:rFonts w:cstheme="minorHAnsi"/>
                <w:sz w:val="20"/>
                <w:szCs w:val="20"/>
                <w:lang w:val="sr-Cyrl-RS"/>
              </w:rPr>
              <w:t>Буџетирано у оквиру акт. 3.1.3.</w:t>
            </w:r>
          </w:p>
        </w:tc>
        <w:tc>
          <w:tcPr>
            <w:tcW w:w="479" w:type="pct"/>
          </w:tcPr>
          <w:p w14:paraId="6BE97D4A" w14:textId="77777777" w:rsidR="007623AE" w:rsidRPr="00115D97" w:rsidRDefault="007623AE" w:rsidP="001C079D">
            <w:pPr>
              <w:rPr>
                <w:rFonts w:cstheme="minorHAnsi"/>
                <w:sz w:val="20"/>
                <w:szCs w:val="20"/>
                <w:lang w:val="sr-Cyrl-RS"/>
              </w:rPr>
            </w:pPr>
          </w:p>
        </w:tc>
        <w:tc>
          <w:tcPr>
            <w:tcW w:w="453" w:type="pct"/>
          </w:tcPr>
          <w:p w14:paraId="7778687B" w14:textId="77777777" w:rsidR="007623AE" w:rsidRPr="00115D97" w:rsidRDefault="007623AE" w:rsidP="001C079D">
            <w:pPr>
              <w:rPr>
                <w:rFonts w:cstheme="minorHAnsi"/>
                <w:sz w:val="20"/>
                <w:szCs w:val="20"/>
                <w:lang w:val="sr-Cyrl-RS"/>
              </w:rPr>
            </w:pPr>
          </w:p>
        </w:tc>
        <w:tc>
          <w:tcPr>
            <w:tcW w:w="479" w:type="pct"/>
          </w:tcPr>
          <w:p w14:paraId="614D2666" w14:textId="77777777" w:rsidR="007623AE" w:rsidRPr="00115D97" w:rsidRDefault="007623AE" w:rsidP="001C079D">
            <w:pPr>
              <w:rPr>
                <w:rFonts w:cstheme="minorHAnsi"/>
                <w:sz w:val="20"/>
                <w:szCs w:val="20"/>
                <w:lang w:val="sr-Cyrl-RS"/>
              </w:rPr>
            </w:pPr>
          </w:p>
        </w:tc>
        <w:tc>
          <w:tcPr>
            <w:tcW w:w="478" w:type="pct"/>
          </w:tcPr>
          <w:p w14:paraId="67C710A9" w14:textId="77777777" w:rsidR="007623AE" w:rsidRPr="00115D97" w:rsidRDefault="007623AE" w:rsidP="001C079D">
            <w:pPr>
              <w:rPr>
                <w:rFonts w:cstheme="minorHAnsi"/>
                <w:sz w:val="20"/>
                <w:szCs w:val="20"/>
                <w:lang w:val="sr-Cyrl-RS"/>
              </w:rPr>
            </w:pPr>
          </w:p>
        </w:tc>
      </w:tr>
    </w:tbl>
    <w:p w14:paraId="7227F6F3" w14:textId="6B24AF3F" w:rsidR="003A63E7" w:rsidRDefault="003A63E7"/>
    <w:p w14:paraId="7963E943" w14:textId="5F4EB6D1" w:rsidR="003A63E7" w:rsidRDefault="003A63E7"/>
    <w:p w14:paraId="69C86509" w14:textId="77777777" w:rsidR="003A63E7" w:rsidRDefault="003A63E7"/>
    <w:tbl>
      <w:tblPr>
        <w:tblStyle w:val="TableGrid"/>
        <w:tblW w:w="5000" w:type="pct"/>
        <w:tblLook w:val="04A0" w:firstRow="1" w:lastRow="0" w:firstColumn="1" w:lastColumn="0" w:noHBand="0" w:noVBand="1"/>
      </w:tblPr>
      <w:tblGrid>
        <w:gridCol w:w="2958"/>
        <w:gridCol w:w="1469"/>
        <w:gridCol w:w="1276"/>
        <w:gridCol w:w="885"/>
        <w:gridCol w:w="721"/>
        <w:gridCol w:w="1569"/>
        <w:gridCol w:w="1411"/>
        <w:gridCol w:w="1428"/>
        <w:gridCol w:w="1322"/>
        <w:gridCol w:w="1331"/>
      </w:tblGrid>
      <w:tr w:rsidR="007623AE" w:rsidRPr="00115D97" w14:paraId="0866AE0D"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095B235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Мера 1.7: Прописивање јасних и јединствених критеријума у погледу избора и напредовања судијских/тужилачких помоћника, у циљу успостављања система каријерног напредовања и посебне професије.</w:t>
            </w:r>
          </w:p>
        </w:tc>
      </w:tr>
      <w:tr w:rsidR="007623AE" w:rsidRPr="00115D97" w14:paraId="5375F557"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62FD11B" w14:textId="59CD502D"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CD7207" w:rsidRPr="00115D97">
              <w:rPr>
                <w:rFonts w:eastAsia="Times New Roman" w:cstheme="minorHAnsi"/>
                <w:color w:val="222222"/>
                <w:sz w:val="20"/>
                <w:szCs w:val="20"/>
                <w:lang w:val="sr-Cyrl-RS"/>
              </w:rPr>
              <w:t xml:space="preserve"> ВСС, ДВТ (орган који спроводи меру), ВКС, РЈТ, ПА, МП</w:t>
            </w:r>
          </w:p>
        </w:tc>
      </w:tr>
      <w:tr w:rsidR="007623AE" w:rsidRPr="00115D97" w14:paraId="61E316B9" w14:textId="77777777" w:rsidTr="003B5A8A">
        <w:trPr>
          <w:trHeight w:val="300"/>
        </w:trPr>
        <w:tc>
          <w:tcPr>
            <w:tcW w:w="2292"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F51E019" w14:textId="441B577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EC6E41" w:rsidRPr="00115D97">
              <w:rPr>
                <w:rFonts w:cstheme="minorHAnsi"/>
                <w:sz w:val="20"/>
                <w:szCs w:val="20"/>
                <w:lang w:val="sr-Cyrl-RS"/>
              </w:rPr>
              <w:t xml:space="preserve">3. квартала </w:t>
            </w:r>
            <w:r w:rsidRPr="00115D97">
              <w:rPr>
                <w:rFonts w:cstheme="minorHAnsi"/>
                <w:sz w:val="20"/>
                <w:szCs w:val="20"/>
                <w:lang w:val="sr-Cyrl-RS"/>
              </w:rPr>
              <w:t xml:space="preserve">2022. до </w:t>
            </w:r>
            <w:r w:rsidR="00EC6E41" w:rsidRPr="00115D97">
              <w:rPr>
                <w:rFonts w:cstheme="minorHAnsi"/>
                <w:sz w:val="20"/>
                <w:szCs w:val="20"/>
                <w:lang w:val="sr-Cyrl-RS"/>
              </w:rPr>
              <w:t xml:space="preserve">3. квартала </w:t>
            </w:r>
            <w:r w:rsidRPr="00115D97">
              <w:rPr>
                <w:rFonts w:cstheme="minorHAnsi"/>
                <w:sz w:val="20"/>
                <w:szCs w:val="20"/>
                <w:lang w:val="sr-Cyrl-RS"/>
              </w:rPr>
              <w:t>202</w:t>
            </w:r>
            <w:r w:rsidR="00EC6E41" w:rsidRPr="00115D97">
              <w:rPr>
                <w:rFonts w:cstheme="minorHAnsi"/>
                <w:sz w:val="20"/>
                <w:szCs w:val="20"/>
                <w:lang w:val="sr-Cyrl-RS"/>
              </w:rPr>
              <w:t>3</w:t>
            </w:r>
            <w:r w:rsidRPr="00115D97">
              <w:rPr>
                <w:rFonts w:cstheme="minorHAnsi"/>
                <w:sz w:val="20"/>
                <w:szCs w:val="20"/>
                <w:lang w:val="sr-Cyrl-RS"/>
              </w:rPr>
              <w:t>.</w:t>
            </w:r>
          </w:p>
        </w:tc>
        <w:tc>
          <w:tcPr>
            <w:tcW w:w="2708"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0F029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Тип мере: регулаторна </w:t>
            </w:r>
          </w:p>
        </w:tc>
      </w:tr>
      <w:tr w:rsidR="007623AE" w:rsidRPr="00422B1B" w14:paraId="604101F8" w14:textId="77777777" w:rsidTr="003B5A8A">
        <w:trPr>
          <w:trHeight w:val="300"/>
        </w:trPr>
        <w:tc>
          <w:tcPr>
            <w:tcW w:w="2292"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EB9611"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08"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E8E25D" w14:textId="550F3254" w:rsidR="007623AE" w:rsidRPr="00115D97" w:rsidRDefault="00CD7207" w:rsidP="001C079D">
            <w:pPr>
              <w:rPr>
                <w:rFonts w:cstheme="minorHAnsi"/>
                <w:sz w:val="20"/>
                <w:szCs w:val="20"/>
                <w:lang w:val="sr-Cyrl-RS"/>
              </w:rPr>
            </w:pPr>
            <w:r w:rsidRPr="00115D97">
              <w:rPr>
                <w:rFonts w:cstheme="minorHAnsi"/>
                <w:sz w:val="20"/>
                <w:szCs w:val="20"/>
                <w:lang w:val="sr-Cyrl-RS"/>
              </w:rPr>
              <w:t>Усвајање подзаконских аката којима се уређују питања пријема, компетенција, и напредовања судијских/тужилачких приправника и помоћника</w:t>
            </w:r>
          </w:p>
        </w:tc>
      </w:tr>
      <w:tr w:rsidR="003B5A8A" w:rsidRPr="00115D97" w14:paraId="5D535113" w14:textId="77777777" w:rsidTr="003B5A8A">
        <w:trPr>
          <w:trHeight w:val="955"/>
        </w:trPr>
        <w:tc>
          <w:tcPr>
            <w:tcW w:w="1029" w:type="pct"/>
            <w:tcBorders>
              <w:top w:val="double" w:sz="4" w:space="0" w:color="auto"/>
            </w:tcBorders>
            <w:shd w:val="clear" w:color="auto" w:fill="D9D9D9" w:themeFill="background1" w:themeFillShade="D9"/>
          </w:tcPr>
          <w:p w14:paraId="38F56E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11" w:type="pct"/>
            <w:tcBorders>
              <w:top w:val="double" w:sz="4" w:space="0" w:color="auto"/>
            </w:tcBorders>
            <w:shd w:val="clear" w:color="auto" w:fill="D9D9D9" w:themeFill="background1" w:themeFillShade="D9"/>
          </w:tcPr>
          <w:p w14:paraId="3A99EB38"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DE18FD9" w14:textId="77777777" w:rsidR="007623AE" w:rsidRPr="00115D97" w:rsidRDefault="007623AE" w:rsidP="001C079D">
            <w:pPr>
              <w:rPr>
                <w:rFonts w:cstheme="minorHAnsi"/>
                <w:sz w:val="20"/>
                <w:szCs w:val="20"/>
                <w:lang w:val="sr-Cyrl-RS"/>
              </w:rPr>
            </w:pPr>
          </w:p>
        </w:tc>
        <w:tc>
          <w:tcPr>
            <w:tcW w:w="444" w:type="pct"/>
            <w:tcBorders>
              <w:top w:val="double" w:sz="4" w:space="0" w:color="auto"/>
            </w:tcBorders>
            <w:shd w:val="clear" w:color="auto" w:fill="D9D9D9" w:themeFill="background1" w:themeFillShade="D9"/>
          </w:tcPr>
          <w:p w14:paraId="11583CC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9" w:type="pct"/>
            <w:gridSpan w:val="2"/>
            <w:tcBorders>
              <w:top w:val="double" w:sz="4" w:space="0" w:color="auto"/>
            </w:tcBorders>
            <w:shd w:val="clear" w:color="auto" w:fill="D9D9D9" w:themeFill="background1" w:themeFillShade="D9"/>
          </w:tcPr>
          <w:p w14:paraId="0120093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6" w:type="pct"/>
            <w:tcBorders>
              <w:top w:val="double" w:sz="4" w:space="0" w:color="auto"/>
            </w:tcBorders>
            <w:shd w:val="clear" w:color="auto" w:fill="D9D9D9" w:themeFill="background1" w:themeFillShade="D9"/>
          </w:tcPr>
          <w:p w14:paraId="450F416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1" w:type="pct"/>
            <w:tcBorders>
              <w:top w:val="double" w:sz="4" w:space="0" w:color="auto"/>
            </w:tcBorders>
            <w:shd w:val="clear" w:color="auto" w:fill="D9D9D9" w:themeFill="background1" w:themeFillShade="D9"/>
          </w:tcPr>
          <w:p w14:paraId="754DCB6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7" w:type="pct"/>
            <w:tcBorders>
              <w:top w:val="double" w:sz="4" w:space="0" w:color="auto"/>
              <w:right w:val="double" w:sz="4" w:space="0" w:color="auto"/>
            </w:tcBorders>
            <w:shd w:val="clear" w:color="auto" w:fill="D9D9D9" w:themeFill="background1" w:themeFillShade="D9"/>
          </w:tcPr>
          <w:p w14:paraId="448083A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0" w:type="pct"/>
            <w:tcBorders>
              <w:top w:val="double" w:sz="4" w:space="0" w:color="auto"/>
              <w:right w:val="double" w:sz="4" w:space="0" w:color="auto"/>
            </w:tcBorders>
            <w:shd w:val="clear" w:color="auto" w:fill="D9D9D9" w:themeFill="background1" w:themeFillShade="D9"/>
          </w:tcPr>
          <w:p w14:paraId="1146C2A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2A5801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3" w:type="pct"/>
            <w:tcBorders>
              <w:top w:val="double" w:sz="4" w:space="0" w:color="auto"/>
              <w:right w:val="double" w:sz="4" w:space="0" w:color="auto"/>
            </w:tcBorders>
            <w:shd w:val="clear" w:color="auto" w:fill="D9D9D9" w:themeFill="background1" w:themeFillShade="D9"/>
          </w:tcPr>
          <w:p w14:paraId="022FD7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079D7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3B5A8A" w:rsidRPr="00115D97" w14:paraId="305FFCFA" w14:textId="77777777" w:rsidTr="003B5A8A">
        <w:trPr>
          <w:trHeight w:val="304"/>
        </w:trPr>
        <w:tc>
          <w:tcPr>
            <w:tcW w:w="1029" w:type="pct"/>
            <w:tcBorders>
              <w:top w:val="double" w:sz="4" w:space="0" w:color="auto"/>
              <w:bottom w:val="double" w:sz="4" w:space="0" w:color="auto"/>
            </w:tcBorders>
            <w:shd w:val="clear" w:color="auto" w:fill="FFFFFF" w:themeFill="background1"/>
          </w:tcPr>
          <w:p w14:paraId="4CD5E266" w14:textId="11B3044A" w:rsidR="007623AE" w:rsidRPr="00115D97" w:rsidRDefault="002C5BE0" w:rsidP="001C079D">
            <w:pPr>
              <w:rPr>
                <w:rFonts w:cstheme="minorHAnsi"/>
                <w:sz w:val="20"/>
                <w:szCs w:val="20"/>
                <w:lang w:val="sr-Cyrl-RS"/>
              </w:rPr>
            </w:pPr>
            <w:r>
              <w:rPr>
                <w:rFonts w:cstheme="minorHAnsi"/>
                <w:sz w:val="20"/>
                <w:szCs w:val="20"/>
                <w:lang w:val="sr-Cyrl-RS"/>
              </w:rPr>
              <w:t>Проценат и</w:t>
            </w:r>
            <w:r w:rsidR="007623AE" w:rsidRPr="00115D97">
              <w:rPr>
                <w:rFonts w:cstheme="minorHAnsi"/>
                <w:sz w:val="20"/>
                <w:szCs w:val="20"/>
                <w:lang w:val="sr-Cyrl-RS"/>
              </w:rPr>
              <w:t>змењен</w:t>
            </w:r>
            <w:r>
              <w:rPr>
                <w:rFonts w:cstheme="minorHAnsi"/>
                <w:sz w:val="20"/>
                <w:szCs w:val="20"/>
                <w:lang w:val="sr-Cyrl-RS"/>
              </w:rPr>
              <w:t>их прописа</w:t>
            </w:r>
            <w:r w:rsidR="007623AE" w:rsidRPr="00115D97">
              <w:rPr>
                <w:rFonts w:cstheme="minorHAnsi"/>
                <w:sz w:val="20"/>
                <w:szCs w:val="20"/>
                <w:lang w:val="sr-Cyrl-RS"/>
              </w:rPr>
              <w:t xml:space="preserve"> којим</w:t>
            </w:r>
            <w:r>
              <w:rPr>
                <w:rFonts w:cstheme="minorHAnsi"/>
                <w:sz w:val="20"/>
                <w:szCs w:val="20"/>
                <w:lang w:val="sr-Cyrl-RS"/>
              </w:rPr>
              <w:t>а</w:t>
            </w:r>
            <w:r w:rsidR="007623AE" w:rsidRPr="00115D97">
              <w:rPr>
                <w:rFonts w:cstheme="minorHAnsi"/>
                <w:sz w:val="20"/>
                <w:szCs w:val="20"/>
                <w:lang w:val="sr-Cyrl-RS"/>
              </w:rPr>
              <w:t xml:space="preserve"> се уређују питања </w:t>
            </w:r>
            <w:r w:rsidR="002B309C" w:rsidRPr="00115D97">
              <w:rPr>
                <w:rFonts w:cstheme="minorHAnsi"/>
                <w:sz w:val="20"/>
                <w:szCs w:val="20"/>
                <w:lang w:val="sr-Cyrl-RS"/>
              </w:rPr>
              <w:t>пријема</w:t>
            </w:r>
            <w:r w:rsidR="007623AE" w:rsidRPr="00115D97">
              <w:rPr>
                <w:rFonts w:cstheme="minorHAnsi"/>
                <w:sz w:val="20"/>
                <w:szCs w:val="20"/>
                <w:lang w:val="sr-Cyrl-RS"/>
              </w:rPr>
              <w:t>, компетенција, и напредовања судијских помоћника</w:t>
            </w:r>
          </w:p>
          <w:p w14:paraId="445B5445" w14:textId="77777777" w:rsidR="007623AE" w:rsidRPr="00115D97" w:rsidRDefault="007623AE" w:rsidP="001C079D">
            <w:pPr>
              <w:shd w:val="clear" w:color="auto" w:fill="FFFFFF" w:themeFill="background1"/>
              <w:rPr>
                <w:rFonts w:cstheme="minorHAnsi"/>
                <w:sz w:val="20"/>
                <w:szCs w:val="20"/>
                <w:lang w:val="sr-Cyrl-RS"/>
              </w:rPr>
            </w:pPr>
          </w:p>
        </w:tc>
        <w:tc>
          <w:tcPr>
            <w:tcW w:w="511" w:type="pct"/>
            <w:tcBorders>
              <w:top w:val="double" w:sz="4" w:space="0" w:color="auto"/>
              <w:bottom w:val="double" w:sz="4" w:space="0" w:color="auto"/>
            </w:tcBorders>
            <w:shd w:val="clear" w:color="auto" w:fill="FFFFFF" w:themeFill="background1"/>
          </w:tcPr>
          <w:p w14:paraId="7EBCC683" w14:textId="04C771E9"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tcBorders>
              <w:top w:val="double" w:sz="4" w:space="0" w:color="auto"/>
              <w:bottom w:val="double" w:sz="4" w:space="0" w:color="auto"/>
            </w:tcBorders>
            <w:shd w:val="clear" w:color="auto" w:fill="FFFFFF" w:themeFill="background1"/>
          </w:tcPr>
          <w:p w14:paraId="2B187B90" w14:textId="7269A952"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9" w:type="pct"/>
            <w:gridSpan w:val="2"/>
            <w:tcBorders>
              <w:top w:val="double" w:sz="4" w:space="0" w:color="auto"/>
              <w:bottom w:val="double" w:sz="4" w:space="0" w:color="auto"/>
            </w:tcBorders>
            <w:shd w:val="clear" w:color="auto" w:fill="FFFFFF" w:themeFill="background1"/>
          </w:tcPr>
          <w:p w14:paraId="65491369" w14:textId="5A919909"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6" w:type="pct"/>
            <w:tcBorders>
              <w:top w:val="double" w:sz="4" w:space="0" w:color="auto"/>
              <w:bottom w:val="double" w:sz="4" w:space="0" w:color="auto"/>
            </w:tcBorders>
            <w:shd w:val="clear" w:color="auto" w:fill="FFFFFF" w:themeFill="background1"/>
          </w:tcPr>
          <w:p w14:paraId="3F7A83A7"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1" w:type="pct"/>
            <w:tcBorders>
              <w:top w:val="double" w:sz="4" w:space="0" w:color="auto"/>
              <w:bottom w:val="double" w:sz="4" w:space="0" w:color="auto"/>
            </w:tcBorders>
            <w:shd w:val="clear" w:color="auto" w:fill="FFFFFF" w:themeFill="background1"/>
          </w:tcPr>
          <w:p w14:paraId="5A1975B5" w14:textId="1EA8DDFD"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7" w:type="pct"/>
            <w:tcBorders>
              <w:top w:val="double" w:sz="4" w:space="0" w:color="auto"/>
              <w:bottom w:val="double" w:sz="4" w:space="0" w:color="auto"/>
              <w:right w:val="double" w:sz="4" w:space="0" w:color="auto"/>
            </w:tcBorders>
            <w:shd w:val="clear" w:color="auto" w:fill="FFFFFF" w:themeFill="background1"/>
          </w:tcPr>
          <w:p w14:paraId="1DC58B01" w14:textId="43BC6A66"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60" w:type="pct"/>
            <w:tcBorders>
              <w:top w:val="double" w:sz="4" w:space="0" w:color="auto"/>
              <w:bottom w:val="double" w:sz="4" w:space="0" w:color="auto"/>
              <w:right w:val="double" w:sz="4" w:space="0" w:color="auto"/>
            </w:tcBorders>
            <w:shd w:val="clear" w:color="auto" w:fill="FFFFFF" w:themeFill="background1"/>
          </w:tcPr>
          <w:p w14:paraId="3E726E92" w14:textId="6B56239D" w:rsidR="007623AE" w:rsidRPr="00115D97" w:rsidRDefault="00E841BD" w:rsidP="00676E3D">
            <w:pPr>
              <w:shd w:val="clear" w:color="auto" w:fill="FFFFFF" w:themeFill="background1"/>
              <w:jc w:val="center"/>
              <w:rPr>
                <w:rFonts w:cstheme="minorHAnsi"/>
                <w:sz w:val="20"/>
                <w:szCs w:val="20"/>
                <w:lang w:val="sr-Cyrl-RS"/>
              </w:rPr>
            </w:pPr>
            <w:r>
              <w:rPr>
                <w:rFonts w:cstheme="minorHAnsi"/>
                <w:sz w:val="20"/>
                <w:szCs w:val="20"/>
                <w:lang w:val="sr-Latn-RS"/>
              </w:rPr>
              <w:t>2</w:t>
            </w:r>
            <w:r w:rsidR="003B5A8A">
              <w:rPr>
                <w:rFonts w:cstheme="minorHAnsi"/>
                <w:sz w:val="20"/>
                <w:szCs w:val="20"/>
                <w:lang w:val="sr-Cyrl-RS"/>
              </w:rPr>
              <w:t>0%</w:t>
            </w:r>
          </w:p>
        </w:tc>
        <w:tc>
          <w:tcPr>
            <w:tcW w:w="463" w:type="pct"/>
            <w:tcBorders>
              <w:top w:val="double" w:sz="4" w:space="0" w:color="auto"/>
              <w:bottom w:val="double" w:sz="4" w:space="0" w:color="auto"/>
              <w:right w:val="double" w:sz="4" w:space="0" w:color="auto"/>
            </w:tcBorders>
            <w:shd w:val="clear" w:color="auto" w:fill="FFFFFF" w:themeFill="background1"/>
          </w:tcPr>
          <w:p w14:paraId="47089C46" w14:textId="4DEE7F5B" w:rsidR="007623AE" w:rsidRPr="00115D97" w:rsidRDefault="003B5A8A"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B5A8A" w:rsidRPr="00115D97" w14:paraId="010852A0" w14:textId="77777777" w:rsidTr="003B5A8A">
        <w:trPr>
          <w:trHeight w:val="304"/>
        </w:trPr>
        <w:tc>
          <w:tcPr>
            <w:tcW w:w="1029" w:type="pct"/>
            <w:tcBorders>
              <w:top w:val="double" w:sz="4" w:space="0" w:color="auto"/>
            </w:tcBorders>
            <w:shd w:val="clear" w:color="auto" w:fill="FFFFFF" w:themeFill="background1"/>
          </w:tcPr>
          <w:p w14:paraId="6D78CA99" w14:textId="771C8014" w:rsidR="003B5A8A" w:rsidRPr="00115D97" w:rsidRDefault="002C5BE0" w:rsidP="003B5A8A">
            <w:pPr>
              <w:rPr>
                <w:rFonts w:cstheme="minorHAnsi"/>
                <w:sz w:val="20"/>
                <w:szCs w:val="20"/>
                <w:lang w:val="sr-Cyrl-RS"/>
              </w:rPr>
            </w:pPr>
            <w:r>
              <w:rPr>
                <w:rFonts w:cstheme="minorHAnsi"/>
                <w:sz w:val="20"/>
                <w:szCs w:val="20"/>
                <w:lang w:val="sr-Cyrl-RS"/>
              </w:rPr>
              <w:t>Проценат и</w:t>
            </w:r>
            <w:r w:rsidR="003B5A8A" w:rsidRPr="00115D97">
              <w:rPr>
                <w:rFonts w:cstheme="minorHAnsi"/>
                <w:sz w:val="20"/>
                <w:szCs w:val="20"/>
                <w:lang w:val="sr-Cyrl-RS"/>
              </w:rPr>
              <w:t>змењен</w:t>
            </w:r>
            <w:r>
              <w:rPr>
                <w:rFonts w:cstheme="minorHAnsi"/>
                <w:sz w:val="20"/>
                <w:szCs w:val="20"/>
                <w:lang w:val="sr-Cyrl-RS"/>
              </w:rPr>
              <w:t>их</w:t>
            </w:r>
            <w:r w:rsidR="003B5A8A" w:rsidRPr="00115D97">
              <w:rPr>
                <w:rFonts w:cstheme="minorHAnsi"/>
                <w:sz w:val="20"/>
                <w:szCs w:val="20"/>
                <w:lang w:val="sr-Cyrl-RS"/>
              </w:rPr>
              <w:t xml:space="preserve"> </w:t>
            </w:r>
            <w:r>
              <w:rPr>
                <w:rFonts w:cstheme="minorHAnsi"/>
                <w:sz w:val="20"/>
                <w:szCs w:val="20"/>
                <w:lang w:val="sr-Cyrl-RS"/>
              </w:rPr>
              <w:t>прописа</w:t>
            </w:r>
            <w:r w:rsidR="003B5A8A" w:rsidRPr="00115D97">
              <w:rPr>
                <w:rFonts w:cstheme="minorHAnsi"/>
                <w:sz w:val="20"/>
                <w:szCs w:val="20"/>
                <w:lang w:val="sr-Cyrl-RS"/>
              </w:rPr>
              <w:t xml:space="preserve"> којим</w:t>
            </w:r>
            <w:r>
              <w:rPr>
                <w:rFonts w:cstheme="minorHAnsi"/>
                <w:sz w:val="20"/>
                <w:szCs w:val="20"/>
                <w:lang w:val="sr-Cyrl-RS"/>
              </w:rPr>
              <w:t>а</w:t>
            </w:r>
            <w:r w:rsidR="003B5A8A" w:rsidRPr="00115D97">
              <w:rPr>
                <w:rFonts w:cstheme="minorHAnsi"/>
                <w:sz w:val="20"/>
                <w:szCs w:val="20"/>
                <w:lang w:val="sr-Cyrl-RS"/>
              </w:rPr>
              <w:t xml:space="preserve"> се уређују питања пријема, компетенција, и напредовања тужилачких помоћника</w:t>
            </w:r>
          </w:p>
          <w:p w14:paraId="4E01503C" w14:textId="77777777" w:rsidR="003B5A8A" w:rsidRPr="00115D97" w:rsidRDefault="003B5A8A" w:rsidP="003B5A8A">
            <w:pPr>
              <w:shd w:val="clear" w:color="auto" w:fill="FFFFFF" w:themeFill="background1"/>
              <w:rPr>
                <w:rFonts w:cstheme="minorHAnsi"/>
                <w:sz w:val="20"/>
                <w:szCs w:val="20"/>
                <w:lang w:val="sr-Cyrl-RS"/>
              </w:rPr>
            </w:pPr>
          </w:p>
        </w:tc>
        <w:tc>
          <w:tcPr>
            <w:tcW w:w="511" w:type="pct"/>
            <w:tcBorders>
              <w:top w:val="double" w:sz="4" w:space="0" w:color="auto"/>
            </w:tcBorders>
            <w:shd w:val="clear" w:color="auto" w:fill="FFFFFF" w:themeFill="background1"/>
          </w:tcPr>
          <w:p w14:paraId="236FE2FE" w14:textId="1B6A7940"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tcBorders>
              <w:top w:val="double" w:sz="4" w:space="0" w:color="auto"/>
            </w:tcBorders>
            <w:shd w:val="clear" w:color="auto" w:fill="FFFFFF" w:themeFill="background1"/>
          </w:tcPr>
          <w:p w14:paraId="1663F1E8" w14:textId="5EBA5B00"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9" w:type="pct"/>
            <w:gridSpan w:val="2"/>
            <w:tcBorders>
              <w:top w:val="double" w:sz="4" w:space="0" w:color="auto"/>
            </w:tcBorders>
            <w:shd w:val="clear" w:color="auto" w:fill="FFFFFF" w:themeFill="background1"/>
          </w:tcPr>
          <w:p w14:paraId="13441DA3" w14:textId="2E41E52B"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6" w:type="pct"/>
            <w:tcBorders>
              <w:top w:val="double" w:sz="4" w:space="0" w:color="auto"/>
            </w:tcBorders>
            <w:shd w:val="clear" w:color="auto" w:fill="FFFFFF" w:themeFill="background1"/>
          </w:tcPr>
          <w:p w14:paraId="3731AD37" w14:textId="77777777" w:rsidR="003B5A8A" w:rsidRPr="00115D97" w:rsidRDefault="003B5A8A" w:rsidP="003B5A8A">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1" w:type="pct"/>
            <w:tcBorders>
              <w:top w:val="double" w:sz="4" w:space="0" w:color="auto"/>
            </w:tcBorders>
            <w:shd w:val="clear" w:color="auto" w:fill="FFFFFF" w:themeFill="background1"/>
          </w:tcPr>
          <w:p w14:paraId="07CED6E6" w14:textId="3101781E"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7" w:type="pct"/>
            <w:tcBorders>
              <w:top w:val="double" w:sz="4" w:space="0" w:color="auto"/>
              <w:right w:val="double" w:sz="4" w:space="0" w:color="auto"/>
            </w:tcBorders>
            <w:shd w:val="clear" w:color="auto" w:fill="FFFFFF" w:themeFill="background1"/>
          </w:tcPr>
          <w:p w14:paraId="2516E6B6" w14:textId="2E4AABCA"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60" w:type="pct"/>
            <w:tcBorders>
              <w:top w:val="double" w:sz="4" w:space="0" w:color="auto"/>
              <w:right w:val="double" w:sz="4" w:space="0" w:color="auto"/>
            </w:tcBorders>
            <w:shd w:val="clear" w:color="auto" w:fill="FFFFFF" w:themeFill="background1"/>
          </w:tcPr>
          <w:p w14:paraId="7A9D8D95" w14:textId="5C8A8DAE" w:rsidR="003B5A8A" w:rsidRPr="00115D97" w:rsidRDefault="00E841BD" w:rsidP="003B5A8A">
            <w:pPr>
              <w:shd w:val="clear" w:color="auto" w:fill="FFFFFF" w:themeFill="background1"/>
              <w:jc w:val="center"/>
              <w:rPr>
                <w:rFonts w:cstheme="minorHAnsi"/>
                <w:sz w:val="20"/>
                <w:szCs w:val="20"/>
                <w:lang w:val="sr-Cyrl-RS"/>
              </w:rPr>
            </w:pPr>
            <w:r>
              <w:rPr>
                <w:rFonts w:cstheme="minorHAnsi"/>
                <w:sz w:val="20"/>
                <w:szCs w:val="20"/>
                <w:lang w:val="sr-Latn-RS"/>
              </w:rPr>
              <w:t>2</w:t>
            </w:r>
            <w:r w:rsidR="003B5A8A">
              <w:rPr>
                <w:rFonts w:cstheme="minorHAnsi"/>
                <w:sz w:val="20"/>
                <w:szCs w:val="20"/>
                <w:lang w:val="sr-Cyrl-RS"/>
              </w:rPr>
              <w:t>0%</w:t>
            </w:r>
          </w:p>
        </w:tc>
        <w:tc>
          <w:tcPr>
            <w:tcW w:w="463" w:type="pct"/>
            <w:tcBorders>
              <w:top w:val="double" w:sz="4" w:space="0" w:color="auto"/>
              <w:right w:val="double" w:sz="4" w:space="0" w:color="auto"/>
            </w:tcBorders>
            <w:shd w:val="clear" w:color="auto" w:fill="FFFFFF" w:themeFill="background1"/>
          </w:tcPr>
          <w:p w14:paraId="094D998C" w14:textId="5268AE25" w:rsidR="003B5A8A" w:rsidRPr="00115D97" w:rsidRDefault="003B5A8A" w:rsidP="003B5A8A">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37567188"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3403C13B"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0A4E4B1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78A3B11B"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ACE4D66"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177C0DCF"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2A8A2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1C74C21E"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0F18C8F5"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4E20E49"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4AD19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57B49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3B724A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05C57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5D8F0174"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9F40498"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275FF05E" w14:textId="5C433BAF" w:rsidR="009E1E7A" w:rsidRDefault="009E1E7A" w:rsidP="001C079D">
            <w:pPr>
              <w:rPr>
                <w:rFonts w:cstheme="minorHAnsi"/>
                <w:sz w:val="20"/>
                <w:szCs w:val="20"/>
                <w:lang w:val="sr-Cyrl-RS"/>
              </w:rPr>
            </w:pPr>
          </w:p>
          <w:p w14:paraId="1A558929" w14:textId="5E7BA28A" w:rsidR="00D345E7" w:rsidRDefault="00D345E7" w:rsidP="001C079D">
            <w:pPr>
              <w:rPr>
                <w:rFonts w:cstheme="minorHAnsi"/>
                <w:sz w:val="20"/>
                <w:szCs w:val="20"/>
                <w:lang w:val="sr-Cyrl-RS"/>
              </w:rPr>
            </w:pPr>
          </w:p>
          <w:p w14:paraId="48176E43" w14:textId="45EDC9EB" w:rsidR="00D345E7" w:rsidRDefault="00D345E7" w:rsidP="001C079D">
            <w:pPr>
              <w:rPr>
                <w:rFonts w:cstheme="minorHAnsi"/>
                <w:sz w:val="20"/>
                <w:szCs w:val="20"/>
                <w:lang w:val="sr-Cyrl-RS"/>
              </w:rPr>
            </w:pPr>
          </w:p>
          <w:p w14:paraId="4E682472" w14:textId="0C4B0EB8" w:rsidR="00D345E7" w:rsidRDefault="00D345E7" w:rsidP="001C079D">
            <w:pPr>
              <w:rPr>
                <w:rFonts w:cstheme="minorHAnsi"/>
                <w:sz w:val="20"/>
                <w:szCs w:val="20"/>
                <w:lang w:val="sr-Cyrl-RS"/>
              </w:rPr>
            </w:pPr>
          </w:p>
          <w:p w14:paraId="36807280" w14:textId="78B5612D" w:rsidR="00D345E7" w:rsidRDefault="00D345E7" w:rsidP="001C079D">
            <w:pPr>
              <w:rPr>
                <w:rFonts w:cstheme="minorHAnsi"/>
                <w:sz w:val="20"/>
                <w:szCs w:val="20"/>
                <w:lang w:val="sr-Cyrl-RS"/>
              </w:rPr>
            </w:pPr>
          </w:p>
          <w:p w14:paraId="615E02E4" w14:textId="6EA1D54B" w:rsidR="00D345E7" w:rsidRDefault="00D345E7" w:rsidP="001C079D">
            <w:pPr>
              <w:rPr>
                <w:rFonts w:cstheme="minorHAnsi"/>
                <w:sz w:val="20"/>
                <w:szCs w:val="20"/>
                <w:lang w:val="sr-Cyrl-RS"/>
              </w:rPr>
            </w:pPr>
          </w:p>
          <w:p w14:paraId="518090BC" w14:textId="4C3D6B1E" w:rsidR="00D345E7" w:rsidRDefault="00D345E7" w:rsidP="001C079D">
            <w:pPr>
              <w:rPr>
                <w:rFonts w:cstheme="minorHAnsi"/>
                <w:sz w:val="20"/>
                <w:szCs w:val="20"/>
                <w:lang w:val="sr-Cyrl-RS"/>
              </w:rPr>
            </w:pPr>
          </w:p>
          <w:p w14:paraId="6B432A2C" w14:textId="77777777" w:rsidR="00D345E7" w:rsidRDefault="00D345E7" w:rsidP="001C079D">
            <w:pPr>
              <w:rPr>
                <w:rFonts w:cstheme="minorHAnsi"/>
                <w:sz w:val="20"/>
                <w:szCs w:val="20"/>
                <w:lang w:val="sr-Cyrl-RS"/>
              </w:rPr>
            </w:pPr>
          </w:p>
          <w:p w14:paraId="4647BDC2" w14:textId="2161289E" w:rsidR="009E1E7A" w:rsidRPr="00115D97" w:rsidRDefault="009E1E7A"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2E2A0E7" w14:textId="4F665091" w:rsidR="00601FC5" w:rsidRDefault="00601FC5" w:rsidP="00601FC5">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232DB2C1" w14:textId="77777777" w:rsidR="00006B2D" w:rsidRPr="00D608AB" w:rsidRDefault="00006B2D" w:rsidP="00601FC5">
            <w:pPr>
              <w:jc w:val="both"/>
              <w:rPr>
                <w:rFonts w:cstheme="minorHAnsi"/>
                <w:sz w:val="20"/>
                <w:szCs w:val="20"/>
                <w:lang w:val="sr-Cyrl-RS"/>
              </w:rPr>
            </w:pPr>
          </w:p>
          <w:p w14:paraId="0924F60B" w14:textId="02D802E6" w:rsidR="00601FC5" w:rsidRPr="00D608AB" w:rsidRDefault="00601FC5" w:rsidP="00601FC5">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4947928B" w14:textId="50FA1910"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1DEC3BD" w14:textId="77777777" w:rsidR="007623AE" w:rsidRDefault="00F954D2" w:rsidP="001C079D">
            <w:pPr>
              <w:rPr>
                <w:rFonts w:cstheme="minorHAnsi"/>
                <w:sz w:val="20"/>
                <w:szCs w:val="20"/>
                <w:lang w:val="sr-Cyrl-RS"/>
              </w:rPr>
            </w:pPr>
            <w:r>
              <w:rPr>
                <w:rFonts w:cstheme="minorHAnsi"/>
                <w:sz w:val="20"/>
                <w:szCs w:val="20"/>
                <w:lang w:val="sr-Cyrl-RS"/>
              </w:rPr>
              <w:t>Буџетирано у оквиру мер</w:t>
            </w:r>
            <w:r w:rsidR="00006B2D">
              <w:rPr>
                <w:rFonts w:cstheme="minorHAnsi"/>
                <w:sz w:val="20"/>
                <w:szCs w:val="20"/>
                <w:lang w:val="sr-Cyrl-RS"/>
              </w:rPr>
              <w:t xml:space="preserve">е  </w:t>
            </w:r>
            <w:r>
              <w:rPr>
                <w:rFonts w:cstheme="minorHAnsi"/>
                <w:sz w:val="20"/>
                <w:szCs w:val="20"/>
                <w:lang w:val="sr-Cyrl-RS"/>
              </w:rPr>
              <w:t xml:space="preserve">1.5. </w:t>
            </w:r>
          </w:p>
          <w:p w14:paraId="53A89292" w14:textId="77777777" w:rsidR="00006B2D" w:rsidRDefault="00006B2D" w:rsidP="001C079D">
            <w:pPr>
              <w:rPr>
                <w:rFonts w:cstheme="minorHAnsi"/>
                <w:sz w:val="20"/>
                <w:szCs w:val="20"/>
                <w:lang w:val="sr-Cyrl-RS"/>
              </w:rPr>
            </w:pPr>
          </w:p>
          <w:p w14:paraId="32EDF67C" w14:textId="77777777" w:rsidR="00006B2D" w:rsidRDefault="00006B2D" w:rsidP="001C079D">
            <w:pPr>
              <w:rPr>
                <w:rFonts w:cstheme="minorHAnsi"/>
                <w:sz w:val="20"/>
                <w:szCs w:val="20"/>
                <w:lang w:val="sr-Cyrl-RS"/>
              </w:rPr>
            </w:pPr>
          </w:p>
          <w:p w14:paraId="53652907" w14:textId="77777777" w:rsidR="00006B2D" w:rsidRDefault="00006B2D" w:rsidP="001C079D">
            <w:pPr>
              <w:rPr>
                <w:rFonts w:cstheme="minorHAnsi"/>
                <w:sz w:val="20"/>
                <w:szCs w:val="20"/>
                <w:lang w:val="sr-Cyrl-RS"/>
              </w:rPr>
            </w:pPr>
          </w:p>
          <w:p w14:paraId="40040004" w14:textId="77777777" w:rsidR="00006B2D" w:rsidRDefault="00006B2D" w:rsidP="001C079D">
            <w:pPr>
              <w:rPr>
                <w:rFonts w:cstheme="minorHAnsi"/>
                <w:sz w:val="20"/>
                <w:szCs w:val="20"/>
                <w:lang w:val="sr-Cyrl-RS"/>
              </w:rPr>
            </w:pPr>
          </w:p>
          <w:p w14:paraId="59CDBAE2" w14:textId="5353FE92" w:rsidR="00006B2D" w:rsidRPr="00115D97" w:rsidRDefault="00006B2D" w:rsidP="001C079D">
            <w:pPr>
              <w:rPr>
                <w:rFonts w:cstheme="minorHAnsi"/>
                <w:sz w:val="20"/>
                <w:szCs w:val="20"/>
                <w:lang w:val="sr-Cyrl-RS"/>
              </w:rPr>
            </w:pPr>
            <w:r>
              <w:rPr>
                <w:rFonts w:cstheme="minorHAnsi"/>
                <w:sz w:val="20"/>
                <w:szCs w:val="20"/>
                <w:lang w:val="sr-Cyrl-RS"/>
              </w:rPr>
              <w:t>Буџетирано у оквиру мере  1.</w:t>
            </w:r>
            <w:r w:rsidR="005A6049">
              <w:rPr>
                <w:rFonts w:cstheme="minorHAnsi"/>
                <w:sz w:val="20"/>
                <w:szCs w:val="20"/>
                <w:lang w:val="sr-Cyrl-RS"/>
              </w:rPr>
              <w:t>4</w:t>
            </w:r>
            <w:r>
              <w:rPr>
                <w:rFonts w:cstheme="minorHAnsi"/>
                <w:sz w:val="20"/>
                <w:szCs w:val="20"/>
                <w:lang w:val="sr-Cyrl-RS"/>
              </w:rPr>
              <w:t>.</w:t>
            </w:r>
          </w:p>
        </w:tc>
        <w:tc>
          <w:tcPr>
            <w:tcW w:w="734" w:type="pct"/>
            <w:tcBorders>
              <w:left w:val="double" w:sz="4" w:space="0" w:color="auto"/>
              <w:bottom w:val="double" w:sz="4" w:space="0" w:color="auto"/>
              <w:right w:val="double" w:sz="4" w:space="0" w:color="auto"/>
            </w:tcBorders>
            <w:shd w:val="clear" w:color="auto" w:fill="FFFFFF" w:themeFill="background1"/>
          </w:tcPr>
          <w:p w14:paraId="65A37697" w14:textId="77777777" w:rsidR="007623AE" w:rsidRDefault="00006B2D" w:rsidP="001C079D">
            <w:pPr>
              <w:rPr>
                <w:rFonts w:cstheme="minorHAnsi"/>
                <w:sz w:val="20"/>
                <w:szCs w:val="20"/>
                <w:lang w:val="sr-Cyrl-RS"/>
              </w:rPr>
            </w:pPr>
            <w:r>
              <w:rPr>
                <w:rFonts w:cstheme="minorHAnsi"/>
                <w:sz w:val="20"/>
                <w:szCs w:val="20"/>
                <w:lang w:val="sr-Cyrl-RS"/>
              </w:rPr>
              <w:t>Буџетирано у оквиру мере  1.5.</w:t>
            </w:r>
          </w:p>
          <w:p w14:paraId="45F1D8E8" w14:textId="77777777" w:rsidR="00006B2D" w:rsidRDefault="00006B2D" w:rsidP="001C079D">
            <w:pPr>
              <w:rPr>
                <w:rFonts w:cstheme="minorHAnsi"/>
                <w:sz w:val="20"/>
                <w:szCs w:val="20"/>
                <w:lang w:val="sr-Cyrl-RS"/>
              </w:rPr>
            </w:pPr>
          </w:p>
          <w:p w14:paraId="2BF5D764" w14:textId="77777777" w:rsidR="00006B2D" w:rsidRDefault="00006B2D" w:rsidP="001C079D">
            <w:pPr>
              <w:rPr>
                <w:rFonts w:cstheme="minorHAnsi"/>
                <w:sz w:val="20"/>
                <w:szCs w:val="20"/>
                <w:lang w:val="sr-Cyrl-RS"/>
              </w:rPr>
            </w:pPr>
          </w:p>
          <w:p w14:paraId="02DFEE5B" w14:textId="77777777" w:rsidR="00006B2D" w:rsidRDefault="00006B2D" w:rsidP="001C079D">
            <w:pPr>
              <w:rPr>
                <w:rFonts w:cstheme="minorHAnsi"/>
                <w:sz w:val="20"/>
                <w:szCs w:val="20"/>
                <w:lang w:val="sr-Cyrl-RS"/>
              </w:rPr>
            </w:pPr>
          </w:p>
          <w:p w14:paraId="05293C7D" w14:textId="77777777" w:rsidR="00006B2D" w:rsidRDefault="00006B2D" w:rsidP="001C079D">
            <w:pPr>
              <w:rPr>
                <w:rFonts w:cstheme="minorHAnsi"/>
                <w:sz w:val="20"/>
                <w:szCs w:val="20"/>
                <w:lang w:val="sr-Cyrl-RS"/>
              </w:rPr>
            </w:pPr>
          </w:p>
          <w:p w14:paraId="44874884" w14:textId="133922E0" w:rsidR="00006B2D" w:rsidRPr="00115D97" w:rsidRDefault="00006B2D" w:rsidP="001C079D">
            <w:pPr>
              <w:rPr>
                <w:rFonts w:cstheme="minorHAnsi"/>
                <w:sz w:val="20"/>
                <w:szCs w:val="20"/>
                <w:lang w:val="sr-Cyrl-RS"/>
              </w:rPr>
            </w:pPr>
            <w:r>
              <w:rPr>
                <w:rFonts w:cstheme="minorHAnsi"/>
                <w:sz w:val="20"/>
                <w:szCs w:val="20"/>
                <w:lang w:val="sr-Cyrl-RS"/>
              </w:rPr>
              <w:t>Буџетирано у оквиру мере  1.</w:t>
            </w:r>
            <w:r w:rsidR="005A6049">
              <w:rPr>
                <w:rFonts w:cstheme="minorHAnsi"/>
                <w:sz w:val="20"/>
                <w:szCs w:val="20"/>
                <w:lang w:val="sr-Cyrl-RS"/>
              </w:rPr>
              <w:t>4</w:t>
            </w:r>
            <w:r>
              <w:rPr>
                <w:rFonts w:cstheme="minorHAnsi"/>
                <w:sz w:val="20"/>
                <w:szCs w:val="20"/>
                <w:lang w:val="sr-Cyrl-RS"/>
              </w:rPr>
              <w:t>.</w:t>
            </w:r>
          </w:p>
        </w:tc>
        <w:tc>
          <w:tcPr>
            <w:tcW w:w="642" w:type="pct"/>
            <w:tcBorders>
              <w:left w:val="double" w:sz="4" w:space="0" w:color="auto"/>
              <w:bottom w:val="double" w:sz="4" w:space="0" w:color="auto"/>
              <w:right w:val="double" w:sz="4" w:space="0" w:color="auto"/>
            </w:tcBorders>
            <w:shd w:val="clear" w:color="auto" w:fill="FFFFFF" w:themeFill="background1"/>
          </w:tcPr>
          <w:p w14:paraId="6510C431" w14:textId="77777777" w:rsidR="007623AE" w:rsidRDefault="00006B2D" w:rsidP="001C079D">
            <w:pPr>
              <w:rPr>
                <w:rFonts w:cstheme="minorHAnsi"/>
                <w:sz w:val="20"/>
                <w:szCs w:val="20"/>
                <w:lang w:val="sr-Cyrl-RS"/>
              </w:rPr>
            </w:pPr>
            <w:r>
              <w:rPr>
                <w:rFonts w:cstheme="minorHAnsi"/>
                <w:sz w:val="20"/>
                <w:szCs w:val="20"/>
                <w:lang w:val="sr-Cyrl-RS"/>
              </w:rPr>
              <w:t>Буџетирано у оквиру мере  1.5.</w:t>
            </w:r>
          </w:p>
          <w:p w14:paraId="6D3975B7" w14:textId="77777777" w:rsidR="00006B2D" w:rsidRDefault="00006B2D" w:rsidP="001C079D">
            <w:pPr>
              <w:rPr>
                <w:rFonts w:cstheme="minorHAnsi"/>
                <w:sz w:val="20"/>
                <w:szCs w:val="20"/>
                <w:lang w:val="sr-Cyrl-RS"/>
              </w:rPr>
            </w:pPr>
          </w:p>
          <w:p w14:paraId="6DD2ACFB" w14:textId="77777777" w:rsidR="00006B2D" w:rsidRDefault="00006B2D" w:rsidP="001C079D">
            <w:pPr>
              <w:rPr>
                <w:rFonts w:cstheme="minorHAnsi"/>
                <w:sz w:val="20"/>
                <w:szCs w:val="20"/>
                <w:lang w:val="sr-Cyrl-RS"/>
              </w:rPr>
            </w:pPr>
          </w:p>
          <w:p w14:paraId="1631E84D" w14:textId="77777777" w:rsidR="00006B2D" w:rsidRDefault="00006B2D" w:rsidP="001C079D">
            <w:pPr>
              <w:rPr>
                <w:rFonts w:cstheme="minorHAnsi"/>
                <w:sz w:val="20"/>
                <w:szCs w:val="20"/>
                <w:lang w:val="sr-Cyrl-RS"/>
              </w:rPr>
            </w:pPr>
          </w:p>
          <w:p w14:paraId="68F00444" w14:textId="77777777" w:rsidR="00006B2D" w:rsidRDefault="00006B2D" w:rsidP="001C079D">
            <w:pPr>
              <w:rPr>
                <w:rFonts w:cstheme="minorHAnsi"/>
                <w:sz w:val="20"/>
                <w:szCs w:val="20"/>
                <w:lang w:val="sr-Cyrl-RS"/>
              </w:rPr>
            </w:pPr>
          </w:p>
          <w:p w14:paraId="14F5D6AF" w14:textId="7CE7646A" w:rsidR="00006B2D" w:rsidRPr="00115D97" w:rsidRDefault="00006B2D" w:rsidP="001C079D">
            <w:pPr>
              <w:rPr>
                <w:rFonts w:cstheme="minorHAnsi"/>
                <w:sz w:val="20"/>
                <w:szCs w:val="20"/>
                <w:lang w:val="sr-Cyrl-RS"/>
              </w:rPr>
            </w:pPr>
            <w:r>
              <w:rPr>
                <w:rFonts w:cstheme="minorHAnsi"/>
                <w:sz w:val="20"/>
                <w:szCs w:val="20"/>
                <w:lang w:val="sr-Cyrl-RS"/>
              </w:rPr>
              <w:t>Буџетирано у оквиру мере  1.</w:t>
            </w:r>
            <w:r w:rsidR="005A6049">
              <w:rPr>
                <w:rFonts w:cstheme="minorHAnsi"/>
                <w:sz w:val="20"/>
                <w:szCs w:val="20"/>
                <w:lang w:val="sr-Cyrl-RS"/>
              </w:rPr>
              <w:t>4</w:t>
            </w:r>
            <w:r>
              <w:rPr>
                <w:rFonts w:cstheme="minorHAnsi"/>
                <w:sz w:val="20"/>
                <w:szCs w:val="20"/>
                <w:lang w:val="sr-Cyrl-RS"/>
              </w:rPr>
              <w:t>.</w:t>
            </w:r>
          </w:p>
        </w:tc>
        <w:tc>
          <w:tcPr>
            <w:tcW w:w="641" w:type="pct"/>
            <w:tcBorders>
              <w:left w:val="double" w:sz="4" w:space="0" w:color="auto"/>
              <w:bottom w:val="double" w:sz="4" w:space="0" w:color="auto"/>
              <w:right w:val="double" w:sz="4" w:space="0" w:color="auto"/>
            </w:tcBorders>
            <w:shd w:val="clear" w:color="auto" w:fill="FFFFFF" w:themeFill="background1"/>
          </w:tcPr>
          <w:p w14:paraId="6805AAFA" w14:textId="77777777" w:rsidR="007623AE" w:rsidRDefault="00006B2D" w:rsidP="001C079D">
            <w:pPr>
              <w:rPr>
                <w:rFonts w:cstheme="minorHAnsi"/>
                <w:sz w:val="20"/>
                <w:szCs w:val="20"/>
                <w:lang w:val="sr-Cyrl-RS"/>
              </w:rPr>
            </w:pPr>
            <w:r>
              <w:rPr>
                <w:rFonts w:cstheme="minorHAnsi"/>
                <w:sz w:val="20"/>
                <w:szCs w:val="20"/>
                <w:lang w:val="sr-Cyrl-RS"/>
              </w:rPr>
              <w:t>Буџетирано у оквиру мере  1.5.</w:t>
            </w:r>
          </w:p>
          <w:p w14:paraId="29ED7945" w14:textId="77777777" w:rsidR="00006B2D" w:rsidRDefault="00006B2D" w:rsidP="001C079D">
            <w:pPr>
              <w:rPr>
                <w:rFonts w:cstheme="minorHAnsi"/>
                <w:sz w:val="20"/>
                <w:szCs w:val="20"/>
                <w:lang w:val="sr-Cyrl-RS"/>
              </w:rPr>
            </w:pPr>
          </w:p>
          <w:p w14:paraId="647FF540" w14:textId="77777777" w:rsidR="00006B2D" w:rsidRDefault="00006B2D" w:rsidP="001C079D">
            <w:pPr>
              <w:rPr>
                <w:rFonts w:cstheme="minorHAnsi"/>
                <w:sz w:val="20"/>
                <w:szCs w:val="20"/>
                <w:lang w:val="sr-Cyrl-RS"/>
              </w:rPr>
            </w:pPr>
          </w:p>
          <w:p w14:paraId="74E5108A" w14:textId="77777777" w:rsidR="00006B2D" w:rsidRDefault="00006B2D" w:rsidP="001C079D">
            <w:pPr>
              <w:rPr>
                <w:rFonts w:cstheme="minorHAnsi"/>
                <w:sz w:val="20"/>
                <w:szCs w:val="20"/>
                <w:lang w:val="sr-Cyrl-RS"/>
              </w:rPr>
            </w:pPr>
          </w:p>
          <w:p w14:paraId="47EDDC5B" w14:textId="77777777" w:rsidR="00006B2D" w:rsidRDefault="00006B2D" w:rsidP="001C079D">
            <w:pPr>
              <w:rPr>
                <w:rFonts w:cstheme="minorHAnsi"/>
                <w:sz w:val="20"/>
                <w:szCs w:val="20"/>
                <w:lang w:val="sr-Cyrl-RS"/>
              </w:rPr>
            </w:pPr>
          </w:p>
          <w:p w14:paraId="3639AC2D" w14:textId="424BE380" w:rsidR="00006B2D" w:rsidRPr="00115D97" w:rsidRDefault="00006B2D" w:rsidP="001C079D">
            <w:pPr>
              <w:rPr>
                <w:rFonts w:cstheme="minorHAnsi"/>
                <w:sz w:val="20"/>
                <w:szCs w:val="20"/>
                <w:lang w:val="sr-Cyrl-RS"/>
              </w:rPr>
            </w:pPr>
            <w:r>
              <w:rPr>
                <w:rFonts w:cstheme="minorHAnsi"/>
                <w:sz w:val="20"/>
                <w:szCs w:val="20"/>
                <w:lang w:val="sr-Cyrl-RS"/>
              </w:rPr>
              <w:t>Буџетирано у оквиру мере  1.</w:t>
            </w:r>
            <w:r w:rsidR="005A6049">
              <w:rPr>
                <w:rFonts w:cstheme="minorHAnsi"/>
                <w:sz w:val="20"/>
                <w:szCs w:val="20"/>
                <w:lang w:val="sr-Cyrl-RS"/>
              </w:rPr>
              <w:t>4</w:t>
            </w:r>
            <w:r>
              <w:rPr>
                <w:rFonts w:cstheme="minorHAnsi"/>
                <w:sz w:val="20"/>
                <w:szCs w:val="20"/>
                <w:lang w:val="sr-Cyrl-RS"/>
              </w:rPr>
              <w:t>.</w:t>
            </w:r>
          </w:p>
        </w:tc>
      </w:tr>
      <w:tr w:rsidR="007623AE" w:rsidRPr="00115D97" w14:paraId="2898C69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237A7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C1F6DE5"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1CC7CDD9" w14:textId="67B3161A" w:rsidR="007623AE" w:rsidRPr="00115D97" w:rsidRDefault="009E1E7A" w:rsidP="001C079D">
            <w:pPr>
              <w:rPr>
                <w:rFonts w:cstheme="minorHAnsi"/>
                <w:sz w:val="20"/>
                <w:szCs w:val="20"/>
                <w:lang w:val="sr-Cyrl-RS"/>
              </w:rPr>
            </w:pPr>
            <w:r>
              <w:rPr>
                <w:rFonts w:cstheme="minorHAnsi"/>
                <w:sz w:val="20"/>
                <w:szCs w:val="20"/>
                <w:lang w:val="sr-Cyrl-RS"/>
              </w:rPr>
              <w:t>127.000</w:t>
            </w:r>
          </w:p>
        </w:tc>
        <w:tc>
          <w:tcPr>
            <w:tcW w:w="734" w:type="pct"/>
            <w:tcBorders>
              <w:left w:val="double" w:sz="4" w:space="0" w:color="auto"/>
              <w:right w:val="double" w:sz="4" w:space="0" w:color="auto"/>
            </w:tcBorders>
            <w:shd w:val="clear" w:color="auto" w:fill="FFFFFF" w:themeFill="background1"/>
          </w:tcPr>
          <w:p w14:paraId="3830C7A3"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2678ED5"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19DF5A52" w14:textId="77777777" w:rsidR="007623AE" w:rsidRPr="00115D97" w:rsidRDefault="007623AE" w:rsidP="001C079D">
            <w:pPr>
              <w:rPr>
                <w:rFonts w:cstheme="minorHAnsi"/>
                <w:sz w:val="20"/>
                <w:szCs w:val="20"/>
                <w:lang w:val="sr-Cyrl-RS"/>
              </w:rPr>
            </w:pPr>
          </w:p>
        </w:tc>
      </w:tr>
      <w:tr w:rsidR="007623AE" w:rsidRPr="00115D97" w14:paraId="05E3ED5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8068D2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E620142"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0D736FE"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B65650C"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6BE24EBB"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3F33FD0" w14:textId="77777777" w:rsidR="007623AE" w:rsidRPr="00115D97" w:rsidRDefault="007623AE" w:rsidP="001C079D">
            <w:pPr>
              <w:rPr>
                <w:rFonts w:cstheme="minorHAnsi"/>
                <w:sz w:val="20"/>
                <w:szCs w:val="20"/>
                <w:lang w:val="sr-Cyrl-RS"/>
              </w:rPr>
            </w:pPr>
          </w:p>
        </w:tc>
      </w:tr>
    </w:tbl>
    <w:p w14:paraId="1415408F" w14:textId="443268C5" w:rsidR="007623AE" w:rsidRDefault="007623AE" w:rsidP="007623AE">
      <w:pPr>
        <w:rPr>
          <w:rFonts w:cstheme="minorHAnsi"/>
          <w:sz w:val="20"/>
          <w:szCs w:val="20"/>
          <w:lang w:val="sr-Latn-RS"/>
        </w:rPr>
      </w:pPr>
    </w:p>
    <w:p w14:paraId="5CEA21B6" w14:textId="7F780020" w:rsidR="003A63E7" w:rsidRDefault="003A63E7" w:rsidP="007623AE">
      <w:pPr>
        <w:rPr>
          <w:rFonts w:cstheme="minorHAnsi"/>
          <w:sz w:val="20"/>
          <w:szCs w:val="20"/>
          <w:lang w:val="sr-Latn-RS"/>
        </w:rPr>
      </w:pPr>
    </w:p>
    <w:p w14:paraId="39A9D7E4" w14:textId="77777777" w:rsidR="003A63E7" w:rsidRPr="00115D97" w:rsidRDefault="003A63E7"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78"/>
        <w:gridCol w:w="549"/>
        <w:gridCol w:w="814"/>
        <w:gridCol w:w="460"/>
        <w:gridCol w:w="817"/>
        <w:gridCol w:w="357"/>
        <w:gridCol w:w="546"/>
        <w:gridCol w:w="731"/>
        <w:gridCol w:w="285"/>
        <w:gridCol w:w="1294"/>
        <w:gridCol w:w="64"/>
        <w:gridCol w:w="1357"/>
        <w:gridCol w:w="37"/>
        <w:gridCol w:w="1311"/>
        <w:gridCol w:w="104"/>
        <w:gridCol w:w="1291"/>
        <w:gridCol w:w="49"/>
        <w:gridCol w:w="1340"/>
      </w:tblGrid>
      <w:tr w:rsidR="007623AE" w:rsidRPr="00422B1B" w14:paraId="47AF0EBB" w14:textId="77777777" w:rsidTr="00D51B13">
        <w:trPr>
          <w:trHeight w:val="140"/>
        </w:trPr>
        <w:tc>
          <w:tcPr>
            <w:tcW w:w="833" w:type="pct"/>
            <w:vMerge w:val="restart"/>
            <w:tcBorders>
              <w:top w:val="double" w:sz="4" w:space="0" w:color="auto"/>
              <w:left w:val="double" w:sz="4" w:space="0" w:color="auto"/>
            </w:tcBorders>
            <w:shd w:val="clear" w:color="auto" w:fill="FFF2CC" w:themeFill="accent4" w:themeFillTint="33"/>
          </w:tcPr>
          <w:p w14:paraId="0E5A5D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2" w:type="pct"/>
            <w:gridSpan w:val="2"/>
            <w:vMerge w:val="restart"/>
            <w:tcBorders>
              <w:top w:val="double" w:sz="4" w:space="0" w:color="auto"/>
            </w:tcBorders>
            <w:shd w:val="clear" w:color="auto" w:fill="FFF2CC" w:themeFill="accent4" w:themeFillTint="33"/>
          </w:tcPr>
          <w:p w14:paraId="3BC2EAFF"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3" w:type="pct"/>
            <w:gridSpan w:val="2"/>
            <w:vMerge w:val="restart"/>
            <w:tcBorders>
              <w:top w:val="double" w:sz="4" w:space="0" w:color="auto"/>
            </w:tcBorders>
            <w:shd w:val="clear" w:color="auto" w:fill="FFF2CC" w:themeFill="accent4" w:themeFillTint="33"/>
          </w:tcPr>
          <w:p w14:paraId="3FBE0224"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8" w:type="pct"/>
            <w:gridSpan w:val="2"/>
            <w:vMerge w:val="restart"/>
            <w:tcBorders>
              <w:top w:val="double" w:sz="4" w:space="0" w:color="auto"/>
            </w:tcBorders>
            <w:shd w:val="clear" w:color="auto" w:fill="FFF2CC" w:themeFill="accent4" w:themeFillTint="33"/>
          </w:tcPr>
          <w:p w14:paraId="7765002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78C4F47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6E49BDB"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7B3BF3CD" w14:textId="77777777" w:rsidR="007623AE" w:rsidRPr="00115D97" w:rsidRDefault="007623AE"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4604F81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6E1FDF" w:rsidRPr="00115D97" w14:paraId="39624A19" w14:textId="77777777" w:rsidTr="00D51B13">
        <w:trPr>
          <w:trHeight w:val="386"/>
        </w:trPr>
        <w:tc>
          <w:tcPr>
            <w:tcW w:w="833" w:type="pct"/>
            <w:vMerge/>
            <w:tcBorders>
              <w:left w:val="double" w:sz="4" w:space="0" w:color="auto"/>
            </w:tcBorders>
            <w:shd w:val="clear" w:color="auto" w:fill="FFF2CC" w:themeFill="accent4" w:themeFillTint="33"/>
          </w:tcPr>
          <w:p w14:paraId="21D4FD7E" w14:textId="77777777" w:rsidR="007623AE" w:rsidRPr="00115D97" w:rsidRDefault="007623AE" w:rsidP="001C079D">
            <w:pPr>
              <w:rPr>
                <w:rFonts w:cstheme="minorHAnsi"/>
                <w:sz w:val="20"/>
                <w:szCs w:val="20"/>
                <w:lang w:val="sr-Cyrl-RS"/>
              </w:rPr>
            </w:pPr>
          </w:p>
        </w:tc>
        <w:tc>
          <w:tcPr>
            <w:tcW w:w="392" w:type="pct"/>
            <w:gridSpan w:val="2"/>
            <w:vMerge/>
            <w:shd w:val="clear" w:color="auto" w:fill="FFF2CC" w:themeFill="accent4" w:themeFillTint="33"/>
          </w:tcPr>
          <w:p w14:paraId="030D9149" w14:textId="77777777" w:rsidR="007623AE" w:rsidRPr="00115D97" w:rsidRDefault="007623AE" w:rsidP="001C079D">
            <w:pPr>
              <w:rPr>
                <w:rFonts w:cstheme="minorHAnsi"/>
                <w:sz w:val="20"/>
                <w:szCs w:val="20"/>
                <w:lang w:val="sr-Cyrl-RS"/>
              </w:rPr>
            </w:pPr>
          </w:p>
        </w:tc>
        <w:tc>
          <w:tcPr>
            <w:tcW w:w="443" w:type="pct"/>
            <w:gridSpan w:val="2"/>
            <w:vMerge/>
            <w:shd w:val="clear" w:color="auto" w:fill="FFF2CC" w:themeFill="accent4" w:themeFillTint="33"/>
          </w:tcPr>
          <w:p w14:paraId="3A8B4E13" w14:textId="77777777" w:rsidR="007623AE" w:rsidRPr="00115D97" w:rsidRDefault="007623AE" w:rsidP="001C079D">
            <w:pPr>
              <w:rPr>
                <w:rFonts w:cstheme="minorHAnsi"/>
                <w:sz w:val="20"/>
                <w:szCs w:val="20"/>
                <w:lang w:val="sr-Cyrl-RS"/>
              </w:rPr>
            </w:pPr>
          </w:p>
        </w:tc>
        <w:tc>
          <w:tcPr>
            <w:tcW w:w="408" w:type="pct"/>
            <w:gridSpan w:val="2"/>
            <w:vMerge/>
            <w:shd w:val="clear" w:color="auto" w:fill="FFF2CC" w:themeFill="accent4" w:themeFillTint="33"/>
          </w:tcPr>
          <w:p w14:paraId="0D3EFD5C" w14:textId="77777777" w:rsidR="007623AE" w:rsidRPr="00115D97" w:rsidRDefault="007623AE" w:rsidP="001C079D">
            <w:pPr>
              <w:jc w:val="center"/>
              <w:rPr>
                <w:rFonts w:cstheme="minorHAnsi"/>
                <w:sz w:val="20"/>
                <w:szCs w:val="20"/>
                <w:lang w:val="sr-Cyrl-RS"/>
              </w:rPr>
            </w:pPr>
          </w:p>
        </w:tc>
        <w:tc>
          <w:tcPr>
            <w:tcW w:w="543" w:type="pct"/>
            <w:gridSpan w:val="3"/>
            <w:vMerge/>
            <w:shd w:val="clear" w:color="auto" w:fill="FFF2CC" w:themeFill="accent4" w:themeFillTint="33"/>
          </w:tcPr>
          <w:p w14:paraId="448A5D5B"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0B2C48F9" w14:textId="77777777" w:rsidR="007623AE" w:rsidRPr="00115D97" w:rsidRDefault="007623AE" w:rsidP="001C079D">
            <w:pPr>
              <w:jc w:val="center"/>
              <w:rPr>
                <w:rFonts w:cstheme="minorHAnsi"/>
                <w:sz w:val="20"/>
                <w:szCs w:val="20"/>
                <w:lang w:val="sr-Cyrl-RS"/>
              </w:rPr>
            </w:pPr>
          </w:p>
        </w:tc>
        <w:tc>
          <w:tcPr>
            <w:tcW w:w="485" w:type="pct"/>
            <w:gridSpan w:val="2"/>
            <w:shd w:val="clear" w:color="auto" w:fill="FFF2CC" w:themeFill="accent4" w:themeFillTint="33"/>
          </w:tcPr>
          <w:p w14:paraId="3CF834E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191331F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1071216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5F1B6799"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7623AE" w:rsidRPr="00115D97" w14:paraId="0F5342E5" w14:textId="77777777" w:rsidTr="00D51B13">
        <w:trPr>
          <w:trHeight w:val="797"/>
        </w:trPr>
        <w:tc>
          <w:tcPr>
            <w:tcW w:w="833" w:type="pct"/>
            <w:tcBorders>
              <w:left w:val="double" w:sz="4" w:space="0" w:color="auto"/>
            </w:tcBorders>
          </w:tcPr>
          <w:p w14:paraId="0AC1820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7</w:t>
            </w:r>
            <w:r w:rsidRPr="00115D97">
              <w:rPr>
                <w:rFonts w:cstheme="minorHAnsi"/>
                <w:sz w:val="20"/>
                <w:szCs w:val="20"/>
                <w:lang w:val="sr-Cyrl-RS"/>
              </w:rPr>
              <w:t>.1.</w:t>
            </w:r>
          </w:p>
          <w:p w14:paraId="3CA6951F" w14:textId="095708C9"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Израда анализе недостатака постојећег правног оквира за </w:t>
            </w:r>
            <w:r w:rsidR="00CB37C1" w:rsidRPr="00115D97">
              <w:rPr>
                <w:rFonts w:cstheme="minorHAnsi"/>
                <w:sz w:val="20"/>
                <w:szCs w:val="20"/>
                <w:lang w:val="sr-Cyrl-RS"/>
              </w:rPr>
              <w:t>пријема</w:t>
            </w:r>
            <w:r w:rsidRPr="00115D97">
              <w:rPr>
                <w:rFonts w:cstheme="minorHAnsi"/>
                <w:sz w:val="20"/>
                <w:szCs w:val="20"/>
                <w:lang w:val="sr-Cyrl-RS"/>
              </w:rPr>
              <w:t xml:space="preserve">, компетенције, премештај и унапређење судијских </w:t>
            </w:r>
            <w:r w:rsidR="00CB37C1" w:rsidRPr="00115D97">
              <w:rPr>
                <w:rFonts w:cstheme="minorHAnsi"/>
                <w:sz w:val="20"/>
                <w:szCs w:val="20"/>
                <w:lang w:val="sr-Cyrl-RS"/>
              </w:rPr>
              <w:t xml:space="preserve">приправника и </w:t>
            </w:r>
            <w:r w:rsidRPr="00115D97">
              <w:rPr>
                <w:rFonts w:cstheme="minorHAnsi"/>
                <w:sz w:val="20"/>
                <w:szCs w:val="20"/>
                <w:lang w:val="sr-Cyrl-RS"/>
              </w:rPr>
              <w:t>помоћника</w:t>
            </w:r>
          </w:p>
          <w:p w14:paraId="5DB397C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 АП за примену стратегије људских ресурса у правосуђу)</w:t>
            </w:r>
          </w:p>
        </w:tc>
        <w:tc>
          <w:tcPr>
            <w:tcW w:w="392" w:type="pct"/>
            <w:gridSpan w:val="2"/>
          </w:tcPr>
          <w:p w14:paraId="4DD2C57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3" w:type="pct"/>
            <w:gridSpan w:val="2"/>
          </w:tcPr>
          <w:p w14:paraId="29EE896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ПА, МП</w:t>
            </w:r>
          </w:p>
        </w:tc>
        <w:tc>
          <w:tcPr>
            <w:tcW w:w="408" w:type="pct"/>
            <w:gridSpan w:val="2"/>
          </w:tcPr>
          <w:p w14:paraId="3F1AE59A" w14:textId="67F7EE63"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2022</w:t>
            </w:r>
            <w:r w:rsidR="00EC6E41" w:rsidRPr="00115D97">
              <w:rPr>
                <w:rFonts w:cstheme="minorHAnsi"/>
                <w:sz w:val="20"/>
                <w:szCs w:val="20"/>
                <w:lang w:val="sr-Cyrl-RS"/>
              </w:rPr>
              <w:t>.</w:t>
            </w:r>
          </w:p>
        </w:tc>
        <w:tc>
          <w:tcPr>
            <w:tcW w:w="543" w:type="pct"/>
            <w:gridSpan w:val="3"/>
          </w:tcPr>
          <w:p w14:paraId="1B98460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D8F4277" w14:textId="7A2BADAC" w:rsidR="007623AE" w:rsidRPr="00115D97" w:rsidRDefault="007623AE" w:rsidP="001C079D">
            <w:pPr>
              <w:rPr>
                <w:rFonts w:cstheme="minorHAnsi"/>
                <w:sz w:val="20"/>
                <w:szCs w:val="20"/>
                <w:lang w:val="sr-Cyrl-RS"/>
              </w:rPr>
            </w:pPr>
          </w:p>
        </w:tc>
        <w:tc>
          <w:tcPr>
            <w:tcW w:w="472" w:type="pct"/>
            <w:gridSpan w:val="2"/>
          </w:tcPr>
          <w:p w14:paraId="4BF579A4" w14:textId="037448E5" w:rsidR="007623AE" w:rsidRPr="00115D97" w:rsidRDefault="003E5D2A" w:rsidP="001C079D">
            <w:pPr>
              <w:rPr>
                <w:rFonts w:cstheme="minorHAnsi"/>
                <w:sz w:val="20"/>
                <w:szCs w:val="20"/>
              </w:rPr>
            </w:pPr>
            <w:r>
              <w:rPr>
                <w:rFonts w:cstheme="minorHAnsi"/>
                <w:sz w:val="20"/>
                <w:szCs w:val="20"/>
                <w:lang w:val="sr-Cyrl-RS"/>
              </w:rPr>
              <w:t>Буџетирано у оквиру акт. 1.5.1.</w:t>
            </w:r>
          </w:p>
        </w:tc>
        <w:tc>
          <w:tcPr>
            <w:tcW w:w="485" w:type="pct"/>
            <w:gridSpan w:val="2"/>
          </w:tcPr>
          <w:p w14:paraId="23485B14" w14:textId="77777777" w:rsidR="007623AE" w:rsidRPr="00115D97" w:rsidRDefault="007623AE" w:rsidP="001C079D">
            <w:pPr>
              <w:rPr>
                <w:rFonts w:cstheme="minorHAnsi"/>
                <w:sz w:val="20"/>
                <w:szCs w:val="20"/>
                <w:lang w:val="sr-Cyrl-RS"/>
              </w:rPr>
            </w:pPr>
          </w:p>
        </w:tc>
        <w:tc>
          <w:tcPr>
            <w:tcW w:w="456" w:type="pct"/>
          </w:tcPr>
          <w:p w14:paraId="29DAC138" w14:textId="77777777" w:rsidR="007623AE" w:rsidRPr="00115D97" w:rsidRDefault="007623AE" w:rsidP="001C079D">
            <w:pPr>
              <w:rPr>
                <w:rFonts w:cstheme="minorHAnsi"/>
                <w:sz w:val="20"/>
                <w:szCs w:val="20"/>
                <w:lang w:val="sr-Cyrl-RS"/>
              </w:rPr>
            </w:pPr>
          </w:p>
        </w:tc>
        <w:tc>
          <w:tcPr>
            <w:tcW w:w="485" w:type="pct"/>
            <w:gridSpan w:val="2"/>
          </w:tcPr>
          <w:p w14:paraId="4833489A" w14:textId="77777777" w:rsidR="007623AE" w:rsidRPr="00115D97" w:rsidRDefault="007623AE" w:rsidP="001C079D">
            <w:pPr>
              <w:rPr>
                <w:rFonts w:cstheme="minorHAnsi"/>
                <w:sz w:val="20"/>
                <w:szCs w:val="20"/>
              </w:rPr>
            </w:pPr>
          </w:p>
        </w:tc>
        <w:tc>
          <w:tcPr>
            <w:tcW w:w="484" w:type="pct"/>
            <w:gridSpan w:val="2"/>
          </w:tcPr>
          <w:p w14:paraId="72750BD1" w14:textId="77777777" w:rsidR="007623AE" w:rsidRPr="00115D97" w:rsidRDefault="007623AE" w:rsidP="001C079D">
            <w:pPr>
              <w:rPr>
                <w:rFonts w:cstheme="minorHAnsi"/>
                <w:sz w:val="20"/>
                <w:szCs w:val="20"/>
              </w:rPr>
            </w:pPr>
          </w:p>
        </w:tc>
      </w:tr>
      <w:tr w:rsidR="007623AE" w:rsidRPr="00115D97" w14:paraId="0C8E91D3" w14:textId="77777777" w:rsidTr="00D51B13">
        <w:trPr>
          <w:trHeight w:val="797"/>
        </w:trPr>
        <w:tc>
          <w:tcPr>
            <w:tcW w:w="833" w:type="pct"/>
            <w:tcBorders>
              <w:left w:val="double" w:sz="4" w:space="0" w:color="auto"/>
            </w:tcBorders>
          </w:tcPr>
          <w:p w14:paraId="083A09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1.7.2.</w:t>
            </w:r>
          </w:p>
          <w:p w14:paraId="3583E56E" w14:textId="6AF8C249"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Израда анализе недостатака постојећег правног оквира за </w:t>
            </w:r>
            <w:r w:rsidR="00CB37C1" w:rsidRPr="00115D97">
              <w:rPr>
                <w:rFonts w:cstheme="minorHAnsi"/>
                <w:sz w:val="20"/>
                <w:szCs w:val="20"/>
                <w:lang w:val="sr-Cyrl-RS"/>
              </w:rPr>
              <w:t>пријем</w:t>
            </w:r>
            <w:r w:rsidRPr="00115D97">
              <w:rPr>
                <w:rFonts w:cstheme="minorHAnsi"/>
                <w:sz w:val="20"/>
                <w:szCs w:val="20"/>
                <w:lang w:val="sr-Cyrl-RS"/>
              </w:rPr>
              <w:t>, компетенције, премештај и унапређење тужилачких</w:t>
            </w:r>
            <w:r w:rsidR="00CB37C1" w:rsidRPr="00115D97">
              <w:rPr>
                <w:rFonts w:cstheme="minorHAnsi"/>
                <w:sz w:val="20"/>
                <w:szCs w:val="20"/>
                <w:lang w:val="sr-Cyrl-RS"/>
              </w:rPr>
              <w:t xml:space="preserve"> приправника и</w:t>
            </w:r>
            <w:r w:rsidRPr="00115D97">
              <w:rPr>
                <w:rFonts w:cstheme="minorHAnsi"/>
                <w:sz w:val="20"/>
                <w:szCs w:val="20"/>
                <w:lang w:val="sr-Cyrl-RS"/>
              </w:rPr>
              <w:t xml:space="preserve"> помоћника</w:t>
            </w:r>
          </w:p>
          <w:p w14:paraId="20057C9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1.1.2. АП за примену стратегије људских ресурса у правосуђу)</w:t>
            </w:r>
          </w:p>
        </w:tc>
        <w:tc>
          <w:tcPr>
            <w:tcW w:w="392" w:type="pct"/>
            <w:gridSpan w:val="2"/>
          </w:tcPr>
          <w:p w14:paraId="0D8A49B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3" w:type="pct"/>
            <w:gridSpan w:val="2"/>
          </w:tcPr>
          <w:p w14:paraId="0D3B7BB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ПА, МП</w:t>
            </w:r>
          </w:p>
        </w:tc>
        <w:tc>
          <w:tcPr>
            <w:tcW w:w="408" w:type="pct"/>
            <w:gridSpan w:val="2"/>
          </w:tcPr>
          <w:p w14:paraId="3E056A07" w14:textId="2D812A9A"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2022</w:t>
            </w:r>
            <w:r w:rsidR="00EC6E41" w:rsidRPr="00115D97">
              <w:rPr>
                <w:rFonts w:cstheme="minorHAnsi"/>
                <w:sz w:val="20"/>
                <w:szCs w:val="20"/>
                <w:lang w:val="sr-Cyrl-RS"/>
              </w:rPr>
              <w:t>.</w:t>
            </w:r>
          </w:p>
        </w:tc>
        <w:tc>
          <w:tcPr>
            <w:tcW w:w="543" w:type="pct"/>
            <w:gridSpan w:val="3"/>
          </w:tcPr>
          <w:p w14:paraId="593692F0"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5873C0C" w14:textId="77777777" w:rsidR="007623AE" w:rsidRDefault="007623AE" w:rsidP="001C079D">
            <w:pPr>
              <w:rPr>
                <w:rFonts w:cstheme="minorHAnsi"/>
                <w:sz w:val="20"/>
                <w:szCs w:val="20"/>
                <w:lang w:val="sr-Cyrl-RS"/>
              </w:rPr>
            </w:pPr>
          </w:p>
          <w:p w14:paraId="4D5FAD64" w14:textId="77777777" w:rsidR="00591005" w:rsidRDefault="00591005" w:rsidP="001C079D">
            <w:pPr>
              <w:rPr>
                <w:rFonts w:cstheme="minorHAnsi"/>
                <w:sz w:val="20"/>
                <w:szCs w:val="20"/>
                <w:lang w:val="sr-Cyrl-RS"/>
              </w:rPr>
            </w:pPr>
          </w:p>
          <w:p w14:paraId="0B7B59EB" w14:textId="77777777" w:rsidR="00591005" w:rsidRDefault="00591005" w:rsidP="001C079D">
            <w:pPr>
              <w:rPr>
                <w:rFonts w:cstheme="minorHAnsi"/>
                <w:sz w:val="20"/>
                <w:szCs w:val="20"/>
                <w:lang w:val="sr-Cyrl-RS"/>
              </w:rPr>
            </w:pPr>
          </w:p>
          <w:p w14:paraId="3B528D44" w14:textId="77777777" w:rsidR="00591005" w:rsidRDefault="00591005" w:rsidP="001C079D">
            <w:pPr>
              <w:rPr>
                <w:rFonts w:cstheme="minorHAnsi"/>
                <w:sz w:val="20"/>
                <w:szCs w:val="20"/>
                <w:lang w:val="sr-Cyrl-RS"/>
              </w:rPr>
            </w:pPr>
            <w:r>
              <w:rPr>
                <w:rFonts w:cstheme="minorHAnsi"/>
                <w:sz w:val="20"/>
                <w:szCs w:val="20"/>
                <w:lang w:val="sr-Cyrl-RS"/>
              </w:rPr>
              <w:t>Потребна донаторска  подршка</w:t>
            </w:r>
            <w:r w:rsidR="006F018B">
              <w:rPr>
                <w:rFonts w:cstheme="minorHAnsi"/>
                <w:sz w:val="20"/>
                <w:szCs w:val="20"/>
                <w:lang w:val="sr-Cyrl-RS"/>
              </w:rPr>
              <w:t xml:space="preserve"> у €</w:t>
            </w:r>
            <w:r w:rsidR="00451F42">
              <w:rPr>
                <w:rFonts w:cstheme="minorHAnsi"/>
                <w:sz w:val="20"/>
                <w:szCs w:val="20"/>
                <w:lang w:val="sr-Cyrl-RS"/>
              </w:rPr>
              <w:t>.</w:t>
            </w:r>
          </w:p>
          <w:p w14:paraId="70C16CE0" w14:textId="106E6BE1" w:rsidR="00451F42" w:rsidRPr="00115D97" w:rsidRDefault="00451F42" w:rsidP="001C079D">
            <w:pPr>
              <w:rPr>
                <w:rFonts w:cstheme="minorHAnsi"/>
                <w:sz w:val="20"/>
                <w:szCs w:val="20"/>
                <w:lang w:val="sr-Cyrl-RS"/>
              </w:rPr>
            </w:pPr>
            <w:r>
              <w:rPr>
                <w:rFonts w:cstheme="minorHAnsi"/>
                <w:sz w:val="20"/>
                <w:szCs w:val="20"/>
                <w:lang w:val="sr-Cyrl-RS"/>
              </w:rPr>
              <w:t xml:space="preserve">АП за СЉР, акт. 1.1.2.  </w:t>
            </w:r>
          </w:p>
        </w:tc>
        <w:tc>
          <w:tcPr>
            <w:tcW w:w="472" w:type="pct"/>
            <w:gridSpan w:val="2"/>
          </w:tcPr>
          <w:p w14:paraId="3ECAC9D2"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477AC184" w14:textId="04AD4B5E"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744A0E55" w14:textId="77777777" w:rsidR="007623AE" w:rsidRDefault="007623AE" w:rsidP="001C079D">
            <w:pPr>
              <w:rPr>
                <w:rFonts w:cstheme="minorHAnsi"/>
                <w:sz w:val="20"/>
                <w:szCs w:val="20"/>
                <w:lang w:val="sr-Cyrl-RS"/>
              </w:rPr>
            </w:pPr>
          </w:p>
          <w:p w14:paraId="309F6DA3" w14:textId="77777777" w:rsidR="00451F42" w:rsidRDefault="00451F42" w:rsidP="001C079D">
            <w:pPr>
              <w:rPr>
                <w:rFonts w:cstheme="minorHAnsi"/>
                <w:sz w:val="20"/>
                <w:szCs w:val="20"/>
                <w:lang w:val="sr-Cyrl-RS"/>
              </w:rPr>
            </w:pPr>
          </w:p>
          <w:p w14:paraId="32E634FA" w14:textId="77777777" w:rsidR="00451F42" w:rsidRDefault="00451F42" w:rsidP="001C079D">
            <w:pPr>
              <w:rPr>
                <w:rFonts w:cstheme="minorHAnsi"/>
                <w:sz w:val="20"/>
                <w:szCs w:val="20"/>
                <w:lang w:val="sr-Cyrl-RS"/>
              </w:rPr>
            </w:pPr>
          </w:p>
          <w:p w14:paraId="286DABBA" w14:textId="77777777" w:rsidR="00451F42" w:rsidRDefault="00451F42" w:rsidP="001C079D">
            <w:pPr>
              <w:rPr>
                <w:rFonts w:cstheme="minorHAnsi"/>
                <w:sz w:val="20"/>
                <w:szCs w:val="20"/>
                <w:lang w:val="sr-Cyrl-RS"/>
              </w:rPr>
            </w:pPr>
          </w:p>
          <w:p w14:paraId="4D70548F" w14:textId="77777777" w:rsidR="00451F42" w:rsidRDefault="00451F42" w:rsidP="001C079D">
            <w:pPr>
              <w:rPr>
                <w:rFonts w:cstheme="minorHAnsi"/>
                <w:sz w:val="20"/>
                <w:szCs w:val="20"/>
                <w:lang w:val="sr-Cyrl-RS"/>
              </w:rPr>
            </w:pPr>
          </w:p>
          <w:p w14:paraId="75B7C688" w14:textId="77777777" w:rsidR="00451F42" w:rsidRDefault="00451F42" w:rsidP="001C079D">
            <w:pPr>
              <w:rPr>
                <w:rFonts w:cstheme="minorHAnsi"/>
                <w:sz w:val="20"/>
                <w:szCs w:val="20"/>
                <w:lang w:val="sr-Cyrl-RS"/>
              </w:rPr>
            </w:pPr>
          </w:p>
          <w:p w14:paraId="3FB29EF4" w14:textId="77777777" w:rsidR="00451F42" w:rsidRDefault="00451F42" w:rsidP="001C079D">
            <w:pPr>
              <w:rPr>
                <w:rFonts w:cstheme="minorHAnsi"/>
                <w:sz w:val="20"/>
                <w:szCs w:val="20"/>
                <w:lang w:val="sr-Cyrl-RS"/>
              </w:rPr>
            </w:pPr>
          </w:p>
          <w:p w14:paraId="148ABDAE" w14:textId="77777777" w:rsidR="00451F42" w:rsidRDefault="00451F42" w:rsidP="001C079D">
            <w:pPr>
              <w:rPr>
                <w:rFonts w:cstheme="minorHAnsi"/>
                <w:sz w:val="20"/>
                <w:szCs w:val="20"/>
                <w:lang w:val="sr-Cyrl-RS"/>
              </w:rPr>
            </w:pPr>
          </w:p>
          <w:p w14:paraId="4B66211E" w14:textId="77777777" w:rsidR="00451F42" w:rsidRDefault="00451F42" w:rsidP="001C079D">
            <w:pPr>
              <w:rPr>
                <w:rFonts w:cstheme="minorHAnsi"/>
                <w:sz w:val="20"/>
                <w:szCs w:val="20"/>
                <w:lang w:val="sr-Cyrl-RS"/>
              </w:rPr>
            </w:pPr>
          </w:p>
          <w:p w14:paraId="4B5EAD69" w14:textId="2DCEE3C5" w:rsidR="00451F42" w:rsidRPr="00115D97" w:rsidRDefault="00451F42" w:rsidP="001C079D">
            <w:pPr>
              <w:rPr>
                <w:rFonts w:cstheme="minorHAnsi"/>
                <w:sz w:val="20"/>
                <w:szCs w:val="20"/>
                <w:lang w:val="sr-Cyrl-RS"/>
              </w:rPr>
            </w:pPr>
            <w:r>
              <w:rPr>
                <w:rFonts w:cstheme="minorHAnsi"/>
                <w:sz w:val="20"/>
                <w:szCs w:val="20"/>
                <w:lang w:val="sr-Cyrl-RS"/>
              </w:rPr>
              <w:t>37.000</w:t>
            </w:r>
          </w:p>
        </w:tc>
        <w:tc>
          <w:tcPr>
            <w:tcW w:w="456" w:type="pct"/>
          </w:tcPr>
          <w:p w14:paraId="0A2F616D" w14:textId="77777777" w:rsidR="007623AE" w:rsidRPr="00115D97" w:rsidRDefault="007623AE" w:rsidP="001C079D">
            <w:pPr>
              <w:rPr>
                <w:rFonts w:cstheme="minorHAnsi"/>
                <w:sz w:val="20"/>
                <w:szCs w:val="20"/>
                <w:lang w:val="sr-Cyrl-RS"/>
              </w:rPr>
            </w:pPr>
          </w:p>
        </w:tc>
        <w:tc>
          <w:tcPr>
            <w:tcW w:w="485" w:type="pct"/>
            <w:gridSpan w:val="2"/>
          </w:tcPr>
          <w:p w14:paraId="56B942A0" w14:textId="77777777" w:rsidR="007623AE" w:rsidRPr="00115D97" w:rsidRDefault="007623AE" w:rsidP="001C079D">
            <w:pPr>
              <w:rPr>
                <w:rFonts w:cstheme="minorHAnsi"/>
                <w:sz w:val="20"/>
                <w:szCs w:val="20"/>
                <w:lang w:val="sr-Cyrl-RS"/>
              </w:rPr>
            </w:pPr>
          </w:p>
        </w:tc>
        <w:tc>
          <w:tcPr>
            <w:tcW w:w="484" w:type="pct"/>
            <w:gridSpan w:val="2"/>
          </w:tcPr>
          <w:p w14:paraId="67DFC54D" w14:textId="77777777" w:rsidR="007623AE" w:rsidRDefault="007623AE" w:rsidP="001C079D">
            <w:pPr>
              <w:rPr>
                <w:rFonts w:cstheme="minorHAnsi"/>
                <w:sz w:val="20"/>
                <w:szCs w:val="20"/>
                <w:lang w:val="sr-Cyrl-RS"/>
              </w:rPr>
            </w:pPr>
          </w:p>
          <w:p w14:paraId="52AB40E7" w14:textId="77777777" w:rsidR="006F018B" w:rsidRDefault="006F018B" w:rsidP="001C079D">
            <w:pPr>
              <w:rPr>
                <w:rFonts w:cstheme="minorHAnsi"/>
                <w:sz w:val="20"/>
                <w:szCs w:val="20"/>
                <w:lang w:val="sr-Cyrl-RS"/>
              </w:rPr>
            </w:pPr>
          </w:p>
          <w:p w14:paraId="1E8AD65B" w14:textId="77777777" w:rsidR="006F018B" w:rsidRDefault="006F018B" w:rsidP="001C079D">
            <w:pPr>
              <w:rPr>
                <w:rFonts w:cstheme="minorHAnsi"/>
                <w:sz w:val="20"/>
                <w:szCs w:val="20"/>
                <w:lang w:val="sr-Cyrl-RS"/>
              </w:rPr>
            </w:pPr>
          </w:p>
          <w:p w14:paraId="0564B02E" w14:textId="77777777" w:rsidR="006F018B" w:rsidRDefault="006F018B" w:rsidP="001C079D">
            <w:pPr>
              <w:rPr>
                <w:rFonts w:cstheme="minorHAnsi"/>
                <w:sz w:val="20"/>
                <w:szCs w:val="20"/>
                <w:lang w:val="sr-Cyrl-RS"/>
              </w:rPr>
            </w:pPr>
          </w:p>
          <w:p w14:paraId="3DFF513F" w14:textId="77777777" w:rsidR="006F018B" w:rsidRDefault="006F018B" w:rsidP="001C079D">
            <w:pPr>
              <w:rPr>
                <w:rFonts w:cstheme="minorHAnsi"/>
                <w:sz w:val="20"/>
                <w:szCs w:val="20"/>
                <w:lang w:val="sr-Cyrl-RS"/>
              </w:rPr>
            </w:pPr>
          </w:p>
          <w:p w14:paraId="59A72418" w14:textId="77777777" w:rsidR="006F018B" w:rsidRDefault="006F018B" w:rsidP="001C079D">
            <w:pPr>
              <w:rPr>
                <w:rFonts w:cstheme="minorHAnsi"/>
                <w:sz w:val="20"/>
                <w:szCs w:val="20"/>
                <w:lang w:val="sr-Cyrl-RS"/>
              </w:rPr>
            </w:pPr>
          </w:p>
          <w:p w14:paraId="070D8B2B" w14:textId="77777777" w:rsidR="006F018B" w:rsidRDefault="006F018B" w:rsidP="001C079D">
            <w:pPr>
              <w:rPr>
                <w:rFonts w:cstheme="minorHAnsi"/>
                <w:sz w:val="20"/>
                <w:szCs w:val="20"/>
                <w:lang w:val="sr-Cyrl-RS"/>
              </w:rPr>
            </w:pPr>
          </w:p>
          <w:p w14:paraId="0679681F" w14:textId="77777777" w:rsidR="006F018B" w:rsidRDefault="006F018B" w:rsidP="001C079D">
            <w:pPr>
              <w:rPr>
                <w:rFonts w:cstheme="minorHAnsi"/>
                <w:sz w:val="20"/>
                <w:szCs w:val="20"/>
                <w:lang w:val="sr-Cyrl-RS"/>
              </w:rPr>
            </w:pPr>
          </w:p>
          <w:p w14:paraId="1C3DDE87" w14:textId="2DA0A226" w:rsidR="006F018B" w:rsidRPr="00115D97" w:rsidRDefault="006F018B" w:rsidP="001C079D">
            <w:pPr>
              <w:rPr>
                <w:rFonts w:cstheme="minorHAnsi"/>
                <w:sz w:val="20"/>
                <w:szCs w:val="20"/>
                <w:lang w:val="sr-Cyrl-RS"/>
              </w:rPr>
            </w:pPr>
          </w:p>
        </w:tc>
      </w:tr>
      <w:tr w:rsidR="007623AE" w:rsidRPr="00115D97" w14:paraId="7681AE2E" w14:textId="77777777" w:rsidTr="00D51B13">
        <w:trPr>
          <w:trHeight w:val="797"/>
        </w:trPr>
        <w:tc>
          <w:tcPr>
            <w:tcW w:w="833" w:type="pct"/>
            <w:tcBorders>
              <w:left w:val="double" w:sz="4" w:space="0" w:color="auto"/>
            </w:tcBorders>
          </w:tcPr>
          <w:p w14:paraId="547D08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1.7.3.</w:t>
            </w:r>
          </w:p>
          <w:p w14:paraId="5BC1763C" w14:textId="64425E5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Спровести анализу поступака </w:t>
            </w:r>
            <w:r w:rsidR="00CB37C1" w:rsidRPr="00115D97">
              <w:rPr>
                <w:rFonts w:cstheme="minorHAnsi"/>
                <w:sz w:val="20"/>
                <w:szCs w:val="20"/>
                <w:lang w:val="sr-Cyrl-RS"/>
              </w:rPr>
              <w:t>пријема</w:t>
            </w:r>
            <w:r w:rsidRPr="00115D97">
              <w:rPr>
                <w:rFonts w:cstheme="minorHAnsi"/>
                <w:sz w:val="20"/>
                <w:szCs w:val="20"/>
                <w:lang w:val="sr-Cyrl-RS"/>
              </w:rPr>
              <w:t xml:space="preserve"> и оцењивања судијских</w:t>
            </w:r>
            <w:r w:rsidR="00CB37C1" w:rsidRPr="00115D97">
              <w:rPr>
                <w:rFonts w:cstheme="minorHAnsi"/>
                <w:sz w:val="20"/>
                <w:szCs w:val="20"/>
                <w:lang w:val="sr-Cyrl-RS"/>
              </w:rPr>
              <w:t xml:space="preserve"> приправника и</w:t>
            </w:r>
            <w:r w:rsidRPr="00115D97">
              <w:rPr>
                <w:rFonts w:cstheme="minorHAnsi"/>
                <w:sz w:val="20"/>
                <w:szCs w:val="20"/>
                <w:lang w:val="sr-Cyrl-RS"/>
              </w:rPr>
              <w:t xml:space="preserve"> помоћника</w:t>
            </w:r>
          </w:p>
          <w:p w14:paraId="27E1C2E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(активност 2.1.1. АП за примену стратегије </w:t>
            </w:r>
            <w:r w:rsidRPr="00115D97">
              <w:rPr>
                <w:rFonts w:cstheme="minorHAnsi"/>
                <w:sz w:val="20"/>
                <w:szCs w:val="20"/>
                <w:lang w:val="sr-Cyrl-RS"/>
              </w:rPr>
              <w:lastRenderedPageBreak/>
              <w:t>људских ресурса)</w:t>
            </w:r>
          </w:p>
        </w:tc>
        <w:tc>
          <w:tcPr>
            <w:tcW w:w="392" w:type="pct"/>
            <w:gridSpan w:val="2"/>
          </w:tcPr>
          <w:p w14:paraId="1AFEC90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ВСС</w:t>
            </w:r>
          </w:p>
        </w:tc>
        <w:tc>
          <w:tcPr>
            <w:tcW w:w="443" w:type="pct"/>
            <w:gridSpan w:val="2"/>
          </w:tcPr>
          <w:p w14:paraId="3B71B7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ПА, МП</w:t>
            </w:r>
          </w:p>
        </w:tc>
        <w:tc>
          <w:tcPr>
            <w:tcW w:w="408" w:type="pct"/>
            <w:gridSpan w:val="2"/>
          </w:tcPr>
          <w:p w14:paraId="149993AD" w14:textId="4F4C193B"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EC6E41" w:rsidRPr="00115D97">
              <w:rPr>
                <w:rFonts w:cstheme="minorHAnsi"/>
                <w:sz w:val="20"/>
                <w:szCs w:val="20"/>
                <w:lang w:val="sr-Cyrl-RS"/>
              </w:rPr>
              <w:t>.</w:t>
            </w:r>
          </w:p>
        </w:tc>
        <w:tc>
          <w:tcPr>
            <w:tcW w:w="543" w:type="pct"/>
            <w:gridSpan w:val="3"/>
          </w:tcPr>
          <w:p w14:paraId="254EA0F1"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26C9AD8" w14:textId="4B7D43DC" w:rsidR="00591005" w:rsidRDefault="00591005" w:rsidP="001C079D">
            <w:pPr>
              <w:rPr>
                <w:rFonts w:cstheme="minorHAnsi"/>
                <w:sz w:val="20"/>
                <w:szCs w:val="20"/>
                <w:lang w:val="sr-Cyrl-RS"/>
              </w:rPr>
            </w:pPr>
            <w:r>
              <w:rPr>
                <w:rFonts w:cstheme="minorHAnsi"/>
                <w:sz w:val="20"/>
                <w:szCs w:val="20"/>
                <w:lang w:val="sr-Cyrl-RS"/>
              </w:rPr>
              <w:t>Потребна донаторска  подршка</w:t>
            </w:r>
            <w:r w:rsidR="00046F2B">
              <w:rPr>
                <w:rFonts w:cstheme="minorHAnsi"/>
                <w:sz w:val="20"/>
                <w:szCs w:val="20"/>
                <w:lang w:val="sr-Cyrl-RS"/>
              </w:rPr>
              <w:t xml:space="preserve"> у €:</w:t>
            </w:r>
          </w:p>
          <w:p w14:paraId="1FA11E46" w14:textId="228DC6EE" w:rsidR="00046F2B" w:rsidRDefault="00046F2B" w:rsidP="001C079D">
            <w:pPr>
              <w:rPr>
                <w:rFonts w:cstheme="minorHAnsi"/>
                <w:sz w:val="20"/>
                <w:szCs w:val="20"/>
                <w:lang w:val="sr-Cyrl-RS"/>
              </w:rPr>
            </w:pPr>
            <w:r>
              <w:rPr>
                <w:rFonts w:cstheme="minorHAnsi"/>
                <w:sz w:val="20"/>
                <w:szCs w:val="20"/>
                <w:lang w:val="sr-Cyrl-RS"/>
              </w:rPr>
              <w:t xml:space="preserve">АП за СЉР, акт. 2.1.1.  </w:t>
            </w:r>
          </w:p>
          <w:p w14:paraId="62C31615" w14:textId="0CDC170A" w:rsidR="00046F2B" w:rsidRPr="00115D97" w:rsidRDefault="00046F2B" w:rsidP="001C079D">
            <w:pPr>
              <w:rPr>
                <w:rFonts w:cstheme="minorHAnsi"/>
                <w:sz w:val="20"/>
                <w:szCs w:val="20"/>
                <w:lang w:val="sr-Cyrl-RS"/>
              </w:rPr>
            </w:pPr>
          </w:p>
        </w:tc>
        <w:tc>
          <w:tcPr>
            <w:tcW w:w="472" w:type="pct"/>
            <w:gridSpan w:val="2"/>
          </w:tcPr>
          <w:p w14:paraId="71331358" w14:textId="1F1D2C5F" w:rsidR="007623AE" w:rsidRPr="00115D97" w:rsidRDefault="003E5D2A" w:rsidP="001C079D">
            <w:pPr>
              <w:rPr>
                <w:rFonts w:cstheme="minorHAnsi"/>
                <w:sz w:val="20"/>
                <w:szCs w:val="20"/>
                <w:lang w:val="sr-Cyrl-RS"/>
              </w:rPr>
            </w:pPr>
            <w:r>
              <w:rPr>
                <w:rFonts w:cstheme="minorHAnsi"/>
                <w:sz w:val="20"/>
                <w:szCs w:val="20"/>
                <w:lang w:val="sr-Cyrl-RS"/>
              </w:rPr>
              <w:lastRenderedPageBreak/>
              <w:t>Буџетирано у оквиру акт. 1.5.1.</w:t>
            </w:r>
          </w:p>
        </w:tc>
        <w:tc>
          <w:tcPr>
            <w:tcW w:w="485" w:type="pct"/>
            <w:gridSpan w:val="2"/>
          </w:tcPr>
          <w:p w14:paraId="32312F4A" w14:textId="77777777" w:rsidR="007623AE" w:rsidRDefault="007623AE" w:rsidP="001C079D">
            <w:pPr>
              <w:rPr>
                <w:rFonts w:cstheme="minorHAnsi"/>
                <w:sz w:val="20"/>
                <w:szCs w:val="20"/>
                <w:lang w:val="sr-Cyrl-RS"/>
              </w:rPr>
            </w:pPr>
          </w:p>
          <w:p w14:paraId="475EBDD0" w14:textId="77777777" w:rsidR="00046F2B" w:rsidRDefault="00046F2B" w:rsidP="001C079D">
            <w:pPr>
              <w:rPr>
                <w:rFonts w:cstheme="minorHAnsi"/>
                <w:sz w:val="20"/>
                <w:szCs w:val="20"/>
                <w:lang w:val="sr-Cyrl-RS"/>
              </w:rPr>
            </w:pPr>
          </w:p>
          <w:p w14:paraId="01DD2A6C" w14:textId="77777777" w:rsidR="00046F2B" w:rsidRDefault="00046F2B" w:rsidP="001C079D">
            <w:pPr>
              <w:rPr>
                <w:rFonts w:cstheme="minorHAnsi"/>
                <w:sz w:val="20"/>
                <w:szCs w:val="20"/>
                <w:lang w:val="sr-Cyrl-RS"/>
              </w:rPr>
            </w:pPr>
          </w:p>
          <w:p w14:paraId="4FC0CF7C" w14:textId="77777777" w:rsidR="00046F2B" w:rsidRDefault="00046F2B" w:rsidP="001C079D">
            <w:pPr>
              <w:rPr>
                <w:rFonts w:cstheme="minorHAnsi"/>
                <w:sz w:val="20"/>
                <w:szCs w:val="20"/>
                <w:lang w:val="sr-Cyrl-RS"/>
              </w:rPr>
            </w:pPr>
          </w:p>
          <w:p w14:paraId="097F237E" w14:textId="77777777" w:rsidR="00046F2B" w:rsidRDefault="00046F2B" w:rsidP="001C079D">
            <w:pPr>
              <w:rPr>
                <w:rFonts w:cstheme="minorHAnsi"/>
                <w:sz w:val="20"/>
                <w:szCs w:val="20"/>
                <w:lang w:val="sr-Cyrl-RS"/>
              </w:rPr>
            </w:pPr>
          </w:p>
          <w:p w14:paraId="1448A592" w14:textId="77777777" w:rsidR="00046F2B" w:rsidRDefault="00046F2B" w:rsidP="001C079D">
            <w:pPr>
              <w:rPr>
                <w:rFonts w:cstheme="minorHAnsi"/>
                <w:sz w:val="20"/>
                <w:szCs w:val="20"/>
                <w:lang w:val="sr-Cyrl-RS"/>
              </w:rPr>
            </w:pPr>
          </w:p>
          <w:p w14:paraId="458B07B5" w14:textId="77777777" w:rsidR="00046F2B" w:rsidRDefault="00046F2B" w:rsidP="001C079D">
            <w:pPr>
              <w:rPr>
                <w:rFonts w:cstheme="minorHAnsi"/>
                <w:sz w:val="20"/>
                <w:szCs w:val="20"/>
                <w:lang w:val="sr-Cyrl-RS"/>
              </w:rPr>
            </w:pPr>
          </w:p>
          <w:p w14:paraId="4F7A1080" w14:textId="7E86A8B3" w:rsidR="00046F2B" w:rsidRPr="00115D97" w:rsidRDefault="00046F2B" w:rsidP="001C079D">
            <w:pPr>
              <w:rPr>
                <w:rFonts w:cstheme="minorHAnsi"/>
                <w:sz w:val="20"/>
                <w:szCs w:val="20"/>
                <w:lang w:val="sr-Cyrl-RS"/>
              </w:rPr>
            </w:pPr>
            <w:r>
              <w:rPr>
                <w:rFonts w:cstheme="minorHAnsi"/>
                <w:sz w:val="20"/>
                <w:szCs w:val="20"/>
                <w:lang w:val="sr-Cyrl-RS"/>
              </w:rPr>
              <w:t>45.000</w:t>
            </w:r>
          </w:p>
        </w:tc>
        <w:tc>
          <w:tcPr>
            <w:tcW w:w="456" w:type="pct"/>
          </w:tcPr>
          <w:p w14:paraId="18D7F052" w14:textId="77777777" w:rsidR="007623AE" w:rsidRPr="00115D97" w:rsidRDefault="007623AE" w:rsidP="001C079D">
            <w:pPr>
              <w:rPr>
                <w:rFonts w:cstheme="minorHAnsi"/>
                <w:sz w:val="20"/>
                <w:szCs w:val="20"/>
                <w:lang w:val="sr-Cyrl-RS"/>
              </w:rPr>
            </w:pPr>
          </w:p>
        </w:tc>
        <w:tc>
          <w:tcPr>
            <w:tcW w:w="485" w:type="pct"/>
            <w:gridSpan w:val="2"/>
          </w:tcPr>
          <w:p w14:paraId="2F2B29E5" w14:textId="77777777" w:rsidR="007623AE" w:rsidRPr="00115D97" w:rsidRDefault="007623AE" w:rsidP="001C079D">
            <w:pPr>
              <w:rPr>
                <w:rFonts w:cstheme="minorHAnsi"/>
                <w:sz w:val="20"/>
                <w:szCs w:val="20"/>
                <w:lang w:val="sr-Cyrl-RS"/>
              </w:rPr>
            </w:pPr>
          </w:p>
        </w:tc>
        <w:tc>
          <w:tcPr>
            <w:tcW w:w="484" w:type="pct"/>
            <w:gridSpan w:val="2"/>
          </w:tcPr>
          <w:p w14:paraId="25F30132" w14:textId="77777777" w:rsidR="007623AE" w:rsidRPr="00115D97" w:rsidRDefault="007623AE" w:rsidP="001C079D">
            <w:pPr>
              <w:rPr>
                <w:rFonts w:cstheme="minorHAnsi"/>
                <w:sz w:val="20"/>
                <w:szCs w:val="20"/>
                <w:lang w:val="sr-Cyrl-RS"/>
              </w:rPr>
            </w:pPr>
          </w:p>
        </w:tc>
      </w:tr>
      <w:tr w:rsidR="007623AE" w:rsidRPr="00115D97" w14:paraId="13C61B4D" w14:textId="77777777" w:rsidTr="00D51B13">
        <w:trPr>
          <w:trHeight w:val="797"/>
        </w:trPr>
        <w:tc>
          <w:tcPr>
            <w:tcW w:w="833" w:type="pct"/>
            <w:tcBorders>
              <w:left w:val="double" w:sz="4" w:space="0" w:color="auto"/>
            </w:tcBorders>
          </w:tcPr>
          <w:p w14:paraId="680424C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1.7.4.</w:t>
            </w:r>
          </w:p>
          <w:p w14:paraId="0204C3B0" w14:textId="2BA6EE45" w:rsidR="007623AE" w:rsidRPr="00115D97" w:rsidRDefault="007623AE" w:rsidP="001C079D">
            <w:pPr>
              <w:rPr>
                <w:rFonts w:cstheme="minorHAnsi"/>
                <w:sz w:val="20"/>
                <w:szCs w:val="20"/>
                <w:lang w:val="sr-Cyrl-RS"/>
              </w:rPr>
            </w:pPr>
            <w:r w:rsidRPr="00115D97">
              <w:rPr>
                <w:rFonts w:cstheme="minorHAnsi"/>
                <w:sz w:val="20"/>
                <w:szCs w:val="20"/>
                <w:lang w:val="sr-Cyrl-RS"/>
              </w:rPr>
              <w:t>Спровести анализу поступака избора и оцењивања тужилачких</w:t>
            </w:r>
            <w:r w:rsidR="00CB37C1" w:rsidRPr="00115D97">
              <w:rPr>
                <w:rFonts w:cstheme="minorHAnsi"/>
                <w:sz w:val="20"/>
                <w:szCs w:val="20"/>
                <w:lang w:val="sr-Cyrl-RS"/>
              </w:rPr>
              <w:t xml:space="preserve"> приправника и</w:t>
            </w:r>
            <w:r w:rsidRPr="00115D97">
              <w:rPr>
                <w:rFonts w:cstheme="minorHAnsi"/>
                <w:sz w:val="20"/>
                <w:szCs w:val="20"/>
                <w:lang w:val="sr-Cyrl-RS"/>
              </w:rPr>
              <w:t xml:space="preserve"> помоћника</w:t>
            </w:r>
          </w:p>
          <w:p w14:paraId="0BD3EA0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2.2.1 АП за примену стратегије људских ресурса)</w:t>
            </w:r>
          </w:p>
        </w:tc>
        <w:tc>
          <w:tcPr>
            <w:tcW w:w="392" w:type="pct"/>
            <w:gridSpan w:val="2"/>
          </w:tcPr>
          <w:p w14:paraId="5BC656D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3" w:type="pct"/>
            <w:gridSpan w:val="2"/>
          </w:tcPr>
          <w:p w14:paraId="62FDE1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ПА, МП</w:t>
            </w:r>
          </w:p>
        </w:tc>
        <w:tc>
          <w:tcPr>
            <w:tcW w:w="408" w:type="pct"/>
            <w:gridSpan w:val="2"/>
          </w:tcPr>
          <w:p w14:paraId="40C62AF1" w14:textId="3570CA9F"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EC6E41" w:rsidRPr="00115D97">
              <w:rPr>
                <w:rFonts w:cstheme="minorHAnsi"/>
                <w:sz w:val="20"/>
                <w:szCs w:val="20"/>
                <w:lang w:val="sr-Cyrl-RS"/>
              </w:rPr>
              <w:t>.</w:t>
            </w:r>
          </w:p>
        </w:tc>
        <w:tc>
          <w:tcPr>
            <w:tcW w:w="543" w:type="pct"/>
            <w:gridSpan w:val="3"/>
          </w:tcPr>
          <w:p w14:paraId="59E145A2" w14:textId="77777777" w:rsidR="006138BD" w:rsidRPr="001C59BD" w:rsidRDefault="006138BD" w:rsidP="006138B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11556B4" w14:textId="77777777" w:rsidR="00013F58" w:rsidRDefault="00013F58" w:rsidP="00013F58">
            <w:pPr>
              <w:rPr>
                <w:rFonts w:cstheme="minorHAnsi"/>
                <w:sz w:val="20"/>
                <w:szCs w:val="20"/>
                <w:lang w:val="sr-Cyrl-RS"/>
              </w:rPr>
            </w:pPr>
            <w:r>
              <w:rPr>
                <w:rFonts w:cstheme="minorHAnsi"/>
                <w:sz w:val="20"/>
                <w:szCs w:val="20"/>
                <w:lang w:val="sr-Cyrl-RS"/>
              </w:rPr>
              <w:t>Потребна донаторска  подршка у €:</w:t>
            </w:r>
          </w:p>
          <w:p w14:paraId="4AAC0158" w14:textId="2F5BF261" w:rsidR="00013F58" w:rsidRDefault="00013F58" w:rsidP="00013F58">
            <w:pPr>
              <w:rPr>
                <w:rFonts w:cstheme="minorHAnsi"/>
                <w:sz w:val="20"/>
                <w:szCs w:val="20"/>
                <w:lang w:val="sr-Cyrl-RS"/>
              </w:rPr>
            </w:pPr>
            <w:r>
              <w:rPr>
                <w:rFonts w:cstheme="minorHAnsi"/>
                <w:sz w:val="20"/>
                <w:szCs w:val="20"/>
                <w:lang w:val="sr-Cyrl-RS"/>
              </w:rPr>
              <w:t xml:space="preserve">АП за СЉР, акт. 2.2.1.  </w:t>
            </w:r>
          </w:p>
          <w:p w14:paraId="0D6A3BA4" w14:textId="5947585A" w:rsidR="00591005" w:rsidRPr="00115D97" w:rsidRDefault="00591005" w:rsidP="001C079D">
            <w:pPr>
              <w:rPr>
                <w:rFonts w:cstheme="minorHAnsi"/>
                <w:sz w:val="20"/>
                <w:szCs w:val="20"/>
                <w:lang w:val="sr-Cyrl-RS"/>
              </w:rPr>
            </w:pPr>
          </w:p>
        </w:tc>
        <w:tc>
          <w:tcPr>
            <w:tcW w:w="472" w:type="pct"/>
            <w:gridSpan w:val="2"/>
          </w:tcPr>
          <w:p w14:paraId="073112F8"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3F7EBF1F" w14:textId="00B161F4"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17B9D48A" w14:textId="77777777" w:rsidR="007623AE" w:rsidRDefault="007623AE" w:rsidP="001C079D">
            <w:pPr>
              <w:rPr>
                <w:rFonts w:cstheme="minorHAnsi"/>
                <w:sz w:val="20"/>
                <w:szCs w:val="20"/>
                <w:lang w:val="sr-Cyrl-RS"/>
              </w:rPr>
            </w:pPr>
          </w:p>
          <w:p w14:paraId="692A0270" w14:textId="77777777" w:rsidR="00013F58" w:rsidRDefault="00013F58" w:rsidP="001C079D">
            <w:pPr>
              <w:rPr>
                <w:rFonts w:cstheme="minorHAnsi"/>
                <w:sz w:val="20"/>
                <w:szCs w:val="20"/>
                <w:lang w:val="sr-Cyrl-RS"/>
              </w:rPr>
            </w:pPr>
          </w:p>
          <w:p w14:paraId="6FC24910" w14:textId="77777777" w:rsidR="00013F58" w:rsidRDefault="00013F58" w:rsidP="001C079D">
            <w:pPr>
              <w:rPr>
                <w:rFonts w:cstheme="minorHAnsi"/>
                <w:sz w:val="20"/>
                <w:szCs w:val="20"/>
                <w:lang w:val="sr-Cyrl-RS"/>
              </w:rPr>
            </w:pPr>
          </w:p>
          <w:p w14:paraId="5F2B6AEB" w14:textId="77777777" w:rsidR="00013F58" w:rsidRDefault="00013F58" w:rsidP="001C079D">
            <w:pPr>
              <w:rPr>
                <w:rFonts w:cstheme="minorHAnsi"/>
                <w:sz w:val="20"/>
                <w:szCs w:val="20"/>
                <w:lang w:val="sr-Cyrl-RS"/>
              </w:rPr>
            </w:pPr>
          </w:p>
          <w:p w14:paraId="7F853571" w14:textId="77777777" w:rsidR="00013F58" w:rsidRDefault="00013F58" w:rsidP="001C079D">
            <w:pPr>
              <w:rPr>
                <w:rFonts w:cstheme="minorHAnsi"/>
                <w:sz w:val="20"/>
                <w:szCs w:val="20"/>
                <w:lang w:val="sr-Cyrl-RS"/>
              </w:rPr>
            </w:pPr>
          </w:p>
          <w:p w14:paraId="69CBD7E9" w14:textId="77777777" w:rsidR="00013F58" w:rsidRDefault="00013F58" w:rsidP="001C079D">
            <w:pPr>
              <w:rPr>
                <w:rFonts w:cstheme="minorHAnsi"/>
                <w:sz w:val="20"/>
                <w:szCs w:val="20"/>
                <w:lang w:val="sr-Cyrl-RS"/>
              </w:rPr>
            </w:pPr>
          </w:p>
          <w:p w14:paraId="0F51D06E" w14:textId="77777777" w:rsidR="00013F58" w:rsidRDefault="00013F58" w:rsidP="001C079D">
            <w:pPr>
              <w:rPr>
                <w:rFonts w:cstheme="minorHAnsi"/>
                <w:sz w:val="20"/>
                <w:szCs w:val="20"/>
                <w:lang w:val="sr-Cyrl-RS"/>
              </w:rPr>
            </w:pPr>
          </w:p>
          <w:p w14:paraId="7C76D91B" w14:textId="50B5CECC" w:rsidR="00013F58" w:rsidRPr="00115D97" w:rsidRDefault="00013F58" w:rsidP="001C079D">
            <w:pPr>
              <w:rPr>
                <w:rFonts w:cstheme="minorHAnsi"/>
                <w:sz w:val="20"/>
                <w:szCs w:val="20"/>
                <w:lang w:val="sr-Cyrl-RS"/>
              </w:rPr>
            </w:pPr>
            <w:r>
              <w:rPr>
                <w:rFonts w:cstheme="minorHAnsi"/>
                <w:sz w:val="20"/>
                <w:szCs w:val="20"/>
                <w:lang w:val="sr-Cyrl-RS"/>
              </w:rPr>
              <w:t>45.000</w:t>
            </w:r>
          </w:p>
        </w:tc>
        <w:tc>
          <w:tcPr>
            <w:tcW w:w="456" w:type="pct"/>
          </w:tcPr>
          <w:p w14:paraId="7673E0A2" w14:textId="77777777" w:rsidR="007623AE" w:rsidRPr="00115D97" w:rsidRDefault="007623AE" w:rsidP="001C079D">
            <w:pPr>
              <w:rPr>
                <w:rFonts w:cstheme="minorHAnsi"/>
                <w:sz w:val="20"/>
                <w:szCs w:val="20"/>
                <w:lang w:val="sr-Cyrl-RS"/>
              </w:rPr>
            </w:pPr>
          </w:p>
        </w:tc>
        <w:tc>
          <w:tcPr>
            <w:tcW w:w="485" w:type="pct"/>
            <w:gridSpan w:val="2"/>
          </w:tcPr>
          <w:p w14:paraId="567DA28F" w14:textId="77777777" w:rsidR="007623AE" w:rsidRPr="00115D97" w:rsidRDefault="007623AE" w:rsidP="001C079D">
            <w:pPr>
              <w:rPr>
                <w:rFonts w:cstheme="minorHAnsi"/>
                <w:sz w:val="20"/>
                <w:szCs w:val="20"/>
                <w:lang w:val="sr-Cyrl-RS"/>
              </w:rPr>
            </w:pPr>
          </w:p>
        </w:tc>
        <w:tc>
          <w:tcPr>
            <w:tcW w:w="484" w:type="pct"/>
            <w:gridSpan w:val="2"/>
          </w:tcPr>
          <w:p w14:paraId="2CD21D98" w14:textId="77777777" w:rsidR="007623AE" w:rsidRPr="00115D97" w:rsidRDefault="007623AE" w:rsidP="001C079D">
            <w:pPr>
              <w:rPr>
                <w:rFonts w:cstheme="minorHAnsi"/>
                <w:sz w:val="20"/>
                <w:szCs w:val="20"/>
                <w:lang w:val="sr-Cyrl-RS"/>
              </w:rPr>
            </w:pPr>
          </w:p>
        </w:tc>
      </w:tr>
      <w:tr w:rsidR="007623AE" w:rsidRPr="00115D97" w14:paraId="3824B7DE" w14:textId="77777777" w:rsidTr="00D51B13">
        <w:trPr>
          <w:trHeight w:val="140"/>
        </w:trPr>
        <w:tc>
          <w:tcPr>
            <w:tcW w:w="833" w:type="pct"/>
            <w:tcBorders>
              <w:left w:val="double" w:sz="4" w:space="0" w:color="auto"/>
            </w:tcBorders>
          </w:tcPr>
          <w:p w14:paraId="32120C9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1.7.5.</w:t>
            </w:r>
          </w:p>
          <w:p w14:paraId="797A2930" w14:textId="612AC25E"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постојећих или израда нових нацрта прописа у складу са анализом недостатака постојећег правног оквира и анализом поступка </w:t>
            </w:r>
            <w:r w:rsidR="00CB37C1" w:rsidRPr="00115D97">
              <w:rPr>
                <w:rFonts w:cstheme="minorHAnsi"/>
                <w:sz w:val="20"/>
                <w:szCs w:val="20"/>
                <w:lang w:val="sr-Cyrl-RS"/>
              </w:rPr>
              <w:t xml:space="preserve">пријема </w:t>
            </w:r>
            <w:r w:rsidRPr="00115D97">
              <w:rPr>
                <w:rFonts w:cstheme="minorHAnsi"/>
                <w:sz w:val="20"/>
                <w:szCs w:val="20"/>
                <w:lang w:val="sr-Cyrl-RS"/>
              </w:rPr>
              <w:t xml:space="preserve">и оцењивања за судијске </w:t>
            </w:r>
            <w:r w:rsidR="00CB37C1" w:rsidRPr="00115D97">
              <w:rPr>
                <w:rFonts w:cstheme="minorHAnsi"/>
                <w:sz w:val="20"/>
                <w:szCs w:val="20"/>
                <w:lang w:val="sr-Cyrl-RS"/>
              </w:rPr>
              <w:t xml:space="preserve">приправнике и </w:t>
            </w:r>
            <w:r w:rsidRPr="00115D97">
              <w:rPr>
                <w:rFonts w:cstheme="minorHAnsi"/>
                <w:sz w:val="20"/>
                <w:szCs w:val="20"/>
                <w:lang w:val="sr-Cyrl-RS"/>
              </w:rPr>
              <w:t>помоћнике</w:t>
            </w:r>
          </w:p>
          <w:p w14:paraId="5E8B0DF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 АП за примену стратегије људских ресурса у правосуђу)</w:t>
            </w:r>
          </w:p>
        </w:tc>
        <w:tc>
          <w:tcPr>
            <w:tcW w:w="392" w:type="pct"/>
            <w:gridSpan w:val="2"/>
          </w:tcPr>
          <w:p w14:paraId="17A2F25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3" w:type="pct"/>
            <w:gridSpan w:val="2"/>
          </w:tcPr>
          <w:p w14:paraId="61374C3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ПА, МП</w:t>
            </w:r>
          </w:p>
        </w:tc>
        <w:tc>
          <w:tcPr>
            <w:tcW w:w="408" w:type="pct"/>
            <w:gridSpan w:val="2"/>
          </w:tcPr>
          <w:p w14:paraId="2172DF2D" w14:textId="6F43F6BA"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EC6E41" w:rsidRPr="00115D97">
              <w:rPr>
                <w:rFonts w:cstheme="minorHAnsi"/>
                <w:sz w:val="20"/>
                <w:szCs w:val="20"/>
                <w:lang w:val="sr-Cyrl-RS"/>
              </w:rPr>
              <w:t>.</w:t>
            </w:r>
          </w:p>
        </w:tc>
        <w:tc>
          <w:tcPr>
            <w:tcW w:w="543" w:type="pct"/>
            <w:gridSpan w:val="3"/>
          </w:tcPr>
          <w:p w14:paraId="0E67D117"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EE87FFD" w14:textId="77777777" w:rsidR="007623AE" w:rsidRPr="00115D97" w:rsidRDefault="007623AE" w:rsidP="001C079D">
            <w:pPr>
              <w:rPr>
                <w:rFonts w:cstheme="minorHAnsi"/>
                <w:sz w:val="20"/>
                <w:szCs w:val="20"/>
                <w:lang w:val="sr-Cyrl-RS"/>
              </w:rPr>
            </w:pPr>
          </w:p>
        </w:tc>
        <w:tc>
          <w:tcPr>
            <w:tcW w:w="472" w:type="pct"/>
            <w:gridSpan w:val="2"/>
          </w:tcPr>
          <w:p w14:paraId="4882E10E" w14:textId="3D3BEE50"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gridSpan w:val="2"/>
          </w:tcPr>
          <w:p w14:paraId="6000AF40" w14:textId="77777777" w:rsidR="007623AE" w:rsidRPr="00115D97" w:rsidRDefault="007623AE" w:rsidP="001C079D">
            <w:pPr>
              <w:rPr>
                <w:rFonts w:cstheme="minorHAnsi"/>
                <w:sz w:val="20"/>
                <w:szCs w:val="20"/>
                <w:lang w:val="sr-Cyrl-RS"/>
              </w:rPr>
            </w:pPr>
          </w:p>
        </w:tc>
        <w:tc>
          <w:tcPr>
            <w:tcW w:w="456" w:type="pct"/>
          </w:tcPr>
          <w:p w14:paraId="155009F0" w14:textId="77777777" w:rsidR="007623AE" w:rsidRPr="00115D97" w:rsidRDefault="007623AE" w:rsidP="001C079D">
            <w:pPr>
              <w:rPr>
                <w:rFonts w:cstheme="minorHAnsi"/>
                <w:sz w:val="20"/>
                <w:szCs w:val="20"/>
                <w:lang w:val="sr-Cyrl-RS"/>
              </w:rPr>
            </w:pPr>
          </w:p>
        </w:tc>
        <w:tc>
          <w:tcPr>
            <w:tcW w:w="485" w:type="pct"/>
            <w:gridSpan w:val="2"/>
          </w:tcPr>
          <w:p w14:paraId="3A99EDF1" w14:textId="77777777" w:rsidR="007623AE" w:rsidRPr="00115D97" w:rsidRDefault="007623AE" w:rsidP="001C079D">
            <w:pPr>
              <w:rPr>
                <w:rFonts w:cstheme="minorHAnsi"/>
                <w:sz w:val="20"/>
                <w:szCs w:val="20"/>
                <w:lang w:val="sr-Cyrl-RS"/>
              </w:rPr>
            </w:pPr>
          </w:p>
        </w:tc>
        <w:tc>
          <w:tcPr>
            <w:tcW w:w="484" w:type="pct"/>
            <w:gridSpan w:val="2"/>
          </w:tcPr>
          <w:p w14:paraId="3E4A0168" w14:textId="77777777" w:rsidR="007623AE" w:rsidRPr="00115D97" w:rsidRDefault="007623AE" w:rsidP="001C079D">
            <w:pPr>
              <w:rPr>
                <w:rFonts w:cstheme="minorHAnsi"/>
                <w:sz w:val="20"/>
                <w:szCs w:val="20"/>
                <w:lang w:val="sr-Cyrl-RS"/>
              </w:rPr>
            </w:pPr>
          </w:p>
        </w:tc>
      </w:tr>
      <w:tr w:rsidR="007623AE" w:rsidRPr="00115D97" w14:paraId="14210E00" w14:textId="77777777" w:rsidTr="00D51B13">
        <w:trPr>
          <w:trHeight w:val="140"/>
        </w:trPr>
        <w:tc>
          <w:tcPr>
            <w:tcW w:w="833" w:type="pct"/>
            <w:tcBorders>
              <w:left w:val="double" w:sz="4" w:space="0" w:color="auto"/>
            </w:tcBorders>
          </w:tcPr>
          <w:p w14:paraId="73AE85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1.7.6.</w:t>
            </w:r>
          </w:p>
          <w:p w14:paraId="093B0501" w14:textId="406F6CE9"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постојећих или израда нових нацрта прописа у складу са анализом недостатака постојећег правног оквира и анализом поступка </w:t>
            </w:r>
            <w:r w:rsidR="00CB37C1" w:rsidRPr="00115D97">
              <w:rPr>
                <w:rFonts w:cstheme="minorHAnsi"/>
                <w:sz w:val="20"/>
                <w:szCs w:val="20"/>
                <w:lang w:val="sr-Cyrl-RS"/>
              </w:rPr>
              <w:t xml:space="preserve">пријема </w:t>
            </w:r>
            <w:r w:rsidRPr="00115D97">
              <w:rPr>
                <w:rFonts w:cstheme="minorHAnsi"/>
                <w:sz w:val="20"/>
                <w:szCs w:val="20"/>
                <w:lang w:val="sr-Cyrl-RS"/>
              </w:rPr>
              <w:t xml:space="preserve">и оцењивања за тужилачке </w:t>
            </w:r>
            <w:r w:rsidR="00CB37C1" w:rsidRPr="00115D97">
              <w:rPr>
                <w:rFonts w:cstheme="minorHAnsi"/>
                <w:sz w:val="20"/>
                <w:szCs w:val="20"/>
                <w:lang w:val="sr-Cyrl-RS"/>
              </w:rPr>
              <w:t xml:space="preserve">приправнике и </w:t>
            </w:r>
            <w:r w:rsidRPr="00115D97">
              <w:rPr>
                <w:rFonts w:cstheme="minorHAnsi"/>
                <w:sz w:val="20"/>
                <w:szCs w:val="20"/>
                <w:lang w:val="sr-Cyrl-RS"/>
              </w:rPr>
              <w:t>помоћнике</w:t>
            </w:r>
          </w:p>
          <w:p w14:paraId="383BAA8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(активност 1.2.2. АП за примену стратегије људских ресурса у правосуђу)</w:t>
            </w:r>
          </w:p>
        </w:tc>
        <w:tc>
          <w:tcPr>
            <w:tcW w:w="392" w:type="pct"/>
            <w:gridSpan w:val="2"/>
          </w:tcPr>
          <w:p w14:paraId="640A4C4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43" w:type="pct"/>
            <w:gridSpan w:val="2"/>
          </w:tcPr>
          <w:p w14:paraId="7A1DC31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ПА, МП</w:t>
            </w:r>
          </w:p>
        </w:tc>
        <w:tc>
          <w:tcPr>
            <w:tcW w:w="408" w:type="pct"/>
            <w:gridSpan w:val="2"/>
          </w:tcPr>
          <w:p w14:paraId="62D348FD" w14:textId="1D5D2340"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EC6E41" w:rsidRPr="00115D97">
              <w:rPr>
                <w:rFonts w:cstheme="minorHAnsi"/>
                <w:sz w:val="20"/>
                <w:szCs w:val="20"/>
                <w:lang w:val="sr-Cyrl-RS"/>
              </w:rPr>
              <w:t>.</w:t>
            </w:r>
          </w:p>
        </w:tc>
        <w:tc>
          <w:tcPr>
            <w:tcW w:w="543" w:type="pct"/>
            <w:gridSpan w:val="3"/>
          </w:tcPr>
          <w:p w14:paraId="0B7062F0"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EA3EBBF" w14:textId="77777777" w:rsidR="007623AE" w:rsidRPr="00115D97" w:rsidRDefault="007623AE" w:rsidP="001C079D">
            <w:pPr>
              <w:rPr>
                <w:rFonts w:cstheme="minorHAnsi"/>
                <w:sz w:val="20"/>
                <w:szCs w:val="20"/>
                <w:lang w:val="sr-Cyrl-RS"/>
              </w:rPr>
            </w:pPr>
          </w:p>
        </w:tc>
        <w:tc>
          <w:tcPr>
            <w:tcW w:w="472" w:type="pct"/>
            <w:gridSpan w:val="2"/>
          </w:tcPr>
          <w:p w14:paraId="30078769"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197F66C" w14:textId="2BE2A2B6"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4DD566A0" w14:textId="77777777" w:rsidR="007623AE" w:rsidRPr="00115D97" w:rsidRDefault="007623AE" w:rsidP="001C079D">
            <w:pPr>
              <w:rPr>
                <w:rFonts w:cstheme="minorHAnsi"/>
                <w:sz w:val="20"/>
                <w:szCs w:val="20"/>
                <w:lang w:val="sr-Cyrl-RS"/>
              </w:rPr>
            </w:pPr>
          </w:p>
        </w:tc>
        <w:tc>
          <w:tcPr>
            <w:tcW w:w="456" w:type="pct"/>
          </w:tcPr>
          <w:p w14:paraId="0ECED65A" w14:textId="77777777" w:rsidR="007623AE" w:rsidRPr="00115D97" w:rsidRDefault="007623AE" w:rsidP="001C079D">
            <w:pPr>
              <w:rPr>
                <w:rFonts w:cstheme="minorHAnsi"/>
                <w:sz w:val="20"/>
                <w:szCs w:val="20"/>
                <w:lang w:val="sr-Cyrl-RS"/>
              </w:rPr>
            </w:pPr>
          </w:p>
        </w:tc>
        <w:tc>
          <w:tcPr>
            <w:tcW w:w="485" w:type="pct"/>
            <w:gridSpan w:val="2"/>
          </w:tcPr>
          <w:p w14:paraId="30020673" w14:textId="77777777" w:rsidR="007623AE" w:rsidRPr="00115D97" w:rsidRDefault="007623AE" w:rsidP="001C079D">
            <w:pPr>
              <w:rPr>
                <w:rFonts w:cstheme="minorHAnsi"/>
                <w:sz w:val="20"/>
                <w:szCs w:val="20"/>
                <w:lang w:val="sr-Cyrl-RS"/>
              </w:rPr>
            </w:pPr>
          </w:p>
        </w:tc>
        <w:tc>
          <w:tcPr>
            <w:tcW w:w="484" w:type="pct"/>
            <w:gridSpan w:val="2"/>
          </w:tcPr>
          <w:p w14:paraId="58BE35C1" w14:textId="77777777" w:rsidR="007623AE" w:rsidRPr="00115D97" w:rsidRDefault="007623AE" w:rsidP="001C079D">
            <w:pPr>
              <w:rPr>
                <w:rFonts w:cstheme="minorHAnsi"/>
                <w:sz w:val="20"/>
                <w:szCs w:val="20"/>
                <w:lang w:val="sr-Cyrl-RS"/>
              </w:rPr>
            </w:pPr>
          </w:p>
        </w:tc>
      </w:tr>
      <w:tr w:rsidR="007623AE" w:rsidRPr="00115D97" w14:paraId="5E265F31" w14:textId="77777777" w:rsidTr="00D51B13">
        <w:trPr>
          <w:trHeight w:val="140"/>
        </w:trPr>
        <w:tc>
          <w:tcPr>
            <w:tcW w:w="833" w:type="pct"/>
            <w:tcBorders>
              <w:left w:val="double" w:sz="4" w:space="0" w:color="auto"/>
            </w:tcBorders>
          </w:tcPr>
          <w:p w14:paraId="5322C42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1.7.7.</w:t>
            </w:r>
          </w:p>
          <w:p w14:paraId="77CC082C" w14:textId="323FC551"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Усвајање подзаконских аката којима се уређују питања </w:t>
            </w:r>
            <w:r w:rsidR="00CD7207" w:rsidRPr="00115D97">
              <w:rPr>
                <w:rFonts w:cstheme="minorHAnsi"/>
                <w:sz w:val="20"/>
                <w:szCs w:val="20"/>
                <w:lang w:val="sr-Cyrl-RS"/>
              </w:rPr>
              <w:t>пријема</w:t>
            </w:r>
            <w:r w:rsidRPr="00115D97">
              <w:rPr>
                <w:rFonts w:cstheme="minorHAnsi"/>
                <w:sz w:val="20"/>
                <w:szCs w:val="20"/>
                <w:lang w:val="sr-Cyrl-RS"/>
              </w:rPr>
              <w:t>, компетенција, и напредовања судијских</w:t>
            </w:r>
            <w:r w:rsidR="00CB37C1" w:rsidRPr="00115D97">
              <w:rPr>
                <w:rFonts w:cstheme="minorHAnsi"/>
                <w:sz w:val="20"/>
                <w:szCs w:val="20"/>
                <w:lang w:val="sr-Cyrl-RS"/>
              </w:rPr>
              <w:t xml:space="preserve"> приправника и</w:t>
            </w:r>
            <w:r w:rsidRPr="00115D97">
              <w:rPr>
                <w:rFonts w:cstheme="minorHAnsi"/>
                <w:sz w:val="20"/>
                <w:szCs w:val="20"/>
                <w:lang w:val="sr-Cyrl-RS"/>
              </w:rPr>
              <w:t xml:space="preserve"> помоћника</w:t>
            </w:r>
          </w:p>
          <w:p w14:paraId="696271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1.2.4. АП за примену стратегије људских ресурса у правосуђу)</w:t>
            </w:r>
          </w:p>
        </w:tc>
        <w:tc>
          <w:tcPr>
            <w:tcW w:w="392" w:type="pct"/>
            <w:gridSpan w:val="2"/>
          </w:tcPr>
          <w:p w14:paraId="00A63C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3" w:type="pct"/>
            <w:gridSpan w:val="2"/>
          </w:tcPr>
          <w:p w14:paraId="0474E5D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ПА, МП</w:t>
            </w:r>
          </w:p>
        </w:tc>
        <w:tc>
          <w:tcPr>
            <w:tcW w:w="408" w:type="pct"/>
            <w:gridSpan w:val="2"/>
          </w:tcPr>
          <w:p w14:paraId="13A25861" w14:textId="191E1476"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EC6E41" w:rsidRPr="00115D97">
              <w:rPr>
                <w:rFonts w:cstheme="minorHAnsi"/>
                <w:sz w:val="20"/>
                <w:szCs w:val="20"/>
                <w:lang w:val="sr-Cyrl-RS"/>
              </w:rPr>
              <w:t>.</w:t>
            </w:r>
          </w:p>
        </w:tc>
        <w:tc>
          <w:tcPr>
            <w:tcW w:w="543" w:type="pct"/>
            <w:gridSpan w:val="3"/>
          </w:tcPr>
          <w:p w14:paraId="1A0205B5"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253618" w14:textId="77777777" w:rsidR="007623AE" w:rsidRPr="00115D97" w:rsidRDefault="007623AE" w:rsidP="001C079D">
            <w:pPr>
              <w:rPr>
                <w:rFonts w:cstheme="minorHAnsi"/>
                <w:sz w:val="20"/>
                <w:szCs w:val="20"/>
                <w:lang w:val="sr-Cyrl-RS"/>
              </w:rPr>
            </w:pPr>
          </w:p>
        </w:tc>
        <w:tc>
          <w:tcPr>
            <w:tcW w:w="472" w:type="pct"/>
            <w:gridSpan w:val="2"/>
          </w:tcPr>
          <w:p w14:paraId="6C9921C5" w14:textId="3F323693"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gridSpan w:val="2"/>
          </w:tcPr>
          <w:p w14:paraId="49B179ED" w14:textId="77777777" w:rsidR="007623AE" w:rsidRPr="00115D97" w:rsidRDefault="007623AE" w:rsidP="001C079D">
            <w:pPr>
              <w:rPr>
                <w:rFonts w:cstheme="minorHAnsi"/>
                <w:sz w:val="20"/>
                <w:szCs w:val="20"/>
                <w:lang w:val="sr-Cyrl-RS"/>
              </w:rPr>
            </w:pPr>
          </w:p>
        </w:tc>
        <w:tc>
          <w:tcPr>
            <w:tcW w:w="456" w:type="pct"/>
          </w:tcPr>
          <w:p w14:paraId="389F6093" w14:textId="77777777" w:rsidR="007623AE" w:rsidRPr="00115D97" w:rsidRDefault="007623AE" w:rsidP="001C079D">
            <w:pPr>
              <w:rPr>
                <w:rFonts w:cstheme="minorHAnsi"/>
                <w:sz w:val="20"/>
                <w:szCs w:val="20"/>
                <w:lang w:val="sr-Cyrl-RS"/>
              </w:rPr>
            </w:pPr>
          </w:p>
        </w:tc>
        <w:tc>
          <w:tcPr>
            <w:tcW w:w="485" w:type="pct"/>
            <w:gridSpan w:val="2"/>
          </w:tcPr>
          <w:p w14:paraId="5548BB52" w14:textId="77777777" w:rsidR="007623AE" w:rsidRPr="00115D97" w:rsidRDefault="007623AE" w:rsidP="001C079D">
            <w:pPr>
              <w:rPr>
                <w:rFonts w:cstheme="minorHAnsi"/>
                <w:sz w:val="20"/>
                <w:szCs w:val="20"/>
                <w:lang w:val="sr-Cyrl-RS"/>
              </w:rPr>
            </w:pPr>
          </w:p>
        </w:tc>
        <w:tc>
          <w:tcPr>
            <w:tcW w:w="484" w:type="pct"/>
            <w:gridSpan w:val="2"/>
          </w:tcPr>
          <w:p w14:paraId="62472369" w14:textId="77777777" w:rsidR="007623AE" w:rsidRPr="00115D97" w:rsidRDefault="007623AE" w:rsidP="001C079D">
            <w:pPr>
              <w:rPr>
                <w:rFonts w:cstheme="minorHAnsi"/>
                <w:sz w:val="20"/>
                <w:szCs w:val="20"/>
                <w:lang w:val="sr-Cyrl-RS"/>
              </w:rPr>
            </w:pPr>
          </w:p>
        </w:tc>
      </w:tr>
      <w:tr w:rsidR="007623AE" w:rsidRPr="00115D97" w14:paraId="3880597B" w14:textId="77777777" w:rsidTr="00D51B13">
        <w:trPr>
          <w:trHeight w:val="140"/>
        </w:trPr>
        <w:tc>
          <w:tcPr>
            <w:tcW w:w="833" w:type="pct"/>
            <w:tcBorders>
              <w:left w:val="double" w:sz="4" w:space="0" w:color="auto"/>
            </w:tcBorders>
          </w:tcPr>
          <w:p w14:paraId="011EB1C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1.7.8.</w:t>
            </w:r>
          </w:p>
          <w:p w14:paraId="11978E2B" w14:textId="0DB1FB8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Усвајање подзаконских аката којима се уређују питања </w:t>
            </w:r>
            <w:r w:rsidR="00CB37C1" w:rsidRPr="00115D97">
              <w:rPr>
                <w:rFonts w:cstheme="minorHAnsi"/>
                <w:sz w:val="20"/>
                <w:szCs w:val="20"/>
                <w:lang w:val="sr-Cyrl-RS"/>
              </w:rPr>
              <w:t>пријема</w:t>
            </w:r>
            <w:r w:rsidRPr="00115D97">
              <w:rPr>
                <w:rFonts w:cstheme="minorHAnsi"/>
                <w:sz w:val="20"/>
                <w:szCs w:val="20"/>
                <w:lang w:val="sr-Cyrl-RS"/>
              </w:rPr>
              <w:t xml:space="preserve">, компетенција, и напредовања тужилачких </w:t>
            </w:r>
            <w:r w:rsidR="00CB37C1" w:rsidRPr="00115D97">
              <w:rPr>
                <w:rFonts w:cstheme="minorHAnsi"/>
                <w:sz w:val="20"/>
                <w:szCs w:val="20"/>
                <w:lang w:val="sr-Cyrl-RS"/>
              </w:rPr>
              <w:t xml:space="preserve">приправника и </w:t>
            </w:r>
            <w:r w:rsidRPr="00115D97">
              <w:rPr>
                <w:rFonts w:cstheme="minorHAnsi"/>
                <w:sz w:val="20"/>
                <w:szCs w:val="20"/>
                <w:lang w:val="sr-Cyrl-RS"/>
              </w:rPr>
              <w:t>помоћника</w:t>
            </w:r>
          </w:p>
          <w:p w14:paraId="7E35BDC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1.2.4. АП за примену стратегије људских ресурса у правосуђу)</w:t>
            </w:r>
          </w:p>
        </w:tc>
        <w:tc>
          <w:tcPr>
            <w:tcW w:w="392" w:type="pct"/>
            <w:gridSpan w:val="2"/>
          </w:tcPr>
          <w:p w14:paraId="6EBF069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3" w:type="pct"/>
            <w:gridSpan w:val="2"/>
          </w:tcPr>
          <w:p w14:paraId="316D08C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ПА, МП</w:t>
            </w:r>
          </w:p>
        </w:tc>
        <w:tc>
          <w:tcPr>
            <w:tcW w:w="408" w:type="pct"/>
            <w:gridSpan w:val="2"/>
          </w:tcPr>
          <w:p w14:paraId="3EF5A09E" w14:textId="3203ADE9" w:rsidR="007623AE" w:rsidRPr="00115D97" w:rsidRDefault="007623AE" w:rsidP="001C079D">
            <w:pPr>
              <w:rPr>
                <w:rFonts w:cstheme="minorHAnsi"/>
                <w:sz w:val="20"/>
                <w:szCs w:val="20"/>
                <w:lang w:val="sr-Cyrl-RS"/>
              </w:rPr>
            </w:pPr>
            <w:r w:rsidRPr="00115D97">
              <w:rPr>
                <w:rFonts w:cstheme="minorHAnsi"/>
                <w:sz w:val="20"/>
                <w:szCs w:val="20"/>
                <w:lang w:val="sr-Cyrl-RS"/>
              </w:rPr>
              <w:t>3.квартал 2023</w:t>
            </w:r>
            <w:r w:rsidR="00EC6E41" w:rsidRPr="00115D97">
              <w:rPr>
                <w:rFonts w:cstheme="minorHAnsi"/>
                <w:sz w:val="20"/>
                <w:szCs w:val="20"/>
                <w:lang w:val="sr-Cyrl-RS"/>
              </w:rPr>
              <w:t>.</w:t>
            </w:r>
          </w:p>
        </w:tc>
        <w:tc>
          <w:tcPr>
            <w:tcW w:w="543" w:type="pct"/>
            <w:gridSpan w:val="3"/>
          </w:tcPr>
          <w:p w14:paraId="2615734F"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01F9254" w14:textId="77777777" w:rsidR="007623AE" w:rsidRPr="00115D97" w:rsidRDefault="007623AE" w:rsidP="001C079D">
            <w:pPr>
              <w:rPr>
                <w:rFonts w:cstheme="minorHAnsi"/>
                <w:sz w:val="20"/>
                <w:szCs w:val="20"/>
                <w:lang w:val="sr-Cyrl-RS"/>
              </w:rPr>
            </w:pPr>
          </w:p>
        </w:tc>
        <w:tc>
          <w:tcPr>
            <w:tcW w:w="472" w:type="pct"/>
            <w:gridSpan w:val="2"/>
          </w:tcPr>
          <w:p w14:paraId="3088DDBF"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063DA4EB" w14:textId="0DAFBE5F"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05EC7D5A" w14:textId="77777777" w:rsidR="007623AE" w:rsidRPr="00115D97" w:rsidRDefault="007623AE" w:rsidP="001C079D">
            <w:pPr>
              <w:rPr>
                <w:rFonts w:cstheme="minorHAnsi"/>
                <w:sz w:val="20"/>
                <w:szCs w:val="20"/>
                <w:lang w:val="sr-Cyrl-RS"/>
              </w:rPr>
            </w:pPr>
          </w:p>
        </w:tc>
        <w:tc>
          <w:tcPr>
            <w:tcW w:w="456" w:type="pct"/>
          </w:tcPr>
          <w:p w14:paraId="5C919F17" w14:textId="77777777" w:rsidR="007623AE" w:rsidRPr="00115D97" w:rsidRDefault="007623AE" w:rsidP="001C079D">
            <w:pPr>
              <w:rPr>
                <w:rFonts w:cstheme="minorHAnsi"/>
                <w:sz w:val="20"/>
                <w:szCs w:val="20"/>
                <w:lang w:val="sr-Cyrl-RS"/>
              </w:rPr>
            </w:pPr>
          </w:p>
        </w:tc>
        <w:tc>
          <w:tcPr>
            <w:tcW w:w="485" w:type="pct"/>
            <w:gridSpan w:val="2"/>
          </w:tcPr>
          <w:p w14:paraId="59911470" w14:textId="77777777" w:rsidR="007623AE" w:rsidRPr="00115D97" w:rsidRDefault="007623AE" w:rsidP="001C079D">
            <w:pPr>
              <w:rPr>
                <w:rFonts w:cstheme="minorHAnsi"/>
                <w:sz w:val="20"/>
                <w:szCs w:val="20"/>
                <w:lang w:val="sr-Cyrl-RS"/>
              </w:rPr>
            </w:pPr>
          </w:p>
        </w:tc>
        <w:tc>
          <w:tcPr>
            <w:tcW w:w="484" w:type="pct"/>
            <w:gridSpan w:val="2"/>
          </w:tcPr>
          <w:p w14:paraId="2DC9F9C9" w14:textId="77777777" w:rsidR="007623AE" w:rsidRPr="00115D97" w:rsidRDefault="007623AE" w:rsidP="001C079D">
            <w:pPr>
              <w:rPr>
                <w:rFonts w:cstheme="minorHAnsi"/>
                <w:sz w:val="20"/>
                <w:szCs w:val="20"/>
                <w:lang w:val="sr-Cyrl-RS"/>
              </w:rPr>
            </w:pPr>
          </w:p>
        </w:tc>
      </w:tr>
      <w:tr w:rsidR="007623AE" w:rsidRPr="00115D97" w14:paraId="1C19B85A" w14:textId="77777777" w:rsidTr="00D51B13">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2EF585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1.8: Стварање одговарајућег нормативног оквира за даље унапређење независности Правосудне академије и јачање њених капацитета, у циљу ефикасног вршења надлежности у пуном капацитету.</w:t>
            </w:r>
          </w:p>
        </w:tc>
      </w:tr>
      <w:tr w:rsidR="007623AE" w:rsidRPr="00115D97" w14:paraId="2BFCAEF1" w14:textId="77777777" w:rsidTr="00D51B13">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1C209BF" w14:textId="000BAF4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Министарство правде РС (орган који спроводи </w:t>
            </w:r>
            <w:r w:rsidR="002971E9"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Правосудна академија, ВСС, ДВТ</w:t>
            </w:r>
          </w:p>
        </w:tc>
      </w:tr>
      <w:tr w:rsidR="007623AE" w:rsidRPr="00115D97" w14:paraId="07B8595F" w14:textId="77777777" w:rsidTr="00D51B13">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7D02321" w14:textId="5C192939"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EC1607" w:rsidRPr="00115D97">
              <w:rPr>
                <w:rFonts w:cstheme="minorHAnsi"/>
                <w:sz w:val="20"/>
                <w:szCs w:val="20"/>
                <w:lang w:val="sr-Cyrl-RS"/>
              </w:rPr>
              <w:t xml:space="preserve">1. квартала </w:t>
            </w:r>
            <w:r w:rsidRPr="00115D97">
              <w:rPr>
                <w:rFonts w:cstheme="minorHAnsi"/>
                <w:sz w:val="20"/>
                <w:szCs w:val="20"/>
                <w:lang w:val="sr-Cyrl-RS"/>
              </w:rPr>
              <w:t xml:space="preserve">2022. до </w:t>
            </w:r>
            <w:r w:rsidR="00EC1607" w:rsidRPr="00115D97">
              <w:rPr>
                <w:rFonts w:cstheme="minorHAnsi"/>
                <w:sz w:val="20"/>
                <w:szCs w:val="20"/>
                <w:lang w:val="sr-Cyrl-RS"/>
              </w:rPr>
              <w:t xml:space="preserve">2. квартала </w:t>
            </w:r>
            <w:r w:rsidRPr="00115D97">
              <w:rPr>
                <w:rFonts w:cstheme="minorHAnsi"/>
                <w:sz w:val="20"/>
                <w:szCs w:val="20"/>
                <w:lang w:val="sr-Cyrl-RS"/>
              </w:rPr>
              <w:t>2023.</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6E058B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w:t>
            </w:r>
          </w:p>
        </w:tc>
      </w:tr>
      <w:tr w:rsidR="007623AE" w:rsidRPr="00422B1B" w14:paraId="49A99C66" w14:textId="77777777" w:rsidTr="00D51B13">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64952C6"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573859D" w14:textId="77777777" w:rsidR="007623AE" w:rsidRPr="00115D97" w:rsidRDefault="00AE5D70" w:rsidP="001C079D">
            <w:pPr>
              <w:rPr>
                <w:rFonts w:cstheme="minorHAnsi"/>
                <w:sz w:val="20"/>
                <w:szCs w:val="20"/>
                <w:lang w:val="sr-Cyrl-RS"/>
              </w:rPr>
            </w:pPr>
            <w:r w:rsidRPr="00115D97">
              <w:rPr>
                <w:rFonts w:cstheme="minorHAnsi"/>
                <w:sz w:val="20"/>
                <w:szCs w:val="20"/>
                <w:lang w:val="sr-Cyrl-RS"/>
              </w:rPr>
              <w:t>Закон о Правосудној академији</w:t>
            </w:r>
          </w:p>
          <w:p w14:paraId="7F2A3FD0" w14:textId="77777777" w:rsidR="00AE5D70" w:rsidRPr="00115D97" w:rsidRDefault="00AE5D70" w:rsidP="001C079D">
            <w:pPr>
              <w:rPr>
                <w:rFonts w:cstheme="minorHAnsi"/>
                <w:sz w:val="20"/>
                <w:szCs w:val="20"/>
                <w:lang w:val="sr-Cyrl-RS"/>
              </w:rPr>
            </w:pPr>
            <w:r w:rsidRPr="00115D97">
              <w:rPr>
                <w:rFonts w:cstheme="minorHAnsi"/>
                <w:sz w:val="20"/>
                <w:szCs w:val="20"/>
                <w:lang w:val="sr-Cyrl-RS"/>
              </w:rPr>
              <w:t>Пословник о раду Управног одбора Правосудне академије</w:t>
            </w:r>
          </w:p>
          <w:p w14:paraId="05F957CA" w14:textId="42BAED6C" w:rsidR="00AE5D70" w:rsidRPr="00115D97" w:rsidRDefault="00AE5D70" w:rsidP="001C079D">
            <w:pPr>
              <w:rPr>
                <w:rFonts w:cstheme="minorHAnsi"/>
                <w:sz w:val="20"/>
                <w:szCs w:val="20"/>
                <w:lang w:val="sr-Cyrl-RS"/>
              </w:rPr>
            </w:pPr>
            <w:r w:rsidRPr="00115D97">
              <w:rPr>
                <w:rFonts w:cstheme="minorHAnsi"/>
                <w:sz w:val="20"/>
                <w:szCs w:val="20"/>
                <w:lang w:val="sr-Cyrl-RS"/>
              </w:rPr>
              <w:t>Пословник о раду Програмског савета Правосудне академије</w:t>
            </w:r>
          </w:p>
        </w:tc>
      </w:tr>
      <w:tr w:rsidR="006E1FDF" w:rsidRPr="00115D97" w14:paraId="49B78BD9" w14:textId="77777777" w:rsidTr="00D51B13">
        <w:trPr>
          <w:trHeight w:val="955"/>
        </w:trPr>
        <w:tc>
          <w:tcPr>
            <w:tcW w:w="1034" w:type="pct"/>
            <w:gridSpan w:val="2"/>
            <w:tcBorders>
              <w:top w:val="double" w:sz="4" w:space="0" w:color="auto"/>
            </w:tcBorders>
            <w:shd w:val="clear" w:color="auto" w:fill="D9D9D9" w:themeFill="background1" w:themeFillShade="D9"/>
          </w:tcPr>
          <w:p w14:paraId="0AE1E1D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16A23826"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850B603" w14:textId="77777777" w:rsidR="007623AE" w:rsidRPr="00115D97" w:rsidRDefault="007623AE" w:rsidP="001C079D">
            <w:pPr>
              <w:rPr>
                <w:rFonts w:cstheme="minorHAnsi"/>
                <w:sz w:val="20"/>
                <w:szCs w:val="20"/>
                <w:lang w:val="sr-Cyrl-RS"/>
              </w:rPr>
            </w:pPr>
          </w:p>
        </w:tc>
        <w:tc>
          <w:tcPr>
            <w:tcW w:w="444" w:type="pct"/>
            <w:gridSpan w:val="2"/>
            <w:tcBorders>
              <w:top w:val="double" w:sz="4" w:space="0" w:color="auto"/>
            </w:tcBorders>
            <w:shd w:val="clear" w:color="auto" w:fill="D9D9D9" w:themeFill="background1" w:themeFillShade="D9"/>
          </w:tcPr>
          <w:p w14:paraId="7B63715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3101330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160ECA5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507533B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3B4CB6B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090B35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E0866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735B7C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7BD06B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6E1FDF" w:rsidRPr="00115D97" w14:paraId="7FF70265" w14:textId="77777777" w:rsidTr="00D51B13">
        <w:trPr>
          <w:trHeight w:val="304"/>
        </w:trPr>
        <w:tc>
          <w:tcPr>
            <w:tcW w:w="1034" w:type="pct"/>
            <w:gridSpan w:val="2"/>
            <w:tcBorders>
              <w:top w:val="double" w:sz="4" w:space="0" w:color="auto"/>
              <w:bottom w:val="double" w:sz="4" w:space="0" w:color="auto"/>
            </w:tcBorders>
            <w:shd w:val="clear" w:color="auto" w:fill="FFFFFF" w:themeFill="background1"/>
          </w:tcPr>
          <w:p w14:paraId="217CD6DB" w14:textId="0AFA6A4F" w:rsidR="007623AE" w:rsidRPr="00115D97" w:rsidRDefault="00201C04" w:rsidP="001C079D">
            <w:pPr>
              <w:shd w:val="clear" w:color="auto" w:fill="FFFFFF" w:themeFill="background1"/>
              <w:rPr>
                <w:rFonts w:cstheme="minorHAnsi"/>
                <w:sz w:val="20"/>
                <w:szCs w:val="20"/>
                <w:lang w:val="sr-Cyrl-RS"/>
              </w:rPr>
            </w:pPr>
            <w:r>
              <w:rPr>
                <w:rFonts w:cstheme="minorHAnsi"/>
                <w:sz w:val="20"/>
                <w:szCs w:val="20"/>
                <w:lang w:val="sr-Cyrl-RS"/>
              </w:rPr>
              <w:t>Проценат и</w:t>
            </w:r>
            <w:r w:rsidR="007623AE" w:rsidRPr="00115D97">
              <w:rPr>
                <w:rFonts w:cstheme="minorHAnsi"/>
                <w:sz w:val="20"/>
                <w:szCs w:val="20"/>
                <w:lang w:val="sr-Cyrl-RS"/>
              </w:rPr>
              <w:t>змењен</w:t>
            </w:r>
            <w:r>
              <w:rPr>
                <w:rFonts w:cstheme="minorHAnsi"/>
                <w:sz w:val="20"/>
                <w:szCs w:val="20"/>
                <w:lang w:val="sr-Cyrl-RS"/>
              </w:rPr>
              <w:t>их</w:t>
            </w:r>
            <w:r w:rsidR="007623AE" w:rsidRPr="00115D97">
              <w:rPr>
                <w:rFonts w:cstheme="minorHAnsi"/>
                <w:sz w:val="20"/>
                <w:szCs w:val="20"/>
                <w:lang w:val="sr-Cyrl-RS"/>
              </w:rPr>
              <w:t xml:space="preserve"> </w:t>
            </w:r>
            <w:r>
              <w:rPr>
                <w:rFonts w:cstheme="minorHAnsi"/>
                <w:sz w:val="20"/>
                <w:szCs w:val="20"/>
                <w:lang w:val="sr-Cyrl-RS"/>
              </w:rPr>
              <w:t>закона</w:t>
            </w:r>
            <w:r w:rsidR="007623AE" w:rsidRPr="00115D97">
              <w:rPr>
                <w:rFonts w:cstheme="minorHAnsi"/>
                <w:sz w:val="20"/>
                <w:szCs w:val="20"/>
                <w:lang w:val="sr-Cyrl-RS"/>
              </w:rPr>
              <w:t xml:space="preserve"> који уређује организацију и рад Правосудне академије</w:t>
            </w:r>
          </w:p>
        </w:tc>
        <w:tc>
          <w:tcPr>
            <w:tcW w:w="474" w:type="pct"/>
            <w:gridSpan w:val="2"/>
            <w:tcBorders>
              <w:top w:val="double" w:sz="4" w:space="0" w:color="auto"/>
              <w:bottom w:val="double" w:sz="4" w:space="0" w:color="auto"/>
            </w:tcBorders>
            <w:shd w:val="clear" w:color="auto" w:fill="FFFFFF" w:themeFill="background1"/>
          </w:tcPr>
          <w:p w14:paraId="4D4B4CED" w14:textId="43CD208E"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gridSpan w:val="2"/>
            <w:tcBorders>
              <w:top w:val="double" w:sz="4" w:space="0" w:color="auto"/>
              <w:bottom w:val="double" w:sz="4" w:space="0" w:color="auto"/>
            </w:tcBorders>
            <w:shd w:val="clear" w:color="auto" w:fill="FFFFFF" w:themeFill="background1"/>
          </w:tcPr>
          <w:p w14:paraId="5CD2F0DE" w14:textId="1533D778"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68" w:type="pct"/>
            <w:gridSpan w:val="3"/>
            <w:tcBorders>
              <w:top w:val="double" w:sz="4" w:space="0" w:color="auto"/>
              <w:bottom w:val="double" w:sz="4" w:space="0" w:color="auto"/>
            </w:tcBorders>
            <w:shd w:val="clear" w:color="auto" w:fill="FFFFFF" w:themeFill="background1"/>
          </w:tcPr>
          <w:p w14:paraId="236F6D83" w14:textId="00DDD7A3"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04C8ED8C"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2B4DB4C1" w14:textId="59A62ECD"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5F1C1FFC" w14:textId="575E5D37"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5503F883" w14:textId="5A2AFE1D"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6" w:type="pct"/>
            <w:tcBorders>
              <w:top w:val="double" w:sz="4" w:space="0" w:color="auto"/>
              <w:bottom w:val="double" w:sz="4" w:space="0" w:color="auto"/>
              <w:right w:val="double" w:sz="4" w:space="0" w:color="auto"/>
            </w:tcBorders>
            <w:shd w:val="clear" w:color="auto" w:fill="FFFFFF" w:themeFill="background1"/>
          </w:tcPr>
          <w:p w14:paraId="14619DFF" w14:textId="3E639765" w:rsidR="007623AE" w:rsidRPr="00115D97" w:rsidRDefault="006E1FDF"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D51B13" w:rsidRPr="00115D97" w14:paraId="5654B7B5" w14:textId="77777777" w:rsidTr="00D51B13">
        <w:trPr>
          <w:trHeight w:val="304"/>
        </w:trPr>
        <w:tc>
          <w:tcPr>
            <w:tcW w:w="1034" w:type="pct"/>
            <w:gridSpan w:val="2"/>
            <w:tcBorders>
              <w:top w:val="double" w:sz="4" w:space="0" w:color="auto"/>
            </w:tcBorders>
            <w:shd w:val="clear" w:color="auto" w:fill="FFFFFF" w:themeFill="background1"/>
          </w:tcPr>
          <w:p w14:paraId="083F3F29" w14:textId="3E7B5C13" w:rsidR="00D51B13" w:rsidRPr="00115D97" w:rsidRDefault="00201C04" w:rsidP="00D51B13">
            <w:pPr>
              <w:shd w:val="clear" w:color="auto" w:fill="FFFFFF" w:themeFill="background1"/>
              <w:rPr>
                <w:rFonts w:cstheme="minorHAnsi"/>
                <w:sz w:val="20"/>
                <w:szCs w:val="20"/>
                <w:lang w:val="sr-Cyrl-RS"/>
              </w:rPr>
            </w:pPr>
            <w:r>
              <w:rPr>
                <w:rFonts w:cstheme="minorHAnsi"/>
                <w:sz w:val="20"/>
                <w:szCs w:val="20"/>
                <w:lang w:val="sr-Cyrl-RS"/>
              </w:rPr>
              <w:t>Проценат и</w:t>
            </w:r>
            <w:r w:rsidR="00D51B13">
              <w:rPr>
                <w:rFonts w:cstheme="minorHAnsi"/>
                <w:sz w:val="20"/>
                <w:szCs w:val="20"/>
                <w:lang w:val="sr-Cyrl-RS"/>
              </w:rPr>
              <w:t>змењени</w:t>
            </w:r>
            <w:r>
              <w:rPr>
                <w:rFonts w:cstheme="minorHAnsi"/>
                <w:sz w:val="20"/>
                <w:szCs w:val="20"/>
                <w:lang w:val="sr-Cyrl-RS"/>
              </w:rPr>
              <w:t>х</w:t>
            </w:r>
            <w:r w:rsidR="00D51B13">
              <w:rPr>
                <w:rFonts w:cstheme="minorHAnsi"/>
                <w:sz w:val="20"/>
                <w:szCs w:val="20"/>
                <w:lang w:val="sr-Cyrl-RS"/>
              </w:rPr>
              <w:t xml:space="preserve"> интерни</w:t>
            </w:r>
            <w:r>
              <w:rPr>
                <w:rFonts w:cstheme="minorHAnsi"/>
                <w:sz w:val="20"/>
                <w:szCs w:val="20"/>
                <w:lang w:val="sr-Cyrl-RS"/>
              </w:rPr>
              <w:t>х</w:t>
            </w:r>
            <w:r w:rsidR="00D51B13">
              <w:rPr>
                <w:rFonts w:cstheme="minorHAnsi"/>
                <w:sz w:val="20"/>
                <w:szCs w:val="20"/>
                <w:lang w:val="sr-Cyrl-RS"/>
              </w:rPr>
              <w:t xml:space="preserve"> акт</w:t>
            </w:r>
            <w:r>
              <w:rPr>
                <w:rFonts w:cstheme="minorHAnsi"/>
                <w:sz w:val="20"/>
                <w:szCs w:val="20"/>
                <w:lang w:val="sr-Cyrl-RS"/>
              </w:rPr>
              <w:t>а</w:t>
            </w:r>
            <w:r w:rsidR="00D51B13">
              <w:rPr>
                <w:rFonts w:cstheme="minorHAnsi"/>
                <w:sz w:val="20"/>
                <w:szCs w:val="20"/>
                <w:lang w:val="sr-Cyrl-RS"/>
              </w:rPr>
              <w:t xml:space="preserve"> коју уређују организацију и рад Правосудне академије у складу са новим законским оквиру</w:t>
            </w:r>
          </w:p>
        </w:tc>
        <w:tc>
          <w:tcPr>
            <w:tcW w:w="474" w:type="pct"/>
            <w:gridSpan w:val="2"/>
            <w:tcBorders>
              <w:top w:val="double" w:sz="4" w:space="0" w:color="auto"/>
            </w:tcBorders>
            <w:shd w:val="clear" w:color="auto" w:fill="FFFFFF" w:themeFill="background1"/>
          </w:tcPr>
          <w:p w14:paraId="7D66C196" w14:textId="71CE64EE"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gridSpan w:val="2"/>
            <w:tcBorders>
              <w:top w:val="double" w:sz="4" w:space="0" w:color="auto"/>
            </w:tcBorders>
            <w:shd w:val="clear" w:color="auto" w:fill="FFFFFF" w:themeFill="background1"/>
          </w:tcPr>
          <w:p w14:paraId="6A1D9273" w14:textId="3F5EF769"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68" w:type="pct"/>
            <w:gridSpan w:val="3"/>
            <w:tcBorders>
              <w:top w:val="double" w:sz="4" w:space="0" w:color="auto"/>
            </w:tcBorders>
            <w:shd w:val="clear" w:color="auto" w:fill="FFFFFF" w:themeFill="background1"/>
          </w:tcPr>
          <w:p w14:paraId="0B882278" w14:textId="16D59435"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gridSpan w:val="2"/>
            <w:tcBorders>
              <w:top w:val="double" w:sz="4" w:space="0" w:color="auto"/>
            </w:tcBorders>
            <w:shd w:val="clear" w:color="auto" w:fill="FFFFFF" w:themeFill="background1"/>
          </w:tcPr>
          <w:p w14:paraId="009EFD29" w14:textId="1AA36AC1" w:rsidR="00D51B13" w:rsidRPr="00115D97" w:rsidRDefault="00D51B13" w:rsidP="00D51B13">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6E62BDC5" w14:textId="0A433C1E"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gridSpan w:val="3"/>
            <w:tcBorders>
              <w:top w:val="double" w:sz="4" w:space="0" w:color="auto"/>
              <w:right w:val="double" w:sz="4" w:space="0" w:color="auto"/>
            </w:tcBorders>
            <w:shd w:val="clear" w:color="auto" w:fill="FFFFFF" w:themeFill="background1"/>
          </w:tcPr>
          <w:p w14:paraId="5D173164" w14:textId="663CA724" w:rsidR="00D51B13" w:rsidRPr="00115D97" w:rsidRDefault="00E841BD" w:rsidP="00D51B13">
            <w:pPr>
              <w:shd w:val="clear" w:color="auto" w:fill="FFFFFF" w:themeFill="background1"/>
              <w:jc w:val="center"/>
              <w:rPr>
                <w:rFonts w:cstheme="minorHAnsi"/>
                <w:sz w:val="20"/>
                <w:szCs w:val="20"/>
                <w:lang w:val="sr-Cyrl-RS"/>
              </w:rPr>
            </w:pPr>
            <w:r>
              <w:rPr>
                <w:rFonts w:cstheme="minorHAnsi"/>
                <w:sz w:val="20"/>
                <w:szCs w:val="20"/>
                <w:lang w:val="sr-Latn-RS"/>
              </w:rPr>
              <w:t>2</w:t>
            </w:r>
            <w:r w:rsidR="00D51B13">
              <w:rPr>
                <w:rFonts w:cstheme="minorHAnsi"/>
                <w:sz w:val="20"/>
                <w:szCs w:val="20"/>
                <w:lang w:val="sr-Cyrl-RS"/>
              </w:rPr>
              <w:t>0%</w:t>
            </w:r>
          </w:p>
        </w:tc>
        <w:tc>
          <w:tcPr>
            <w:tcW w:w="466" w:type="pct"/>
            <w:gridSpan w:val="2"/>
            <w:tcBorders>
              <w:top w:val="double" w:sz="4" w:space="0" w:color="auto"/>
              <w:right w:val="double" w:sz="4" w:space="0" w:color="auto"/>
            </w:tcBorders>
            <w:shd w:val="clear" w:color="auto" w:fill="FFFFFF" w:themeFill="background1"/>
          </w:tcPr>
          <w:p w14:paraId="5DCEB440" w14:textId="745DD4B9"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6" w:type="pct"/>
            <w:tcBorders>
              <w:top w:val="double" w:sz="4" w:space="0" w:color="auto"/>
              <w:right w:val="double" w:sz="4" w:space="0" w:color="auto"/>
            </w:tcBorders>
            <w:shd w:val="clear" w:color="auto" w:fill="FFFFFF" w:themeFill="background1"/>
          </w:tcPr>
          <w:p w14:paraId="5DE5DCCE" w14:textId="4EB6C354" w:rsidR="00D51B13" w:rsidRPr="00115D97" w:rsidRDefault="00D51B13" w:rsidP="00D51B13">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4223D6D3"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299B0452"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3F5397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21AB4C46"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399E794"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25603EB"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8E0F81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21892D7E"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B018678"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4908AC7"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28BE5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E1A3B5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6238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26975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50AC0ACC"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D6B633"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8E6A55A" w14:textId="77777777" w:rsidR="00601FC5" w:rsidRDefault="00601FC5" w:rsidP="001C079D">
            <w:pPr>
              <w:rPr>
                <w:rFonts w:cstheme="minorHAnsi"/>
                <w:sz w:val="20"/>
                <w:szCs w:val="20"/>
                <w:lang w:val="sr-Cyrl-RS"/>
              </w:rPr>
            </w:pPr>
          </w:p>
          <w:p w14:paraId="1D1FBBC7" w14:textId="77777777" w:rsidR="00601FC5" w:rsidRDefault="00601FC5" w:rsidP="001C079D">
            <w:pPr>
              <w:rPr>
                <w:rFonts w:cstheme="minorHAnsi"/>
                <w:sz w:val="20"/>
                <w:szCs w:val="20"/>
                <w:lang w:val="sr-Cyrl-RS"/>
              </w:rPr>
            </w:pPr>
          </w:p>
          <w:p w14:paraId="1DE286BC" w14:textId="77777777" w:rsidR="00601FC5" w:rsidRDefault="00601FC5" w:rsidP="001C079D">
            <w:pPr>
              <w:rPr>
                <w:rFonts w:cstheme="minorHAnsi"/>
                <w:sz w:val="20"/>
                <w:szCs w:val="20"/>
                <w:lang w:val="sr-Cyrl-RS"/>
              </w:rPr>
            </w:pPr>
          </w:p>
          <w:p w14:paraId="3A0E9DC6" w14:textId="77777777" w:rsidR="00601FC5" w:rsidRDefault="00601FC5" w:rsidP="001C079D">
            <w:pPr>
              <w:rPr>
                <w:rFonts w:cstheme="minorHAnsi"/>
                <w:sz w:val="20"/>
                <w:szCs w:val="20"/>
                <w:lang w:val="sr-Cyrl-RS"/>
              </w:rPr>
            </w:pPr>
          </w:p>
          <w:p w14:paraId="2BF8A67F" w14:textId="72C7B3E0" w:rsidR="00601FC5" w:rsidRDefault="00601FC5" w:rsidP="001C079D">
            <w:pPr>
              <w:rPr>
                <w:rFonts w:cstheme="minorHAnsi"/>
                <w:sz w:val="20"/>
                <w:szCs w:val="20"/>
                <w:lang w:val="sr-Cyrl-RS"/>
              </w:rPr>
            </w:pPr>
          </w:p>
          <w:p w14:paraId="724C7D00" w14:textId="7B64671A" w:rsidR="00F954D2" w:rsidRDefault="00F954D2" w:rsidP="001C079D">
            <w:pPr>
              <w:rPr>
                <w:rFonts w:cstheme="minorHAnsi"/>
                <w:sz w:val="20"/>
                <w:szCs w:val="20"/>
                <w:lang w:val="sr-Cyrl-RS"/>
              </w:rPr>
            </w:pPr>
          </w:p>
          <w:p w14:paraId="55D44542" w14:textId="4B71D5B5" w:rsidR="00F954D2" w:rsidRDefault="00F954D2" w:rsidP="001C079D">
            <w:pPr>
              <w:rPr>
                <w:rFonts w:cstheme="minorHAnsi"/>
                <w:sz w:val="20"/>
                <w:szCs w:val="20"/>
                <w:lang w:val="sr-Cyrl-RS"/>
              </w:rPr>
            </w:pPr>
          </w:p>
          <w:p w14:paraId="69206DB3" w14:textId="1C1D49EA" w:rsidR="00F954D2" w:rsidRDefault="00F954D2" w:rsidP="001C079D">
            <w:pPr>
              <w:rPr>
                <w:rFonts w:cstheme="minorHAnsi"/>
                <w:sz w:val="20"/>
                <w:szCs w:val="20"/>
                <w:lang w:val="sr-Cyrl-RS"/>
              </w:rPr>
            </w:pPr>
          </w:p>
          <w:p w14:paraId="2AA96057" w14:textId="3EE1A446" w:rsidR="00F954D2" w:rsidRDefault="00F954D2" w:rsidP="001C079D">
            <w:pPr>
              <w:rPr>
                <w:rFonts w:cstheme="minorHAnsi"/>
                <w:sz w:val="20"/>
                <w:szCs w:val="20"/>
                <w:lang w:val="sr-Cyrl-RS"/>
              </w:rPr>
            </w:pPr>
          </w:p>
          <w:p w14:paraId="7167F3E2" w14:textId="77777777" w:rsidR="00F954D2" w:rsidRDefault="00F954D2" w:rsidP="001C079D">
            <w:pPr>
              <w:rPr>
                <w:rFonts w:cstheme="minorHAnsi"/>
                <w:sz w:val="20"/>
                <w:szCs w:val="20"/>
                <w:lang w:val="sr-Cyrl-RS"/>
              </w:rPr>
            </w:pPr>
          </w:p>
          <w:p w14:paraId="26A2ED6D" w14:textId="51DD259C" w:rsidR="00601FC5" w:rsidRPr="00115D97" w:rsidRDefault="00601FC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DC77657" w14:textId="0BE7DEA1" w:rsidR="00601FC5" w:rsidRDefault="00601FC5" w:rsidP="00601FC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595487AD" w14:textId="77777777" w:rsidR="005A6049" w:rsidRPr="00D608AB" w:rsidRDefault="005A6049" w:rsidP="00601FC5">
            <w:pPr>
              <w:jc w:val="both"/>
              <w:rPr>
                <w:rFonts w:cstheme="minorHAnsi"/>
                <w:sz w:val="20"/>
                <w:szCs w:val="20"/>
                <w:lang w:val="sr-Cyrl-RS"/>
              </w:rPr>
            </w:pPr>
          </w:p>
          <w:p w14:paraId="54ACF732" w14:textId="4D98A2A0" w:rsidR="00601FC5" w:rsidRDefault="00A65C2C" w:rsidP="001C079D">
            <w:pPr>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p w14:paraId="6DA7162A" w14:textId="77777777" w:rsidR="00601FC5" w:rsidRDefault="00601FC5" w:rsidP="001C079D">
            <w:pPr>
              <w:rPr>
                <w:rFonts w:cstheme="minorHAnsi"/>
                <w:sz w:val="20"/>
                <w:szCs w:val="20"/>
                <w:lang w:val="sr-Cyrl-RS"/>
              </w:rPr>
            </w:pPr>
          </w:p>
          <w:p w14:paraId="2AE20EED" w14:textId="77777777" w:rsidR="00601FC5" w:rsidRDefault="00601FC5" w:rsidP="001C079D">
            <w:pPr>
              <w:rPr>
                <w:rFonts w:cstheme="minorHAnsi"/>
                <w:sz w:val="20"/>
                <w:szCs w:val="20"/>
                <w:lang w:val="sr-Cyrl-RS"/>
              </w:rPr>
            </w:pPr>
          </w:p>
          <w:p w14:paraId="537B4058" w14:textId="3E0A4411" w:rsidR="00601FC5" w:rsidRPr="00115D97" w:rsidRDefault="00601FC5"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AB836F4" w14:textId="77777777" w:rsidR="007623AE" w:rsidRDefault="00F954D2" w:rsidP="001C079D">
            <w:pPr>
              <w:rPr>
                <w:rFonts w:cstheme="minorHAnsi"/>
                <w:sz w:val="20"/>
                <w:szCs w:val="20"/>
                <w:lang w:val="sr-Cyrl-RS"/>
              </w:rPr>
            </w:pPr>
            <w:r>
              <w:rPr>
                <w:rFonts w:cstheme="minorHAnsi"/>
                <w:sz w:val="20"/>
                <w:szCs w:val="20"/>
                <w:lang w:val="sr-Cyrl-RS"/>
              </w:rPr>
              <w:t>Буџетирано у оквиру мер</w:t>
            </w:r>
            <w:r w:rsidR="005A6049">
              <w:rPr>
                <w:rFonts w:cstheme="minorHAnsi"/>
                <w:sz w:val="20"/>
                <w:szCs w:val="20"/>
                <w:lang w:val="sr-Cyrl-RS"/>
              </w:rPr>
              <w:t xml:space="preserve">е </w:t>
            </w:r>
            <w:r w:rsidR="00EC6906">
              <w:rPr>
                <w:rFonts w:cstheme="minorHAnsi"/>
                <w:sz w:val="20"/>
                <w:szCs w:val="20"/>
                <w:lang w:val="sr-Cyrl-RS"/>
              </w:rPr>
              <w:t xml:space="preserve">4.10. </w:t>
            </w:r>
          </w:p>
          <w:p w14:paraId="239A6786" w14:textId="77777777" w:rsidR="005A6049" w:rsidRDefault="005A6049" w:rsidP="001C079D">
            <w:pPr>
              <w:rPr>
                <w:rFonts w:cstheme="minorHAnsi"/>
                <w:sz w:val="20"/>
                <w:szCs w:val="20"/>
                <w:lang w:val="sr-Cyrl-RS"/>
              </w:rPr>
            </w:pPr>
          </w:p>
          <w:p w14:paraId="23FEDD02" w14:textId="77777777" w:rsidR="005A6049" w:rsidRDefault="005A6049" w:rsidP="001C079D">
            <w:pPr>
              <w:rPr>
                <w:rFonts w:cstheme="minorHAnsi"/>
                <w:sz w:val="20"/>
                <w:szCs w:val="20"/>
                <w:lang w:val="sr-Cyrl-RS"/>
              </w:rPr>
            </w:pPr>
          </w:p>
          <w:p w14:paraId="2FCC76A1" w14:textId="77777777" w:rsidR="005A6049" w:rsidRDefault="005A6049" w:rsidP="001C079D">
            <w:pPr>
              <w:rPr>
                <w:rFonts w:cstheme="minorHAnsi"/>
                <w:sz w:val="20"/>
                <w:szCs w:val="20"/>
                <w:lang w:val="sr-Cyrl-RS"/>
              </w:rPr>
            </w:pPr>
          </w:p>
          <w:p w14:paraId="75684CEE" w14:textId="77777777" w:rsidR="005A6049" w:rsidRDefault="005A6049" w:rsidP="001C079D">
            <w:pPr>
              <w:rPr>
                <w:rFonts w:cstheme="minorHAnsi"/>
                <w:sz w:val="20"/>
                <w:szCs w:val="20"/>
                <w:lang w:val="sr-Cyrl-RS"/>
              </w:rPr>
            </w:pPr>
          </w:p>
          <w:p w14:paraId="3A605054" w14:textId="1DFC9184" w:rsidR="005A6049" w:rsidRPr="00115D97" w:rsidRDefault="005A6049" w:rsidP="001C079D">
            <w:pPr>
              <w:rPr>
                <w:rFonts w:cstheme="minorHAnsi"/>
                <w:sz w:val="20"/>
                <w:szCs w:val="20"/>
                <w:lang w:val="sr-Cyrl-RS"/>
              </w:rPr>
            </w:pPr>
            <w:r>
              <w:rPr>
                <w:rFonts w:cstheme="minorHAnsi"/>
                <w:sz w:val="20"/>
                <w:szCs w:val="20"/>
                <w:lang w:val="sr-Cyrl-RS"/>
              </w:rPr>
              <w:t xml:space="preserve">Буџетирано у оквиру мере </w:t>
            </w:r>
            <w:r w:rsidR="00CF1074">
              <w:rPr>
                <w:rFonts w:cstheme="minorHAnsi"/>
                <w:sz w:val="20"/>
                <w:szCs w:val="20"/>
                <w:lang w:val="sr-Cyrl-RS"/>
              </w:rPr>
              <w:t>3</w:t>
            </w:r>
            <w:r>
              <w:rPr>
                <w:rFonts w:cstheme="minorHAnsi"/>
                <w:sz w:val="20"/>
                <w:szCs w:val="20"/>
                <w:lang w:val="sr-Cyrl-RS"/>
              </w:rPr>
              <w:t>.1.</w:t>
            </w:r>
          </w:p>
        </w:tc>
        <w:tc>
          <w:tcPr>
            <w:tcW w:w="734" w:type="pct"/>
            <w:tcBorders>
              <w:left w:val="double" w:sz="4" w:space="0" w:color="auto"/>
              <w:bottom w:val="double" w:sz="4" w:space="0" w:color="auto"/>
              <w:right w:val="double" w:sz="4" w:space="0" w:color="auto"/>
            </w:tcBorders>
            <w:shd w:val="clear" w:color="auto" w:fill="FFFFFF" w:themeFill="background1"/>
          </w:tcPr>
          <w:p w14:paraId="2F9FF9B2" w14:textId="77777777" w:rsidR="007623AE" w:rsidRDefault="005A6049" w:rsidP="001C079D">
            <w:pPr>
              <w:rPr>
                <w:rFonts w:cstheme="minorHAnsi"/>
                <w:sz w:val="20"/>
                <w:szCs w:val="20"/>
                <w:lang w:val="sr-Cyrl-RS"/>
              </w:rPr>
            </w:pPr>
            <w:r>
              <w:rPr>
                <w:rFonts w:cstheme="minorHAnsi"/>
                <w:sz w:val="20"/>
                <w:szCs w:val="20"/>
                <w:lang w:val="sr-Cyrl-RS"/>
              </w:rPr>
              <w:t>Буџетирано у оквиру мере 4.10.</w:t>
            </w:r>
          </w:p>
          <w:p w14:paraId="1B681134" w14:textId="77777777" w:rsidR="00CF1074" w:rsidRDefault="00CF1074" w:rsidP="001C079D">
            <w:pPr>
              <w:rPr>
                <w:rFonts w:cstheme="minorHAnsi"/>
                <w:sz w:val="20"/>
                <w:szCs w:val="20"/>
                <w:lang w:val="sr-Cyrl-RS"/>
              </w:rPr>
            </w:pPr>
          </w:p>
          <w:p w14:paraId="091941FF" w14:textId="77777777" w:rsidR="00CF1074" w:rsidRDefault="00CF1074" w:rsidP="001C079D">
            <w:pPr>
              <w:rPr>
                <w:rFonts w:cstheme="minorHAnsi"/>
                <w:sz w:val="20"/>
                <w:szCs w:val="20"/>
                <w:lang w:val="sr-Cyrl-RS"/>
              </w:rPr>
            </w:pPr>
          </w:p>
          <w:p w14:paraId="51DA1642" w14:textId="77777777" w:rsidR="00CF1074" w:rsidRDefault="00CF1074" w:rsidP="001C079D">
            <w:pPr>
              <w:rPr>
                <w:rFonts w:cstheme="minorHAnsi"/>
                <w:sz w:val="20"/>
                <w:szCs w:val="20"/>
                <w:lang w:val="sr-Cyrl-RS"/>
              </w:rPr>
            </w:pPr>
          </w:p>
          <w:p w14:paraId="05D5F17E" w14:textId="77777777" w:rsidR="00CF1074" w:rsidRDefault="00CF1074" w:rsidP="001C079D">
            <w:pPr>
              <w:rPr>
                <w:rFonts w:cstheme="minorHAnsi"/>
                <w:sz w:val="20"/>
                <w:szCs w:val="20"/>
                <w:lang w:val="sr-Cyrl-RS"/>
              </w:rPr>
            </w:pPr>
          </w:p>
          <w:p w14:paraId="1BF6709F" w14:textId="7B9E34FA" w:rsidR="00CF1074" w:rsidRPr="00115D97" w:rsidRDefault="00CF1074" w:rsidP="001C079D">
            <w:pPr>
              <w:rPr>
                <w:rFonts w:cstheme="minorHAnsi"/>
                <w:sz w:val="20"/>
                <w:szCs w:val="20"/>
                <w:lang w:val="sr-Cyrl-RS"/>
              </w:rPr>
            </w:pPr>
            <w:r>
              <w:rPr>
                <w:rFonts w:cstheme="minorHAnsi"/>
                <w:sz w:val="20"/>
                <w:szCs w:val="20"/>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22CA19CB" w14:textId="77777777" w:rsidR="007623AE" w:rsidRDefault="005A6049" w:rsidP="001C079D">
            <w:pPr>
              <w:rPr>
                <w:rFonts w:cstheme="minorHAnsi"/>
                <w:sz w:val="20"/>
                <w:szCs w:val="20"/>
                <w:lang w:val="sr-Cyrl-RS"/>
              </w:rPr>
            </w:pPr>
            <w:r>
              <w:rPr>
                <w:rFonts w:cstheme="minorHAnsi"/>
                <w:sz w:val="20"/>
                <w:szCs w:val="20"/>
                <w:lang w:val="sr-Cyrl-RS"/>
              </w:rPr>
              <w:t>Буџетирано у оквиру мере 4.10.</w:t>
            </w:r>
          </w:p>
          <w:p w14:paraId="0D4B3712" w14:textId="77777777" w:rsidR="00CF1074" w:rsidRDefault="00CF1074" w:rsidP="001C079D">
            <w:pPr>
              <w:rPr>
                <w:rFonts w:cstheme="minorHAnsi"/>
                <w:sz w:val="20"/>
                <w:szCs w:val="20"/>
                <w:lang w:val="sr-Cyrl-RS"/>
              </w:rPr>
            </w:pPr>
          </w:p>
          <w:p w14:paraId="3AE85750" w14:textId="77777777" w:rsidR="00CF1074" w:rsidRDefault="00CF1074" w:rsidP="001C079D">
            <w:pPr>
              <w:rPr>
                <w:rFonts w:cstheme="minorHAnsi"/>
                <w:sz w:val="20"/>
                <w:szCs w:val="20"/>
                <w:lang w:val="sr-Cyrl-RS"/>
              </w:rPr>
            </w:pPr>
          </w:p>
          <w:p w14:paraId="54C2FB09" w14:textId="77777777" w:rsidR="00CF1074" w:rsidRDefault="00CF1074" w:rsidP="001C079D">
            <w:pPr>
              <w:rPr>
                <w:rFonts w:cstheme="minorHAnsi"/>
                <w:sz w:val="20"/>
                <w:szCs w:val="20"/>
                <w:lang w:val="sr-Cyrl-RS"/>
              </w:rPr>
            </w:pPr>
          </w:p>
          <w:p w14:paraId="543C6F49" w14:textId="77777777" w:rsidR="00CF1074" w:rsidRDefault="00CF1074" w:rsidP="001C079D">
            <w:pPr>
              <w:rPr>
                <w:rFonts w:cstheme="minorHAnsi"/>
                <w:sz w:val="20"/>
                <w:szCs w:val="20"/>
                <w:lang w:val="sr-Cyrl-RS"/>
              </w:rPr>
            </w:pPr>
          </w:p>
          <w:p w14:paraId="584B4FE3" w14:textId="2D862980" w:rsidR="00CF1074" w:rsidRPr="00115D97" w:rsidRDefault="00CF1074" w:rsidP="001C079D">
            <w:pPr>
              <w:rPr>
                <w:rFonts w:cstheme="minorHAnsi"/>
                <w:sz w:val="20"/>
                <w:szCs w:val="20"/>
                <w:lang w:val="sr-Cyrl-RS"/>
              </w:rPr>
            </w:pPr>
            <w:r>
              <w:rPr>
                <w:rFonts w:cstheme="minorHAnsi"/>
                <w:sz w:val="20"/>
                <w:szCs w:val="20"/>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14018866" w14:textId="77777777" w:rsidR="007623AE" w:rsidRDefault="005A6049" w:rsidP="001C079D">
            <w:pPr>
              <w:rPr>
                <w:rFonts w:cstheme="minorHAnsi"/>
                <w:sz w:val="20"/>
                <w:szCs w:val="20"/>
                <w:lang w:val="sr-Cyrl-RS"/>
              </w:rPr>
            </w:pPr>
            <w:r>
              <w:rPr>
                <w:rFonts w:cstheme="minorHAnsi"/>
                <w:sz w:val="20"/>
                <w:szCs w:val="20"/>
                <w:lang w:val="sr-Cyrl-RS"/>
              </w:rPr>
              <w:t xml:space="preserve">Буџетирано у оквиру мере 4.10. </w:t>
            </w:r>
          </w:p>
          <w:p w14:paraId="6BEA9495" w14:textId="77777777" w:rsidR="00CF1074" w:rsidRDefault="00CF1074" w:rsidP="001C079D">
            <w:pPr>
              <w:rPr>
                <w:rFonts w:cstheme="minorHAnsi"/>
                <w:sz w:val="20"/>
                <w:szCs w:val="20"/>
                <w:lang w:val="sr-Cyrl-RS"/>
              </w:rPr>
            </w:pPr>
          </w:p>
          <w:p w14:paraId="09B43F41" w14:textId="77777777" w:rsidR="00CF1074" w:rsidRDefault="00CF1074" w:rsidP="001C079D">
            <w:pPr>
              <w:rPr>
                <w:rFonts w:cstheme="minorHAnsi"/>
                <w:sz w:val="20"/>
                <w:szCs w:val="20"/>
                <w:lang w:val="sr-Cyrl-RS"/>
              </w:rPr>
            </w:pPr>
          </w:p>
          <w:p w14:paraId="7BEE4687" w14:textId="77777777" w:rsidR="00CF1074" w:rsidRDefault="00CF1074" w:rsidP="001C079D">
            <w:pPr>
              <w:rPr>
                <w:rFonts w:cstheme="minorHAnsi"/>
                <w:sz w:val="20"/>
                <w:szCs w:val="20"/>
                <w:lang w:val="sr-Cyrl-RS"/>
              </w:rPr>
            </w:pPr>
          </w:p>
          <w:p w14:paraId="57A1FC91" w14:textId="77777777" w:rsidR="00CF1074" w:rsidRDefault="00CF1074" w:rsidP="001C079D">
            <w:pPr>
              <w:rPr>
                <w:rFonts w:cstheme="minorHAnsi"/>
                <w:sz w:val="20"/>
                <w:szCs w:val="20"/>
                <w:lang w:val="sr-Cyrl-RS"/>
              </w:rPr>
            </w:pPr>
          </w:p>
          <w:p w14:paraId="5C44A648" w14:textId="4271DF0B" w:rsidR="00CF1074" w:rsidRPr="00115D97" w:rsidRDefault="00CF1074" w:rsidP="001C079D">
            <w:pPr>
              <w:rPr>
                <w:rFonts w:cstheme="minorHAnsi"/>
                <w:sz w:val="20"/>
                <w:szCs w:val="20"/>
                <w:lang w:val="sr-Cyrl-RS"/>
              </w:rPr>
            </w:pPr>
            <w:r>
              <w:rPr>
                <w:rFonts w:cstheme="minorHAnsi"/>
                <w:sz w:val="20"/>
                <w:szCs w:val="20"/>
                <w:lang w:val="sr-Cyrl-RS"/>
              </w:rPr>
              <w:t>Буџетирано у оквиру мере 3.1.</w:t>
            </w:r>
          </w:p>
        </w:tc>
      </w:tr>
      <w:tr w:rsidR="007623AE" w:rsidRPr="00115D97" w14:paraId="480A21A7"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3270A8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BCABAE6"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B70E0B2"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6468F004"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28CCC443"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2920D04" w14:textId="77777777" w:rsidR="007623AE" w:rsidRPr="00115D97" w:rsidRDefault="007623AE" w:rsidP="001C079D">
            <w:pPr>
              <w:rPr>
                <w:rFonts w:cstheme="minorHAnsi"/>
                <w:sz w:val="20"/>
                <w:szCs w:val="20"/>
                <w:lang w:val="sr-Cyrl-RS"/>
              </w:rPr>
            </w:pPr>
          </w:p>
        </w:tc>
      </w:tr>
      <w:tr w:rsidR="007623AE" w:rsidRPr="00115D97" w14:paraId="6C3F097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7B9DD4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06AF649"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2773445"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21D2E89"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48EEDBA"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7A42B5A2" w14:textId="77777777" w:rsidR="007623AE" w:rsidRPr="00115D97" w:rsidRDefault="007623AE" w:rsidP="001C079D">
            <w:pPr>
              <w:rPr>
                <w:rFonts w:cstheme="minorHAnsi"/>
                <w:sz w:val="20"/>
                <w:szCs w:val="20"/>
                <w:lang w:val="sr-Cyrl-RS"/>
              </w:rPr>
            </w:pPr>
          </w:p>
        </w:tc>
      </w:tr>
    </w:tbl>
    <w:p w14:paraId="495B7073" w14:textId="77777777" w:rsidR="007623AE" w:rsidRPr="00115D97" w:rsidRDefault="007623AE" w:rsidP="007623AE">
      <w:pPr>
        <w:rPr>
          <w:rFonts w:cstheme="minorHAnsi"/>
          <w:sz w:val="20"/>
          <w:szCs w:val="20"/>
          <w:lang w:val="sr-Latn-RS"/>
        </w:rPr>
      </w:pPr>
    </w:p>
    <w:tbl>
      <w:tblPr>
        <w:tblStyle w:val="TableGrid"/>
        <w:tblW w:w="5003" w:type="pct"/>
        <w:tblInd w:w="-10" w:type="dxa"/>
        <w:tblLook w:val="04A0" w:firstRow="1" w:lastRow="0" w:firstColumn="1" w:lastColumn="0" w:noHBand="0" w:noVBand="1"/>
      </w:tblPr>
      <w:tblGrid>
        <w:gridCol w:w="2388"/>
        <w:gridCol w:w="526"/>
        <w:gridCol w:w="652"/>
        <w:gridCol w:w="813"/>
        <w:gridCol w:w="521"/>
        <w:gridCol w:w="759"/>
        <w:gridCol w:w="412"/>
        <w:gridCol w:w="1191"/>
        <w:gridCol w:w="334"/>
        <w:gridCol w:w="1209"/>
        <w:gridCol w:w="150"/>
        <w:gridCol w:w="1269"/>
        <w:gridCol w:w="104"/>
        <w:gridCol w:w="1212"/>
        <w:gridCol w:w="83"/>
        <w:gridCol w:w="1338"/>
        <w:gridCol w:w="43"/>
        <w:gridCol w:w="1367"/>
        <w:gridCol w:w="9"/>
        <w:gridCol w:w="9"/>
      </w:tblGrid>
      <w:tr w:rsidR="00FD6B72" w:rsidRPr="00422B1B" w14:paraId="2A56FC72" w14:textId="77777777" w:rsidTr="00FD6B72">
        <w:trPr>
          <w:trHeight w:val="140"/>
        </w:trPr>
        <w:tc>
          <w:tcPr>
            <w:tcW w:w="830" w:type="pct"/>
            <w:vMerge w:val="restart"/>
            <w:tcBorders>
              <w:top w:val="double" w:sz="4" w:space="0" w:color="auto"/>
              <w:left w:val="double" w:sz="4" w:space="0" w:color="auto"/>
            </w:tcBorders>
            <w:shd w:val="clear" w:color="auto" w:fill="FFF2CC" w:themeFill="accent4" w:themeFillTint="33"/>
          </w:tcPr>
          <w:p w14:paraId="53F5D19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10" w:type="pct"/>
            <w:gridSpan w:val="2"/>
            <w:vMerge w:val="restart"/>
            <w:tcBorders>
              <w:top w:val="double" w:sz="4" w:space="0" w:color="auto"/>
            </w:tcBorders>
            <w:shd w:val="clear" w:color="auto" w:fill="FFF2CC" w:themeFill="accent4" w:themeFillTint="33"/>
          </w:tcPr>
          <w:p w14:paraId="1876FB62"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64" w:type="pct"/>
            <w:gridSpan w:val="2"/>
            <w:vMerge w:val="restart"/>
            <w:tcBorders>
              <w:top w:val="double" w:sz="4" w:space="0" w:color="auto"/>
            </w:tcBorders>
            <w:shd w:val="clear" w:color="auto" w:fill="FFF2CC" w:themeFill="accent4" w:themeFillTint="33"/>
          </w:tcPr>
          <w:p w14:paraId="27968A70"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5549A82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0" w:type="pct"/>
            <w:gridSpan w:val="2"/>
            <w:vMerge w:val="restart"/>
            <w:tcBorders>
              <w:top w:val="double" w:sz="4" w:space="0" w:color="auto"/>
            </w:tcBorders>
            <w:shd w:val="clear" w:color="auto" w:fill="FFF2CC" w:themeFill="accent4" w:themeFillTint="33"/>
          </w:tcPr>
          <w:p w14:paraId="05C3D1B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451C14F"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F71CD64" w14:textId="77777777" w:rsidR="007623AE" w:rsidRPr="00115D97" w:rsidRDefault="007623AE" w:rsidP="001C079D">
            <w:pPr>
              <w:jc w:val="center"/>
              <w:rPr>
                <w:rFonts w:cstheme="minorHAnsi"/>
                <w:sz w:val="20"/>
                <w:szCs w:val="20"/>
                <w:lang w:val="sr-Cyrl-RS"/>
              </w:rPr>
            </w:pPr>
          </w:p>
        </w:tc>
        <w:tc>
          <w:tcPr>
            <w:tcW w:w="1887" w:type="pct"/>
            <w:gridSpan w:val="9"/>
            <w:tcBorders>
              <w:top w:val="double" w:sz="4" w:space="0" w:color="auto"/>
            </w:tcBorders>
            <w:shd w:val="clear" w:color="auto" w:fill="FFF2CC" w:themeFill="accent4" w:themeFillTint="33"/>
          </w:tcPr>
          <w:p w14:paraId="1BE1391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FD6B72" w:rsidRPr="00115D97" w14:paraId="13D7B34D" w14:textId="77777777" w:rsidTr="00FD6B72">
        <w:trPr>
          <w:trHeight w:val="386"/>
        </w:trPr>
        <w:tc>
          <w:tcPr>
            <w:tcW w:w="830" w:type="pct"/>
            <w:vMerge/>
            <w:tcBorders>
              <w:left w:val="double" w:sz="4" w:space="0" w:color="auto"/>
            </w:tcBorders>
            <w:shd w:val="clear" w:color="auto" w:fill="FFF2CC" w:themeFill="accent4" w:themeFillTint="33"/>
          </w:tcPr>
          <w:p w14:paraId="661F6EE3" w14:textId="77777777" w:rsidR="007623AE" w:rsidRPr="00115D97" w:rsidRDefault="007623AE" w:rsidP="001C079D">
            <w:pPr>
              <w:rPr>
                <w:rFonts w:cstheme="minorHAnsi"/>
                <w:sz w:val="20"/>
                <w:szCs w:val="20"/>
                <w:lang w:val="sr-Cyrl-RS"/>
              </w:rPr>
            </w:pPr>
          </w:p>
        </w:tc>
        <w:tc>
          <w:tcPr>
            <w:tcW w:w="410" w:type="pct"/>
            <w:gridSpan w:val="2"/>
            <w:vMerge/>
            <w:shd w:val="clear" w:color="auto" w:fill="FFF2CC" w:themeFill="accent4" w:themeFillTint="33"/>
          </w:tcPr>
          <w:p w14:paraId="5EEDF39F" w14:textId="77777777" w:rsidR="007623AE" w:rsidRPr="00115D97" w:rsidRDefault="007623AE" w:rsidP="001C079D">
            <w:pPr>
              <w:rPr>
                <w:rFonts w:cstheme="minorHAnsi"/>
                <w:sz w:val="20"/>
                <w:szCs w:val="20"/>
                <w:lang w:val="sr-Cyrl-RS"/>
              </w:rPr>
            </w:pPr>
          </w:p>
        </w:tc>
        <w:tc>
          <w:tcPr>
            <w:tcW w:w="464" w:type="pct"/>
            <w:gridSpan w:val="2"/>
            <w:vMerge/>
            <w:shd w:val="clear" w:color="auto" w:fill="FFF2CC" w:themeFill="accent4" w:themeFillTint="33"/>
          </w:tcPr>
          <w:p w14:paraId="69A80FF3"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6F78BA69" w14:textId="77777777" w:rsidR="007623AE" w:rsidRPr="00115D97" w:rsidRDefault="007623AE" w:rsidP="001C079D">
            <w:pPr>
              <w:jc w:val="center"/>
              <w:rPr>
                <w:rFonts w:cstheme="minorHAnsi"/>
                <w:sz w:val="20"/>
                <w:szCs w:val="20"/>
                <w:lang w:val="sr-Cyrl-RS"/>
              </w:rPr>
            </w:pPr>
          </w:p>
        </w:tc>
        <w:tc>
          <w:tcPr>
            <w:tcW w:w="530" w:type="pct"/>
            <w:gridSpan w:val="2"/>
            <w:vMerge/>
            <w:shd w:val="clear" w:color="auto" w:fill="FFF2CC" w:themeFill="accent4" w:themeFillTint="33"/>
          </w:tcPr>
          <w:p w14:paraId="059445E2"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2449ACC5" w14:textId="77777777" w:rsidR="007623AE" w:rsidRPr="00115D97" w:rsidRDefault="007623AE" w:rsidP="001C079D">
            <w:pPr>
              <w:jc w:val="center"/>
              <w:rPr>
                <w:rFonts w:cstheme="minorHAnsi"/>
                <w:sz w:val="20"/>
                <w:szCs w:val="20"/>
                <w:lang w:val="sr-Cyrl-RS"/>
              </w:rPr>
            </w:pPr>
          </w:p>
        </w:tc>
        <w:tc>
          <w:tcPr>
            <w:tcW w:w="477" w:type="pct"/>
            <w:gridSpan w:val="2"/>
            <w:shd w:val="clear" w:color="auto" w:fill="FFF2CC" w:themeFill="accent4" w:themeFillTint="33"/>
          </w:tcPr>
          <w:p w14:paraId="3975C7D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0" w:type="pct"/>
            <w:gridSpan w:val="2"/>
            <w:shd w:val="clear" w:color="auto" w:fill="FFF2CC" w:themeFill="accent4" w:themeFillTint="33"/>
          </w:tcPr>
          <w:p w14:paraId="7680B83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0" w:type="pct"/>
            <w:gridSpan w:val="2"/>
            <w:shd w:val="clear" w:color="auto" w:fill="FFF2CC" w:themeFill="accent4" w:themeFillTint="33"/>
          </w:tcPr>
          <w:p w14:paraId="4327A41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0" w:type="pct"/>
            <w:gridSpan w:val="3"/>
            <w:shd w:val="clear" w:color="auto" w:fill="FFF2CC" w:themeFill="accent4" w:themeFillTint="33"/>
          </w:tcPr>
          <w:p w14:paraId="62CDFFB5" w14:textId="77777777" w:rsidR="007623AE" w:rsidRPr="00115D97" w:rsidRDefault="007623AE" w:rsidP="001C079D">
            <w:pPr>
              <w:jc w:val="center"/>
              <w:rPr>
                <w:rFonts w:cstheme="minorHAnsi"/>
                <w:sz w:val="20"/>
                <w:szCs w:val="20"/>
              </w:rPr>
            </w:pPr>
            <w:r w:rsidRPr="00115D97">
              <w:rPr>
                <w:rFonts w:cstheme="minorHAnsi"/>
                <w:sz w:val="20"/>
                <w:szCs w:val="20"/>
                <w:lang w:val="sr-Cyrl-RS"/>
              </w:rPr>
              <w:t>2025.</w:t>
            </w:r>
          </w:p>
        </w:tc>
      </w:tr>
      <w:tr w:rsidR="00FD6B72" w:rsidRPr="00115D97" w14:paraId="18EF5018" w14:textId="77777777" w:rsidTr="00FD6B72">
        <w:trPr>
          <w:trHeight w:val="797"/>
        </w:trPr>
        <w:tc>
          <w:tcPr>
            <w:tcW w:w="830" w:type="pct"/>
            <w:tcBorders>
              <w:left w:val="double" w:sz="4" w:space="0" w:color="auto"/>
            </w:tcBorders>
          </w:tcPr>
          <w:p w14:paraId="55063DB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w:t>
            </w:r>
            <w:r w:rsidRPr="00115D97">
              <w:rPr>
                <w:rFonts w:cstheme="minorHAnsi"/>
                <w:sz w:val="20"/>
                <w:szCs w:val="20"/>
              </w:rPr>
              <w:t>8</w:t>
            </w:r>
            <w:r w:rsidRPr="00115D97">
              <w:rPr>
                <w:rFonts w:cstheme="minorHAnsi"/>
                <w:sz w:val="20"/>
                <w:szCs w:val="20"/>
                <w:lang w:val="sr-Cyrl-RS"/>
              </w:rPr>
              <w:t>.1.</w:t>
            </w:r>
          </w:p>
          <w:p w14:paraId="6B7A0D1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Образовање радне групе за израду текста радне </w:t>
            </w:r>
            <w:r w:rsidRPr="00115D97">
              <w:rPr>
                <w:rFonts w:cstheme="minorHAnsi"/>
                <w:sz w:val="20"/>
                <w:szCs w:val="20"/>
                <w:lang w:val="sr-Cyrl-RS"/>
              </w:rPr>
              <w:lastRenderedPageBreak/>
              <w:t>верзије Закона о Правосудној академији</w:t>
            </w:r>
          </w:p>
          <w:p w14:paraId="4454F80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410" w:type="pct"/>
            <w:gridSpan w:val="2"/>
          </w:tcPr>
          <w:p w14:paraId="0ABB37AD" w14:textId="77777777" w:rsidR="007623AE" w:rsidRPr="00115D97" w:rsidRDefault="007623AE" w:rsidP="001C079D">
            <w:pPr>
              <w:rPr>
                <w:rFonts w:cstheme="minorHAnsi"/>
                <w:sz w:val="20"/>
                <w:szCs w:val="20"/>
              </w:rPr>
            </w:pPr>
            <w:r w:rsidRPr="00115D97">
              <w:rPr>
                <w:rFonts w:cstheme="minorHAnsi"/>
                <w:sz w:val="20"/>
                <w:szCs w:val="20"/>
                <w:lang w:val="sr-Cyrl-RS"/>
              </w:rPr>
              <w:lastRenderedPageBreak/>
              <w:t>МП</w:t>
            </w:r>
          </w:p>
        </w:tc>
        <w:tc>
          <w:tcPr>
            <w:tcW w:w="464" w:type="pct"/>
            <w:gridSpan w:val="2"/>
          </w:tcPr>
          <w:p w14:paraId="4B539E3F" w14:textId="77777777" w:rsidR="007623AE" w:rsidRPr="00115D97" w:rsidRDefault="007623AE" w:rsidP="001C079D">
            <w:pPr>
              <w:rPr>
                <w:rFonts w:cstheme="minorHAnsi"/>
                <w:sz w:val="20"/>
                <w:szCs w:val="20"/>
              </w:rPr>
            </w:pPr>
            <w:r w:rsidRPr="00115D97">
              <w:rPr>
                <w:rFonts w:cstheme="minorHAnsi"/>
                <w:sz w:val="20"/>
                <w:szCs w:val="20"/>
                <w:lang w:val="sr-Cyrl-RS"/>
              </w:rPr>
              <w:t>ПА, ВКС, ВСС, ДВТ, РЈТ</w:t>
            </w:r>
          </w:p>
        </w:tc>
        <w:tc>
          <w:tcPr>
            <w:tcW w:w="406" w:type="pct"/>
            <w:gridSpan w:val="2"/>
          </w:tcPr>
          <w:p w14:paraId="61EAABC7" w14:textId="4C4F6605"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EC1607" w:rsidRPr="00115D97">
              <w:rPr>
                <w:rFonts w:cstheme="minorHAnsi"/>
                <w:sz w:val="20"/>
                <w:szCs w:val="20"/>
                <w:lang w:val="sr-Cyrl-RS"/>
              </w:rPr>
              <w:t>.</w:t>
            </w:r>
          </w:p>
        </w:tc>
        <w:tc>
          <w:tcPr>
            <w:tcW w:w="530" w:type="pct"/>
            <w:gridSpan w:val="2"/>
          </w:tcPr>
          <w:p w14:paraId="7D6498B0"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A315422" w14:textId="474C2EFC" w:rsidR="007623AE" w:rsidRPr="00115D97" w:rsidRDefault="007623AE" w:rsidP="001C079D">
            <w:pPr>
              <w:rPr>
                <w:rFonts w:cstheme="minorHAnsi"/>
                <w:sz w:val="20"/>
                <w:szCs w:val="20"/>
                <w:lang w:val="sr-Cyrl-RS"/>
              </w:rPr>
            </w:pPr>
          </w:p>
        </w:tc>
        <w:tc>
          <w:tcPr>
            <w:tcW w:w="472" w:type="pct"/>
            <w:gridSpan w:val="2"/>
          </w:tcPr>
          <w:p w14:paraId="217551DB" w14:textId="14FD2BE1" w:rsidR="007623AE" w:rsidRPr="00115D97" w:rsidRDefault="008D0B97" w:rsidP="001C079D">
            <w:pPr>
              <w:rPr>
                <w:rFonts w:cstheme="minorHAnsi"/>
                <w:sz w:val="20"/>
                <w:szCs w:val="20"/>
              </w:rPr>
            </w:pPr>
            <w:r w:rsidRPr="001C59BD">
              <w:rPr>
                <w:rFonts w:ascii="Calibri" w:hAnsi="Calibri" w:cs="Calibri"/>
                <w:sz w:val="18"/>
                <w:szCs w:val="18"/>
                <w:lang w:val="sr-Cyrl-RS"/>
              </w:rPr>
              <w:lastRenderedPageBreak/>
              <w:t>Буџетирано у оквиру акт. 4.10.3.</w:t>
            </w:r>
          </w:p>
        </w:tc>
        <w:tc>
          <w:tcPr>
            <w:tcW w:w="477" w:type="pct"/>
            <w:gridSpan w:val="2"/>
          </w:tcPr>
          <w:p w14:paraId="2CD1FD31" w14:textId="77777777" w:rsidR="007623AE" w:rsidRPr="00115D97" w:rsidRDefault="007623AE" w:rsidP="001C079D">
            <w:pPr>
              <w:rPr>
                <w:rFonts w:cstheme="minorHAnsi"/>
                <w:sz w:val="20"/>
                <w:szCs w:val="20"/>
                <w:lang w:val="sr-Cyrl-RS"/>
              </w:rPr>
            </w:pPr>
          </w:p>
        </w:tc>
        <w:tc>
          <w:tcPr>
            <w:tcW w:w="450" w:type="pct"/>
            <w:gridSpan w:val="2"/>
          </w:tcPr>
          <w:p w14:paraId="0EEB05B3" w14:textId="77777777" w:rsidR="007623AE" w:rsidRPr="00115D97" w:rsidRDefault="007623AE" w:rsidP="001C079D">
            <w:pPr>
              <w:rPr>
                <w:rFonts w:cstheme="minorHAnsi"/>
                <w:sz w:val="20"/>
                <w:szCs w:val="20"/>
                <w:lang w:val="sr-Cyrl-RS"/>
              </w:rPr>
            </w:pPr>
          </w:p>
        </w:tc>
        <w:tc>
          <w:tcPr>
            <w:tcW w:w="480" w:type="pct"/>
            <w:gridSpan w:val="2"/>
          </w:tcPr>
          <w:p w14:paraId="69466B65" w14:textId="77777777" w:rsidR="007623AE" w:rsidRPr="00115D97" w:rsidRDefault="007623AE" w:rsidP="001C079D">
            <w:pPr>
              <w:rPr>
                <w:rFonts w:cstheme="minorHAnsi"/>
                <w:sz w:val="20"/>
                <w:szCs w:val="20"/>
              </w:rPr>
            </w:pPr>
          </w:p>
        </w:tc>
        <w:tc>
          <w:tcPr>
            <w:tcW w:w="480" w:type="pct"/>
            <w:gridSpan w:val="3"/>
          </w:tcPr>
          <w:p w14:paraId="4D92EF33" w14:textId="77777777" w:rsidR="007623AE" w:rsidRPr="00115D97" w:rsidRDefault="007623AE" w:rsidP="001C079D">
            <w:pPr>
              <w:rPr>
                <w:rFonts w:cstheme="minorHAnsi"/>
                <w:sz w:val="20"/>
                <w:szCs w:val="20"/>
              </w:rPr>
            </w:pPr>
          </w:p>
        </w:tc>
      </w:tr>
      <w:tr w:rsidR="00FD6B72" w:rsidRPr="00115D97" w14:paraId="013AB81E" w14:textId="77777777" w:rsidTr="00FD6B72">
        <w:trPr>
          <w:trHeight w:val="140"/>
        </w:trPr>
        <w:tc>
          <w:tcPr>
            <w:tcW w:w="830" w:type="pct"/>
            <w:tcBorders>
              <w:left w:val="double" w:sz="4" w:space="0" w:color="auto"/>
            </w:tcBorders>
          </w:tcPr>
          <w:p w14:paraId="2FE0770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1.8.2.</w:t>
            </w:r>
          </w:p>
          <w:p w14:paraId="5142CD8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Израда радне верзије Закона о Правосудној академији и организовање јавних расправа</w:t>
            </w:r>
          </w:p>
          <w:p w14:paraId="0AD3EEF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410" w:type="pct"/>
            <w:gridSpan w:val="2"/>
          </w:tcPr>
          <w:p w14:paraId="7F84412A" w14:textId="77777777" w:rsidR="007623AE" w:rsidRPr="00115D97" w:rsidRDefault="007623AE" w:rsidP="001C079D">
            <w:pPr>
              <w:rPr>
                <w:rFonts w:cstheme="minorHAnsi"/>
                <w:sz w:val="20"/>
                <w:szCs w:val="20"/>
              </w:rPr>
            </w:pPr>
            <w:r w:rsidRPr="00115D97">
              <w:rPr>
                <w:rFonts w:cstheme="minorHAnsi"/>
                <w:sz w:val="20"/>
                <w:szCs w:val="20"/>
                <w:lang w:val="sr-Cyrl-RS"/>
              </w:rPr>
              <w:t>МП</w:t>
            </w:r>
          </w:p>
        </w:tc>
        <w:tc>
          <w:tcPr>
            <w:tcW w:w="464" w:type="pct"/>
            <w:gridSpan w:val="2"/>
          </w:tcPr>
          <w:p w14:paraId="0FC4DF9F" w14:textId="77777777" w:rsidR="007623AE" w:rsidRPr="00115D97" w:rsidRDefault="007623AE" w:rsidP="001C079D">
            <w:pPr>
              <w:rPr>
                <w:rFonts w:cstheme="minorHAnsi"/>
                <w:sz w:val="20"/>
                <w:szCs w:val="20"/>
              </w:rPr>
            </w:pPr>
            <w:r w:rsidRPr="00115D97">
              <w:rPr>
                <w:rFonts w:cstheme="minorHAnsi"/>
                <w:sz w:val="20"/>
                <w:szCs w:val="20"/>
                <w:lang w:val="sr-Cyrl-RS"/>
              </w:rPr>
              <w:t>ПА, ВКС, ВСС, ДВТ, РЈТ</w:t>
            </w:r>
          </w:p>
        </w:tc>
        <w:tc>
          <w:tcPr>
            <w:tcW w:w="406" w:type="pct"/>
            <w:gridSpan w:val="2"/>
          </w:tcPr>
          <w:p w14:paraId="0EC397E1" w14:textId="1D09A064" w:rsidR="007623AE" w:rsidRPr="00115D97" w:rsidRDefault="00A518ED" w:rsidP="001C079D">
            <w:pPr>
              <w:rPr>
                <w:rFonts w:cstheme="minorHAnsi"/>
                <w:sz w:val="20"/>
                <w:szCs w:val="20"/>
              </w:rPr>
            </w:pPr>
            <w:r w:rsidRPr="00115D97">
              <w:rPr>
                <w:rFonts w:cstheme="minorHAnsi"/>
                <w:sz w:val="20"/>
                <w:szCs w:val="20"/>
                <w:lang w:val="sr-Cyrl-RS"/>
              </w:rPr>
              <w:t>3</w:t>
            </w:r>
            <w:r w:rsidR="007623AE" w:rsidRPr="00115D97">
              <w:rPr>
                <w:rFonts w:cstheme="minorHAnsi"/>
                <w:sz w:val="20"/>
                <w:szCs w:val="20"/>
                <w:lang w:val="sr-Cyrl-RS"/>
              </w:rPr>
              <w:t>.квартал 2022</w:t>
            </w:r>
            <w:r w:rsidR="00EC1607" w:rsidRPr="00115D97">
              <w:rPr>
                <w:rFonts w:cstheme="minorHAnsi"/>
                <w:sz w:val="20"/>
                <w:szCs w:val="20"/>
                <w:lang w:val="sr-Cyrl-RS"/>
              </w:rPr>
              <w:t>.</w:t>
            </w:r>
          </w:p>
        </w:tc>
        <w:tc>
          <w:tcPr>
            <w:tcW w:w="530" w:type="pct"/>
            <w:gridSpan w:val="2"/>
          </w:tcPr>
          <w:p w14:paraId="3AB664A1"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0A6404D" w14:textId="77777777" w:rsidR="007623AE" w:rsidRPr="00115D97" w:rsidRDefault="007623AE" w:rsidP="001C079D">
            <w:pPr>
              <w:rPr>
                <w:rFonts w:cstheme="minorHAnsi"/>
                <w:sz w:val="20"/>
                <w:szCs w:val="20"/>
              </w:rPr>
            </w:pPr>
          </w:p>
        </w:tc>
        <w:tc>
          <w:tcPr>
            <w:tcW w:w="472" w:type="pct"/>
            <w:gridSpan w:val="2"/>
          </w:tcPr>
          <w:p w14:paraId="04FD67DF" w14:textId="462D1340" w:rsidR="007623AE" w:rsidRPr="00115D97" w:rsidRDefault="00300A55"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77" w:type="pct"/>
            <w:gridSpan w:val="2"/>
          </w:tcPr>
          <w:p w14:paraId="08869BB3" w14:textId="77777777" w:rsidR="007623AE" w:rsidRPr="00115D97" w:rsidRDefault="007623AE" w:rsidP="001C079D">
            <w:pPr>
              <w:rPr>
                <w:rFonts w:cstheme="minorHAnsi"/>
                <w:sz w:val="20"/>
                <w:szCs w:val="20"/>
              </w:rPr>
            </w:pPr>
          </w:p>
        </w:tc>
        <w:tc>
          <w:tcPr>
            <w:tcW w:w="450" w:type="pct"/>
            <w:gridSpan w:val="2"/>
          </w:tcPr>
          <w:p w14:paraId="2F0FDE27" w14:textId="77777777" w:rsidR="007623AE" w:rsidRPr="00115D97" w:rsidRDefault="007623AE" w:rsidP="001C079D">
            <w:pPr>
              <w:rPr>
                <w:rFonts w:cstheme="minorHAnsi"/>
                <w:sz w:val="20"/>
                <w:szCs w:val="20"/>
              </w:rPr>
            </w:pPr>
          </w:p>
        </w:tc>
        <w:tc>
          <w:tcPr>
            <w:tcW w:w="480" w:type="pct"/>
            <w:gridSpan w:val="2"/>
          </w:tcPr>
          <w:p w14:paraId="0ECA5A9D" w14:textId="77777777" w:rsidR="007623AE" w:rsidRPr="00115D97" w:rsidRDefault="007623AE" w:rsidP="001C079D">
            <w:pPr>
              <w:rPr>
                <w:rFonts w:cstheme="minorHAnsi"/>
                <w:sz w:val="20"/>
                <w:szCs w:val="20"/>
              </w:rPr>
            </w:pPr>
          </w:p>
        </w:tc>
        <w:tc>
          <w:tcPr>
            <w:tcW w:w="480" w:type="pct"/>
            <w:gridSpan w:val="3"/>
          </w:tcPr>
          <w:p w14:paraId="0402F9ED" w14:textId="77777777" w:rsidR="007623AE" w:rsidRPr="00115D97" w:rsidRDefault="007623AE" w:rsidP="001C079D">
            <w:pPr>
              <w:rPr>
                <w:rFonts w:cstheme="minorHAnsi"/>
                <w:sz w:val="20"/>
                <w:szCs w:val="20"/>
              </w:rPr>
            </w:pPr>
          </w:p>
        </w:tc>
      </w:tr>
      <w:tr w:rsidR="00FD6B72" w:rsidRPr="00115D97" w14:paraId="32FDD4CA" w14:textId="77777777" w:rsidTr="00FD6B72">
        <w:trPr>
          <w:trHeight w:val="140"/>
        </w:trPr>
        <w:tc>
          <w:tcPr>
            <w:tcW w:w="830" w:type="pct"/>
            <w:tcBorders>
              <w:left w:val="double" w:sz="4" w:space="0" w:color="auto"/>
            </w:tcBorders>
          </w:tcPr>
          <w:p w14:paraId="44B6012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1.8.3.</w:t>
            </w:r>
          </w:p>
          <w:p w14:paraId="1557467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Достављање измењене у складу са јавном расправом радне верзије Закона о Правосудној академији Венецијанској комисији</w:t>
            </w:r>
          </w:p>
          <w:p w14:paraId="5036BD2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410" w:type="pct"/>
            <w:gridSpan w:val="2"/>
          </w:tcPr>
          <w:p w14:paraId="5F03B2B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64" w:type="pct"/>
            <w:gridSpan w:val="2"/>
          </w:tcPr>
          <w:p w14:paraId="2BED35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 ВКС, ВСС, ДВТ, РЈТ</w:t>
            </w:r>
          </w:p>
        </w:tc>
        <w:tc>
          <w:tcPr>
            <w:tcW w:w="406" w:type="pct"/>
            <w:gridSpan w:val="2"/>
          </w:tcPr>
          <w:p w14:paraId="463BD969" w14:textId="155AD640" w:rsidR="007623AE" w:rsidRPr="00115D97" w:rsidRDefault="00A518ED"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EC1607" w:rsidRPr="00115D97">
              <w:rPr>
                <w:rFonts w:cstheme="minorHAnsi"/>
                <w:sz w:val="20"/>
                <w:szCs w:val="20"/>
                <w:lang w:val="sr-Cyrl-RS"/>
              </w:rPr>
              <w:t>.</w:t>
            </w:r>
          </w:p>
        </w:tc>
        <w:tc>
          <w:tcPr>
            <w:tcW w:w="530" w:type="pct"/>
            <w:gridSpan w:val="2"/>
          </w:tcPr>
          <w:p w14:paraId="79A7B907"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1107015" w14:textId="77777777" w:rsidR="007623AE" w:rsidRPr="00115D97" w:rsidRDefault="007623AE" w:rsidP="001C079D">
            <w:pPr>
              <w:rPr>
                <w:rFonts w:cstheme="minorHAnsi"/>
                <w:sz w:val="20"/>
                <w:szCs w:val="20"/>
              </w:rPr>
            </w:pPr>
          </w:p>
        </w:tc>
        <w:tc>
          <w:tcPr>
            <w:tcW w:w="472" w:type="pct"/>
            <w:gridSpan w:val="2"/>
          </w:tcPr>
          <w:p w14:paraId="6EA88E6C" w14:textId="4A485E62" w:rsidR="007623AE" w:rsidRPr="00115D97" w:rsidRDefault="00300A55"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77" w:type="pct"/>
            <w:gridSpan w:val="2"/>
          </w:tcPr>
          <w:p w14:paraId="536CB94C" w14:textId="77777777" w:rsidR="007623AE" w:rsidRPr="00115D97" w:rsidRDefault="007623AE" w:rsidP="001C079D">
            <w:pPr>
              <w:rPr>
                <w:rFonts w:cstheme="minorHAnsi"/>
                <w:sz w:val="20"/>
                <w:szCs w:val="20"/>
              </w:rPr>
            </w:pPr>
          </w:p>
        </w:tc>
        <w:tc>
          <w:tcPr>
            <w:tcW w:w="450" w:type="pct"/>
            <w:gridSpan w:val="2"/>
          </w:tcPr>
          <w:p w14:paraId="0D0D8BED" w14:textId="77777777" w:rsidR="007623AE" w:rsidRPr="00115D97" w:rsidRDefault="007623AE" w:rsidP="001C079D">
            <w:pPr>
              <w:rPr>
                <w:rFonts w:cstheme="minorHAnsi"/>
                <w:sz w:val="20"/>
                <w:szCs w:val="20"/>
              </w:rPr>
            </w:pPr>
          </w:p>
        </w:tc>
        <w:tc>
          <w:tcPr>
            <w:tcW w:w="480" w:type="pct"/>
            <w:gridSpan w:val="2"/>
          </w:tcPr>
          <w:p w14:paraId="5BBDCB7A" w14:textId="77777777" w:rsidR="007623AE" w:rsidRPr="00115D97" w:rsidRDefault="007623AE" w:rsidP="001C079D">
            <w:pPr>
              <w:rPr>
                <w:rFonts w:cstheme="minorHAnsi"/>
                <w:sz w:val="20"/>
                <w:szCs w:val="20"/>
              </w:rPr>
            </w:pPr>
          </w:p>
        </w:tc>
        <w:tc>
          <w:tcPr>
            <w:tcW w:w="480" w:type="pct"/>
            <w:gridSpan w:val="3"/>
          </w:tcPr>
          <w:p w14:paraId="1B33F2FF" w14:textId="77777777" w:rsidR="007623AE" w:rsidRPr="00115D97" w:rsidRDefault="007623AE" w:rsidP="001C079D">
            <w:pPr>
              <w:rPr>
                <w:rFonts w:cstheme="minorHAnsi"/>
                <w:sz w:val="20"/>
                <w:szCs w:val="20"/>
              </w:rPr>
            </w:pPr>
          </w:p>
        </w:tc>
      </w:tr>
      <w:tr w:rsidR="00FD6B72" w:rsidRPr="00115D97" w14:paraId="1F0BC007" w14:textId="77777777" w:rsidTr="00FD6B72">
        <w:trPr>
          <w:trHeight w:val="140"/>
        </w:trPr>
        <w:tc>
          <w:tcPr>
            <w:tcW w:w="830" w:type="pct"/>
            <w:tcBorders>
              <w:left w:val="double" w:sz="4" w:space="0" w:color="auto"/>
            </w:tcBorders>
          </w:tcPr>
          <w:p w14:paraId="4ED90D0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1.8.4.</w:t>
            </w:r>
          </w:p>
          <w:p w14:paraId="77D639A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нацрта Закона о Правосудној академији са мишљењем Венецијанске комисије</w:t>
            </w:r>
          </w:p>
          <w:p w14:paraId="706ED9F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410" w:type="pct"/>
            <w:gridSpan w:val="2"/>
          </w:tcPr>
          <w:p w14:paraId="67ADB7C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64" w:type="pct"/>
            <w:gridSpan w:val="2"/>
          </w:tcPr>
          <w:p w14:paraId="0E6FD9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 ВКС, ВСС, ДВТ, РЈТ</w:t>
            </w:r>
          </w:p>
        </w:tc>
        <w:tc>
          <w:tcPr>
            <w:tcW w:w="406" w:type="pct"/>
            <w:gridSpan w:val="2"/>
          </w:tcPr>
          <w:p w14:paraId="74095A3A" w14:textId="58DA1862" w:rsidR="007623AE" w:rsidRPr="00115D97" w:rsidRDefault="00A518ED"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EC1607" w:rsidRPr="00115D97">
              <w:rPr>
                <w:rFonts w:cstheme="minorHAnsi"/>
                <w:sz w:val="20"/>
                <w:szCs w:val="20"/>
                <w:lang w:val="sr-Cyrl-RS"/>
              </w:rPr>
              <w:t>.</w:t>
            </w:r>
          </w:p>
        </w:tc>
        <w:tc>
          <w:tcPr>
            <w:tcW w:w="530" w:type="pct"/>
            <w:gridSpan w:val="2"/>
          </w:tcPr>
          <w:p w14:paraId="4FAFFC75"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5D75530" w14:textId="77777777" w:rsidR="007623AE" w:rsidRPr="00115D97" w:rsidRDefault="007623AE" w:rsidP="001C079D">
            <w:pPr>
              <w:rPr>
                <w:rFonts w:cstheme="minorHAnsi"/>
                <w:sz w:val="20"/>
                <w:szCs w:val="20"/>
              </w:rPr>
            </w:pPr>
          </w:p>
        </w:tc>
        <w:tc>
          <w:tcPr>
            <w:tcW w:w="472" w:type="pct"/>
            <w:gridSpan w:val="2"/>
          </w:tcPr>
          <w:p w14:paraId="50EBDE7D" w14:textId="5559B12A" w:rsidR="007623AE" w:rsidRPr="00115D97" w:rsidRDefault="00300A55"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77" w:type="pct"/>
            <w:gridSpan w:val="2"/>
          </w:tcPr>
          <w:p w14:paraId="03C34944" w14:textId="77777777" w:rsidR="007623AE" w:rsidRPr="00115D97" w:rsidRDefault="007623AE" w:rsidP="001C079D">
            <w:pPr>
              <w:rPr>
                <w:rFonts w:cstheme="minorHAnsi"/>
                <w:sz w:val="20"/>
                <w:szCs w:val="20"/>
              </w:rPr>
            </w:pPr>
          </w:p>
        </w:tc>
        <w:tc>
          <w:tcPr>
            <w:tcW w:w="450" w:type="pct"/>
            <w:gridSpan w:val="2"/>
          </w:tcPr>
          <w:p w14:paraId="75DE5FBC" w14:textId="77777777" w:rsidR="007623AE" w:rsidRPr="00115D97" w:rsidRDefault="007623AE" w:rsidP="001C079D">
            <w:pPr>
              <w:rPr>
                <w:rFonts w:cstheme="minorHAnsi"/>
                <w:sz w:val="20"/>
                <w:szCs w:val="20"/>
              </w:rPr>
            </w:pPr>
          </w:p>
        </w:tc>
        <w:tc>
          <w:tcPr>
            <w:tcW w:w="480" w:type="pct"/>
            <w:gridSpan w:val="2"/>
          </w:tcPr>
          <w:p w14:paraId="6F0BABAD" w14:textId="77777777" w:rsidR="007623AE" w:rsidRPr="00115D97" w:rsidRDefault="007623AE" w:rsidP="001C079D">
            <w:pPr>
              <w:rPr>
                <w:rFonts w:cstheme="minorHAnsi"/>
                <w:sz w:val="20"/>
                <w:szCs w:val="20"/>
              </w:rPr>
            </w:pPr>
          </w:p>
        </w:tc>
        <w:tc>
          <w:tcPr>
            <w:tcW w:w="480" w:type="pct"/>
            <w:gridSpan w:val="3"/>
          </w:tcPr>
          <w:p w14:paraId="2DC5F9C5" w14:textId="77777777" w:rsidR="007623AE" w:rsidRPr="00115D97" w:rsidRDefault="007623AE" w:rsidP="001C079D">
            <w:pPr>
              <w:rPr>
                <w:rFonts w:cstheme="minorHAnsi"/>
                <w:sz w:val="20"/>
                <w:szCs w:val="20"/>
              </w:rPr>
            </w:pPr>
          </w:p>
        </w:tc>
      </w:tr>
      <w:tr w:rsidR="00FD6B72" w:rsidRPr="00115D97" w14:paraId="724D7786" w14:textId="77777777" w:rsidTr="00FD6B72">
        <w:trPr>
          <w:trHeight w:val="140"/>
        </w:trPr>
        <w:tc>
          <w:tcPr>
            <w:tcW w:w="830" w:type="pct"/>
            <w:tcBorders>
              <w:left w:val="double" w:sz="4" w:space="0" w:color="auto"/>
            </w:tcBorders>
          </w:tcPr>
          <w:p w14:paraId="20D28EA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1.8.5.</w:t>
            </w:r>
          </w:p>
          <w:p w14:paraId="48B698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предлога Закона о Правосудној академији на Влади ради подношења Народној скупштини</w:t>
            </w:r>
          </w:p>
          <w:p w14:paraId="1FFC6A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1.1.1.2. АП 23)</w:t>
            </w:r>
          </w:p>
        </w:tc>
        <w:tc>
          <w:tcPr>
            <w:tcW w:w="410" w:type="pct"/>
            <w:gridSpan w:val="2"/>
          </w:tcPr>
          <w:p w14:paraId="318DBB3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64" w:type="pct"/>
            <w:gridSpan w:val="2"/>
          </w:tcPr>
          <w:p w14:paraId="2554E2B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 ВКС, ВСС, ДВТ, РЈТ</w:t>
            </w:r>
          </w:p>
        </w:tc>
        <w:tc>
          <w:tcPr>
            <w:tcW w:w="406" w:type="pct"/>
            <w:gridSpan w:val="2"/>
          </w:tcPr>
          <w:p w14:paraId="448B1C64" w14:textId="41E65E37" w:rsidR="007623AE" w:rsidRPr="00115D97" w:rsidRDefault="00A518ED"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2022</w:t>
            </w:r>
            <w:r w:rsidR="00EC1607" w:rsidRPr="00115D97">
              <w:rPr>
                <w:rFonts w:cstheme="minorHAnsi"/>
                <w:sz w:val="20"/>
                <w:szCs w:val="20"/>
                <w:lang w:val="sr-Cyrl-RS"/>
              </w:rPr>
              <w:t>.</w:t>
            </w:r>
          </w:p>
        </w:tc>
        <w:tc>
          <w:tcPr>
            <w:tcW w:w="530" w:type="pct"/>
            <w:gridSpan w:val="2"/>
          </w:tcPr>
          <w:p w14:paraId="1D5DD6FA"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7CCF6DB" w14:textId="77777777" w:rsidR="007623AE" w:rsidRPr="00115D97" w:rsidRDefault="007623AE" w:rsidP="001C079D">
            <w:pPr>
              <w:rPr>
                <w:rFonts w:cstheme="minorHAnsi"/>
                <w:sz w:val="20"/>
                <w:szCs w:val="20"/>
              </w:rPr>
            </w:pPr>
          </w:p>
        </w:tc>
        <w:tc>
          <w:tcPr>
            <w:tcW w:w="472" w:type="pct"/>
            <w:gridSpan w:val="2"/>
          </w:tcPr>
          <w:p w14:paraId="7D26F0D1" w14:textId="6CEE70BF" w:rsidR="007623AE" w:rsidRPr="00115D97" w:rsidRDefault="00300A55"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77" w:type="pct"/>
            <w:gridSpan w:val="2"/>
          </w:tcPr>
          <w:p w14:paraId="59F18A25" w14:textId="77777777" w:rsidR="007623AE" w:rsidRPr="00115D97" w:rsidRDefault="007623AE" w:rsidP="001C079D">
            <w:pPr>
              <w:rPr>
                <w:rFonts w:cstheme="minorHAnsi"/>
                <w:sz w:val="20"/>
                <w:szCs w:val="20"/>
              </w:rPr>
            </w:pPr>
          </w:p>
        </w:tc>
        <w:tc>
          <w:tcPr>
            <w:tcW w:w="450" w:type="pct"/>
            <w:gridSpan w:val="2"/>
          </w:tcPr>
          <w:p w14:paraId="224D8FF9" w14:textId="77777777" w:rsidR="007623AE" w:rsidRPr="00115D97" w:rsidRDefault="007623AE" w:rsidP="001C079D">
            <w:pPr>
              <w:rPr>
                <w:rFonts w:cstheme="minorHAnsi"/>
                <w:sz w:val="20"/>
                <w:szCs w:val="20"/>
              </w:rPr>
            </w:pPr>
          </w:p>
        </w:tc>
        <w:tc>
          <w:tcPr>
            <w:tcW w:w="480" w:type="pct"/>
            <w:gridSpan w:val="2"/>
          </w:tcPr>
          <w:p w14:paraId="149917D4" w14:textId="77777777" w:rsidR="007623AE" w:rsidRPr="00115D97" w:rsidRDefault="007623AE" w:rsidP="001C079D">
            <w:pPr>
              <w:rPr>
                <w:rFonts w:cstheme="minorHAnsi"/>
                <w:sz w:val="20"/>
                <w:szCs w:val="20"/>
              </w:rPr>
            </w:pPr>
          </w:p>
        </w:tc>
        <w:tc>
          <w:tcPr>
            <w:tcW w:w="480" w:type="pct"/>
            <w:gridSpan w:val="3"/>
          </w:tcPr>
          <w:p w14:paraId="5033E7B9" w14:textId="77777777" w:rsidR="007623AE" w:rsidRPr="00115D97" w:rsidRDefault="007623AE" w:rsidP="001C079D">
            <w:pPr>
              <w:rPr>
                <w:rFonts w:cstheme="minorHAnsi"/>
                <w:sz w:val="20"/>
                <w:szCs w:val="20"/>
              </w:rPr>
            </w:pPr>
          </w:p>
        </w:tc>
      </w:tr>
      <w:tr w:rsidR="00FD6B72" w:rsidRPr="00115D97" w14:paraId="46F9EB93" w14:textId="77777777" w:rsidTr="00FD6B72">
        <w:trPr>
          <w:trHeight w:val="140"/>
        </w:trPr>
        <w:tc>
          <w:tcPr>
            <w:tcW w:w="830" w:type="pct"/>
            <w:tcBorders>
              <w:left w:val="double" w:sz="4" w:space="0" w:color="auto"/>
            </w:tcBorders>
          </w:tcPr>
          <w:p w14:paraId="20EF4F4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1.8.6.</w:t>
            </w:r>
          </w:p>
          <w:p w14:paraId="17C163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Закона о Правосудној академији у Народној скупштини</w:t>
            </w:r>
          </w:p>
          <w:p w14:paraId="7121B01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1.1.1.3. АП 23)</w:t>
            </w:r>
          </w:p>
        </w:tc>
        <w:tc>
          <w:tcPr>
            <w:tcW w:w="410" w:type="pct"/>
            <w:gridSpan w:val="2"/>
          </w:tcPr>
          <w:p w14:paraId="346C434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 РС</w:t>
            </w:r>
          </w:p>
        </w:tc>
        <w:tc>
          <w:tcPr>
            <w:tcW w:w="464" w:type="pct"/>
            <w:gridSpan w:val="2"/>
          </w:tcPr>
          <w:p w14:paraId="385E0988" w14:textId="77777777" w:rsidR="007623AE" w:rsidRPr="00115D97" w:rsidRDefault="007623AE" w:rsidP="001C079D">
            <w:pPr>
              <w:rPr>
                <w:rFonts w:cstheme="minorHAnsi"/>
                <w:sz w:val="20"/>
                <w:szCs w:val="20"/>
                <w:lang w:val="sr-Cyrl-RS"/>
              </w:rPr>
            </w:pPr>
          </w:p>
        </w:tc>
        <w:tc>
          <w:tcPr>
            <w:tcW w:w="406" w:type="pct"/>
            <w:gridSpan w:val="2"/>
          </w:tcPr>
          <w:p w14:paraId="0AA08139" w14:textId="3DB92C10" w:rsidR="007623AE" w:rsidRPr="00115D97" w:rsidRDefault="00A518ED"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530" w:type="pct"/>
            <w:gridSpan w:val="2"/>
          </w:tcPr>
          <w:p w14:paraId="5915A60E" w14:textId="77777777" w:rsidR="007722FD" w:rsidRPr="001C59BD" w:rsidRDefault="007722FD" w:rsidP="007722F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A8A20E1" w14:textId="77777777" w:rsidR="007623AE" w:rsidRPr="00115D97" w:rsidRDefault="007623AE" w:rsidP="001C079D">
            <w:pPr>
              <w:rPr>
                <w:rFonts w:cstheme="minorHAnsi"/>
                <w:sz w:val="20"/>
                <w:szCs w:val="20"/>
              </w:rPr>
            </w:pPr>
          </w:p>
        </w:tc>
        <w:tc>
          <w:tcPr>
            <w:tcW w:w="472" w:type="pct"/>
            <w:gridSpan w:val="2"/>
          </w:tcPr>
          <w:p w14:paraId="5ABAAE97" w14:textId="77777777" w:rsidR="00152AF9" w:rsidRDefault="00152AF9" w:rsidP="00152AF9">
            <w:pPr>
              <w:rPr>
                <w:rFonts w:cstheme="minorHAnsi"/>
                <w:sz w:val="20"/>
                <w:szCs w:val="20"/>
                <w:lang w:val="sr-Cyrl-RS"/>
              </w:rPr>
            </w:pPr>
            <w:r>
              <w:rPr>
                <w:rFonts w:cstheme="minorHAnsi"/>
                <w:sz w:val="20"/>
                <w:szCs w:val="20"/>
                <w:lang w:val="sr-Cyrl-RS"/>
              </w:rPr>
              <w:t>ПГ 21</w:t>
            </w:r>
          </w:p>
          <w:p w14:paraId="46C8AE12" w14:textId="77777777" w:rsidR="00152AF9" w:rsidRPr="000E2078" w:rsidRDefault="00152AF9" w:rsidP="00152AF9">
            <w:pPr>
              <w:rPr>
                <w:rFonts w:cstheme="minorHAnsi"/>
                <w:sz w:val="20"/>
                <w:szCs w:val="20"/>
                <w:lang w:val="sr-Cyrl-RS"/>
              </w:rPr>
            </w:pPr>
            <w:r>
              <w:rPr>
                <w:rFonts w:cstheme="minorHAnsi"/>
                <w:sz w:val="20"/>
                <w:szCs w:val="20"/>
                <w:lang w:val="sr-Cyrl-RS"/>
              </w:rPr>
              <w:t xml:space="preserve"> Функција 110</w:t>
            </w:r>
            <w:r>
              <w:rPr>
                <w:rFonts w:cstheme="minorHAnsi"/>
                <w:sz w:val="20"/>
                <w:szCs w:val="20"/>
                <w:lang w:val="sr-Latn-RS"/>
              </w:rPr>
              <w:t xml:space="preserve"> </w:t>
            </w:r>
            <w:r>
              <w:rPr>
                <w:rFonts w:cstheme="minorHAnsi"/>
                <w:sz w:val="20"/>
                <w:szCs w:val="20"/>
                <w:lang w:val="sr-Cyrl-RS"/>
              </w:rPr>
              <w:t xml:space="preserve">– редовна средства </w:t>
            </w:r>
          </w:p>
          <w:p w14:paraId="301C21EB" w14:textId="77777777" w:rsidR="007623AE" w:rsidRPr="00115D97" w:rsidRDefault="007623AE" w:rsidP="001C079D">
            <w:pPr>
              <w:rPr>
                <w:rFonts w:cstheme="minorHAnsi"/>
                <w:sz w:val="20"/>
                <w:szCs w:val="20"/>
              </w:rPr>
            </w:pPr>
          </w:p>
        </w:tc>
        <w:tc>
          <w:tcPr>
            <w:tcW w:w="477" w:type="pct"/>
            <w:gridSpan w:val="2"/>
          </w:tcPr>
          <w:p w14:paraId="424E0777" w14:textId="77777777" w:rsidR="007623AE" w:rsidRPr="00115D97" w:rsidRDefault="007623AE" w:rsidP="001C079D">
            <w:pPr>
              <w:rPr>
                <w:rFonts w:cstheme="minorHAnsi"/>
                <w:sz w:val="20"/>
                <w:szCs w:val="20"/>
              </w:rPr>
            </w:pPr>
          </w:p>
        </w:tc>
        <w:tc>
          <w:tcPr>
            <w:tcW w:w="450" w:type="pct"/>
            <w:gridSpan w:val="2"/>
          </w:tcPr>
          <w:p w14:paraId="46814AEE" w14:textId="77777777" w:rsidR="007623AE" w:rsidRPr="00115D97" w:rsidRDefault="007623AE" w:rsidP="001C079D">
            <w:pPr>
              <w:rPr>
                <w:rFonts w:cstheme="minorHAnsi"/>
                <w:sz w:val="20"/>
                <w:szCs w:val="20"/>
              </w:rPr>
            </w:pPr>
          </w:p>
        </w:tc>
        <w:tc>
          <w:tcPr>
            <w:tcW w:w="480" w:type="pct"/>
            <w:gridSpan w:val="2"/>
          </w:tcPr>
          <w:p w14:paraId="6924591C" w14:textId="77777777" w:rsidR="007623AE" w:rsidRPr="00115D97" w:rsidRDefault="007623AE" w:rsidP="001C079D">
            <w:pPr>
              <w:rPr>
                <w:rFonts w:cstheme="minorHAnsi"/>
                <w:sz w:val="20"/>
                <w:szCs w:val="20"/>
              </w:rPr>
            </w:pPr>
          </w:p>
        </w:tc>
        <w:tc>
          <w:tcPr>
            <w:tcW w:w="480" w:type="pct"/>
            <w:gridSpan w:val="3"/>
          </w:tcPr>
          <w:p w14:paraId="327B8068" w14:textId="77777777" w:rsidR="007623AE" w:rsidRPr="00115D97" w:rsidRDefault="007623AE" w:rsidP="001C079D">
            <w:pPr>
              <w:rPr>
                <w:rFonts w:cstheme="minorHAnsi"/>
                <w:sz w:val="20"/>
                <w:szCs w:val="20"/>
              </w:rPr>
            </w:pPr>
          </w:p>
        </w:tc>
      </w:tr>
      <w:tr w:rsidR="00FD6B72" w:rsidRPr="00115D97" w14:paraId="4554D64E" w14:textId="77777777" w:rsidTr="00FD6B72">
        <w:trPr>
          <w:trHeight w:val="140"/>
        </w:trPr>
        <w:tc>
          <w:tcPr>
            <w:tcW w:w="830" w:type="pct"/>
            <w:tcBorders>
              <w:left w:val="double" w:sz="4" w:space="0" w:color="auto"/>
            </w:tcBorders>
          </w:tcPr>
          <w:p w14:paraId="7CCF3F6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1.8.7.</w:t>
            </w:r>
          </w:p>
          <w:p w14:paraId="35C0BD9E" w14:textId="38129935"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Усклађивање Пословника </w:t>
            </w:r>
            <w:r w:rsidRPr="00115D97">
              <w:rPr>
                <w:rFonts w:cstheme="minorHAnsi"/>
                <w:sz w:val="20"/>
                <w:szCs w:val="20"/>
                <w:lang w:val="sr-Cyrl-RS"/>
              </w:rPr>
              <w:lastRenderedPageBreak/>
              <w:t>о раду Управног одбора Правосудне академије</w:t>
            </w:r>
            <w:r w:rsidR="00833B31" w:rsidRPr="00115D97">
              <w:rPr>
                <w:rFonts w:cstheme="minorHAnsi"/>
                <w:sz w:val="20"/>
                <w:szCs w:val="20"/>
                <w:lang w:val="sr-Cyrl-RS"/>
              </w:rPr>
              <w:t xml:space="preserve"> са новим Законом о Правосудној академији</w:t>
            </w:r>
          </w:p>
          <w:p w14:paraId="3E3736D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410" w:type="pct"/>
            <w:gridSpan w:val="2"/>
          </w:tcPr>
          <w:p w14:paraId="673F5A7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ПА</w:t>
            </w:r>
          </w:p>
        </w:tc>
        <w:tc>
          <w:tcPr>
            <w:tcW w:w="464" w:type="pct"/>
            <w:gridSpan w:val="2"/>
          </w:tcPr>
          <w:p w14:paraId="047DDC27" w14:textId="77777777" w:rsidR="007623AE" w:rsidRPr="00115D97" w:rsidRDefault="007623AE" w:rsidP="001C079D">
            <w:pPr>
              <w:rPr>
                <w:rFonts w:cstheme="minorHAnsi"/>
                <w:sz w:val="20"/>
                <w:szCs w:val="20"/>
                <w:lang w:val="sr-Cyrl-RS"/>
              </w:rPr>
            </w:pPr>
          </w:p>
        </w:tc>
        <w:tc>
          <w:tcPr>
            <w:tcW w:w="406" w:type="pct"/>
            <w:gridSpan w:val="2"/>
          </w:tcPr>
          <w:p w14:paraId="6B7366A2" w14:textId="03DC319D" w:rsidR="007623AE" w:rsidRPr="00115D97" w:rsidRDefault="00A518ED"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 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530" w:type="pct"/>
            <w:gridSpan w:val="2"/>
          </w:tcPr>
          <w:p w14:paraId="03921280"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w:t>
            </w:r>
            <w:r w:rsidRPr="001C59BD">
              <w:rPr>
                <w:color w:val="auto"/>
                <w:sz w:val="18"/>
                <w:szCs w:val="18"/>
                <w:lang w:val="sr-Cyrl-RS"/>
              </w:rPr>
              <w:lastRenderedPageBreak/>
              <w:t>примања буџета  - Буџет РС</w:t>
            </w:r>
          </w:p>
          <w:p w14:paraId="453543F8" w14:textId="77777777" w:rsidR="007623AE" w:rsidRPr="00115D97" w:rsidRDefault="007623AE" w:rsidP="001C079D">
            <w:pPr>
              <w:rPr>
                <w:rFonts w:cstheme="minorHAnsi"/>
                <w:sz w:val="20"/>
                <w:szCs w:val="20"/>
              </w:rPr>
            </w:pPr>
          </w:p>
        </w:tc>
        <w:tc>
          <w:tcPr>
            <w:tcW w:w="472" w:type="pct"/>
            <w:gridSpan w:val="2"/>
          </w:tcPr>
          <w:p w14:paraId="277D6952" w14:textId="4A59D05F" w:rsidR="007623AE" w:rsidRPr="00115D97" w:rsidRDefault="00075A06" w:rsidP="001C079D">
            <w:pPr>
              <w:rPr>
                <w:rFonts w:cstheme="minorHAnsi"/>
                <w:sz w:val="20"/>
                <w:szCs w:val="20"/>
              </w:rPr>
            </w:pPr>
            <w:r>
              <w:rPr>
                <w:rFonts w:cstheme="minorHAnsi"/>
                <w:sz w:val="20"/>
                <w:szCs w:val="20"/>
                <w:lang w:val="sr-Cyrl-RS"/>
              </w:rPr>
              <w:lastRenderedPageBreak/>
              <w:t xml:space="preserve">Буџетирано у оквиру акт. </w:t>
            </w:r>
            <w:r>
              <w:rPr>
                <w:rFonts w:cstheme="minorHAnsi"/>
                <w:sz w:val="20"/>
                <w:szCs w:val="20"/>
                <w:lang w:val="sr-Cyrl-RS"/>
              </w:rPr>
              <w:lastRenderedPageBreak/>
              <w:t>3.1.3.</w:t>
            </w:r>
          </w:p>
        </w:tc>
        <w:tc>
          <w:tcPr>
            <w:tcW w:w="477" w:type="pct"/>
            <w:gridSpan w:val="2"/>
          </w:tcPr>
          <w:p w14:paraId="113E3BAB" w14:textId="77777777" w:rsidR="007623AE" w:rsidRPr="00115D97" w:rsidRDefault="007623AE" w:rsidP="001C079D">
            <w:pPr>
              <w:rPr>
                <w:rFonts w:cstheme="minorHAnsi"/>
                <w:sz w:val="20"/>
                <w:szCs w:val="20"/>
              </w:rPr>
            </w:pPr>
          </w:p>
        </w:tc>
        <w:tc>
          <w:tcPr>
            <w:tcW w:w="450" w:type="pct"/>
            <w:gridSpan w:val="2"/>
          </w:tcPr>
          <w:p w14:paraId="1B83D089" w14:textId="77777777" w:rsidR="007623AE" w:rsidRPr="00115D97" w:rsidRDefault="007623AE" w:rsidP="001C079D">
            <w:pPr>
              <w:rPr>
                <w:rFonts w:cstheme="minorHAnsi"/>
                <w:sz w:val="20"/>
                <w:szCs w:val="20"/>
              </w:rPr>
            </w:pPr>
          </w:p>
        </w:tc>
        <w:tc>
          <w:tcPr>
            <w:tcW w:w="480" w:type="pct"/>
            <w:gridSpan w:val="2"/>
          </w:tcPr>
          <w:p w14:paraId="2AE3E133" w14:textId="77777777" w:rsidR="007623AE" w:rsidRPr="00115D97" w:rsidRDefault="007623AE" w:rsidP="001C079D">
            <w:pPr>
              <w:rPr>
                <w:rFonts w:cstheme="minorHAnsi"/>
                <w:sz w:val="20"/>
                <w:szCs w:val="20"/>
              </w:rPr>
            </w:pPr>
          </w:p>
        </w:tc>
        <w:tc>
          <w:tcPr>
            <w:tcW w:w="480" w:type="pct"/>
            <w:gridSpan w:val="3"/>
          </w:tcPr>
          <w:p w14:paraId="03433BAC" w14:textId="77777777" w:rsidR="007623AE" w:rsidRPr="00115D97" w:rsidRDefault="007623AE" w:rsidP="001C079D">
            <w:pPr>
              <w:rPr>
                <w:rFonts w:cstheme="minorHAnsi"/>
                <w:sz w:val="20"/>
                <w:szCs w:val="20"/>
              </w:rPr>
            </w:pPr>
          </w:p>
        </w:tc>
      </w:tr>
      <w:tr w:rsidR="00FD6B72" w:rsidRPr="00115D97" w14:paraId="09F7ECBC" w14:textId="77777777" w:rsidTr="00FD6B72">
        <w:trPr>
          <w:trHeight w:val="140"/>
        </w:trPr>
        <w:tc>
          <w:tcPr>
            <w:tcW w:w="830" w:type="pct"/>
            <w:tcBorders>
              <w:left w:val="double" w:sz="4" w:space="0" w:color="auto"/>
            </w:tcBorders>
          </w:tcPr>
          <w:p w14:paraId="62AE373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1.8.8.</w:t>
            </w:r>
          </w:p>
          <w:p w14:paraId="508A2C40" w14:textId="081A35B6" w:rsidR="007623AE" w:rsidRPr="00115D97" w:rsidRDefault="007623AE" w:rsidP="001C079D">
            <w:pPr>
              <w:rPr>
                <w:rFonts w:cstheme="minorHAnsi"/>
                <w:sz w:val="20"/>
                <w:szCs w:val="20"/>
                <w:lang w:val="sr-Cyrl-RS"/>
              </w:rPr>
            </w:pPr>
            <w:r w:rsidRPr="00115D97">
              <w:rPr>
                <w:rFonts w:cstheme="minorHAnsi"/>
                <w:sz w:val="20"/>
                <w:szCs w:val="20"/>
                <w:lang w:val="sr-Cyrl-RS"/>
              </w:rPr>
              <w:t>Усклађивање Пословника о раду Програмског савета Правосудне академије</w:t>
            </w:r>
            <w:r w:rsidR="00833B31" w:rsidRPr="00115D97">
              <w:rPr>
                <w:rFonts w:cstheme="minorHAnsi"/>
                <w:sz w:val="20"/>
                <w:szCs w:val="20"/>
                <w:lang w:val="sr-Cyrl-RS"/>
              </w:rPr>
              <w:t xml:space="preserve"> са новим Законом о правосудној академији</w:t>
            </w:r>
          </w:p>
          <w:p w14:paraId="5FD06E3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410" w:type="pct"/>
            <w:gridSpan w:val="2"/>
          </w:tcPr>
          <w:p w14:paraId="5A20FB1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ПА</w:t>
            </w:r>
          </w:p>
        </w:tc>
        <w:tc>
          <w:tcPr>
            <w:tcW w:w="464" w:type="pct"/>
            <w:gridSpan w:val="2"/>
          </w:tcPr>
          <w:p w14:paraId="3E4D634B" w14:textId="77777777" w:rsidR="007623AE" w:rsidRPr="00115D97" w:rsidRDefault="007623AE" w:rsidP="001C079D">
            <w:pPr>
              <w:rPr>
                <w:rFonts w:cstheme="minorHAnsi"/>
                <w:sz w:val="20"/>
                <w:szCs w:val="20"/>
                <w:lang w:val="sr-Cyrl-RS"/>
              </w:rPr>
            </w:pPr>
          </w:p>
        </w:tc>
        <w:tc>
          <w:tcPr>
            <w:tcW w:w="406" w:type="pct"/>
            <w:gridSpan w:val="2"/>
          </w:tcPr>
          <w:p w14:paraId="39E70817" w14:textId="316818AC" w:rsidR="007623AE" w:rsidRPr="00115D97" w:rsidRDefault="00A518ED"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 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530" w:type="pct"/>
            <w:gridSpan w:val="2"/>
          </w:tcPr>
          <w:p w14:paraId="45423CFB"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F2E3E02" w14:textId="77777777" w:rsidR="007623AE" w:rsidRPr="00115D97" w:rsidRDefault="007623AE" w:rsidP="001C079D">
            <w:pPr>
              <w:rPr>
                <w:rFonts w:cstheme="minorHAnsi"/>
                <w:sz w:val="20"/>
                <w:szCs w:val="20"/>
              </w:rPr>
            </w:pPr>
          </w:p>
        </w:tc>
        <w:tc>
          <w:tcPr>
            <w:tcW w:w="472" w:type="pct"/>
            <w:gridSpan w:val="2"/>
          </w:tcPr>
          <w:p w14:paraId="5C0DC2E5" w14:textId="4520E677" w:rsidR="007623AE" w:rsidRPr="00115D97" w:rsidRDefault="00910F6C" w:rsidP="001C079D">
            <w:pPr>
              <w:rPr>
                <w:rFonts w:cstheme="minorHAnsi"/>
                <w:sz w:val="20"/>
                <w:szCs w:val="20"/>
              </w:rPr>
            </w:pPr>
            <w:r>
              <w:rPr>
                <w:rFonts w:cstheme="minorHAnsi"/>
                <w:sz w:val="20"/>
                <w:szCs w:val="20"/>
                <w:lang w:val="sr-Cyrl-RS"/>
              </w:rPr>
              <w:t>Буџетирано у оквиру акт. 3.1.3.</w:t>
            </w:r>
          </w:p>
        </w:tc>
        <w:tc>
          <w:tcPr>
            <w:tcW w:w="477" w:type="pct"/>
            <w:gridSpan w:val="2"/>
          </w:tcPr>
          <w:p w14:paraId="16FAA1E3" w14:textId="77777777" w:rsidR="007623AE" w:rsidRPr="00115D97" w:rsidRDefault="007623AE" w:rsidP="001C079D">
            <w:pPr>
              <w:rPr>
                <w:rFonts w:cstheme="minorHAnsi"/>
                <w:sz w:val="20"/>
                <w:szCs w:val="20"/>
              </w:rPr>
            </w:pPr>
          </w:p>
        </w:tc>
        <w:tc>
          <w:tcPr>
            <w:tcW w:w="450" w:type="pct"/>
            <w:gridSpan w:val="2"/>
          </w:tcPr>
          <w:p w14:paraId="28213B03" w14:textId="77777777" w:rsidR="007623AE" w:rsidRPr="00115D97" w:rsidRDefault="007623AE" w:rsidP="001C079D">
            <w:pPr>
              <w:rPr>
                <w:rFonts w:cstheme="minorHAnsi"/>
                <w:sz w:val="20"/>
                <w:szCs w:val="20"/>
              </w:rPr>
            </w:pPr>
          </w:p>
        </w:tc>
        <w:tc>
          <w:tcPr>
            <w:tcW w:w="480" w:type="pct"/>
            <w:gridSpan w:val="2"/>
          </w:tcPr>
          <w:p w14:paraId="1DE1A8C0" w14:textId="77777777" w:rsidR="007623AE" w:rsidRPr="00115D97" w:rsidRDefault="007623AE" w:rsidP="001C079D">
            <w:pPr>
              <w:rPr>
                <w:rFonts w:cstheme="minorHAnsi"/>
                <w:sz w:val="20"/>
                <w:szCs w:val="20"/>
              </w:rPr>
            </w:pPr>
          </w:p>
        </w:tc>
        <w:tc>
          <w:tcPr>
            <w:tcW w:w="480" w:type="pct"/>
            <w:gridSpan w:val="3"/>
          </w:tcPr>
          <w:p w14:paraId="75138C3D" w14:textId="77777777" w:rsidR="007623AE" w:rsidRPr="00115D97" w:rsidRDefault="007623AE" w:rsidP="001C079D">
            <w:pPr>
              <w:rPr>
                <w:rFonts w:cstheme="minorHAnsi"/>
                <w:sz w:val="20"/>
                <w:szCs w:val="20"/>
              </w:rPr>
            </w:pPr>
          </w:p>
        </w:tc>
      </w:tr>
      <w:tr w:rsidR="007623AE" w:rsidRPr="00115D97" w14:paraId="7C26FF68" w14:textId="77777777" w:rsidTr="00FD6B72">
        <w:trPr>
          <w:gridAfter w:val="2"/>
          <w:wAfter w:w="6" w:type="pct"/>
          <w:trHeight w:val="320"/>
        </w:trPr>
        <w:tc>
          <w:tcPr>
            <w:tcW w:w="4994" w:type="pct"/>
            <w:gridSpan w:val="18"/>
            <w:tcBorders>
              <w:top w:val="double" w:sz="4" w:space="0" w:color="auto"/>
              <w:right w:val="double" w:sz="4" w:space="0" w:color="auto"/>
            </w:tcBorders>
            <w:shd w:val="clear" w:color="auto" w:fill="C5E0B3" w:themeFill="accent6" w:themeFillTint="66"/>
          </w:tcPr>
          <w:p w14:paraId="0741A3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Посебни циљ </w:t>
            </w:r>
            <w:r w:rsidRPr="00115D97">
              <w:rPr>
                <w:rFonts w:cstheme="minorHAnsi"/>
                <w:sz w:val="20"/>
                <w:szCs w:val="20"/>
              </w:rPr>
              <w:t>2</w:t>
            </w:r>
            <w:r w:rsidRPr="00115D97">
              <w:rPr>
                <w:rFonts w:cstheme="minorHAnsi"/>
                <w:sz w:val="20"/>
                <w:szCs w:val="20"/>
                <w:lang w:val="sr-Cyrl-RS"/>
              </w:rPr>
              <w:t xml:space="preserve">: </w:t>
            </w:r>
            <w:r w:rsidRPr="00115D97">
              <w:rPr>
                <w:rFonts w:cstheme="minorHAnsi"/>
                <w:sz w:val="20"/>
                <w:szCs w:val="20"/>
              </w:rPr>
              <w:t>Унапређење непристрасности и одговорности правосуђа</w:t>
            </w:r>
          </w:p>
        </w:tc>
      </w:tr>
      <w:tr w:rsidR="007623AE" w:rsidRPr="00115D97" w14:paraId="38C1EB3A" w14:textId="77777777" w:rsidTr="00FD6B72">
        <w:trPr>
          <w:gridAfter w:val="2"/>
          <w:wAfter w:w="6" w:type="pct"/>
          <w:trHeight w:val="320"/>
        </w:trPr>
        <w:tc>
          <w:tcPr>
            <w:tcW w:w="4994" w:type="pct"/>
            <w:gridSpan w:val="18"/>
            <w:tcBorders>
              <w:top w:val="double" w:sz="4" w:space="0" w:color="auto"/>
              <w:right w:val="double" w:sz="4" w:space="0" w:color="auto"/>
            </w:tcBorders>
            <w:shd w:val="clear" w:color="auto" w:fill="C5E0B3" w:themeFill="accent6" w:themeFillTint="66"/>
            <w:vAlign w:val="center"/>
          </w:tcPr>
          <w:p w14:paraId="7F213A2E" w14:textId="76C92B7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координацију и извештавање</w:t>
            </w:r>
            <w:r w:rsidRPr="00115D97">
              <w:rPr>
                <w:rFonts w:eastAsia="Times New Roman" w:cstheme="minorHAnsi"/>
                <w:color w:val="222222"/>
                <w:sz w:val="20"/>
                <w:szCs w:val="20"/>
              </w:rPr>
              <w:t>:</w:t>
            </w:r>
            <w:r w:rsidR="004D0E9F" w:rsidRPr="00115D97">
              <w:rPr>
                <w:rFonts w:eastAsia="Times New Roman" w:cstheme="minorHAnsi"/>
                <w:color w:val="222222"/>
                <w:sz w:val="20"/>
                <w:szCs w:val="20"/>
                <w:lang w:val="sr-Cyrl-RS"/>
              </w:rPr>
              <w:t xml:space="preserve"> Министарство правде</w:t>
            </w:r>
          </w:p>
        </w:tc>
      </w:tr>
      <w:tr w:rsidR="00FD6B72" w:rsidRPr="00115D97" w14:paraId="4FE78DB5" w14:textId="77777777" w:rsidTr="00FD6B72">
        <w:trPr>
          <w:gridAfter w:val="1"/>
          <w:wAfter w:w="2" w:type="pct"/>
          <w:trHeight w:val="575"/>
        </w:trPr>
        <w:tc>
          <w:tcPr>
            <w:tcW w:w="1013" w:type="pct"/>
            <w:gridSpan w:val="2"/>
            <w:tcBorders>
              <w:top w:val="double" w:sz="4" w:space="0" w:color="auto"/>
            </w:tcBorders>
            <w:shd w:val="clear" w:color="auto" w:fill="D9D9D9" w:themeFill="background1" w:themeFillShade="D9"/>
          </w:tcPr>
          <w:p w14:paraId="0269D4E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510" w:type="pct"/>
            <w:gridSpan w:val="2"/>
            <w:tcBorders>
              <w:top w:val="double" w:sz="4" w:space="0" w:color="auto"/>
            </w:tcBorders>
            <w:shd w:val="clear" w:color="auto" w:fill="D9D9D9" w:themeFill="background1" w:themeFillShade="D9"/>
          </w:tcPr>
          <w:p w14:paraId="311A8587"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181686E" w14:textId="77777777" w:rsidR="007623AE" w:rsidRPr="00115D97" w:rsidRDefault="007623AE" w:rsidP="001C079D">
            <w:pPr>
              <w:rPr>
                <w:rFonts w:cstheme="minorHAnsi"/>
                <w:sz w:val="20"/>
                <w:szCs w:val="20"/>
                <w:lang w:val="sr-Cyrl-RS"/>
              </w:rPr>
            </w:pPr>
          </w:p>
        </w:tc>
        <w:tc>
          <w:tcPr>
            <w:tcW w:w="444" w:type="pct"/>
            <w:gridSpan w:val="2"/>
            <w:tcBorders>
              <w:top w:val="double" w:sz="4" w:space="0" w:color="auto"/>
            </w:tcBorders>
            <w:shd w:val="clear" w:color="auto" w:fill="D9D9D9" w:themeFill="background1" w:themeFillShade="D9"/>
          </w:tcPr>
          <w:p w14:paraId="3C9033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7" w:type="pct"/>
            <w:gridSpan w:val="2"/>
            <w:tcBorders>
              <w:top w:val="double" w:sz="4" w:space="0" w:color="auto"/>
            </w:tcBorders>
            <w:shd w:val="clear" w:color="auto" w:fill="D9D9D9" w:themeFill="background1" w:themeFillShade="D9"/>
          </w:tcPr>
          <w:p w14:paraId="030FED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6" w:type="pct"/>
            <w:gridSpan w:val="2"/>
            <w:tcBorders>
              <w:top w:val="double" w:sz="4" w:space="0" w:color="auto"/>
            </w:tcBorders>
            <w:shd w:val="clear" w:color="auto" w:fill="D9D9D9" w:themeFill="background1" w:themeFillShade="D9"/>
          </w:tcPr>
          <w:p w14:paraId="15266C5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3" w:type="pct"/>
            <w:gridSpan w:val="2"/>
            <w:tcBorders>
              <w:top w:val="double" w:sz="4" w:space="0" w:color="auto"/>
            </w:tcBorders>
            <w:shd w:val="clear" w:color="auto" w:fill="D9D9D9" w:themeFill="background1" w:themeFillShade="D9"/>
          </w:tcPr>
          <w:p w14:paraId="7E17330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57" w:type="pct"/>
            <w:gridSpan w:val="2"/>
            <w:tcBorders>
              <w:top w:val="double" w:sz="4" w:space="0" w:color="auto"/>
            </w:tcBorders>
            <w:shd w:val="clear" w:color="auto" w:fill="D9D9D9" w:themeFill="background1" w:themeFillShade="D9"/>
          </w:tcPr>
          <w:p w14:paraId="5B0C7F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94" w:type="pct"/>
            <w:gridSpan w:val="2"/>
            <w:tcBorders>
              <w:top w:val="double" w:sz="4" w:space="0" w:color="auto"/>
              <w:right w:val="double" w:sz="4" w:space="0" w:color="auto"/>
            </w:tcBorders>
            <w:shd w:val="clear" w:color="auto" w:fill="D9D9D9" w:themeFill="background1" w:themeFillShade="D9"/>
          </w:tcPr>
          <w:p w14:paraId="097DD5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B6C69E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93" w:type="pct"/>
            <w:gridSpan w:val="3"/>
            <w:tcBorders>
              <w:top w:val="double" w:sz="4" w:space="0" w:color="auto"/>
              <w:right w:val="double" w:sz="4" w:space="0" w:color="auto"/>
            </w:tcBorders>
            <w:shd w:val="clear" w:color="auto" w:fill="D9D9D9" w:themeFill="background1" w:themeFillShade="D9"/>
          </w:tcPr>
          <w:p w14:paraId="49286E1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F14E6D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FD6B72" w:rsidRPr="00115D97" w14:paraId="05D9F040" w14:textId="77777777" w:rsidTr="00FD6B72">
        <w:trPr>
          <w:gridAfter w:val="1"/>
          <w:wAfter w:w="2" w:type="pct"/>
          <w:trHeight w:val="254"/>
        </w:trPr>
        <w:tc>
          <w:tcPr>
            <w:tcW w:w="1013" w:type="pct"/>
            <w:gridSpan w:val="2"/>
            <w:tcBorders>
              <w:top w:val="double" w:sz="4" w:space="0" w:color="auto"/>
              <w:bottom w:val="double" w:sz="4" w:space="0" w:color="auto"/>
            </w:tcBorders>
            <w:shd w:val="clear" w:color="auto" w:fill="FFFFFF" w:themeFill="background1"/>
          </w:tcPr>
          <w:p w14:paraId="013431EC" w14:textId="72791925" w:rsidR="00A100D2" w:rsidRPr="00115D97" w:rsidRDefault="00201C04" w:rsidP="00A100D2">
            <w:pPr>
              <w:shd w:val="clear" w:color="auto" w:fill="FFFFFF" w:themeFill="background1"/>
              <w:rPr>
                <w:rFonts w:cstheme="minorHAnsi"/>
                <w:sz w:val="20"/>
                <w:szCs w:val="20"/>
                <w:lang w:val="sr-Cyrl-RS"/>
              </w:rPr>
            </w:pPr>
            <w:r>
              <w:rPr>
                <w:rFonts w:cstheme="minorHAnsi"/>
                <w:sz w:val="20"/>
                <w:szCs w:val="20"/>
                <w:lang w:val="sr-Cyrl-RS"/>
              </w:rPr>
              <w:t>Проценат и</w:t>
            </w:r>
            <w:r w:rsidR="00A100D2" w:rsidRPr="00115D97">
              <w:rPr>
                <w:rFonts w:cstheme="minorHAnsi"/>
                <w:sz w:val="20"/>
                <w:szCs w:val="20"/>
                <w:lang w:val="sr-Cyrl-RS"/>
              </w:rPr>
              <w:t>змење</w:t>
            </w:r>
            <w:r>
              <w:rPr>
                <w:rFonts w:cstheme="minorHAnsi"/>
                <w:sz w:val="20"/>
                <w:szCs w:val="20"/>
                <w:lang w:val="sr-Cyrl-RS"/>
              </w:rPr>
              <w:t>них прописа</w:t>
            </w:r>
            <w:r w:rsidR="00A100D2" w:rsidRPr="00115D97">
              <w:rPr>
                <w:rFonts w:cstheme="minorHAnsi"/>
                <w:sz w:val="20"/>
                <w:szCs w:val="20"/>
                <w:lang w:val="sr-Cyrl-RS"/>
              </w:rPr>
              <w:t xml:space="preserve"> о разлозима за престанак судијске функције, надлежности за вођење дисциплинског поступка, застарелости код дисциплинских прекршаја и система санкционисања</w:t>
            </w:r>
          </w:p>
        </w:tc>
        <w:tc>
          <w:tcPr>
            <w:tcW w:w="510" w:type="pct"/>
            <w:gridSpan w:val="2"/>
            <w:tcBorders>
              <w:top w:val="double" w:sz="4" w:space="0" w:color="auto"/>
              <w:bottom w:val="double" w:sz="4" w:space="0" w:color="auto"/>
            </w:tcBorders>
            <w:shd w:val="clear" w:color="auto" w:fill="FFFFFF" w:themeFill="background1"/>
          </w:tcPr>
          <w:p w14:paraId="4A6BE40E" w14:textId="2AC68991"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gridSpan w:val="2"/>
            <w:tcBorders>
              <w:top w:val="double" w:sz="4" w:space="0" w:color="auto"/>
              <w:bottom w:val="double" w:sz="4" w:space="0" w:color="auto"/>
            </w:tcBorders>
            <w:shd w:val="clear" w:color="auto" w:fill="FFFFFF" w:themeFill="background1"/>
          </w:tcPr>
          <w:p w14:paraId="2818C534" w14:textId="1D985386"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7" w:type="pct"/>
            <w:gridSpan w:val="2"/>
            <w:tcBorders>
              <w:top w:val="double" w:sz="4" w:space="0" w:color="auto"/>
              <w:bottom w:val="double" w:sz="4" w:space="0" w:color="auto"/>
            </w:tcBorders>
            <w:shd w:val="clear" w:color="auto" w:fill="FFFFFF" w:themeFill="background1"/>
          </w:tcPr>
          <w:p w14:paraId="59523235" w14:textId="77C8F8F8"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6" w:type="pct"/>
            <w:gridSpan w:val="2"/>
            <w:tcBorders>
              <w:top w:val="double" w:sz="4" w:space="0" w:color="auto"/>
              <w:bottom w:val="double" w:sz="4" w:space="0" w:color="auto"/>
            </w:tcBorders>
            <w:shd w:val="clear" w:color="auto" w:fill="FFFFFF" w:themeFill="background1"/>
          </w:tcPr>
          <w:p w14:paraId="415CFEAF" w14:textId="580A257C"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bottom w:val="double" w:sz="4" w:space="0" w:color="auto"/>
            </w:tcBorders>
            <w:shd w:val="clear" w:color="auto" w:fill="FFFFFF" w:themeFill="background1"/>
          </w:tcPr>
          <w:p w14:paraId="27A35AD7" w14:textId="74043242"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7" w:type="pct"/>
            <w:gridSpan w:val="2"/>
            <w:tcBorders>
              <w:top w:val="double" w:sz="4" w:space="0" w:color="auto"/>
              <w:bottom w:val="double" w:sz="4" w:space="0" w:color="auto"/>
            </w:tcBorders>
            <w:shd w:val="clear" w:color="auto" w:fill="FFFFFF" w:themeFill="background1"/>
          </w:tcPr>
          <w:p w14:paraId="40E0A6B9" w14:textId="60090B08"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94" w:type="pct"/>
            <w:gridSpan w:val="2"/>
            <w:tcBorders>
              <w:top w:val="double" w:sz="4" w:space="0" w:color="auto"/>
              <w:bottom w:val="double" w:sz="4" w:space="0" w:color="auto"/>
              <w:right w:val="double" w:sz="4" w:space="0" w:color="auto"/>
            </w:tcBorders>
            <w:shd w:val="clear" w:color="auto" w:fill="FFFFFF" w:themeFill="background1"/>
          </w:tcPr>
          <w:p w14:paraId="0568DF07" w14:textId="55F911E3"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93" w:type="pct"/>
            <w:gridSpan w:val="3"/>
            <w:tcBorders>
              <w:top w:val="double" w:sz="4" w:space="0" w:color="auto"/>
              <w:bottom w:val="double" w:sz="4" w:space="0" w:color="auto"/>
              <w:right w:val="double" w:sz="4" w:space="0" w:color="auto"/>
            </w:tcBorders>
            <w:shd w:val="clear" w:color="auto" w:fill="FFFFFF" w:themeFill="background1"/>
          </w:tcPr>
          <w:p w14:paraId="2340BE86" w14:textId="4F302574" w:rsidR="00A100D2" w:rsidRPr="00115D97" w:rsidRDefault="00FD6B72"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FD6B72" w:rsidRPr="00115D97" w14:paraId="738095FC" w14:textId="77777777" w:rsidTr="00FD6B72">
        <w:trPr>
          <w:gridAfter w:val="1"/>
          <w:wAfter w:w="2" w:type="pct"/>
          <w:trHeight w:val="254"/>
        </w:trPr>
        <w:tc>
          <w:tcPr>
            <w:tcW w:w="1013" w:type="pct"/>
            <w:gridSpan w:val="2"/>
            <w:tcBorders>
              <w:top w:val="double" w:sz="4" w:space="0" w:color="auto"/>
              <w:bottom w:val="double" w:sz="4" w:space="0" w:color="auto"/>
            </w:tcBorders>
            <w:shd w:val="clear" w:color="auto" w:fill="FFFFFF" w:themeFill="background1"/>
          </w:tcPr>
          <w:p w14:paraId="28D969FE" w14:textId="46165EF5" w:rsidR="00FD6B72" w:rsidRPr="00115D97" w:rsidRDefault="00201C04" w:rsidP="00FD6B72">
            <w:pPr>
              <w:shd w:val="clear" w:color="auto" w:fill="FFFFFF" w:themeFill="background1"/>
              <w:rPr>
                <w:rFonts w:cstheme="minorHAnsi"/>
                <w:sz w:val="20"/>
                <w:szCs w:val="20"/>
                <w:lang w:val="sr-Cyrl-RS"/>
              </w:rPr>
            </w:pPr>
            <w:r>
              <w:rPr>
                <w:rFonts w:cstheme="minorHAnsi"/>
                <w:sz w:val="20"/>
                <w:szCs w:val="20"/>
                <w:lang w:val="sr-Cyrl-RS"/>
              </w:rPr>
              <w:t>Проценат и</w:t>
            </w:r>
            <w:r w:rsidR="00FD6B72" w:rsidRPr="00115D97">
              <w:rPr>
                <w:rFonts w:cstheme="minorHAnsi"/>
                <w:sz w:val="20"/>
                <w:szCs w:val="20"/>
                <w:lang w:val="sr-Cyrl-RS"/>
              </w:rPr>
              <w:t>змењен</w:t>
            </w:r>
            <w:r>
              <w:rPr>
                <w:rFonts w:cstheme="minorHAnsi"/>
                <w:sz w:val="20"/>
                <w:szCs w:val="20"/>
                <w:lang w:val="sr-Cyrl-RS"/>
              </w:rPr>
              <w:t>их</w:t>
            </w:r>
            <w:r w:rsidR="00FD6B72" w:rsidRPr="00115D97">
              <w:rPr>
                <w:rFonts w:cstheme="minorHAnsi"/>
                <w:sz w:val="20"/>
                <w:szCs w:val="20"/>
                <w:lang w:val="sr-Cyrl-RS"/>
              </w:rPr>
              <w:t xml:space="preserve"> </w:t>
            </w:r>
            <w:r>
              <w:rPr>
                <w:rFonts w:cstheme="minorHAnsi"/>
                <w:sz w:val="20"/>
                <w:szCs w:val="20"/>
                <w:lang w:val="sr-Cyrl-RS"/>
              </w:rPr>
              <w:t>прописа</w:t>
            </w:r>
            <w:r w:rsidR="00FD6B72" w:rsidRPr="00115D97">
              <w:rPr>
                <w:rFonts w:cstheme="minorHAnsi"/>
                <w:sz w:val="20"/>
                <w:szCs w:val="20"/>
                <w:lang w:val="sr-Cyrl-RS"/>
              </w:rPr>
              <w:t xml:space="preserve"> о разлозима за престанак тужилачке функције, надлежности за вођење дисциплинског поступка, застарелости код дисциплинских прекршаја и система санкционисања</w:t>
            </w:r>
          </w:p>
        </w:tc>
        <w:tc>
          <w:tcPr>
            <w:tcW w:w="510" w:type="pct"/>
            <w:gridSpan w:val="2"/>
            <w:tcBorders>
              <w:top w:val="double" w:sz="4" w:space="0" w:color="auto"/>
              <w:bottom w:val="double" w:sz="4" w:space="0" w:color="auto"/>
            </w:tcBorders>
            <w:shd w:val="clear" w:color="auto" w:fill="FFFFFF" w:themeFill="background1"/>
          </w:tcPr>
          <w:p w14:paraId="37C40F57" w14:textId="6345BAE3"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4" w:type="pct"/>
            <w:gridSpan w:val="2"/>
            <w:tcBorders>
              <w:top w:val="double" w:sz="4" w:space="0" w:color="auto"/>
              <w:bottom w:val="double" w:sz="4" w:space="0" w:color="auto"/>
            </w:tcBorders>
            <w:shd w:val="clear" w:color="auto" w:fill="FFFFFF" w:themeFill="background1"/>
          </w:tcPr>
          <w:p w14:paraId="778D3CD1" w14:textId="051F8729"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7" w:type="pct"/>
            <w:gridSpan w:val="2"/>
            <w:tcBorders>
              <w:top w:val="double" w:sz="4" w:space="0" w:color="auto"/>
              <w:bottom w:val="double" w:sz="4" w:space="0" w:color="auto"/>
            </w:tcBorders>
            <w:shd w:val="clear" w:color="auto" w:fill="FFFFFF" w:themeFill="background1"/>
          </w:tcPr>
          <w:p w14:paraId="00631152" w14:textId="2590EA91"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6" w:type="pct"/>
            <w:gridSpan w:val="2"/>
            <w:tcBorders>
              <w:top w:val="double" w:sz="4" w:space="0" w:color="auto"/>
              <w:bottom w:val="double" w:sz="4" w:space="0" w:color="auto"/>
            </w:tcBorders>
            <w:shd w:val="clear" w:color="auto" w:fill="FFFFFF" w:themeFill="background1"/>
          </w:tcPr>
          <w:p w14:paraId="739C1FC6" w14:textId="2A84E8BB" w:rsidR="00FD6B72" w:rsidRPr="00115D97" w:rsidRDefault="00FD6B72" w:rsidP="00FD6B72">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bottom w:val="double" w:sz="4" w:space="0" w:color="auto"/>
            </w:tcBorders>
            <w:shd w:val="clear" w:color="auto" w:fill="FFFFFF" w:themeFill="background1"/>
          </w:tcPr>
          <w:p w14:paraId="477BD67B" w14:textId="438378C5"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7" w:type="pct"/>
            <w:gridSpan w:val="2"/>
            <w:tcBorders>
              <w:top w:val="double" w:sz="4" w:space="0" w:color="auto"/>
              <w:bottom w:val="double" w:sz="4" w:space="0" w:color="auto"/>
            </w:tcBorders>
            <w:shd w:val="clear" w:color="auto" w:fill="FFFFFF" w:themeFill="background1"/>
          </w:tcPr>
          <w:p w14:paraId="74E015F4" w14:textId="25BCEAF8"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94" w:type="pct"/>
            <w:gridSpan w:val="2"/>
            <w:tcBorders>
              <w:top w:val="double" w:sz="4" w:space="0" w:color="auto"/>
              <w:bottom w:val="double" w:sz="4" w:space="0" w:color="auto"/>
              <w:right w:val="double" w:sz="4" w:space="0" w:color="auto"/>
            </w:tcBorders>
            <w:shd w:val="clear" w:color="auto" w:fill="FFFFFF" w:themeFill="background1"/>
          </w:tcPr>
          <w:p w14:paraId="53B739B6" w14:textId="5B8EF7EB"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93" w:type="pct"/>
            <w:gridSpan w:val="3"/>
            <w:tcBorders>
              <w:top w:val="double" w:sz="4" w:space="0" w:color="auto"/>
              <w:bottom w:val="double" w:sz="4" w:space="0" w:color="auto"/>
              <w:right w:val="double" w:sz="4" w:space="0" w:color="auto"/>
            </w:tcBorders>
            <w:shd w:val="clear" w:color="auto" w:fill="FFFFFF" w:themeFill="background1"/>
          </w:tcPr>
          <w:p w14:paraId="372DCF90" w14:textId="16C9EBAF" w:rsidR="00FD6B72" w:rsidRPr="00115D97" w:rsidRDefault="00FD6B72" w:rsidP="00FD6B72">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FD6B72" w:rsidRPr="00115D97" w14:paraId="68DA5F52" w14:textId="77777777" w:rsidTr="00FD6B72">
        <w:trPr>
          <w:gridAfter w:val="1"/>
          <w:wAfter w:w="2" w:type="pct"/>
          <w:trHeight w:val="254"/>
        </w:trPr>
        <w:tc>
          <w:tcPr>
            <w:tcW w:w="1013" w:type="pct"/>
            <w:gridSpan w:val="2"/>
            <w:tcBorders>
              <w:top w:val="double" w:sz="4" w:space="0" w:color="auto"/>
              <w:bottom w:val="double" w:sz="4" w:space="0" w:color="auto"/>
            </w:tcBorders>
            <w:shd w:val="clear" w:color="auto" w:fill="FFFFFF" w:themeFill="background1"/>
          </w:tcPr>
          <w:p w14:paraId="3882637D" w14:textId="0D1F33EB" w:rsidR="00A100D2" w:rsidRPr="00115D97" w:rsidRDefault="00A100D2" w:rsidP="00A100D2">
            <w:pPr>
              <w:shd w:val="clear" w:color="auto" w:fill="FFFFFF" w:themeFill="background1"/>
              <w:rPr>
                <w:rFonts w:cstheme="minorHAnsi"/>
                <w:sz w:val="20"/>
                <w:szCs w:val="20"/>
                <w:lang w:val="sr-Cyrl-RS"/>
              </w:rPr>
            </w:pPr>
            <w:r w:rsidRPr="00115D97">
              <w:rPr>
                <w:rFonts w:cstheme="minorHAnsi"/>
                <w:sz w:val="20"/>
                <w:szCs w:val="20"/>
                <w:lang w:val="sr-Cyrl-RS"/>
              </w:rPr>
              <w:t>Број електронских притужби судовима</w:t>
            </w:r>
          </w:p>
        </w:tc>
        <w:tc>
          <w:tcPr>
            <w:tcW w:w="510" w:type="pct"/>
            <w:gridSpan w:val="2"/>
            <w:tcBorders>
              <w:top w:val="double" w:sz="4" w:space="0" w:color="auto"/>
              <w:bottom w:val="double" w:sz="4" w:space="0" w:color="auto"/>
            </w:tcBorders>
            <w:shd w:val="clear" w:color="auto" w:fill="FFFFFF" w:themeFill="background1"/>
          </w:tcPr>
          <w:p w14:paraId="7D2F7458" w14:textId="5B634EF9"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Број </w:t>
            </w:r>
          </w:p>
        </w:tc>
        <w:tc>
          <w:tcPr>
            <w:tcW w:w="444" w:type="pct"/>
            <w:gridSpan w:val="2"/>
            <w:tcBorders>
              <w:top w:val="double" w:sz="4" w:space="0" w:color="auto"/>
              <w:bottom w:val="double" w:sz="4" w:space="0" w:color="auto"/>
            </w:tcBorders>
            <w:shd w:val="clear" w:color="auto" w:fill="FFFFFF" w:themeFill="background1"/>
          </w:tcPr>
          <w:p w14:paraId="7B9FA1B1" w14:textId="77777777"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360AEFB9" w14:textId="77777777" w:rsidR="00A100D2" w:rsidRPr="00115D97" w:rsidRDefault="00A100D2" w:rsidP="00676E3D">
            <w:pPr>
              <w:shd w:val="clear" w:color="auto" w:fill="FFFFFF" w:themeFill="background1"/>
              <w:jc w:val="center"/>
              <w:rPr>
                <w:rFonts w:cstheme="minorHAnsi"/>
                <w:sz w:val="20"/>
                <w:szCs w:val="20"/>
                <w:lang w:val="sr-Cyrl-RS"/>
              </w:rPr>
            </w:pPr>
          </w:p>
          <w:p w14:paraId="208F4E2E" w14:textId="5C9B6B4A"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lastRenderedPageBreak/>
              <w:t>Извештај о спровођењу ИКТ стратегије</w:t>
            </w:r>
          </w:p>
        </w:tc>
        <w:tc>
          <w:tcPr>
            <w:tcW w:w="557" w:type="pct"/>
            <w:gridSpan w:val="2"/>
            <w:tcBorders>
              <w:top w:val="double" w:sz="4" w:space="0" w:color="auto"/>
              <w:bottom w:val="double" w:sz="4" w:space="0" w:color="auto"/>
            </w:tcBorders>
            <w:shd w:val="clear" w:color="auto" w:fill="FFFFFF" w:themeFill="background1"/>
          </w:tcPr>
          <w:p w14:paraId="34B6F814" w14:textId="516FE2FA"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lastRenderedPageBreak/>
              <w:t>0</w:t>
            </w:r>
          </w:p>
        </w:tc>
        <w:tc>
          <w:tcPr>
            <w:tcW w:w="536" w:type="pct"/>
            <w:gridSpan w:val="2"/>
            <w:tcBorders>
              <w:top w:val="double" w:sz="4" w:space="0" w:color="auto"/>
              <w:bottom w:val="double" w:sz="4" w:space="0" w:color="auto"/>
            </w:tcBorders>
            <w:shd w:val="clear" w:color="auto" w:fill="FFFFFF" w:themeFill="background1"/>
          </w:tcPr>
          <w:p w14:paraId="6A57E809" w14:textId="1FB18808"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bottom w:val="double" w:sz="4" w:space="0" w:color="auto"/>
            </w:tcBorders>
            <w:shd w:val="clear" w:color="auto" w:fill="FFFFFF" w:themeFill="background1"/>
          </w:tcPr>
          <w:p w14:paraId="496D9A21" w14:textId="78BC5652"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457" w:type="pct"/>
            <w:gridSpan w:val="2"/>
            <w:tcBorders>
              <w:top w:val="double" w:sz="4" w:space="0" w:color="auto"/>
              <w:bottom w:val="double" w:sz="4" w:space="0" w:color="auto"/>
            </w:tcBorders>
            <w:shd w:val="clear" w:color="auto" w:fill="FFFFFF" w:themeFill="background1"/>
          </w:tcPr>
          <w:p w14:paraId="0CBEBD4E" w14:textId="6C488990"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50</w:t>
            </w:r>
          </w:p>
        </w:tc>
        <w:tc>
          <w:tcPr>
            <w:tcW w:w="494" w:type="pct"/>
            <w:gridSpan w:val="2"/>
            <w:tcBorders>
              <w:top w:val="double" w:sz="4" w:space="0" w:color="auto"/>
              <w:bottom w:val="double" w:sz="4" w:space="0" w:color="auto"/>
              <w:right w:val="double" w:sz="4" w:space="0" w:color="auto"/>
            </w:tcBorders>
            <w:shd w:val="clear" w:color="auto" w:fill="FFFFFF" w:themeFill="background1"/>
          </w:tcPr>
          <w:p w14:paraId="0C712099" w14:textId="35D24A3B"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150</w:t>
            </w:r>
          </w:p>
        </w:tc>
        <w:tc>
          <w:tcPr>
            <w:tcW w:w="493" w:type="pct"/>
            <w:gridSpan w:val="3"/>
            <w:tcBorders>
              <w:top w:val="double" w:sz="4" w:space="0" w:color="auto"/>
              <w:bottom w:val="double" w:sz="4" w:space="0" w:color="auto"/>
              <w:right w:val="double" w:sz="4" w:space="0" w:color="auto"/>
            </w:tcBorders>
            <w:shd w:val="clear" w:color="auto" w:fill="FFFFFF" w:themeFill="background1"/>
          </w:tcPr>
          <w:p w14:paraId="6AFC3717" w14:textId="5F768915"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250</w:t>
            </w:r>
          </w:p>
        </w:tc>
      </w:tr>
      <w:tr w:rsidR="00FD6B72" w:rsidRPr="00115D97" w14:paraId="535C11AF" w14:textId="77777777" w:rsidTr="00FD6B72">
        <w:trPr>
          <w:gridAfter w:val="1"/>
          <w:wAfter w:w="2" w:type="pct"/>
          <w:trHeight w:val="254"/>
        </w:trPr>
        <w:tc>
          <w:tcPr>
            <w:tcW w:w="1013" w:type="pct"/>
            <w:gridSpan w:val="2"/>
            <w:tcBorders>
              <w:top w:val="double" w:sz="4" w:space="0" w:color="auto"/>
            </w:tcBorders>
            <w:shd w:val="clear" w:color="auto" w:fill="FFFFFF" w:themeFill="background1"/>
          </w:tcPr>
          <w:p w14:paraId="4C0B5B3B" w14:textId="6FCE3142" w:rsidR="00A100D2" w:rsidRPr="00115D97" w:rsidRDefault="00A100D2" w:rsidP="00A100D2">
            <w:pPr>
              <w:shd w:val="clear" w:color="auto" w:fill="FFFFFF" w:themeFill="background1"/>
              <w:rPr>
                <w:rFonts w:cstheme="minorHAnsi"/>
                <w:sz w:val="20"/>
                <w:szCs w:val="20"/>
                <w:lang w:val="sr-Cyrl-RS"/>
              </w:rPr>
            </w:pPr>
            <w:r w:rsidRPr="00115D97">
              <w:rPr>
                <w:rFonts w:cstheme="minorHAnsi"/>
                <w:sz w:val="20"/>
                <w:szCs w:val="20"/>
                <w:lang w:val="sr-Cyrl-RS"/>
              </w:rPr>
              <w:t>Број организованих семинара о правилима интегритета и етике за носиоце правосудних функција</w:t>
            </w:r>
          </w:p>
        </w:tc>
        <w:tc>
          <w:tcPr>
            <w:tcW w:w="510" w:type="pct"/>
            <w:gridSpan w:val="2"/>
            <w:tcBorders>
              <w:top w:val="double" w:sz="4" w:space="0" w:color="auto"/>
            </w:tcBorders>
            <w:shd w:val="clear" w:color="auto" w:fill="FFFFFF" w:themeFill="background1"/>
          </w:tcPr>
          <w:p w14:paraId="6AB7CAD6" w14:textId="0BD97B5B" w:rsidR="00A100D2" w:rsidRPr="00115D97" w:rsidRDefault="00201C04"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tc>
        <w:tc>
          <w:tcPr>
            <w:tcW w:w="444" w:type="pct"/>
            <w:gridSpan w:val="2"/>
            <w:tcBorders>
              <w:top w:val="double" w:sz="4" w:space="0" w:color="auto"/>
            </w:tcBorders>
            <w:shd w:val="clear" w:color="auto" w:fill="FFFFFF" w:themeFill="background1"/>
          </w:tcPr>
          <w:p w14:paraId="27ED5CDE" w14:textId="67098904"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57" w:type="pct"/>
            <w:gridSpan w:val="2"/>
            <w:tcBorders>
              <w:top w:val="double" w:sz="4" w:space="0" w:color="auto"/>
            </w:tcBorders>
            <w:shd w:val="clear" w:color="auto" w:fill="FFFFFF" w:themeFill="background1"/>
          </w:tcPr>
          <w:p w14:paraId="5810846B" w14:textId="73DA41CE"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536" w:type="pct"/>
            <w:gridSpan w:val="2"/>
            <w:tcBorders>
              <w:top w:val="double" w:sz="4" w:space="0" w:color="auto"/>
            </w:tcBorders>
            <w:shd w:val="clear" w:color="auto" w:fill="FFFFFF" w:themeFill="background1"/>
          </w:tcPr>
          <w:p w14:paraId="0CB4D990" w14:textId="139DA6F4"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tcBorders>
            <w:shd w:val="clear" w:color="auto" w:fill="FFFFFF" w:themeFill="background1"/>
          </w:tcPr>
          <w:p w14:paraId="110B10E1" w14:textId="221A96B0"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w:t>
            </w:r>
          </w:p>
        </w:tc>
        <w:tc>
          <w:tcPr>
            <w:tcW w:w="457" w:type="pct"/>
            <w:gridSpan w:val="2"/>
            <w:tcBorders>
              <w:top w:val="double" w:sz="4" w:space="0" w:color="auto"/>
            </w:tcBorders>
            <w:shd w:val="clear" w:color="auto" w:fill="FFFFFF" w:themeFill="background1"/>
          </w:tcPr>
          <w:p w14:paraId="7093379D" w14:textId="7113B2AE"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40</w:t>
            </w:r>
          </w:p>
        </w:tc>
        <w:tc>
          <w:tcPr>
            <w:tcW w:w="494" w:type="pct"/>
            <w:gridSpan w:val="2"/>
            <w:tcBorders>
              <w:top w:val="double" w:sz="4" w:space="0" w:color="auto"/>
              <w:right w:val="double" w:sz="4" w:space="0" w:color="auto"/>
            </w:tcBorders>
            <w:shd w:val="clear" w:color="auto" w:fill="FFFFFF" w:themeFill="background1"/>
          </w:tcPr>
          <w:p w14:paraId="5AC984DC" w14:textId="1BBAA7C3"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60</w:t>
            </w:r>
          </w:p>
        </w:tc>
        <w:tc>
          <w:tcPr>
            <w:tcW w:w="493" w:type="pct"/>
            <w:gridSpan w:val="3"/>
            <w:tcBorders>
              <w:top w:val="double" w:sz="4" w:space="0" w:color="auto"/>
              <w:right w:val="double" w:sz="4" w:space="0" w:color="auto"/>
            </w:tcBorders>
            <w:shd w:val="clear" w:color="auto" w:fill="FFFFFF" w:themeFill="background1"/>
          </w:tcPr>
          <w:p w14:paraId="7FFACB74" w14:textId="62C2A2B4"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80</w:t>
            </w:r>
          </w:p>
        </w:tc>
      </w:tr>
    </w:tbl>
    <w:p w14:paraId="14E28B5D" w14:textId="77777777" w:rsidR="007623AE" w:rsidRPr="00115D97" w:rsidRDefault="007623AE" w:rsidP="007623AE">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7623AE" w:rsidRPr="00422B1B" w14:paraId="44180EA4"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520926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2.1: Изменити законодавни оквир у циљу прецизирања и примењивања правила о аутоматској расподели предмета у судовима.</w:t>
            </w:r>
          </w:p>
        </w:tc>
      </w:tr>
      <w:tr w:rsidR="007623AE" w:rsidRPr="00422B1B" w14:paraId="30561A78"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9F67E3F" w14:textId="184CF1CC"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Министарство правде РС (орган који спроводи </w:t>
            </w:r>
            <w:r w:rsidR="002971E9"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ВКС, ВСС</w:t>
            </w:r>
          </w:p>
        </w:tc>
      </w:tr>
      <w:tr w:rsidR="007623AE" w:rsidRPr="00422B1B" w14:paraId="32FB99AB"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42306D" w14:textId="1DADEF55"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EC1607" w:rsidRPr="00115D97">
              <w:rPr>
                <w:rFonts w:cstheme="minorHAnsi"/>
                <w:sz w:val="20"/>
                <w:szCs w:val="20"/>
                <w:lang w:val="sr-Cyrl-RS"/>
              </w:rPr>
              <w:t xml:space="preserve">4. квартала </w:t>
            </w:r>
            <w:r w:rsidRPr="00115D97">
              <w:rPr>
                <w:rFonts w:cstheme="minorHAnsi"/>
                <w:sz w:val="20"/>
                <w:szCs w:val="20"/>
                <w:lang w:val="sr-Cyrl-RS"/>
              </w:rPr>
              <w:t>202</w:t>
            </w:r>
            <w:r w:rsidR="00EC1607" w:rsidRPr="00115D97">
              <w:rPr>
                <w:rFonts w:cstheme="minorHAnsi"/>
                <w:sz w:val="20"/>
                <w:szCs w:val="20"/>
                <w:lang w:val="sr-Cyrl-RS"/>
              </w:rPr>
              <w:t>1</w:t>
            </w:r>
            <w:r w:rsidRPr="00115D97">
              <w:rPr>
                <w:rFonts w:cstheme="minorHAnsi"/>
                <w:sz w:val="20"/>
                <w:szCs w:val="20"/>
                <w:lang w:val="sr-Cyrl-RS"/>
              </w:rPr>
              <w:t xml:space="preserve">. до </w:t>
            </w:r>
            <w:r w:rsidR="00EC1607" w:rsidRPr="00115D97">
              <w:rPr>
                <w:rFonts w:cstheme="minorHAnsi"/>
                <w:sz w:val="20"/>
                <w:szCs w:val="20"/>
                <w:lang w:val="sr-Cyrl-RS"/>
              </w:rPr>
              <w:t xml:space="preserve">4. квартала </w:t>
            </w:r>
            <w:r w:rsidRPr="00115D97">
              <w:rPr>
                <w:rFonts w:cstheme="minorHAnsi"/>
                <w:sz w:val="20"/>
                <w:szCs w:val="20"/>
                <w:lang w:val="sr-Cyrl-RS"/>
              </w:rPr>
              <w:t>2025.</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048C6B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регулаторне, институционално управљачко организационе</w:t>
            </w:r>
          </w:p>
        </w:tc>
      </w:tr>
      <w:tr w:rsidR="007623AE" w:rsidRPr="00422B1B" w14:paraId="2C9018BC"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9430A7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84E640E" w14:textId="3261456D" w:rsidR="007623AE" w:rsidRPr="00115D97" w:rsidRDefault="00C52B2A" w:rsidP="001C079D">
            <w:pPr>
              <w:rPr>
                <w:rFonts w:cstheme="minorHAnsi"/>
                <w:sz w:val="20"/>
                <w:szCs w:val="20"/>
                <w:lang w:val="sr-Cyrl-RS"/>
              </w:rPr>
            </w:pPr>
            <w:r w:rsidRPr="00115D97">
              <w:rPr>
                <w:rFonts w:cstheme="minorHAnsi"/>
                <w:sz w:val="20"/>
                <w:szCs w:val="20"/>
                <w:lang w:val="sr-Cyrl-RS"/>
              </w:rPr>
              <w:t>Закон о судијама</w:t>
            </w:r>
          </w:p>
          <w:p w14:paraId="1BF54CCD" w14:textId="3D2A018D" w:rsidR="00C52B2A" w:rsidRPr="00115D97" w:rsidRDefault="00C52B2A" w:rsidP="001C079D">
            <w:pPr>
              <w:rPr>
                <w:rFonts w:cstheme="minorHAnsi"/>
                <w:sz w:val="20"/>
                <w:szCs w:val="20"/>
                <w:lang w:val="sr-Cyrl-RS"/>
              </w:rPr>
            </w:pPr>
            <w:r w:rsidRPr="00115D97">
              <w:rPr>
                <w:rFonts w:cstheme="minorHAnsi"/>
                <w:sz w:val="20"/>
                <w:szCs w:val="20"/>
                <w:lang w:val="sr-Cyrl-RS"/>
              </w:rPr>
              <w:t>Судски пословник</w:t>
            </w:r>
          </w:p>
        </w:tc>
      </w:tr>
      <w:tr w:rsidR="007623AE" w:rsidRPr="00115D97" w14:paraId="386F42BE" w14:textId="77777777" w:rsidTr="001C079D">
        <w:trPr>
          <w:trHeight w:val="955"/>
        </w:trPr>
        <w:tc>
          <w:tcPr>
            <w:tcW w:w="1035" w:type="pct"/>
            <w:tcBorders>
              <w:top w:val="double" w:sz="4" w:space="0" w:color="auto"/>
            </w:tcBorders>
            <w:shd w:val="clear" w:color="auto" w:fill="D9D9D9" w:themeFill="background1" w:themeFillShade="D9"/>
          </w:tcPr>
          <w:p w14:paraId="2F11A9F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53B2D92D"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F4268C5"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01BA03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582E500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03C0619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066C37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008B574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7C9F654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9FC462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2E1B4B5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826ED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1C51E695" w14:textId="77777777" w:rsidTr="001C079D">
        <w:trPr>
          <w:trHeight w:val="304"/>
        </w:trPr>
        <w:tc>
          <w:tcPr>
            <w:tcW w:w="1035" w:type="pct"/>
            <w:tcBorders>
              <w:top w:val="double" w:sz="4" w:space="0" w:color="auto"/>
              <w:bottom w:val="double" w:sz="4" w:space="0" w:color="auto"/>
            </w:tcBorders>
            <w:shd w:val="clear" w:color="auto" w:fill="FFFFFF" w:themeFill="background1"/>
          </w:tcPr>
          <w:p w14:paraId="45E58D85" w14:textId="315DFDD1"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 xml:space="preserve">Број извештаја о </w:t>
            </w:r>
            <w:r w:rsidRPr="00115D97">
              <w:rPr>
                <w:rFonts w:cstheme="minorHAnsi"/>
                <w:sz w:val="20"/>
                <w:szCs w:val="20"/>
                <w:lang w:val="sr-Cyrl-RS"/>
              </w:rPr>
              <w:t>примен</w:t>
            </w:r>
            <w:r>
              <w:rPr>
                <w:rFonts w:cstheme="minorHAnsi"/>
                <w:sz w:val="20"/>
                <w:szCs w:val="20"/>
                <w:lang w:val="sr-Cyrl-RS"/>
              </w:rPr>
              <w:t xml:space="preserve">и </w:t>
            </w:r>
            <w:r w:rsidRPr="00115D97">
              <w:rPr>
                <w:rFonts w:cstheme="minorHAnsi"/>
                <w:sz w:val="20"/>
                <w:szCs w:val="20"/>
                <w:lang w:val="sr-Cyrl-RS"/>
              </w:rPr>
              <w:t>случајне доделе предмета у судовима</w:t>
            </w:r>
          </w:p>
        </w:tc>
        <w:tc>
          <w:tcPr>
            <w:tcW w:w="474" w:type="pct"/>
            <w:tcBorders>
              <w:top w:val="double" w:sz="4" w:space="0" w:color="auto"/>
              <w:bottom w:val="double" w:sz="4" w:space="0" w:color="auto"/>
            </w:tcBorders>
            <w:shd w:val="clear" w:color="auto" w:fill="FFFFFF" w:themeFill="background1"/>
          </w:tcPr>
          <w:p w14:paraId="1272EFB3" w14:textId="7DDF17C2"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Број</w:t>
            </w:r>
          </w:p>
        </w:tc>
        <w:tc>
          <w:tcPr>
            <w:tcW w:w="443" w:type="pct"/>
            <w:tcBorders>
              <w:top w:val="double" w:sz="4" w:space="0" w:color="auto"/>
              <w:bottom w:val="double" w:sz="4" w:space="0" w:color="auto"/>
            </w:tcBorders>
            <w:shd w:val="clear" w:color="auto" w:fill="FFFFFF" w:themeFill="background1"/>
          </w:tcPr>
          <w:p w14:paraId="5E626B56"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69" w:type="pct"/>
            <w:gridSpan w:val="2"/>
            <w:tcBorders>
              <w:top w:val="double" w:sz="4" w:space="0" w:color="auto"/>
              <w:bottom w:val="double" w:sz="4" w:space="0" w:color="auto"/>
            </w:tcBorders>
            <w:shd w:val="clear" w:color="auto" w:fill="FFFFFF" w:themeFill="background1"/>
          </w:tcPr>
          <w:p w14:paraId="00BC9CC2" w14:textId="729F6FB3"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5ED68223"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664B5361" w14:textId="698D1A8A"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2</w:t>
            </w:r>
          </w:p>
        </w:tc>
        <w:tc>
          <w:tcPr>
            <w:tcW w:w="505" w:type="pct"/>
            <w:tcBorders>
              <w:top w:val="double" w:sz="4" w:space="0" w:color="auto"/>
              <w:bottom w:val="double" w:sz="4" w:space="0" w:color="auto"/>
              <w:right w:val="double" w:sz="4" w:space="0" w:color="auto"/>
            </w:tcBorders>
            <w:shd w:val="clear" w:color="auto" w:fill="FFFFFF" w:themeFill="background1"/>
          </w:tcPr>
          <w:p w14:paraId="72CA8D4C" w14:textId="65400B5A"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4</w:t>
            </w:r>
          </w:p>
        </w:tc>
        <w:tc>
          <w:tcPr>
            <w:tcW w:w="466" w:type="pct"/>
            <w:tcBorders>
              <w:top w:val="double" w:sz="4" w:space="0" w:color="auto"/>
              <w:bottom w:val="double" w:sz="4" w:space="0" w:color="auto"/>
              <w:right w:val="double" w:sz="4" w:space="0" w:color="auto"/>
            </w:tcBorders>
            <w:shd w:val="clear" w:color="auto" w:fill="FFFFFF" w:themeFill="background1"/>
          </w:tcPr>
          <w:p w14:paraId="5F9B8D60" w14:textId="65007920"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4</w:t>
            </w:r>
          </w:p>
        </w:tc>
        <w:tc>
          <w:tcPr>
            <w:tcW w:w="465" w:type="pct"/>
            <w:tcBorders>
              <w:top w:val="double" w:sz="4" w:space="0" w:color="auto"/>
              <w:bottom w:val="double" w:sz="4" w:space="0" w:color="auto"/>
              <w:right w:val="double" w:sz="4" w:space="0" w:color="auto"/>
            </w:tcBorders>
            <w:shd w:val="clear" w:color="auto" w:fill="FFFFFF" w:themeFill="background1"/>
          </w:tcPr>
          <w:p w14:paraId="6D8B83F3" w14:textId="5E339D03" w:rsidR="007623AE" w:rsidRPr="00115D97" w:rsidRDefault="00345BE3" w:rsidP="001C079D">
            <w:pPr>
              <w:shd w:val="clear" w:color="auto" w:fill="FFFFFF" w:themeFill="background1"/>
              <w:rPr>
                <w:rFonts w:cstheme="minorHAnsi"/>
                <w:sz w:val="20"/>
                <w:szCs w:val="20"/>
                <w:lang w:val="sr-Cyrl-RS"/>
              </w:rPr>
            </w:pPr>
            <w:r>
              <w:rPr>
                <w:rFonts w:cstheme="minorHAnsi"/>
                <w:sz w:val="20"/>
                <w:szCs w:val="20"/>
                <w:lang w:val="sr-Cyrl-RS"/>
              </w:rPr>
              <w:t>4</w:t>
            </w:r>
          </w:p>
        </w:tc>
      </w:tr>
    </w:tbl>
    <w:p w14:paraId="27385F27"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389CD4DD"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38A72F7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00D4A8F9"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9630988"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6771A5A2"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EC2D9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5AF62988"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739EFD2C"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3563677D"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85EC7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CD8B1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5CCBF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0A875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71DBC0D7"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F986765"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B05346F" w14:textId="77777777" w:rsidR="00F52105" w:rsidRDefault="00F52105" w:rsidP="001C079D">
            <w:pPr>
              <w:rPr>
                <w:rFonts w:cstheme="minorHAnsi"/>
                <w:sz w:val="20"/>
                <w:szCs w:val="20"/>
                <w:lang w:val="sr-Cyrl-RS"/>
              </w:rPr>
            </w:pPr>
          </w:p>
          <w:p w14:paraId="11F562A0" w14:textId="77777777" w:rsidR="00F52105" w:rsidRDefault="00F52105" w:rsidP="001C079D">
            <w:pPr>
              <w:rPr>
                <w:rFonts w:cstheme="minorHAnsi"/>
                <w:sz w:val="20"/>
                <w:szCs w:val="20"/>
                <w:lang w:val="sr-Cyrl-RS"/>
              </w:rPr>
            </w:pPr>
          </w:p>
          <w:p w14:paraId="4BA13FAD" w14:textId="77777777" w:rsidR="00F52105" w:rsidRDefault="00F52105" w:rsidP="001C079D">
            <w:pPr>
              <w:rPr>
                <w:rFonts w:cstheme="minorHAnsi"/>
                <w:sz w:val="20"/>
                <w:szCs w:val="20"/>
                <w:lang w:val="sr-Cyrl-RS"/>
              </w:rPr>
            </w:pPr>
          </w:p>
          <w:p w14:paraId="78128669" w14:textId="77777777" w:rsidR="00F52105" w:rsidRDefault="00F52105" w:rsidP="001C079D">
            <w:pPr>
              <w:rPr>
                <w:rFonts w:cstheme="minorHAnsi"/>
                <w:sz w:val="20"/>
                <w:szCs w:val="20"/>
                <w:lang w:val="sr-Cyrl-RS"/>
              </w:rPr>
            </w:pPr>
          </w:p>
          <w:p w14:paraId="24A9B891" w14:textId="77777777" w:rsidR="00F52105" w:rsidRDefault="00F52105" w:rsidP="001C079D">
            <w:pPr>
              <w:rPr>
                <w:rFonts w:cstheme="minorHAnsi"/>
                <w:sz w:val="20"/>
                <w:szCs w:val="20"/>
                <w:lang w:val="sr-Cyrl-RS"/>
              </w:rPr>
            </w:pPr>
          </w:p>
          <w:p w14:paraId="30A430F5" w14:textId="79BB61F4" w:rsidR="00F52105" w:rsidRPr="00115D97" w:rsidRDefault="00F5210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2742FC2C" w14:textId="77777777" w:rsidR="00F52105" w:rsidRPr="00D608AB" w:rsidRDefault="00F52105" w:rsidP="00F52105">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25F6E5B9" w14:textId="0A8031DC"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BD79EF6" w14:textId="7863377C" w:rsidR="007623AE" w:rsidRPr="00115D97" w:rsidRDefault="00E7179E" w:rsidP="001C079D">
            <w:pPr>
              <w:rPr>
                <w:rFonts w:cstheme="minorHAnsi"/>
                <w:sz w:val="20"/>
                <w:szCs w:val="20"/>
                <w:lang w:val="sr-Cyrl-RS"/>
              </w:rPr>
            </w:pPr>
            <w:r>
              <w:rPr>
                <w:rFonts w:cstheme="minorHAnsi"/>
                <w:sz w:val="20"/>
                <w:szCs w:val="20"/>
                <w:lang w:val="sr-Cyrl-RS"/>
              </w:rPr>
              <w:t>Буџетирано у оквиру мере 1.5.</w:t>
            </w:r>
          </w:p>
        </w:tc>
        <w:tc>
          <w:tcPr>
            <w:tcW w:w="734" w:type="pct"/>
            <w:tcBorders>
              <w:left w:val="double" w:sz="4" w:space="0" w:color="auto"/>
              <w:bottom w:val="double" w:sz="4" w:space="0" w:color="auto"/>
              <w:right w:val="double" w:sz="4" w:space="0" w:color="auto"/>
            </w:tcBorders>
            <w:shd w:val="clear" w:color="auto" w:fill="FFFFFF" w:themeFill="background1"/>
          </w:tcPr>
          <w:p w14:paraId="69F9F20C" w14:textId="2091398C" w:rsidR="007623AE" w:rsidRPr="00115D97" w:rsidRDefault="00E7179E" w:rsidP="001C079D">
            <w:pPr>
              <w:rPr>
                <w:rFonts w:cstheme="minorHAnsi"/>
                <w:sz w:val="20"/>
                <w:szCs w:val="20"/>
                <w:lang w:val="sr-Cyrl-RS"/>
              </w:rPr>
            </w:pPr>
            <w:r>
              <w:rPr>
                <w:rFonts w:cstheme="minorHAnsi"/>
                <w:sz w:val="20"/>
                <w:szCs w:val="20"/>
                <w:lang w:val="sr-Cyrl-RS"/>
              </w:rPr>
              <w:t>Буџетирано у оквиру мере 1.5.</w:t>
            </w:r>
          </w:p>
        </w:tc>
        <w:tc>
          <w:tcPr>
            <w:tcW w:w="642" w:type="pct"/>
            <w:tcBorders>
              <w:left w:val="double" w:sz="4" w:space="0" w:color="auto"/>
              <w:bottom w:val="double" w:sz="4" w:space="0" w:color="auto"/>
              <w:right w:val="double" w:sz="4" w:space="0" w:color="auto"/>
            </w:tcBorders>
            <w:shd w:val="clear" w:color="auto" w:fill="FFFFFF" w:themeFill="background1"/>
          </w:tcPr>
          <w:p w14:paraId="34C7966B" w14:textId="0783672B" w:rsidR="007623AE" w:rsidRPr="00115D97" w:rsidRDefault="00E7179E" w:rsidP="001C079D">
            <w:pPr>
              <w:rPr>
                <w:rFonts w:cstheme="minorHAnsi"/>
                <w:sz w:val="20"/>
                <w:szCs w:val="20"/>
                <w:lang w:val="sr-Cyrl-RS"/>
              </w:rPr>
            </w:pPr>
            <w:r>
              <w:rPr>
                <w:rFonts w:cstheme="minorHAnsi"/>
                <w:sz w:val="20"/>
                <w:szCs w:val="20"/>
                <w:lang w:val="sr-Cyrl-RS"/>
              </w:rPr>
              <w:t>Буџетирано у оквиру мере 1.5.</w:t>
            </w:r>
          </w:p>
        </w:tc>
        <w:tc>
          <w:tcPr>
            <w:tcW w:w="641" w:type="pct"/>
            <w:tcBorders>
              <w:left w:val="double" w:sz="4" w:space="0" w:color="auto"/>
              <w:bottom w:val="double" w:sz="4" w:space="0" w:color="auto"/>
              <w:right w:val="double" w:sz="4" w:space="0" w:color="auto"/>
            </w:tcBorders>
            <w:shd w:val="clear" w:color="auto" w:fill="FFFFFF" w:themeFill="background1"/>
          </w:tcPr>
          <w:p w14:paraId="67E25B77" w14:textId="57199D6F" w:rsidR="007623AE" w:rsidRPr="00115D97" w:rsidRDefault="00E7179E" w:rsidP="001C079D">
            <w:pPr>
              <w:rPr>
                <w:rFonts w:cstheme="minorHAnsi"/>
                <w:sz w:val="20"/>
                <w:szCs w:val="20"/>
                <w:lang w:val="sr-Cyrl-RS"/>
              </w:rPr>
            </w:pPr>
            <w:r>
              <w:rPr>
                <w:rFonts w:cstheme="minorHAnsi"/>
                <w:sz w:val="20"/>
                <w:szCs w:val="20"/>
                <w:lang w:val="sr-Cyrl-RS"/>
              </w:rPr>
              <w:t>Буџетирано у оквиру мере 1.5.</w:t>
            </w:r>
          </w:p>
        </w:tc>
      </w:tr>
      <w:tr w:rsidR="007623AE" w:rsidRPr="00115D97" w14:paraId="0D4893F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681E56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04B610A"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36D67953"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5CF943EF"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61B01F68"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3CB1D516" w14:textId="77777777" w:rsidR="007623AE" w:rsidRPr="00115D97" w:rsidRDefault="007623AE" w:rsidP="001C079D">
            <w:pPr>
              <w:rPr>
                <w:rFonts w:cstheme="minorHAnsi"/>
                <w:sz w:val="20"/>
                <w:szCs w:val="20"/>
                <w:lang w:val="sr-Cyrl-RS"/>
              </w:rPr>
            </w:pPr>
          </w:p>
        </w:tc>
      </w:tr>
      <w:tr w:rsidR="007623AE" w:rsidRPr="00115D97" w14:paraId="2D083D5E"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46074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35F0DFA"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0A8193F"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BDD4F3D"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435D0B2"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F94081E" w14:textId="77777777" w:rsidR="007623AE" w:rsidRPr="00115D97" w:rsidRDefault="007623AE" w:rsidP="001C079D">
            <w:pPr>
              <w:rPr>
                <w:rFonts w:cstheme="minorHAnsi"/>
                <w:sz w:val="20"/>
                <w:szCs w:val="20"/>
                <w:lang w:val="sr-Cyrl-RS"/>
              </w:rPr>
            </w:pPr>
          </w:p>
        </w:tc>
      </w:tr>
    </w:tbl>
    <w:p w14:paraId="30270A27" w14:textId="288C7625" w:rsidR="007623AE" w:rsidRDefault="007623AE" w:rsidP="007623AE">
      <w:pPr>
        <w:rPr>
          <w:rFonts w:cstheme="minorHAnsi"/>
          <w:sz w:val="20"/>
          <w:szCs w:val="20"/>
          <w:lang w:val="sr-Latn-RS"/>
        </w:rPr>
      </w:pPr>
    </w:p>
    <w:p w14:paraId="2F9D3199" w14:textId="2A8ED8A6" w:rsidR="003A63E7" w:rsidRDefault="003A63E7" w:rsidP="007623AE">
      <w:pPr>
        <w:rPr>
          <w:rFonts w:cstheme="minorHAnsi"/>
          <w:sz w:val="20"/>
          <w:szCs w:val="20"/>
          <w:lang w:val="sr-Latn-RS"/>
        </w:rPr>
      </w:pPr>
    </w:p>
    <w:p w14:paraId="451A23AF" w14:textId="77777777" w:rsidR="003A63E7" w:rsidRPr="00115D97" w:rsidRDefault="003A63E7"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1130"/>
        <w:gridCol w:w="1271"/>
        <w:gridCol w:w="1171"/>
        <w:gridCol w:w="1562"/>
        <w:gridCol w:w="1357"/>
        <w:gridCol w:w="1395"/>
        <w:gridCol w:w="1311"/>
        <w:gridCol w:w="1395"/>
        <w:gridCol w:w="1392"/>
      </w:tblGrid>
      <w:tr w:rsidR="007623AE" w:rsidRPr="00422B1B" w14:paraId="51AA9A14"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4BD4D3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Назив активности:</w:t>
            </w:r>
          </w:p>
        </w:tc>
        <w:tc>
          <w:tcPr>
            <w:tcW w:w="393" w:type="pct"/>
            <w:vMerge w:val="restart"/>
            <w:tcBorders>
              <w:top w:val="double" w:sz="4" w:space="0" w:color="auto"/>
            </w:tcBorders>
            <w:shd w:val="clear" w:color="auto" w:fill="FFF2CC" w:themeFill="accent4" w:themeFillTint="33"/>
          </w:tcPr>
          <w:p w14:paraId="4D470E2B"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39F75865"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6106ED3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61C623C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09566A60"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33B8E62" w14:textId="77777777" w:rsidR="007623AE" w:rsidRPr="00115D97" w:rsidRDefault="007623AE"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2ED2379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54A40709" w14:textId="77777777" w:rsidTr="001C079D">
        <w:trPr>
          <w:trHeight w:val="386"/>
        </w:trPr>
        <w:tc>
          <w:tcPr>
            <w:tcW w:w="833" w:type="pct"/>
            <w:vMerge/>
            <w:tcBorders>
              <w:left w:val="double" w:sz="4" w:space="0" w:color="auto"/>
            </w:tcBorders>
            <w:shd w:val="clear" w:color="auto" w:fill="FFF2CC" w:themeFill="accent4" w:themeFillTint="33"/>
          </w:tcPr>
          <w:p w14:paraId="18E5DA65"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44F80219"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797555C4"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2568347E"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29B29C05"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441821EA"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6CD9ED6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7F74F7E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4558672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6B7A79E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50FA1153" w14:textId="77777777" w:rsidTr="001C079D">
        <w:trPr>
          <w:trHeight w:val="543"/>
        </w:trPr>
        <w:tc>
          <w:tcPr>
            <w:tcW w:w="833" w:type="pct"/>
            <w:vMerge w:val="restart"/>
            <w:tcBorders>
              <w:left w:val="double" w:sz="4" w:space="0" w:color="auto"/>
            </w:tcBorders>
          </w:tcPr>
          <w:p w14:paraId="4991D0AB" w14:textId="167456C5" w:rsidR="007623AE" w:rsidRPr="00115D97" w:rsidRDefault="007623AE" w:rsidP="001C079D">
            <w:pPr>
              <w:rPr>
                <w:rFonts w:cstheme="minorHAnsi"/>
                <w:sz w:val="20"/>
                <w:szCs w:val="20"/>
                <w:lang w:val="sr-Cyrl-RS"/>
              </w:rPr>
            </w:pPr>
          </w:p>
        </w:tc>
        <w:tc>
          <w:tcPr>
            <w:tcW w:w="393" w:type="pct"/>
            <w:vMerge w:val="restart"/>
          </w:tcPr>
          <w:p w14:paraId="79FEFC3F" w14:textId="08318BCD" w:rsidR="007623AE" w:rsidRPr="00115D97" w:rsidRDefault="007623AE" w:rsidP="001C079D">
            <w:pPr>
              <w:rPr>
                <w:rFonts w:cstheme="minorHAnsi"/>
                <w:sz w:val="20"/>
                <w:szCs w:val="20"/>
                <w:lang w:val="sr-Cyrl-RS"/>
              </w:rPr>
            </w:pPr>
          </w:p>
        </w:tc>
        <w:tc>
          <w:tcPr>
            <w:tcW w:w="442" w:type="pct"/>
            <w:vMerge w:val="restart"/>
          </w:tcPr>
          <w:p w14:paraId="5A28282B" w14:textId="57C8EF21" w:rsidR="007623AE" w:rsidRPr="00115D97" w:rsidRDefault="007623AE" w:rsidP="001C079D">
            <w:pPr>
              <w:rPr>
                <w:rFonts w:cstheme="minorHAnsi"/>
                <w:sz w:val="20"/>
                <w:szCs w:val="20"/>
                <w:lang w:val="sr-Cyrl-RS"/>
              </w:rPr>
            </w:pPr>
          </w:p>
        </w:tc>
        <w:tc>
          <w:tcPr>
            <w:tcW w:w="407" w:type="pct"/>
            <w:vMerge w:val="restart"/>
          </w:tcPr>
          <w:p w14:paraId="5199DFE6" w14:textId="528AB4A1" w:rsidR="007623AE" w:rsidRPr="00115D97" w:rsidRDefault="007623AE" w:rsidP="001C079D">
            <w:pPr>
              <w:rPr>
                <w:rFonts w:cstheme="minorHAnsi"/>
                <w:sz w:val="20"/>
                <w:szCs w:val="20"/>
                <w:lang w:val="sr-Cyrl-RS"/>
              </w:rPr>
            </w:pPr>
          </w:p>
        </w:tc>
        <w:tc>
          <w:tcPr>
            <w:tcW w:w="543" w:type="pct"/>
          </w:tcPr>
          <w:p w14:paraId="172F5213" w14:textId="7D1B5480" w:rsidR="007623AE" w:rsidRPr="00115D97" w:rsidRDefault="007623AE" w:rsidP="001C079D">
            <w:pPr>
              <w:rPr>
                <w:rFonts w:cstheme="minorHAnsi"/>
                <w:sz w:val="20"/>
                <w:szCs w:val="20"/>
                <w:lang w:val="sr-Cyrl-RS"/>
              </w:rPr>
            </w:pPr>
          </w:p>
        </w:tc>
        <w:tc>
          <w:tcPr>
            <w:tcW w:w="472" w:type="pct"/>
          </w:tcPr>
          <w:p w14:paraId="0D6C5C60" w14:textId="77777777" w:rsidR="007623AE" w:rsidRPr="00115D97" w:rsidRDefault="007623AE" w:rsidP="001C079D">
            <w:pPr>
              <w:rPr>
                <w:rFonts w:cstheme="minorHAnsi"/>
                <w:sz w:val="20"/>
                <w:szCs w:val="20"/>
              </w:rPr>
            </w:pPr>
          </w:p>
        </w:tc>
        <w:tc>
          <w:tcPr>
            <w:tcW w:w="485" w:type="pct"/>
          </w:tcPr>
          <w:p w14:paraId="11208E91" w14:textId="77777777" w:rsidR="007623AE" w:rsidRPr="00115D97" w:rsidRDefault="007623AE" w:rsidP="001C079D">
            <w:pPr>
              <w:rPr>
                <w:rFonts w:cstheme="minorHAnsi"/>
                <w:sz w:val="20"/>
                <w:szCs w:val="20"/>
                <w:lang w:val="sr-Cyrl-RS"/>
              </w:rPr>
            </w:pPr>
          </w:p>
        </w:tc>
        <w:tc>
          <w:tcPr>
            <w:tcW w:w="456" w:type="pct"/>
          </w:tcPr>
          <w:p w14:paraId="290A134A" w14:textId="77777777" w:rsidR="007623AE" w:rsidRPr="00115D97" w:rsidRDefault="007623AE" w:rsidP="001C079D">
            <w:pPr>
              <w:rPr>
                <w:rFonts w:cstheme="minorHAnsi"/>
                <w:sz w:val="20"/>
                <w:szCs w:val="20"/>
                <w:lang w:val="sr-Cyrl-RS"/>
              </w:rPr>
            </w:pPr>
          </w:p>
        </w:tc>
        <w:tc>
          <w:tcPr>
            <w:tcW w:w="485" w:type="pct"/>
          </w:tcPr>
          <w:p w14:paraId="0292C3B8" w14:textId="77777777" w:rsidR="007623AE" w:rsidRPr="00115D97" w:rsidRDefault="007623AE" w:rsidP="001C079D">
            <w:pPr>
              <w:rPr>
                <w:rFonts w:cstheme="minorHAnsi"/>
                <w:sz w:val="20"/>
                <w:szCs w:val="20"/>
              </w:rPr>
            </w:pPr>
          </w:p>
        </w:tc>
        <w:tc>
          <w:tcPr>
            <w:tcW w:w="484" w:type="pct"/>
          </w:tcPr>
          <w:p w14:paraId="536B2868" w14:textId="77777777" w:rsidR="007623AE" w:rsidRPr="00115D97" w:rsidRDefault="007623AE" w:rsidP="001C079D">
            <w:pPr>
              <w:rPr>
                <w:rFonts w:cstheme="minorHAnsi"/>
                <w:sz w:val="20"/>
                <w:szCs w:val="20"/>
              </w:rPr>
            </w:pPr>
          </w:p>
        </w:tc>
      </w:tr>
      <w:tr w:rsidR="007623AE" w:rsidRPr="00115D97" w14:paraId="1781EB0B" w14:textId="77777777" w:rsidTr="001C079D">
        <w:trPr>
          <w:trHeight w:val="140"/>
        </w:trPr>
        <w:tc>
          <w:tcPr>
            <w:tcW w:w="833" w:type="pct"/>
            <w:vMerge/>
            <w:tcBorders>
              <w:left w:val="double" w:sz="4" w:space="0" w:color="auto"/>
            </w:tcBorders>
          </w:tcPr>
          <w:p w14:paraId="24776B14" w14:textId="77777777" w:rsidR="007623AE" w:rsidRPr="00115D97" w:rsidRDefault="007623AE" w:rsidP="001C079D">
            <w:pPr>
              <w:rPr>
                <w:rFonts w:cstheme="minorHAnsi"/>
                <w:sz w:val="20"/>
                <w:szCs w:val="20"/>
                <w:lang w:val="sr-Cyrl-RS"/>
              </w:rPr>
            </w:pPr>
          </w:p>
        </w:tc>
        <w:tc>
          <w:tcPr>
            <w:tcW w:w="393" w:type="pct"/>
            <w:vMerge/>
          </w:tcPr>
          <w:p w14:paraId="1453B483" w14:textId="77777777" w:rsidR="007623AE" w:rsidRPr="00115D97" w:rsidRDefault="007623AE" w:rsidP="001C079D">
            <w:pPr>
              <w:rPr>
                <w:rFonts w:cstheme="minorHAnsi"/>
                <w:sz w:val="20"/>
                <w:szCs w:val="20"/>
              </w:rPr>
            </w:pPr>
          </w:p>
        </w:tc>
        <w:tc>
          <w:tcPr>
            <w:tcW w:w="442" w:type="pct"/>
            <w:vMerge/>
          </w:tcPr>
          <w:p w14:paraId="6A40BBB0" w14:textId="77777777" w:rsidR="007623AE" w:rsidRPr="00115D97" w:rsidRDefault="007623AE" w:rsidP="001C079D">
            <w:pPr>
              <w:rPr>
                <w:rFonts w:cstheme="minorHAnsi"/>
                <w:sz w:val="20"/>
                <w:szCs w:val="20"/>
              </w:rPr>
            </w:pPr>
          </w:p>
        </w:tc>
        <w:tc>
          <w:tcPr>
            <w:tcW w:w="407" w:type="pct"/>
            <w:vMerge/>
          </w:tcPr>
          <w:p w14:paraId="506D2E52" w14:textId="77777777" w:rsidR="007623AE" w:rsidRPr="00115D97" w:rsidRDefault="007623AE" w:rsidP="001C079D">
            <w:pPr>
              <w:rPr>
                <w:rFonts w:cstheme="minorHAnsi"/>
                <w:sz w:val="20"/>
                <w:szCs w:val="20"/>
              </w:rPr>
            </w:pPr>
          </w:p>
        </w:tc>
        <w:tc>
          <w:tcPr>
            <w:tcW w:w="543" w:type="pct"/>
          </w:tcPr>
          <w:p w14:paraId="0796E266" w14:textId="1C85BF98" w:rsidR="007623AE" w:rsidRPr="00115D97" w:rsidRDefault="007623AE" w:rsidP="001C079D">
            <w:pPr>
              <w:rPr>
                <w:rFonts w:cstheme="minorHAnsi"/>
                <w:sz w:val="20"/>
                <w:szCs w:val="20"/>
                <w:lang w:val="sr-Cyrl-RS"/>
              </w:rPr>
            </w:pPr>
          </w:p>
        </w:tc>
        <w:tc>
          <w:tcPr>
            <w:tcW w:w="472" w:type="pct"/>
          </w:tcPr>
          <w:p w14:paraId="42781807" w14:textId="77777777" w:rsidR="007623AE" w:rsidRPr="00115D97" w:rsidRDefault="007623AE" w:rsidP="001C079D">
            <w:pPr>
              <w:rPr>
                <w:rFonts w:cstheme="minorHAnsi"/>
                <w:sz w:val="20"/>
                <w:szCs w:val="20"/>
              </w:rPr>
            </w:pPr>
          </w:p>
        </w:tc>
        <w:tc>
          <w:tcPr>
            <w:tcW w:w="485" w:type="pct"/>
          </w:tcPr>
          <w:p w14:paraId="143EAE7F" w14:textId="77777777" w:rsidR="007623AE" w:rsidRPr="00115D97" w:rsidRDefault="007623AE" w:rsidP="001C079D">
            <w:pPr>
              <w:rPr>
                <w:rFonts w:cstheme="minorHAnsi"/>
                <w:sz w:val="20"/>
                <w:szCs w:val="20"/>
              </w:rPr>
            </w:pPr>
          </w:p>
        </w:tc>
        <w:tc>
          <w:tcPr>
            <w:tcW w:w="456" w:type="pct"/>
          </w:tcPr>
          <w:p w14:paraId="43B8EB78" w14:textId="77777777" w:rsidR="007623AE" w:rsidRPr="00115D97" w:rsidRDefault="007623AE" w:rsidP="001C079D">
            <w:pPr>
              <w:rPr>
                <w:rFonts w:cstheme="minorHAnsi"/>
                <w:sz w:val="20"/>
                <w:szCs w:val="20"/>
                <w:lang w:val="sr-Cyrl-RS"/>
              </w:rPr>
            </w:pPr>
          </w:p>
        </w:tc>
        <w:tc>
          <w:tcPr>
            <w:tcW w:w="485" w:type="pct"/>
          </w:tcPr>
          <w:p w14:paraId="282E3050" w14:textId="77777777" w:rsidR="007623AE" w:rsidRPr="00115D97" w:rsidRDefault="007623AE" w:rsidP="001C079D">
            <w:pPr>
              <w:rPr>
                <w:rFonts w:cstheme="minorHAnsi"/>
                <w:sz w:val="20"/>
                <w:szCs w:val="20"/>
              </w:rPr>
            </w:pPr>
          </w:p>
        </w:tc>
        <w:tc>
          <w:tcPr>
            <w:tcW w:w="484" w:type="pct"/>
          </w:tcPr>
          <w:p w14:paraId="0F003F1D" w14:textId="77777777" w:rsidR="007623AE" w:rsidRPr="00115D97" w:rsidRDefault="007623AE" w:rsidP="001C079D">
            <w:pPr>
              <w:rPr>
                <w:rFonts w:cstheme="minorHAnsi"/>
                <w:sz w:val="20"/>
                <w:szCs w:val="20"/>
              </w:rPr>
            </w:pPr>
          </w:p>
        </w:tc>
      </w:tr>
      <w:tr w:rsidR="007623AE" w:rsidRPr="00115D97" w14:paraId="3B0275F6" w14:textId="77777777" w:rsidTr="001C079D">
        <w:trPr>
          <w:trHeight w:val="140"/>
        </w:trPr>
        <w:tc>
          <w:tcPr>
            <w:tcW w:w="833" w:type="pct"/>
            <w:tcBorders>
              <w:left w:val="double" w:sz="4" w:space="0" w:color="auto"/>
            </w:tcBorders>
          </w:tcPr>
          <w:p w14:paraId="76A1CE79" w14:textId="2E40770E" w:rsidR="007623AE" w:rsidRPr="00115D97" w:rsidRDefault="007623AE" w:rsidP="001C079D">
            <w:pPr>
              <w:rPr>
                <w:rFonts w:cstheme="minorHAnsi"/>
                <w:sz w:val="20"/>
                <w:szCs w:val="20"/>
                <w:lang w:val="sr-Cyrl-RS"/>
              </w:rPr>
            </w:pPr>
            <w:r w:rsidRPr="00115D97">
              <w:rPr>
                <w:rFonts w:cstheme="minorHAnsi"/>
                <w:sz w:val="20"/>
                <w:szCs w:val="20"/>
                <w:lang w:val="sr-Cyrl-RS"/>
              </w:rPr>
              <w:t>2.1.</w:t>
            </w:r>
            <w:r w:rsidR="00F15AF7" w:rsidRPr="00115D97">
              <w:rPr>
                <w:rFonts w:cstheme="minorHAnsi"/>
                <w:sz w:val="20"/>
                <w:szCs w:val="20"/>
                <w:lang w:val="sr-Cyrl-RS"/>
              </w:rPr>
              <w:t>1</w:t>
            </w:r>
            <w:r w:rsidRPr="00115D97">
              <w:rPr>
                <w:rFonts w:cstheme="minorHAnsi"/>
                <w:sz w:val="20"/>
                <w:szCs w:val="20"/>
                <w:lang w:val="sr-Cyrl-RS"/>
              </w:rPr>
              <w:t xml:space="preserve">. </w:t>
            </w:r>
          </w:p>
          <w:p w14:paraId="387AF7A3" w14:textId="707E8DB9" w:rsidR="007623AE" w:rsidRPr="00115D97" w:rsidRDefault="007623AE" w:rsidP="001C079D">
            <w:pPr>
              <w:rPr>
                <w:rFonts w:cstheme="minorHAnsi"/>
                <w:sz w:val="20"/>
                <w:szCs w:val="20"/>
                <w:lang w:val="sr-Cyrl-RS"/>
              </w:rPr>
            </w:pPr>
            <w:r w:rsidRPr="00115D97">
              <w:rPr>
                <w:rFonts w:cstheme="minorHAnsi"/>
                <w:sz w:val="20"/>
                <w:szCs w:val="20"/>
                <w:lang w:val="sr-Cyrl-RS"/>
              </w:rPr>
              <w:t>Успостављање сталног радног тела ВСС ради праћења правилне расподеле предмета у судовима и њихов</w:t>
            </w:r>
            <w:r w:rsidR="00AF1472" w:rsidRPr="00115D97">
              <w:rPr>
                <w:rFonts w:cstheme="minorHAnsi"/>
                <w:sz w:val="20"/>
                <w:szCs w:val="20"/>
                <w:lang w:val="sr-Cyrl-RS"/>
              </w:rPr>
              <w:t>о</w:t>
            </w:r>
            <w:r w:rsidRPr="00115D97">
              <w:rPr>
                <w:rFonts w:cstheme="minorHAnsi"/>
                <w:sz w:val="20"/>
                <w:szCs w:val="20"/>
                <w:lang w:val="sr-Cyrl-RS"/>
              </w:rPr>
              <w:t xml:space="preserve"> извештавање о обиласцима и спроведеним контролама, у складу са програмом обиласка</w:t>
            </w:r>
          </w:p>
          <w:p w14:paraId="2A230444" w14:textId="1E3E708B" w:rsidR="00B63B19" w:rsidRPr="00115D97" w:rsidRDefault="00B63B19" w:rsidP="001C079D">
            <w:pPr>
              <w:rPr>
                <w:rFonts w:cstheme="minorHAnsi"/>
                <w:sz w:val="20"/>
                <w:szCs w:val="20"/>
                <w:lang w:val="sr-Cyrl-RS"/>
              </w:rPr>
            </w:pPr>
            <w:r w:rsidRPr="00115D97">
              <w:rPr>
                <w:rFonts w:cstheme="minorHAnsi"/>
                <w:sz w:val="20"/>
                <w:szCs w:val="20"/>
                <w:lang w:val="sr-Cyrl-RS"/>
              </w:rPr>
              <w:t xml:space="preserve">(иста активност </w:t>
            </w:r>
            <w:r w:rsidR="0055765D" w:rsidRPr="00115D97">
              <w:rPr>
                <w:rFonts w:cstheme="minorHAnsi"/>
                <w:sz w:val="20"/>
                <w:szCs w:val="20"/>
                <w:lang w:val="sr-Cyrl-RS"/>
              </w:rPr>
              <w:t>5.4.2.)</w:t>
            </w:r>
          </w:p>
          <w:p w14:paraId="607AEF7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1.2.1.14. АП 23)</w:t>
            </w:r>
          </w:p>
        </w:tc>
        <w:tc>
          <w:tcPr>
            <w:tcW w:w="393" w:type="pct"/>
          </w:tcPr>
          <w:p w14:paraId="6741C4D4" w14:textId="5E730E6C" w:rsidR="007623AE" w:rsidRPr="00115D97" w:rsidRDefault="00AF1472" w:rsidP="001C079D">
            <w:pPr>
              <w:rPr>
                <w:rFonts w:cstheme="minorHAnsi"/>
                <w:sz w:val="20"/>
                <w:szCs w:val="20"/>
                <w:lang w:val="sr-Cyrl-RS"/>
              </w:rPr>
            </w:pPr>
            <w:r w:rsidRPr="00115D97">
              <w:rPr>
                <w:rFonts w:cstheme="minorHAnsi"/>
                <w:sz w:val="20"/>
                <w:szCs w:val="20"/>
                <w:lang w:val="sr-Cyrl-RS"/>
              </w:rPr>
              <w:t>ВСС</w:t>
            </w:r>
          </w:p>
        </w:tc>
        <w:tc>
          <w:tcPr>
            <w:tcW w:w="442" w:type="pct"/>
          </w:tcPr>
          <w:p w14:paraId="6128EAFB" w14:textId="77777777" w:rsidR="007623AE" w:rsidRPr="00115D97" w:rsidRDefault="007623AE" w:rsidP="001C079D">
            <w:pPr>
              <w:rPr>
                <w:rFonts w:cstheme="minorHAnsi"/>
                <w:sz w:val="20"/>
                <w:szCs w:val="20"/>
                <w:lang w:val="sr-Cyrl-RS"/>
              </w:rPr>
            </w:pPr>
          </w:p>
        </w:tc>
        <w:tc>
          <w:tcPr>
            <w:tcW w:w="407" w:type="pct"/>
          </w:tcPr>
          <w:p w14:paraId="79CB8396" w14:textId="1E646522" w:rsidR="007623AE" w:rsidRPr="00115D97" w:rsidRDefault="00F15AF7"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1</w:t>
            </w:r>
            <w:r w:rsidR="00EC1607" w:rsidRPr="00115D97">
              <w:rPr>
                <w:rFonts w:cstheme="minorHAnsi"/>
                <w:sz w:val="20"/>
                <w:szCs w:val="20"/>
                <w:lang w:val="sr-Cyrl-RS"/>
              </w:rPr>
              <w:t>.</w:t>
            </w:r>
          </w:p>
        </w:tc>
        <w:tc>
          <w:tcPr>
            <w:tcW w:w="543" w:type="pct"/>
          </w:tcPr>
          <w:p w14:paraId="06F82AB7"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F83FA9F" w14:textId="77777777" w:rsidR="007623AE" w:rsidRPr="00115D97" w:rsidRDefault="007623AE" w:rsidP="001C079D">
            <w:pPr>
              <w:rPr>
                <w:rFonts w:cstheme="minorHAnsi"/>
                <w:sz w:val="20"/>
                <w:szCs w:val="20"/>
                <w:lang w:val="sr-Cyrl-RS"/>
              </w:rPr>
            </w:pPr>
          </w:p>
        </w:tc>
        <w:tc>
          <w:tcPr>
            <w:tcW w:w="472" w:type="pct"/>
          </w:tcPr>
          <w:p w14:paraId="5532533E" w14:textId="04647222"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06B0552F" w14:textId="77777777" w:rsidR="007623AE" w:rsidRPr="00115D97" w:rsidRDefault="007623AE" w:rsidP="001C079D">
            <w:pPr>
              <w:rPr>
                <w:rFonts w:cstheme="minorHAnsi"/>
                <w:sz w:val="20"/>
                <w:szCs w:val="20"/>
                <w:lang w:val="sr-Cyrl-RS"/>
              </w:rPr>
            </w:pPr>
          </w:p>
        </w:tc>
        <w:tc>
          <w:tcPr>
            <w:tcW w:w="456" w:type="pct"/>
          </w:tcPr>
          <w:p w14:paraId="35C08F84" w14:textId="77777777" w:rsidR="007623AE" w:rsidRPr="00115D97" w:rsidRDefault="007623AE" w:rsidP="001C079D">
            <w:pPr>
              <w:rPr>
                <w:rFonts w:cstheme="minorHAnsi"/>
                <w:sz w:val="20"/>
                <w:szCs w:val="20"/>
                <w:lang w:val="sr-Cyrl-RS"/>
              </w:rPr>
            </w:pPr>
          </w:p>
        </w:tc>
        <w:tc>
          <w:tcPr>
            <w:tcW w:w="485" w:type="pct"/>
          </w:tcPr>
          <w:p w14:paraId="374E9192" w14:textId="77777777" w:rsidR="007623AE" w:rsidRPr="00115D97" w:rsidRDefault="007623AE" w:rsidP="001C079D">
            <w:pPr>
              <w:rPr>
                <w:rFonts w:cstheme="minorHAnsi"/>
                <w:sz w:val="20"/>
                <w:szCs w:val="20"/>
                <w:lang w:val="sr-Cyrl-RS"/>
              </w:rPr>
            </w:pPr>
          </w:p>
        </w:tc>
        <w:tc>
          <w:tcPr>
            <w:tcW w:w="484" w:type="pct"/>
          </w:tcPr>
          <w:p w14:paraId="5C3366FA" w14:textId="77777777" w:rsidR="007623AE" w:rsidRPr="00115D97" w:rsidRDefault="007623AE" w:rsidP="001C079D">
            <w:pPr>
              <w:rPr>
                <w:rFonts w:cstheme="minorHAnsi"/>
                <w:sz w:val="20"/>
                <w:szCs w:val="20"/>
                <w:lang w:val="sr-Cyrl-RS"/>
              </w:rPr>
            </w:pPr>
          </w:p>
        </w:tc>
      </w:tr>
      <w:tr w:rsidR="007623AE" w:rsidRPr="00115D97" w14:paraId="3B5FD261" w14:textId="77777777" w:rsidTr="001C079D">
        <w:trPr>
          <w:trHeight w:val="140"/>
        </w:trPr>
        <w:tc>
          <w:tcPr>
            <w:tcW w:w="833" w:type="pct"/>
            <w:tcBorders>
              <w:left w:val="double" w:sz="4" w:space="0" w:color="auto"/>
            </w:tcBorders>
          </w:tcPr>
          <w:p w14:paraId="687442D8" w14:textId="76BC163A" w:rsidR="007623AE" w:rsidRPr="00115D97" w:rsidRDefault="007623AE" w:rsidP="001C079D">
            <w:pPr>
              <w:rPr>
                <w:rFonts w:cstheme="minorHAnsi"/>
                <w:sz w:val="20"/>
                <w:szCs w:val="20"/>
                <w:lang w:val="sr-Cyrl-RS"/>
              </w:rPr>
            </w:pPr>
            <w:r w:rsidRPr="00115D97">
              <w:rPr>
                <w:rFonts w:cstheme="minorHAnsi"/>
                <w:sz w:val="20"/>
                <w:szCs w:val="20"/>
                <w:lang w:val="sr-Cyrl-RS"/>
              </w:rPr>
              <w:t>2.1.</w:t>
            </w:r>
            <w:r w:rsidR="00F15AF7" w:rsidRPr="00115D97">
              <w:rPr>
                <w:rFonts w:cstheme="minorHAnsi"/>
                <w:sz w:val="20"/>
                <w:szCs w:val="20"/>
                <w:lang w:val="sr-Cyrl-RS"/>
              </w:rPr>
              <w:t>2</w:t>
            </w:r>
            <w:r w:rsidRPr="00115D97">
              <w:rPr>
                <w:rFonts w:cstheme="minorHAnsi"/>
                <w:sz w:val="20"/>
                <w:szCs w:val="20"/>
                <w:lang w:val="sr-Cyrl-RS"/>
              </w:rPr>
              <w:t>.</w:t>
            </w:r>
          </w:p>
          <w:p w14:paraId="4F354890" w14:textId="3278B734"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Праћење случајне расподеле предмета у судовима </w:t>
            </w:r>
          </w:p>
          <w:p w14:paraId="5C1902BB" w14:textId="66D8DF5A" w:rsidR="0055765D" w:rsidRPr="00115D97" w:rsidRDefault="0055765D" w:rsidP="001C079D">
            <w:pPr>
              <w:rPr>
                <w:rFonts w:cstheme="minorHAnsi"/>
                <w:sz w:val="20"/>
                <w:szCs w:val="20"/>
                <w:lang w:val="sr-Cyrl-RS"/>
              </w:rPr>
            </w:pPr>
            <w:r w:rsidRPr="00115D97">
              <w:rPr>
                <w:rFonts w:cstheme="minorHAnsi"/>
                <w:sz w:val="20"/>
                <w:szCs w:val="20"/>
                <w:lang w:val="sr-Cyrl-RS"/>
              </w:rPr>
              <w:t>(иста активност 5.4.3.)</w:t>
            </w:r>
          </w:p>
          <w:p w14:paraId="4A2D8B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1.2.1.10 АП 23)</w:t>
            </w:r>
          </w:p>
        </w:tc>
        <w:tc>
          <w:tcPr>
            <w:tcW w:w="393" w:type="pct"/>
          </w:tcPr>
          <w:p w14:paraId="505F396D" w14:textId="661F5EAF" w:rsidR="007623AE" w:rsidRPr="00115D97" w:rsidRDefault="00E7490B" w:rsidP="001C079D">
            <w:pPr>
              <w:rPr>
                <w:rFonts w:cstheme="minorHAnsi"/>
                <w:sz w:val="20"/>
                <w:szCs w:val="20"/>
                <w:lang w:val="sr-Cyrl-RS"/>
              </w:rPr>
            </w:pPr>
            <w:r w:rsidRPr="00115D97">
              <w:rPr>
                <w:rFonts w:cstheme="minorHAnsi"/>
                <w:sz w:val="20"/>
                <w:szCs w:val="20"/>
                <w:lang w:val="sr-Cyrl-RS"/>
              </w:rPr>
              <w:t>ВСС</w:t>
            </w:r>
          </w:p>
        </w:tc>
        <w:tc>
          <w:tcPr>
            <w:tcW w:w="442" w:type="pct"/>
          </w:tcPr>
          <w:p w14:paraId="702AFB5D" w14:textId="5B23C3EE" w:rsidR="007623AE" w:rsidRPr="00115D97" w:rsidRDefault="00E7490B" w:rsidP="001C079D">
            <w:pPr>
              <w:rPr>
                <w:rFonts w:cstheme="minorHAnsi"/>
                <w:sz w:val="20"/>
                <w:szCs w:val="20"/>
                <w:lang w:val="sr-Cyrl-RS"/>
              </w:rPr>
            </w:pPr>
            <w:r w:rsidRPr="00115D97">
              <w:rPr>
                <w:rFonts w:cstheme="minorHAnsi"/>
                <w:sz w:val="20"/>
                <w:szCs w:val="20"/>
                <w:lang w:val="sr-Cyrl-RS"/>
              </w:rPr>
              <w:t>ВКС</w:t>
            </w:r>
            <w:r w:rsidR="007623AE" w:rsidRPr="00115D97">
              <w:rPr>
                <w:rFonts w:cstheme="minorHAnsi"/>
                <w:sz w:val="20"/>
                <w:szCs w:val="20"/>
                <w:lang w:val="sr-Cyrl-RS"/>
              </w:rPr>
              <w:t xml:space="preserve">, </w:t>
            </w:r>
            <w:r w:rsidRPr="00115D97">
              <w:rPr>
                <w:rFonts w:cstheme="minorHAnsi"/>
                <w:sz w:val="20"/>
                <w:szCs w:val="20"/>
                <w:lang w:val="sr-Cyrl-RS"/>
              </w:rPr>
              <w:t>МП</w:t>
            </w:r>
          </w:p>
        </w:tc>
        <w:tc>
          <w:tcPr>
            <w:tcW w:w="407" w:type="pct"/>
          </w:tcPr>
          <w:p w14:paraId="3BFA06C9" w14:textId="0C888599" w:rsidR="007623AE" w:rsidRPr="00115D97" w:rsidRDefault="003F3FD1"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5</w:t>
            </w:r>
            <w:r w:rsidR="00EC1607" w:rsidRPr="00115D97">
              <w:rPr>
                <w:rFonts w:cstheme="minorHAnsi"/>
                <w:sz w:val="20"/>
                <w:szCs w:val="20"/>
                <w:lang w:val="sr-Cyrl-RS"/>
              </w:rPr>
              <w:t>.</w:t>
            </w:r>
          </w:p>
        </w:tc>
        <w:tc>
          <w:tcPr>
            <w:tcW w:w="543" w:type="pct"/>
          </w:tcPr>
          <w:p w14:paraId="2B8FCE07"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1E32B5C" w14:textId="77777777" w:rsidR="007623AE" w:rsidRPr="00115D97" w:rsidRDefault="007623AE" w:rsidP="001C079D">
            <w:pPr>
              <w:rPr>
                <w:rFonts w:cstheme="minorHAnsi"/>
                <w:sz w:val="20"/>
                <w:szCs w:val="20"/>
                <w:lang w:val="sr-Cyrl-RS"/>
              </w:rPr>
            </w:pPr>
          </w:p>
        </w:tc>
        <w:tc>
          <w:tcPr>
            <w:tcW w:w="472" w:type="pct"/>
          </w:tcPr>
          <w:p w14:paraId="03030FD7" w14:textId="1C7B35D4"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27834D0D" w14:textId="77777777" w:rsidR="007623AE" w:rsidRPr="00115D97" w:rsidRDefault="007623AE" w:rsidP="001C079D">
            <w:pPr>
              <w:rPr>
                <w:rFonts w:cstheme="minorHAnsi"/>
                <w:sz w:val="20"/>
                <w:szCs w:val="20"/>
                <w:lang w:val="sr-Cyrl-RS"/>
              </w:rPr>
            </w:pPr>
          </w:p>
        </w:tc>
        <w:tc>
          <w:tcPr>
            <w:tcW w:w="456" w:type="pct"/>
          </w:tcPr>
          <w:p w14:paraId="732FC10F" w14:textId="77777777" w:rsidR="007623AE" w:rsidRPr="00115D97" w:rsidRDefault="007623AE" w:rsidP="001C079D">
            <w:pPr>
              <w:rPr>
                <w:rFonts w:cstheme="minorHAnsi"/>
                <w:sz w:val="20"/>
                <w:szCs w:val="20"/>
                <w:lang w:val="sr-Cyrl-RS"/>
              </w:rPr>
            </w:pPr>
          </w:p>
        </w:tc>
        <w:tc>
          <w:tcPr>
            <w:tcW w:w="485" w:type="pct"/>
          </w:tcPr>
          <w:p w14:paraId="0A0E50BE" w14:textId="77777777" w:rsidR="007623AE" w:rsidRPr="00115D97" w:rsidRDefault="007623AE" w:rsidP="001C079D">
            <w:pPr>
              <w:rPr>
                <w:rFonts w:cstheme="minorHAnsi"/>
                <w:sz w:val="20"/>
                <w:szCs w:val="20"/>
                <w:lang w:val="sr-Cyrl-RS"/>
              </w:rPr>
            </w:pPr>
          </w:p>
        </w:tc>
        <w:tc>
          <w:tcPr>
            <w:tcW w:w="484" w:type="pct"/>
          </w:tcPr>
          <w:p w14:paraId="623C38E7" w14:textId="77777777" w:rsidR="007623AE" w:rsidRPr="00115D97" w:rsidRDefault="007623AE" w:rsidP="001C079D">
            <w:pPr>
              <w:rPr>
                <w:rFonts w:cstheme="minorHAnsi"/>
                <w:sz w:val="20"/>
                <w:szCs w:val="20"/>
                <w:lang w:val="sr-Cyrl-RS"/>
              </w:rPr>
            </w:pPr>
          </w:p>
        </w:tc>
      </w:tr>
      <w:tr w:rsidR="007623AE" w:rsidRPr="00115D97" w14:paraId="4511B9A2" w14:textId="77777777" w:rsidTr="001C079D">
        <w:trPr>
          <w:trHeight w:val="140"/>
        </w:trPr>
        <w:tc>
          <w:tcPr>
            <w:tcW w:w="833" w:type="pct"/>
            <w:tcBorders>
              <w:left w:val="double" w:sz="4" w:space="0" w:color="auto"/>
            </w:tcBorders>
          </w:tcPr>
          <w:p w14:paraId="6616B29F" w14:textId="1A76415E" w:rsidR="007623AE" w:rsidRPr="00115D97" w:rsidRDefault="007623AE" w:rsidP="001C079D">
            <w:pPr>
              <w:rPr>
                <w:rFonts w:cstheme="minorHAnsi"/>
                <w:sz w:val="20"/>
                <w:szCs w:val="20"/>
                <w:lang w:val="sr-Cyrl-RS"/>
              </w:rPr>
            </w:pPr>
            <w:r w:rsidRPr="00115D97">
              <w:rPr>
                <w:rFonts w:cstheme="minorHAnsi"/>
                <w:sz w:val="20"/>
                <w:szCs w:val="20"/>
                <w:lang w:val="sr-Cyrl-RS"/>
              </w:rPr>
              <w:t>2.1.</w:t>
            </w:r>
            <w:r w:rsidR="00F15AF7" w:rsidRPr="00115D97">
              <w:rPr>
                <w:rFonts w:cstheme="minorHAnsi"/>
                <w:sz w:val="20"/>
                <w:szCs w:val="20"/>
                <w:lang w:val="sr-Cyrl-RS"/>
              </w:rPr>
              <w:t>3</w:t>
            </w:r>
            <w:r w:rsidRPr="00115D97">
              <w:rPr>
                <w:rFonts w:cstheme="minorHAnsi"/>
                <w:sz w:val="20"/>
                <w:szCs w:val="20"/>
                <w:lang w:val="sr-Cyrl-RS"/>
              </w:rPr>
              <w:t>.</w:t>
            </w:r>
          </w:p>
          <w:p w14:paraId="0FCF605F" w14:textId="45B66A12"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Доследна примена измењених правила о аутоматској расподели предмета у судовима уз редовно </w:t>
            </w:r>
            <w:r w:rsidR="00F15AF7" w:rsidRPr="00115D97">
              <w:rPr>
                <w:rFonts w:cstheme="minorHAnsi"/>
                <w:sz w:val="20"/>
                <w:szCs w:val="20"/>
                <w:lang w:val="sr-Cyrl-RS"/>
              </w:rPr>
              <w:t>праћење</w:t>
            </w:r>
            <w:r w:rsidRPr="00115D97">
              <w:rPr>
                <w:rFonts w:cstheme="minorHAnsi"/>
                <w:sz w:val="20"/>
                <w:szCs w:val="20"/>
                <w:lang w:val="sr-Cyrl-RS"/>
              </w:rPr>
              <w:t xml:space="preserve"> над њиховом применом од стране ВСС</w:t>
            </w:r>
          </w:p>
          <w:p w14:paraId="4D9F9AFE" w14:textId="1CDA3A8F" w:rsidR="0055765D" w:rsidRPr="00115D97" w:rsidRDefault="0055765D" w:rsidP="001C079D">
            <w:pPr>
              <w:rPr>
                <w:rFonts w:cstheme="minorHAnsi"/>
                <w:sz w:val="20"/>
                <w:szCs w:val="20"/>
                <w:lang w:val="sr-Cyrl-RS"/>
              </w:rPr>
            </w:pPr>
            <w:r w:rsidRPr="00115D97">
              <w:rPr>
                <w:rFonts w:cstheme="minorHAnsi"/>
                <w:sz w:val="20"/>
                <w:szCs w:val="20"/>
                <w:lang w:val="sr-Cyrl-RS"/>
              </w:rPr>
              <w:t>(иста активност 5.4.4.)</w:t>
            </w:r>
          </w:p>
          <w:p w14:paraId="21B0D17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1.2.1.12 АП 23)</w:t>
            </w:r>
          </w:p>
        </w:tc>
        <w:tc>
          <w:tcPr>
            <w:tcW w:w="393" w:type="pct"/>
          </w:tcPr>
          <w:p w14:paraId="17616C0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2" w:type="pct"/>
          </w:tcPr>
          <w:p w14:paraId="0F78E956" w14:textId="77777777" w:rsidR="007623AE" w:rsidRPr="00115D97" w:rsidRDefault="007623AE" w:rsidP="001C079D">
            <w:pPr>
              <w:rPr>
                <w:rFonts w:cstheme="minorHAnsi"/>
                <w:sz w:val="20"/>
                <w:szCs w:val="20"/>
                <w:lang w:val="sr-Cyrl-RS"/>
              </w:rPr>
            </w:pPr>
          </w:p>
        </w:tc>
        <w:tc>
          <w:tcPr>
            <w:tcW w:w="407" w:type="pct"/>
          </w:tcPr>
          <w:p w14:paraId="2C9C3799" w14:textId="6C79F38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EC1607" w:rsidRPr="00115D97">
              <w:rPr>
                <w:rFonts w:cstheme="minorHAnsi"/>
                <w:sz w:val="20"/>
                <w:szCs w:val="20"/>
                <w:lang w:val="sr-Cyrl-RS"/>
              </w:rPr>
              <w:t>.</w:t>
            </w:r>
          </w:p>
        </w:tc>
        <w:tc>
          <w:tcPr>
            <w:tcW w:w="543" w:type="pct"/>
          </w:tcPr>
          <w:p w14:paraId="60367D67"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00DBAA2" w14:textId="77777777" w:rsidR="007623AE" w:rsidRPr="00115D97" w:rsidRDefault="007623AE" w:rsidP="001C079D">
            <w:pPr>
              <w:rPr>
                <w:rFonts w:cstheme="minorHAnsi"/>
                <w:sz w:val="20"/>
                <w:szCs w:val="20"/>
                <w:lang w:val="sr-Cyrl-RS"/>
              </w:rPr>
            </w:pPr>
          </w:p>
        </w:tc>
        <w:tc>
          <w:tcPr>
            <w:tcW w:w="472" w:type="pct"/>
          </w:tcPr>
          <w:p w14:paraId="29BD885C" w14:textId="2BE88392"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tcPr>
          <w:p w14:paraId="6724EB0B" w14:textId="77777777" w:rsidR="007623AE" w:rsidRPr="00115D97" w:rsidRDefault="007623AE" w:rsidP="001C079D">
            <w:pPr>
              <w:rPr>
                <w:rFonts w:cstheme="minorHAnsi"/>
                <w:sz w:val="20"/>
                <w:szCs w:val="20"/>
                <w:lang w:val="sr-Cyrl-RS"/>
              </w:rPr>
            </w:pPr>
          </w:p>
        </w:tc>
        <w:tc>
          <w:tcPr>
            <w:tcW w:w="456" w:type="pct"/>
          </w:tcPr>
          <w:p w14:paraId="0E59E043" w14:textId="77777777" w:rsidR="007623AE" w:rsidRPr="00115D97" w:rsidRDefault="007623AE" w:rsidP="001C079D">
            <w:pPr>
              <w:rPr>
                <w:rFonts w:cstheme="minorHAnsi"/>
                <w:sz w:val="20"/>
                <w:szCs w:val="20"/>
                <w:lang w:val="sr-Cyrl-RS"/>
              </w:rPr>
            </w:pPr>
          </w:p>
        </w:tc>
        <w:tc>
          <w:tcPr>
            <w:tcW w:w="485" w:type="pct"/>
          </w:tcPr>
          <w:p w14:paraId="28FD26F5" w14:textId="77777777" w:rsidR="007623AE" w:rsidRPr="00115D97" w:rsidRDefault="007623AE" w:rsidP="001C079D">
            <w:pPr>
              <w:rPr>
                <w:rFonts w:cstheme="minorHAnsi"/>
                <w:sz w:val="20"/>
                <w:szCs w:val="20"/>
                <w:lang w:val="sr-Cyrl-RS"/>
              </w:rPr>
            </w:pPr>
          </w:p>
        </w:tc>
        <w:tc>
          <w:tcPr>
            <w:tcW w:w="484" w:type="pct"/>
          </w:tcPr>
          <w:p w14:paraId="12CC5CD3" w14:textId="77777777" w:rsidR="007623AE" w:rsidRPr="00115D97" w:rsidRDefault="007623AE" w:rsidP="001C079D">
            <w:pPr>
              <w:rPr>
                <w:rFonts w:cstheme="minorHAnsi"/>
                <w:sz w:val="20"/>
                <w:szCs w:val="20"/>
                <w:lang w:val="sr-Cyrl-RS"/>
              </w:rPr>
            </w:pPr>
          </w:p>
        </w:tc>
      </w:tr>
    </w:tbl>
    <w:p w14:paraId="02D381E1" w14:textId="0F530395" w:rsidR="003A63E7" w:rsidRDefault="003A63E7"/>
    <w:p w14:paraId="7EBD2C76" w14:textId="77777777" w:rsidR="003A63E7" w:rsidRDefault="003A63E7"/>
    <w:tbl>
      <w:tblPr>
        <w:tblStyle w:val="TableGrid"/>
        <w:tblW w:w="5000" w:type="pct"/>
        <w:tblLook w:val="04A0" w:firstRow="1" w:lastRow="0" w:firstColumn="1" w:lastColumn="0" w:noHBand="0" w:noVBand="1"/>
      </w:tblPr>
      <w:tblGrid>
        <w:gridCol w:w="2978"/>
        <w:gridCol w:w="1362"/>
        <w:gridCol w:w="1273"/>
        <w:gridCol w:w="900"/>
        <w:gridCol w:w="733"/>
        <w:gridCol w:w="1578"/>
        <w:gridCol w:w="1420"/>
        <w:gridCol w:w="1451"/>
        <w:gridCol w:w="1339"/>
        <w:gridCol w:w="1336"/>
      </w:tblGrid>
      <w:tr w:rsidR="007623AE" w:rsidRPr="00115D97" w14:paraId="513F6058"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540B51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Мера 2.2: Изменити законодавни оквир у циљу прецизирања и примењивања правила о аутоматској расподели предмета у тужилаштвима, имајући у виду специфичну организацију тужилаштва.</w:t>
            </w:r>
          </w:p>
        </w:tc>
      </w:tr>
      <w:tr w:rsidR="007623AE" w:rsidRPr="00115D97" w14:paraId="063D5481"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75FEE15" w14:textId="025FADBB"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Министарство правде (орган који спроводи </w:t>
            </w:r>
            <w:r w:rsidR="002971E9"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РЈТ, ДВТ</w:t>
            </w:r>
          </w:p>
        </w:tc>
      </w:tr>
      <w:tr w:rsidR="007623AE" w:rsidRPr="00422B1B" w14:paraId="3FE46DCD" w14:textId="77777777" w:rsidTr="001C079D">
        <w:trPr>
          <w:trHeight w:val="300"/>
        </w:trPr>
        <w:tc>
          <w:tcPr>
            <w:tcW w:w="226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9DF872A" w14:textId="46006C8C"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EC1607" w:rsidRPr="00115D97">
              <w:rPr>
                <w:rFonts w:cstheme="minorHAnsi"/>
                <w:sz w:val="20"/>
                <w:szCs w:val="20"/>
                <w:lang w:val="sr-Cyrl-RS"/>
              </w:rPr>
              <w:t xml:space="preserve">3. квартала </w:t>
            </w:r>
            <w:r w:rsidRPr="00115D97">
              <w:rPr>
                <w:rFonts w:cstheme="minorHAnsi"/>
                <w:sz w:val="20"/>
                <w:szCs w:val="20"/>
                <w:lang w:val="sr-Cyrl-RS"/>
              </w:rPr>
              <w:t>202</w:t>
            </w:r>
            <w:r w:rsidR="00EC1607" w:rsidRPr="00115D97">
              <w:rPr>
                <w:rFonts w:cstheme="minorHAnsi"/>
                <w:sz w:val="20"/>
                <w:szCs w:val="20"/>
                <w:lang w:val="sr-Cyrl-RS"/>
              </w:rPr>
              <w:t>4</w:t>
            </w:r>
            <w:r w:rsidRPr="00115D97">
              <w:rPr>
                <w:rFonts w:cstheme="minorHAnsi"/>
                <w:sz w:val="20"/>
                <w:szCs w:val="20"/>
                <w:lang w:val="sr-Cyrl-RS"/>
              </w:rPr>
              <w:t xml:space="preserve">. до </w:t>
            </w:r>
            <w:r w:rsidR="00EC1607" w:rsidRPr="00115D97">
              <w:rPr>
                <w:rFonts w:cstheme="minorHAnsi"/>
                <w:sz w:val="20"/>
                <w:szCs w:val="20"/>
                <w:lang w:val="sr-Cyrl-RS"/>
              </w:rPr>
              <w:t xml:space="preserve">4. квартала </w:t>
            </w:r>
            <w:r w:rsidRPr="00115D97">
              <w:rPr>
                <w:rFonts w:cstheme="minorHAnsi"/>
                <w:sz w:val="20"/>
                <w:szCs w:val="20"/>
                <w:lang w:val="sr-Cyrl-RS"/>
              </w:rPr>
              <w:t>2025.</w:t>
            </w:r>
          </w:p>
        </w:tc>
        <w:tc>
          <w:tcPr>
            <w:tcW w:w="2734"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F51603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регулаторне, институционално управљачко организационе</w:t>
            </w:r>
          </w:p>
        </w:tc>
      </w:tr>
      <w:tr w:rsidR="007623AE" w:rsidRPr="00422B1B" w14:paraId="563F0D34" w14:textId="77777777" w:rsidTr="001C079D">
        <w:trPr>
          <w:trHeight w:val="300"/>
        </w:trPr>
        <w:tc>
          <w:tcPr>
            <w:tcW w:w="2266"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55332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4"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4994028" w14:textId="2B70AF71" w:rsidR="007623AE" w:rsidRPr="00115D97" w:rsidRDefault="001D5D17" w:rsidP="001C079D">
            <w:pPr>
              <w:rPr>
                <w:rFonts w:cstheme="minorHAnsi"/>
                <w:sz w:val="20"/>
                <w:szCs w:val="20"/>
                <w:lang w:val="sr-Cyrl-RS"/>
              </w:rPr>
            </w:pPr>
            <w:r w:rsidRPr="00115D97">
              <w:rPr>
                <w:rFonts w:cstheme="minorHAnsi"/>
                <w:sz w:val="20"/>
                <w:szCs w:val="20"/>
                <w:lang w:val="sr-Cyrl-RS"/>
              </w:rPr>
              <w:t>Правилник о управи у јавном тужилаштву</w:t>
            </w:r>
          </w:p>
        </w:tc>
      </w:tr>
      <w:tr w:rsidR="007623AE" w:rsidRPr="00115D97" w14:paraId="16C7B6D3" w14:textId="77777777" w:rsidTr="003A63E7">
        <w:trPr>
          <w:trHeight w:val="955"/>
        </w:trPr>
        <w:tc>
          <w:tcPr>
            <w:tcW w:w="1036" w:type="pct"/>
            <w:tcBorders>
              <w:top w:val="double" w:sz="4" w:space="0" w:color="auto"/>
            </w:tcBorders>
            <w:shd w:val="clear" w:color="auto" w:fill="D9D9D9" w:themeFill="background1" w:themeFillShade="D9"/>
          </w:tcPr>
          <w:p w14:paraId="4BEA797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7D4230C0"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F553F3E"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3468135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2"/>
            <w:tcBorders>
              <w:top w:val="double" w:sz="4" w:space="0" w:color="auto"/>
            </w:tcBorders>
            <w:shd w:val="clear" w:color="auto" w:fill="D9D9D9" w:themeFill="background1" w:themeFillShade="D9"/>
          </w:tcPr>
          <w:p w14:paraId="17BB37D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045A0C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0D9592C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3E2BA7D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2BD3BA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4A6ABF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391F4E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1222A9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3F3FD1" w:rsidRPr="00115D97" w14:paraId="31CD1CE2" w14:textId="77777777" w:rsidTr="003A63E7">
        <w:trPr>
          <w:trHeight w:val="304"/>
        </w:trPr>
        <w:tc>
          <w:tcPr>
            <w:tcW w:w="1036" w:type="pct"/>
            <w:tcBorders>
              <w:top w:val="double" w:sz="4" w:space="0" w:color="auto"/>
              <w:bottom w:val="double" w:sz="4" w:space="0" w:color="auto"/>
            </w:tcBorders>
            <w:shd w:val="clear" w:color="auto" w:fill="FFFFFF" w:themeFill="background1"/>
          </w:tcPr>
          <w:p w14:paraId="0AC8818E" w14:textId="3C3EA352" w:rsidR="003F3FD1" w:rsidRPr="00115D97" w:rsidRDefault="00B04ADF" w:rsidP="001C079D">
            <w:pPr>
              <w:shd w:val="clear" w:color="auto" w:fill="FFFFFF" w:themeFill="background1"/>
              <w:rPr>
                <w:rFonts w:cstheme="minorHAnsi"/>
                <w:sz w:val="20"/>
                <w:szCs w:val="20"/>
                <w:lang w:val="sr-Cyrl-RS"/>
              </w:rPr>
            </w:pPr>
            <w:r>
              <w:rPr>
                <w:rFonts w:cstheme="minorHAnsi"/>
                <w:sz w:val="20"/>
                <w:szCs w:val="20"/>
                <w:lang w:val="sr-Cyrl-RS"/>
              </w:rPr>
              <w:t xml:space="preserve">Број извештаја о напретку у процесу успостављања </w:t>
            </w:r>
            <w:r w:rsidRPr="00115D97">
              <w:rPr>
                <w:rFonts w:cstheme="minorHAnsi"/>
                <w:sz w:val="20"/>
                <w:szCs w:val="20"/>
                <w:lang w:val="sr-Cyrl-RS"/>
              </w:rPr>
              <w:t xml:space="preserve">случајне доделе предмета у </w:t>
            </w:r>
            <w:r>
              <w:rPr>
                <w:rFonts w:cstheme="minorHAnsi"/>
                <w:sz w:val="20"/>
                <w:szCs w:val="20"/>
                <w:lang w:val="sr-Cyrl-RS"/>
              </w:rPr>
              <w:t>јавним тужилаштвима</w:t>
            </w:r>
          </w:p>
        </w:tc>
        <w:tc>
          <w:tcPr>
            <w:tcW w:w="474" w:type="pct"/>
            <w:tcBorders>
              <w:top w:val="double" w:sz="4" w:space="0" w:color="auto"/>
              <w:bottom w:val="double" w:sz="4" w:space="0" w:color="auto"/>
            </w:tcBorders>
            <w:shd w:val="clear" w:color="auto" w:fill="FFFFFF" w:themeFill="background1"/>
          </w:tcPr>
          <w:p w14:paraId="491EE600" w14:textId="4A0C60EC"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Број</w:t>
            </w:r>
          </w:p>
        </w:tc>
        <w:tc>
          <w:tcPr>
            <w:tcW w:w="443" w:type="pct"/>
            <w:tcBorders>
              <w:top w:val="double" w:sz="4" w:space="0" w:color="auto"/>
              <w:bottom w:val="double" w:sz="4" w:space="0" w:color="auto"/>
            </w:tcBorders>
            <w:shd w:val="clear" w:color="auto" w:fill="FFFFFF" w:themeFill="background1"/>
          </w:tcPr>
          <w:p w14:paraId="226657E5" w14:textId="77777777" w:rsidR="003F3FD1" w:rsidRDefault="003F3FD1"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135EBD45" w14:textId="77777777" w:rsidR="00B04ADF" w:rsidRDefault="00B04ADF" w:rsidP="00676E3D">
            <w:pPr>
              <w:shd w:val="clear" w:color="auto" w:fill="FFFFFF" w:themeFill="background1"/>
              <w:jc w:val="center"/>
              <w:rPr>
                <w:rFonts w:cstheme="minorHAnsi"/>
                <w:sz w:val="20"/>
                <w:szCs w:val="20"/>
                <w:lang w:val="sr-Cyrl-RS"/>
              </w:rPr>
            </w:pPr>
          </w:p>
          <w:p w14:paraId="416A576E" w14:textId="312DF295" w:rsidR="00B04ADF" w:rsidRPr="00115D97" w:rsidRDefault="00B04ADF" w:rsidP="00547231">
            <w:pPr>
              <w:shd w:val="clear" w:color="auto" w:fill="FFFFFF" w:themeFill="background1"/>
              <w:rPr>
                <w:rFonts w:cstheme="minorHAnsi"/>
                <w:sz w:val="20"/>
                <w:szCs w:val="20"/>
                <w:lang w:val="sr-Cyrl-RS"/>
              </w:rPr>
            </w:pPr>
            <w:r>
              <w:rPr>
                <w:rFonts w:cstheme="minorHAnsi"/>
                <w:sz w:val="20"/>
                <w:szCs w:val="20"/>
                <w:lang w:val="sr-Cyrl-RS"/>
              </w:rPr>
              <w:t>Годишњи извештај о раду РЈТ</w:t>
            </w:r>
          </w:p>
        </w:tc>
        <w:tc>
          <w:tcPr>
            <w:tcW w:w="568" w:type="pct"/>
            <w:gridSpan w:val="2"/>
            <w:tcBorders>
              <w:top w:val="double" w:sz="4" w:space="0" w:color="auto"/>
              <w:bottom w:val="double" w:sz="4" w:space="0" w:color="auto"/>
            </w:tcBorders>
            <w:shd w:val="clear" w:color="auto" w:fill="FFFFFF" w:themeFill="background1"/>
          </w:tcPr>
          <w:p w14:paraId="27A8F11A" w14:textId="57EF194C"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173639A1" w14:textId="78C13F81" w:rsidR="003F3FD1" w:rsidRPr="00115D97" w:rsidRDefault="003F3FD1"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164D9E65" w14:textId="0AAA511A"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1</w:t>
            </w:r>
          </w:p>
        </w:tc>
        <w:tc>
          <w:tcPr>
            <w:tcW w:w="505" w:type="pct"/>
            <w:tcBorders>
              <w:top w:val="double" w:sz="4" w:space="0" w:color="auto"/>
              <w:bottom w:val="double" w:sz="4" w:space="0" w:color="auto"/>
              <w:right w:val="double" w:sz="4" w:space="0" w:color="auto"/>
            </w:tcBorders>
            <w:shd w:val="clear" w:color="auto" w:fill="FFFFFF" w:themeFill="background1"/>
          </w:tcPr>
          <w:p w14:paraId="3AC2586A" w14:textId="42F619C7"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4CC6BE89" w14:textId="7647BE22"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7F887A69" w14:textId="39560C32" w:rsidR="003F3FD1" w:rsidRPr="00115D97" w:rsidRDefault="00B04ADF" w:rsidP="00676E3D">
            <w:pPr>
              <w:shd w:val="clear" w:color="auto" w:fill="FFFFFF" w:themeFill="background1"/>
              <w:jc w:val="center"/>
              <w:rPr>
                <w:rFonts w:cstheme="minorHAnsi"/>
                <w:sz w:val="20"/>
                <w:szCs w:val="20"/>
                <w:lang w:val="sr-Cyrl-RS"/>
              </w:rPr>
            </w:pPr>
            <w:r>
              <w:rPr>
                <w:rFonts w:cstheme="minorHAnsi"/>
                <w:sz w:val="20"/>
                <w:szCs w:val="20"/>
                <w:lang w:val="sr-Cyrl-RS"/>
              </w:rPr>
              <w:t>2</w:t>
            </w:r>
          </w:p>
        </w:tc>
      </w:tr>
    </w:tbl>
    <w:p w14:paraId="4C15D10E"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27F9521D"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C01E3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6F7F72B0"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75FC7E5"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0845CB5"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E54E4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229515D6"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22CFF0D6"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1E571477"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B8E11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9FEA4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EA6A3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0FADA4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44E0AE8D"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22D0A63"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0A4A786" w14:textId="77777777" w:rsidR="00F52105" w:rsidRDefault="00F52105" w:rsidP="001C079D">
            <w:pPr>
              <w:rPr>
                <w:rFonts w:cstheme="minorHAnsi"/>
                <w:sz w:val="20"/>
                <w:szCs w:val="20"/>
                <w:lang w:val="sr-Cyrl-RS"/>
              </w:rPr>
            </w:pPr>
          </w:p>
          <w:p w14:paraId="74872345" w14:textId="77777777" w:rsidR="00F52105" w:rsidRDefault="00F52105" w:rsidP="001C079D">
            <w:pPr>
              <w:rPr>
                <w:rFonts w:cstheme="minorHAnsi"/>
                <w:sz w:val="20"/>
                <w:szCs w:val="20"/>
                <w:lang w:val="sr-Cyrl-RS"/>
              </w:rPr>
            </w:pPr>
          </w:p>
          <w:p w14:paraId="453FEEEC" w14:textId="77777777" w:rsidR="00F52105" w:rsidRDefault="00F52105" w:rsidP="001C079D">
            <w:pPr>
              <w:rPr>
                <w:rFonts w:cstheme="minorHAnsi"/>
                <w:sz w:val="20"/>
                <w:szCs w:val="20"/>
                <w:lang w:val="sr-Cyrl-RS"/>
              </w:rPr>
            </w:pPr>
          </w:p>
          <w:p w14:paraId="487C2948" w14:textId="77777777" w:rsidR="00F52105" w:rsidRDefault="00F52105" w:rsidP="001C079D">
            <w:pPr>
              <w:rPr>
                <w:rFonts w:cstheme="minorHAnsi"/>
                <w:sz w:val="20"/>
                <w:szCs w:val="20"/>
                <w:lang w:val="sr-Cyrl-RS"/>
              </w:rPr>
            </w:pPr>
          </w:p>
          <w:p w14:paraId="1DEAC543" w14:textId="37FA3D07" w:rsidR="00F52105" w:rsidRDefault="00F52105" w:rsidP="001C079D">
            <w:pPr>
              <w:rPr>
                <w:rFonts w:cstheme="minorHAnsi"/>
                <w:sz w:val="20"/>
                <w:szCs w:val="20"/>
                <w:lang w:val="sr-Cyrl-RS"/>
              </w:rPr>
            </w:pPr>
          </w:p>
          <w:p w14:paraId="16040E56" w14:textId="34A6B616" w:rsidR="00F52105" w:rsidRDefault="00F52105" w:rsidP="001C079D">
            <w:pPr>
              <w:rPr>
                <w:rFonts w:cstheme="minorHAnsi"/>
                <w:sz w:val="20"/>
                <w:szCs w:val="20"/>
                <w:lang w:val="sr-Cyrl-RS"/>
              </w:rPr>
            </w:pPr>
          </w:p>
          <w:p w14:paraId="7AA43059" w14:textId="07DFB5AE" w:rsidR="00F52105" w:rsidRDefault="00F52105" w:rsidP="001C079D">
            <w:pPr>
              <w:rPr>
                <w:rFonts w:cstheme="minorHAnsi"/>
                <w:sz w:val="20"/>
                <w:szCs w:val="20"/>
                <w:lang w:val="sr-Cyrl-RS"/>
              </w:rPr>
            </w:pPr>
          </w:p>
          <w:p w14:paraId="2C4984B1" w14:textId="1B7441C9" w:rsidR="00F52105" w:rsidRDefault="00F52105" w:rsidP="001C079D">
            <w:pPr>
              <w:rPr>
                <w:rFonts w:cstheme="minorHAnsi"/>
                <w:sz w:val="20"/>
                <w:szCs w:val="20"/>
                <w:lang w:val="sr-Cyrl-RS"/>
              </w:rPr>
            </w:pPr>
          </w:p>
          <w:p w14:paraId="560C7A6F" w14:textId="37C1D9EE" w:rsidR="00F52105" w:rsidRDefault="00F52105" w:rsidP="001C079D">
            <w:pPr>
              <w:rPr>
                <w:rFonts w:cstheme="minorHAnsi"/>
                <w:sz w:val="20"/>
                <w:szCs w:val="20"/>
                <w:lang w:val="sr-Cyrl-RS"/>
              </w:rPr>
            </w:pPr>
          </w:p>
          <w:p w14:paraId="22D23EA1" w14:textId="76B95EAE" w:rsidR="00F52105" w:rsidRDefault="00F52105" w:rsidP="001C079D">
            <w:pPr>
              <w:rPr>
                <w:rFonts w:cstheme="minorHAnsi"/>
                <w:sz w:val="20"/>
                <w:szCs w:val="20"/>
                <w:lang w:val="sr-Cyrl-RS"/>
              </w:rPr>
            </w:pPr>
          </w:p>
          <w:p w14:paraId="40724241" w14:textId="7A6499FE" w:rsidR="00F52105" w:rsidRDefault="00F52105" w:rsidP="001C079D">
            <w:pPr>
              <w:rPr>
                <w:rFonts w:cstheme="minorHAnsi"/>
                <w:sz w:val="20"/>
                <w:szCs w:val="20"/>
                <w:lang w:val="sr-Cyrl-RS"/>
              </w:rPr>
            </w:pPr>
          </w:p>
          <w:p w14:paraId="00749213" w14:textId="13148C7E" w:rsidR="00F52105" w:rsidRDefault="00F52105" w:rsidP="001C079D">
            <w:pPr>
              <w:rPr>
                <w:rFonts w:cstheme="minorHAnsi"/>
                <w:sz w:val="20"/>
                <w:szCs w:val="20"/>
                <w:lang w:val="sr-Cyrl-RS"/>
              </w:rPr>
            </w:pPr>
          </w:p>
          <w:p w14:paraId="165E69FC" w14:textId="3F14ADF8" w:rsidR="00F52105" w:rsidRDefault="00F52105" w:rsidP="001C079D">
            <w:pPr>
              <w:rPr>
                <w:rFonts w:cstheme="minorHAnsi"/>
                <w:sz w:val="20"/>
                <w:szCs w:val="20"/>
                <w:lang w:val="sr-Cyrl-RS"/>
              </w:rPr>
            </w:pPr>
          </w:p>
          <w:p w14:paraId="1762D4E1" w14:textId="77777777" w:rsidR="00F52105" w:rsidRDefault="00F52105" w:rsidP="001C079D">
            <w:pPr>
              <w:rPr>
                <w:rFonts w:cstheme="minorHAnsi"/>
                <w:sz w:val="20"/>
                <w:szCs w:val="20"/>
                <w:lang w:val="sr-Cyrl-RS"/>
              </w:rPr>
            </w:pPr>
          </w:p>
          <w:p w14:paraId="4C737B1F" w14:textId="5E487CDB" w:rsidR="00F52105" w:rsidRPr="00115D97" w:rsidRDefault="00F5210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29E5DCD" w14:textId="77777777" w:rsidR="00F52105" w:rsidRPr="00D608AB" w:rsidRDefault="00F52105" w:rsidP="00F5210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76B9B63C" w14:textId="6790C59E" w:rsidR="00F52105" w:rsidRPr="00D608AB" w:rsidRDefault="00F52105" w:rsidP="00F52105">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4D910020" w14:textId="77777777" w:rsidR="00F52105" w:rsidRPr="00D608AB" w:rsidRDefault="00F52105" w:rsidP="00F52105">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Pr>
                <w:rFonts w:cstheme="minorHAnsi"/>
                <w:sz w:val="20"/>
                <w:szCs w:val="20"/>
                <w:lang w:val="sr-Cyrl-RS"/>
              </w:rPr>
              <w:t>,</w:t>
            </w:r>
            <w:r w:rsidRPr="00D608AB">
              <w:rPr>
                <w:rFonts w:cstheme="minorHAnsi"/>
                <w:sz w:val="20"/>
                <w:szCs w:val="20"/>
                <w:lang w:val="sr-Cyrl-RS"/>
              </w:rPr>
              <w:t xml:space="preserve"> Програмска активност</w:t>
            </w:r>
            <w:r>
              <w:rPr>
                <w:rFonts w:cstheme="minorHAnsi"/>
                <w:sz w:val="20"/>
                <w:szCs w:val="20"/>
                <w:lang w:val="sr-Cyrl-RS"/>
              </w:rPr>
              <w:t xml:space="preserve"> </w:t>
            </w:r>
            <w:r w:rsidRPr="00D608AB">
              <w:rPr>
                <w:rFonts w:cstheme="minorHAnsi"/>
                <w:sz w:val="20"/>
                <w:szCs w:val="20"/>
                <w:lang w:val="sr-Cyrl-RS"/>
              </w:rPr>
              <w:t>0003</w:t>
            </w:r>
            <w:r>
              <w:rPr>
                <w:rFonts w:cstheme="minorHAnsi"/>
                <w:sz w:val="20"/>
                <w:szCs w:val="20"/>
                <w:lang w:val="sr-Cyrl-RS"/>
              </w:rPr>
              <w:t xml:space="preserve"> </w:t>
            </w:r>
            <w:r w:rsidRPr="00D608AB">
              <w:rPr>
                <w:rFonts w:cstheme="minorHAnsi"/>
                <w:sz w:val="20"/>
                <w:szCs w:val="20"/>
                <w:lang w:val="sr-Cyrl-RS"/>
              </w:rPr>
              <w:t>и  Програмска активност 0004</w:t>
            </w:r>
            <w:r>
              <w:rPr>
                <w:rFonts w:cstheme="minorHAnsi"/>
                <w:sz w:val="20"/>
                <w:szCs w:val="20"/>
                <w:lang w:val="sr-Cyrl-RS"/>
              </w:rPr>
              <w:t>;</w:t>
            </w:r>
            <w:r w:rsidRPr="00D608AB">
              <w:rPr>
                <w:rFonts w:cstheme="minorHAnsi"/>
                <w:sz w:val="20"/>
                <w:szCs w:val="20"/>
                <w:lang w:val="sr-Cyrl-RS"/>
              </w:rPr>
              <w:t xml:space="preserve"> </w:t>
            </w:r>
          </w:p>
          <w:p w14:paraId="05473FF0" w14:textId="14E0AE02"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67D3CAA" w14:textId="4452368D" w:rsidR="00550E69" w:rsidRDefault="00550E69" w:rsidP="001C079D">
            <w:pPr>
              <w:rPr>
                <w:rFonts w:cstheme="minorHAnsi"/>
                <w:sz w:val="20"/>
                <w:szCs w:val="20"/>
                <w:lang w:val="sr-Cyrl-RS"/>
              </w:rPr>
            </w:pPr>
            <w:r>
              <w:rPr>
                <w:rFonts w:cstheme="minorHAnsi"/>
                <w:sz w:val="20"/>
                <w:szCs w:val="20"/>
                <w:lang w:val="sr-Cyrl-RS"/>
              </w:rPr>
              <w:t>Буџетирано у оквиру мере 4.7.</w:t>
            </w:r>
          </w:p>
          <w:p w14:paraId="1827B798" w14:textId="77777777" w:rsidR="00550E69" w:rsidRDefault="00550E69" w:rsidP="001C079D">
            <w:pPr>
              <w:rPr>
                <w:rFonts w:cstheme="minorHAnsi"/>
                <w:sz w:val="20"/>
                <w:szCs w:val="20"/>
                <w:lang w:val="sr-Cyrl-RS"/>
              </w:rPr>
            </w:pPr>
          </w:p>
          <w:p w14:paraId="1189B023" w14:textId="77777777" w:rsidR="00550E69" w:rsidRDefault="00550E69" w:rsidP="001C079D">
            <w:pPr>
              <w:rPr>
                <w:rFonts w:cstheme="minorHAnsi"/>
                <w:sz w:val="20"/>
                <w:szCs w:val="20"/>
                <w:lang w:val="sr-Cyrl-RS"/>
              </w:rPr>
            </w:pPr>
          </w:p>
          <w:p w14:paraId="554B7216" w14:textId="5F459669" w:rsidR="00550E69" w:rsidRDefault="00550E69" w:rsidP="001C079D">
            <w:pPr>
              <w:rPr>
                <w:rFonts w:cstheme="minorHAnsi"/>
                <w:sz w:val="20"/>
                <w:szCs w:val="20"/>
                <w:lang w:val="sr-Cyrl-RS"/>
              </w:rPr>
            </w:pPr>
            <w:r>
              <w:rPr>
                <w:rFonts w:cstheme="minorHAnsi"/>
                <w:sz w:val="20"/>
                <w:szCs w:val="20"/>
                <w:lang w:val="sr-Cyrl-RS"/>
              </w:rPr>
              <w:t>Буџетирано у оквиру мере 1.4.</w:t>
            </w:r>
          </w:p>
          <w:p w14:paraId="0FA987A6" w14:textId="2103AB45" w:rsidR="00550E69" w:rsidRDefault="00550E69" w:rsidP="001C079D">
            <w:pPr>
              <w:rPr>
                <w:rFonts w:cstheme="minorHAnsi"/>
                <w:sz w:val="20"/>
                <w:szCs w:val="20"/>
                <w:lang w:val="sr-Cyrl-RS"/>
              </w:rPr>
            </w:pPr>
          </w:p>
          <w:p w14:paraId="24CE4D0F" w14:textId="196F0DDF" w:rsidR="00550E69" w:rsidRDefault="00550E69" w:rsidP="001C079D">
            <w:pPr>
              <w:rPr>
                <w:rFonts w:cstheme="minorHAnsi"/>
                <w:sz w:val="20"/>
                <w:szCs w:val="20"/>
                <w:lang w:val="sr-Cyrl-RS"/>
              </w:rPr>
            </w:pPr>
          </w:p>
          <w:p w14:paraId="5473DA2F" w14:textId="0BA8157C" w:rsidR="00550E69" w:rsidRDefault="00550E69" w:rsidP="001C079D">
            <w:pPr>
              <w:rPr>
                <w:rFonts w:cstheme="minorHAnsi"/>
                <w:sz w:val="20"/>
                <w:szCs w:val="20"/>
                <w:lang w:val="sr-Cyrl-RS"/>
              </w:rPr>
            </w:pPr>
          </w:p>
          <w:p w14:paraId="4A4CF9A2" w14:textId="06118F8D" w:rsidR="00550E69" w:rsidRDefault="00550E69" w:rsidP="001C079D">
            <w:pPr>
              <w:rPr>
                <w:rFonts w:cstheme="minorHAnsi"/>
                <w:sz w:val="20"/>
                <w:szCs w:val="20"/>
                <w:lang w:val="sr-Cyrl-RS"/>
              </w:rPr>
            </w:pPr>
          </w:p>
          <w:p w14:paraId="6ABCC393" w14:textId="6DF5A1F9" w:rsidR="00550E69" w:rsidRDefault="00550E69" w:rsidP="001C079D">
            <w:pPr>
              <w:rPr>
                <w:rFonts w:cstheme="minorHAnsi"/>
                <w:sz w:val="20"/>
                <w:szCs w:val="20"/>
                <w:lang w:val="sr-Cyrl-RS"/>
              </w:rPr>
            </w:pPr>
            <w:r>
              <w:rPr>
                <w:rFonts w:cstheme="minorHAnsi"/>
                <w:sz w:val="20"/>
                <w:szCs w:val="20"/>
                <w:lang w:val="sr-Cyrl-RS"/>
              </w:rPr>
              <w:t>Буџетирано у оквиру мере 4.3.</w:t>
            </w:r>
          </w:p>
          <w:p w14:paraId="6409EB15" w14:textId="77777777" w:rsidR="00550E69" w:rsidRDefault="00550E69" w:rsidP="001C079D">
            <w:pPr>
              <w:rPr>
                <w:rFonts w:cstheme="minorHAnsi"/>
                <w:sz w:val="20"/>
                <w:szCs w:val="20"/>
                <w:lang w:val="sr-Cyrl-RS"/>
              </w:rPr>
            </w:pPr>
          </w:p>
          <w:p w14:paraId="196C8E57" w14:textId="6B3120A1"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55C46286"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4.7.</w:t>
            </w:r>
          </w:p>
          <w:p w14:paraId="6A04946E" w14:textId="77777777" w:rsidR="00550E69" w:rsidRDefault="00550E69" w:rsidP="00550E69">
            <w:pPr>
              <w:rPr>
                <w:rFonts w:cstheme="minorHAnsi"/>
                <w:sz w:val="20"/>
                <w:szCs w:val="20"/>
                <w:lang w:val="sr-Cyrl-RS"/>
              </w:rPr>
            </w:pPr>
          </w:p>
          <w:p w14:paraId="4CBF336D" w14:textId="77777777" w:rsidR="00550E69" w:rsidRDefault="00550E69" w:rsidP="00550E69">
            <w:pPr>
              <w:rPr>
                <w:rFonts w:cstheme="minorHAnsi"/>
                <w:sz w:val="20"/>
                <w:szCs w:val="20"/>
                <w:lang w:val="sr-Cyrl-RS"/>
              </w:rPr>
            </w:pPr>
          </w:p>
          <w:p w14:paraId="5E24B2EA"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1.4.</w:t>
            </w:r>
          </w:p>
          <w:p w14:paraId="40F09E70" w14:textId="77777777" w:rsidR="00550E69" w:rsidRDefault="00550E69" w:rsidP="00550E69">
            <w:pPr>
              <w:rPr>
                <w:rFonts w:cstheme="minorHAnsi"/>
                <w:sz w:val="20"/>
                <w:szCs w:val="20"/>
                <w:lang w:val="sr-Cyrl-RS"/>
              </w:rPr>
            </w:pPr>
          </w:p>
          <w:p w14:paraId="69FB09F3" w14:textId="77777777" w:rsidR="00550E69" w:rsidRDefault="00550E69" w:rsidP="00550E69">
            <w:pPr>
              <w:rPr>
                <w:rFonts w:cstheme="minorHAnsi"/>
                <w:sz w:val="20"/>
                <w:szCs w:val="20"/>
                <w:lang w:val="sr-Cyrl-RS"/>
              </w:rPr>
            </w:pPr>
          </w:p>
          <w:p w14:paraId="5EB99242" w14:textId="77777777" w:rsidR="00550E69" w:rsidRDefault="00550E69" w:rsidP="00550E69">
            <w:pPr>
              <w:rPr>
                <w:rFonts w:cstheme="minorHAnsi"/>
                <w:sz w:val="20"/>
                <w:szCs w:val="20"/>
                <w:lang w:val="sr-Cyrl-RS"/>
              </w:rPr>
            </w:pPr>
          </w:p>
          <w:p w14:paraId="102CC5CC" w14:textId="77777777" w:rsidR="00550E69" w:rsidRDefault="00550E69" w:rsidP="00550E69">
            <w:pPr>
              <w:rPr>
                <w:rFonts w:cstheme="minorHAnsi"/>
                <w:sz w:val="20"/>
                <w:szCs w:val="20"/>
                <w:lang w:val="sr-Cyrl-RS"/>
              </w:rPr>
            </w:pPr>
          </w:p>
          <w:p w14:paraId="20ACD217"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4.3.</w:t>
            </w:r>
          </w:p>
          <w:p w14:paraId="749D6343" w14:textId="515C1CA9"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36837F7"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4.7.</w:t>
            </w:r>
          </w:p>
          <w:p w14:paraId="0037E90F" w14:textId="77777777" w:rsidR="00550E69" w:rsidRDefault="00550E69" w:rsidP="00550E69">
            <w:pPr>
              <w:rPr>
                <w:rFonts w:cstheme="minorHAnsi"/>
                <w:sz w:val="20"/>
                <w:szCs w:val="20"/>
                <w:lang w:val="sr-Cyrl-RS"/>
              </w:rPr>
            </w:pPr>
          </w:p>
          <w:p w14:paraId="7BF48E55" w14:textId="77777777" w:rsidR="00550E69" w:rsidRDefault="00550E69" w:rsidP="00550E69">
            <w:pPr>
              <w:rPr>
                <w:rFonts w:cstheme="minorHAnsi"/>
                <w:sz w:val="20"/>
                <w:szCs w:val="20"/>
                <w:lang w:val="sr-Cyrl-RS"/>
              </w:rPr>
            </w:pPr>
          </w:p>
          <w:p w14:paraId="70054152"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1.4.</w:t>
            </w:r>
          </w:p>
          <w:p w14:paraId="14A7EB57" w14:textId="77777777" w:rsidR="00550E69" w:rsidRDefault="00550E69" w:rsidP="00550E69">
            <w:pPr>
              <w:rPr>
                <w:rFonts w:cstheme="minorHAnsi"/>
                <w:sz w:val="20"/>
                <w:szCs w:val="20"/>
                <w:lang w:val="sr-Cyrl-RS"/>
              </w:rPr>
            </w:pPr>
          </w:p>
          <w:p w14:paraId="08FC2886" w14:textId="77777777" w:rsidR="00550E69" w:rsidRDefault="00550E69" w:rsidP="00550E69">
            <w:pPr>
              <w:rPr>
                <w:rFonts w:cstheme="minorHAnsi"/>
                <w:sz w:val="20"/>
                <w:szCs w:val="20"/>
                <w:lang w:val="sr-Cyrl-RS"/>
              </w:rPr>
            </w:pPr>
          </w:p>
          <w:p w14:paraId="4CAB4DD5" w14:textId="77777777" w:rsidR="00550E69" w:rsidRDefault="00550E69" w:rsidP="00550E69">
            <w:pPr>
              <w:rPr>
                <w:rFonts w:cstheme="minorHAnsi"/>
                <w:sz w:val="20"/>
                <w:szCs w:val="20"/>
                <w:lang w:val="sr-Cyrl-RS"/>
              </w:rPr>
            </w:pPr>
          </w:p>
          <w:p w14:paraId="62D5C436" w14:textId="77777777" w:rsidR="00550E69" w:rsidRDefault="00550E69" w:rsidP="00550E69">
            <w:pPr>
              <w:rPr>
                <w:rFonts w:cstheme="minorHAnsi"/>
                <w:sz w:val="20"/>
                <w:szCs w:val="20"/>
                <w:lang w:val="sr-Cyrl-RS"/>
              </w:rPr>
            </w:pPr>
          </w:p>
          <w:p w14:paraId="3DD531AC"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4.3.</w:t>
            </w:r>
          </w:p>
          <w:p w14:paraId="54F6025E" w14:textId="3AB957C0"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5D123759"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4.7.</w:t>
            </w:r>
          </w:p>
          <w:p w14:paraId="1EE22C4C" w14:textId="77777777" w:rsidR="00550E69" w:rsidRDefault="00550E69" w:rsidP="00550E69">
            <w:pPr>
              <w:rPr>
                <w:rFonts w:cstheme="minorHAnsi"/>
                <w:sz w:val="20"/>
                <w:szCs w:val="20"/>
                <w:lang w:val="sr-Cyrl-RS"/>
              </w:rPr>
            </w:pPr>
          </w:p>
          <w:p w14:paraId="65CA26B7" w14:textId="77777777" w:rsidR="00550E69" w:rsidRDefault="00550E69" w:rsidP="00550E69">
            <w:pPr>
              <w:rPr>
                <w:rFonts w:cstheme="minorHAnsi"/>
                <w:sz w:val="20"/>
                <w:szCs w:val="20"/>
                <w:lang w:val="sr-Cyrl-RS"/>
              </w:rPr>
            </w:pPr>
          </w:p>
          <w:p w14:paraId="173C22C9"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1.4.</w:t>
            </w:r>
          </w:p>
          <w:p w14:paraId="790F267F" w14:textId="77777777" w:rsidR="00550E69" w:rsidRDefault="00550E69" w:rsidP="00550E69">
            <w:pPr>
              <w:rPr>
                <w:rFonts w:cstheme="minorHAnsi"/>
                <w:sz w:val="20"/>
                <w:szCs w:val="20"/>
                <w:lang w:val="sr-Cyrl-RS"/>
              </w:rPr>
            </w:pPr>
          </w:p>
          <w:p w14:paraId="5544E027" w14:textId="77777777" w:rsidR="00550E69" w:rsidRDefault="00550E69" w:rsidP="00550E69">
            <w:pPr>
              <w:rPr>
                <w:rFonts w:cstheme="minorHAnsi"/>
                <w:sz w:val="20"/>
                <w:szCs w:val="20"/>
                <w:lang w:val="sr-Cyrl-RS"/>
              </w:rPr>
            </w:pPr>
          </w:p>
          <w:p w14:paraId="4E58287C" w14:textId="77777777" w:rsidR="00550E69" w:rsidRDefault="00550E69" w:rsidP="00550E69">
            <w:pPr>
              <w:rPr>
                <w:rFonts w:cstheme="minorHAnsi"/>
                <w:sz w:val="20"/>
                <w:szCs w:val="20"/>
                <w:lang w:val="sr-Cyrl-RS"/>
              </w:rPr>
            </w:pPr>
          </w:p>
          <w:p w14:paraId="2716019A" w14:textId="77777777" w:rsidR="00550E69" w:rsidRDefault="00550E69" w:rsidP="00550E69">
            <w:pPr>
              <w:rPr>
                <w:rFonts w:cstheme="minorHAnsi"/>
                <w:sz w:val="20"/>
                <w:szCs w:val="20"/>
                <w:lang w:val="sr-Cyrl-RS"/>
              </w:rPr>
            </w:pPr>
          </w:p>
          <w:p w14:paraId="124841A5" w14:textId="77777777" w:rsidR="00550E69" w:rsidRDefault="00550E69" w:rsidP="00550E69">
            <w:pPr>
              <w:rPr>
                <w:rFonts w:cstheme="minorHAnsi"/>
                <w:sz w:val="20"/>
                <w:szCs w:val="20"/>
                <w:lang w:val="sr-Cyrl-RS"/>
              </w:rPr>
            </w:pPr>
            <w:r>
              <w:rPr>
                <w:rFonts w:cstheme="minorHAnsi"/>
                <w:sz w:val="20"/>
                <w:szCs w:val="20"/>
                <w:lang w:val="sr-Cyrl-RS"/>
              </w:rPr>
              <w:t>Буџетирано у оквиру мере 4.3.</w:t>
            </w:r>
          </w:p>
          <w:p w14:paraId="7CC5A1E4" w14:textId="2E6E6B2C" w:rsidR="007623AE" w:rsidRPr="00115D97" w:rsidRDefault="007623AE" w:rsidP="001C079D">
            <w:pPr>
              <w:rPr>
                <w:rFonts w:cstheme="minorHAnsi"/>
                <w:sz w:val="20"/>
                <w:szCs w:val="20"/>
                <w:lang w:val="sr-Cyrl-RS"/>
              </w:rPr>
            </w:pPr>
          </w:p>
        </w:tc>
      </w:tr>
      <w:tr w:rsidR="007623AE" w:rsidRPr="00115D97" w14:paraId="25F7616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A95217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6321F62"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BEAD955"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BA0467A"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EBCA3CA"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05E464B0" w14:textId="01E1D5B8" w:rsidR="007623AE" w:rsidRPr="00115D97" w:rsidRDefault="009E1E7A" w:rsidP="001C079D">
            <w:pPr>
              <w:rPr>
                <w:rFonts w:cstheme="minorHAnsi"/>
                <w:sz w:val="20"/>
                <w:szCs w:val="20"/>
                <w:lang w:val="sr-Cyrl-RS"/>
              </w:rPr>
            </w:pPr>
            <w:r>
              <w:rPr>
                <w:rFonts w:cstheme="minorHAnsi"/>
                <w:sz w:val="20"/>
                <w:szCs w:val="20"/>
                <w:lang w:val="sr-Cyrl-RS"/>
              </w:rPr>
              <w:t>60.000</w:t>
            </w:r>
          </w:p>
        </w:tc>
      </w:tr>
      <w:tr w:rsidR="007623AE" w:rsidRPr="00115D97" w14:paraId="0A3F554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E61298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082E9DA"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9520074"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9E814B8"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76FA19F"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098353E" w14:textId="77777777" w:rsidR="007623AE" w:rsidRPr="00115D97" w:rsidRDefault="007623AE" w:rsidP="001C079D">
            <w:pPr>
              <w:rPr>
                <w:rFonts w:cstheme="minorHAnsi"/>
                <w:sz w:val="20"/>
                <w:szCs w:val="20"/>
                <w:lang w:val="sr-Cyrl-RS"/>
              </w:rPr>
            </w:pPr>
          </w:p>
        </w:tc>
      </w:tr>
    </w:tbl>
    <w:p w14:paraId="3AB66E43"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86"/>
        <w:gridCol w:w="569"/>
        <w:gridCol w:w="598"/>
        <w:gridCol w:w="889"/>
        <w:gridCol w:w="454"/>
        <w:gridCol w:w="820"/>
        <w:gridCol w:w="351"/>
        <w:gridCol w:w="521"/>
        <w:gridCol w:w="722"/>
        <w:gridCol w:w="273"/>
        <w:gridCol w:w="1297"/>
        <w:gridCol w:w="61"/>
        <w:gridCol w:w="1352"/>
        <w:gridCol w:w="26"/>
        <w:gridCol w:w="1303"/>
        <w:gridCol w:w="101"/>
        <w:gridCol w:w="1277"/>
        <w:gridCol w:w="46"/>
        <w:gridCol w:w="1334"/>
      </w:tblGrid>
      <w:tr w:rsidR="001879F2" w:rsidRPr="00422B1B" w14:paraId="36340BDA" w14:textId="77777777" w:rsidTr="00BD0A46">
        <w:trPr>
          <w:trHeight w:val="140"/>
        </w:trPr>
        <w:tc>
          <w:tcPr>
            <w:tcW w:w="830" w:type="pct"/>
            <w:vMerge w:val="restart"/>
            <w:tcBorders>
              <w:top w:val="double" w:sz="4" w:space="0" w:color="auto"/>
              <w:left w:val="double" w:sz="4" w:space="0" w:color="auto"/>
            </w:tcBorders>
            <w:shd w:val="clear" w:color="auto" w:fill="FFF2CC" w:themeFill="accent4" w:themeFillTint="33"/>
          </w:tcPr>
          <w:p w14:paraId="03B0DD6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06" w:type="pct"/>
            <w:gridSpan w:val="2"/>
            <w:vMerge w:val="restart"/>
            <w:tcBorders>
              <w:top w:val="double" w:sz="4" w:space="0" w:color="auto"/>
            </w:tcBorders>
            <w:shd w:val="clear" w:color="auto" w:fill="FFF2CC" w:themeFill="accent4" w:themeFillTint="33"/>
          </w:tcPr>
          <w:p w14:paraId="332A82D3"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67" w:type="pct"/>
            <w:gridSpan w:val="2"/>
            <w:vMerge w:val="restart"/>
            <w:tcBorders>
              <w:top w:val="double" w:sz="4" w:space="0" w:color="auto"/>
            </w:tcBorders>
            <w:shd w:val="clear" w:color="auto" w:fill="FFF2CC" w:themeFill="accent4" w:themeFillTint="33"/>
          </w:tcPr>
          <w:p w14:paraId="00E99A4B"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1CD0E73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7" w:type="pct"/>
            <w:gridSpan w:val="3"/>
            <w:vMerge w:val="restart"/>
            <w:tcBorders>
              <w:top w:val="double" w:sz="4" w:space="0" w:color="auto"/>
            </w:tcBorders>
            <w:shd w:val="clear" w:color="auto" w:fill="FFF2CC" w:themeFill="accent4" w:themeFillTint="33"/>
          </w:tcPr>
          <w:p w14:paraId="15431D2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AC10212"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69793987" w14:textId="77777777" w:rsidR="007623AE" w:rsidRPr="00115D97" w:rsidRDefault="007623AE" w:rsidP="001C079D">
            <w:pPr>
              <w:jc w:val="center"/>
              <w:rPr>
                <w:rFonts w:cstheme="minorHAnsi"/>
                <w:sz w:val="20"/>
                <w:szCs w:val="20"/>
                <w:lang w:val="sr-Cyrl-RS"/>
              </w:rPr>
            </w:pPr>
          </w:p>
        </w:tc>
        <w:tc>
          <w:tcPr>
            <w:tcW w:w="1891" w:type="pct"/>
            <w:gridSpan w:val="7"/>
            <w:tcBorders>
              <w:top w:val="double" w:sz="4" w:space="0" w:color="auto"/>
            </w:tcBorders>
            <w:shd w:val="clear" w:color="auto" w:fill="FFF2CC" w:themeFill="accent4" w:themeFillTint="33"/>
          </w:tcPr>
          <w:p w14:paraId="6AA0CF0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B14CD" w:rsidRPr="00115D97" w14:paraId="010E8B33" w14:textId="77777777" w:rsidTr="00547231">
        <w:trPr>
          <w:trHeight w:val="386"/>
        </w:trPr>
        <w:tc>
          <w:tcPr>
            <w:tcW w:w="830" w:type="pct"/>
            <w:vMerge/>
            <w:tcBorders>
              <w:left w:val="double" w:sz="4" w:space="0" w:color="auto"/>
            </w:tcBorders>
            <w:shd w:val="clear" w:color="auto" w:fill="FFF2CC" w:themeFill="accent4" w:themeFillTint="33"/>
          </w:tcPr>
          <w:p w14:paraId="05B773C7"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69E15B01" w14:textId="77777777" w:rsidR="007623AE" w:rsidRPr="00115D97" w:rsidRDefault="007623AE" w:rsidP="001C079D">
            <w:pPr>
              <w:rPr>
                <w:rFonts w:cstheme="minorHAnsi"/>
                <w:sz w:val="20"/>
                <w:szCs w:val="20"/>
                <w:lang w:val="sr-Cyrl-RS"/>
              </w:rPr>
            </w:pPr>
          </w:p>
        </w:tc>
        <w:tc>
          <w:tcPr>
            <w:tcW w:w="467" w:type="pct"/>
            <w:gridSpan w:val="2"/>
            <w:vMerge/>
            <w:shd w:val="clear" w:color="auto" w:fill="FFF2CC" w:themeFill="accent4" w:themeFillTint="33"/>
          </w:tcPr>
          <w:p w14:paraId="056D1AAC" w14:textId="77777777" w:rsidR="007623AE" w:rsidRPr="00115D97" w:rsidRDefault="007623AE" w:rsidP="001C079D">
            <w:pPr>
              <w:rPr>
                <w:rFonts w:cstheme="minorHAnsi"/>
                <w:sz w:val="20"/>
                <w:szCs w:val="20"/>
                <w:lang w:val="sr-Cyrl-RS"/>
              </w:rPr>
            </w:pPr>
          </w:p>
        </w:tc>
        <w:tc>
          <w:tcPr>
            <w:tcW w:w="407" w:type="pct"/>
            <w:gridSpan w:val="2"/>
            <w:vMerge/>
            <w:shd w:val="clear" w:color="auto" w:fill="FFF2CC" w:themeFill="accent4" w:themeFillTint="33"/>
          </w:tcPr>
          <w:p w14:paraId="45A4DBC7" w14:textId="77777777" w:rsidR="007623AE" w:rsidRPr="00115D97" w:rsidRDefault="007623AE" w:rsidP="001C079D">
            <w:pPr>
              <w:jc w:val="center"/>
              <w:rPr>
                <w:rFonts w:cstheme="minorHAnsi"/>
                <w:sz w:val="20"/>
                <w:szCs w:val="20"/>
                <w:lang w:val="sr-Cyrl-RS"/>
              </w:rPr>
            </w:pPr>
          </w:p>
        </w:tc>
        <w:tc>
          <w:tcPr>
            <w:tcW w:w="527" w:type="pct"/>
            <w:gridSpan w:val="3"/>
            <w:vMerge/>
            <w:shd w:val="clear" w:color="auto" w:fill="FFF2CC" w:themeFill="accent4" w:themeFillTint="33"/>
          </w:tcPr>
          <w:p w14:paraId="609029F9"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15A716A4" w14:textId="77777777" w:rsidR="007623AE" w:rsidRPr="00115D97" w:rsidRDefault="007623AE" w:rsidP="001C079D">
            <w:pPr>
              <w:jc w:val="center"/>
              <w:rPr>
                <w:rFonts w:cstheme="minorHAnsi"/>
                <w:sz w:val="20"/>
                <w:szCs w:val="20"/>
                <w:lang w:val="sr-Cyrl-RS"/>
              </w:rPr>
            </w:pPr>
          </w:p>
        </w:tc>
        <w:tc>
          <w:tcPr>
            <w:tcW w:w="479" w:type="pct"/>
            <w:gridSpan w:val="2"/>
            <w:shd w:val="clear" w:color="auto" w:fill="FFF2CC" w:themeFill="accent4" w:themeFillTint="33"/>
          </w:tcPr>
          <w:p w14:paraId="461C5B9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3" w:type="pct"/>
            <w:shd w:val="clear" w:color="auto" w:fill="FFF2CC" w:themeFill="accent4" w:themeFillTint="33"/>
          </w:tcPr>
          <w:p w14:paraId="48F334D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79" w:type="pct"/>
            <w:gridSpan w:val="2"/>
            <w:shd w:val="clear" w:color="auto" w:fill="FFF2CC" w:themeFill="accent4" w:themeFillTint="33"/>
          </w:tcPr>
          <w:p w14:paraId="353E9BF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0" w:type="pct"/>
            <w:gridSpan w:val="2"/>
            <w:shd w:val="clear" w:color="auto" w:fill="FFF2CC" w:themeFill="accent4" w:themeFillTint="33"/>
          </w:tcPr>
          <w:p w14:paraId="3DF1D1E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1879F2" w:rsidRPr="00115D97" w14:paraId="1A44B86D" w14:textId="77777777" w:rsidTr="00BD0A46">
        <w:trPr>
          <w:trHeight w:val="543"/>
        </w:trPr>
        <w:tc>
          <w:tcPr>
            <w:tcW w:w="830" w:type="pct"/>
            <w:vMerge w:val="restart"/>
            <w:tcBorders>
              <w:left w:val="double" w:sz="4" w:space="0" w:color="auto"/>
            </w:tcBorders>
          </w:tcPr>
          <w:p w14:paraId="59FF86E9" w14:textId="0B6B02BF" w:rsidR="007623AE" w:rsidRPr="00115D97" w:rsidRDefault="003F3FD1" w:rsidP="001C079D">
            <w:pPr>
              <w:rPr>
                <w:rFonts w:cstheme="minorHAnsi"/>
                <w:sz w:val="20"/>
                <w:szCs w:val="20"/>
                <w:lang w:val="sr-Cyrl-RS"/>
              </w:rPr>
            </w:pPr>
            <w:r w:rsidRPr="00115D97">
              <w:rPr>
                <w:rFonts w:cstheme="minorHAnsi"/>
                <w:sz w:val="20"/>
                <w:szCs w:val="20"/>
                <w:lang w:val="sr-Cyrl-RS"/>
              </w:rPr>
              <w:t>2.2.1. Израда анализе вредновања предмета по тежини у јавним тужилаштвима</w:t>
            </w:r>
          </w:p>
        </w:tc>
        <w:tc>
          <w:tcPr>
            <w:tcW w:w="406" w:type="pct"/>
            <w:gridSpan w:val="2"/>
            <w:vMerge w:val="restart"/>
          </w:tcPr>
          <w:p w14:paraId="5BAFB5C3" w14:textId="115126A8" w:rsidR="007623AE" w:rsidRPr="00115D97" w:rsidRDefault="000A54C4" w:rsidP="003F3FD1">
            <w:pPr>
              <w:rPr>
                <w:rFonts w:cstheme="minorHAnsi"/>
                <w:sz w:val="20"/>
                <w:szCs w:val="20"/>
              </w:rPr>
            </w:pPr>
            <w:r w:rsidRPr="00115D97">
              <w:rPr>
                <w:rFonts w:cstheme="minorHAnsi"/>
                <w:sz w:val="20"/>
                <w:szCs w:val="20"/>
                <w:lang w:val="sr-Cyrl-RS"/>
              </w:rPr>
              <w:t>ДВТ</w:t>
            </w:r>
          </w:p>
        </w:tc>
        <w:tc>
          <w:tcPr>
            <w:tcW w:w="467" w:type="pct"/>
            <w:gridSpan w:val="2"/>
            <w:vMerge w:val="restart"/>
          </w:tcPr>
          <w:p w14:paraId="79B7201C" w14:textId="7642FC3A" w:rsidR="007623AE" w:rsidRPr="00115D97" w:rsidRDefault="000A54C4" w:rsidP="003F3FD1">
            <w:pPr>
              <w:rPr>
                <w:rFonts w:cstheme="minorHAnsi"/>
                <w:sz w:val="20"/>
                <w:szCs w:val="20"/>
              </w:rPr>
            </w:pPr>
            <w:r w:rsidRPr="00115D97">
              <w:rPr>
                <w:rFonts w:cstheme="minorHAnsi"/>
                <w:sz w:val="20"/>
                <w:szCs w:val="20"/>
                <w:lang w:val="sr-Cyrl-RS"/>
              </w:rPr>
              <w:t>РЈТ</w:t>
            </w:r>
          </w:p>
        </w:tc>
        <w:tc>
          <w:tcPr>
            <w:tcW w:w="407" w:type="pct"/>
            <w:gridSpan w:val="2"/>
            <w:vMerge w:val="restart"/>
          </w:tcPr>
          <w:p w14:paraId="0157DA9F" w14:textId="19511D70" w:rsidR="007623AE" w:rsidRPr="00115D97" w:rsidRDefault="000A54C4" w:rsidP="001C079D">
            <w:pPr>
              <w:rPr>
                <w:rFonts w:cstheme="minorHAnsi"/>
                <w:sz w:val="20"/>
                <w:szCs w:val="20"/>
                <w:lang w:val="sr-Cyrl-RS"/>
              </w:rPr>
            </w:pPr>
            <w:r w:rsidRPr="00115D97">
              <w:rPr>
                <w:rFonts w:cstheme="minorHAnsi"/>
                <w:sz w:val="20"/>
                <w:szCs w:val="20"/>
                <w:lang w:val="sr-Cyrl-RS"/>
              </w:rPr>
              <w:t>3.квартал 2024</w:t>
            </w:r>
            <w:r w:rsidR="00EC1607" w:rsidRPr="00115D97">
              <w:rPr>
                <w:rFonts w:cstheme="minorHAnsi"/>
                <w:sz w:val="20"/>
                <w:szCs w:val="20"/>
                <w:lang w:val="sr-Cyrl-RS"/>
              </w:rPr>
              <w:t>.</w:t>
            </w:r>
          </w:p>
        </w:tc>
        <w:tc>
          <w:tcPr>
            <w:tcW w:w="527" w:type="pct"/>
            <w:gridSpan w:val="3"/>
          </w:tcPr>
          <w:p w14:paraId="507141FF"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26AB066" w14:textId="351EBF18" w:rsidR="007623AE" w:rsidRPr="00115D97" w:rsidRDefault="007623AE" w:rsidP="001C079D">
            <w:pPr>
              <w:rPr>
                <w:rFonts w:cstheme="minorHAnsi"/>
                <w:sz w:val="20"/>
                <w:szCs w:val="20"/>
                <w:lang w:val="sr-Cyrl-RS"/>
              </w:rPr>
            </w:pPr>
          </w:p>
        </w:tc>
        <w:tc>
          <w:tcPr>
            <w:tcW w:w="472" w:type="pct"/>
            <w:gridSpan w:val="2"/>
          </w:tcPr>
          <w:p w14:paraId="2A26F367"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71FDFA17" w14:textId="3354910B" w:rsidR="007623AE" w:rsidRPr="00115D97" w:rsidRDefault="007D1615" w:rsidP="007D1615">
            <w:pPr>
              <w:rPr>
                <w:rFonts w:cstheme="minorHAnsi"/>
                <w:sz w:val="20"/>
                <w:szCs w:val="20"/>
              </w:rPr>
            </w:pPr>
            <w:r>
              <w:rPr>
                <w:rFonts w:cstheme="minorHAnsi"/>
                <w:sz w:val="20"/>
                <w:szCs w:val="20"/>
                <w:lang w:val="sr-Cyrl-RS"/>
              </w:rPr>
              <w:t>у оквиру акт.1.4.6.</w:t>
            </w:r>
          </w:p>
        </w:tc>
        <w:tc>
          <w:tcPr>
            <w:tcW w:w="479" w:type="pct"/>
            <w:gridSpan w:val="2"/>
          </w:tcPr>
          <w:p w14:paraId="3770432C" w14:textId="77777777" w:rsidR="007623AE" w:rsidRPr="00115D97" w:rsidRDefault="007623AE" w:rsidP="001C079D">
            <w:pPr>
              <w:rPr>
                <w:rFonts w:cstheme="minorHAnsi"/>
                <w:sz w:val="20"/>
                <w:szCs w:val="20"/>
                <w:lang w:val="sr-Cyrl-RS"/>
              </w:rPr>
            </w:pPr>
          </w:p>
        </w:tc>
        <w:tc>
          <w:tcPr>
            <w:tcW w:w="453" w:type="pct"/>
          </w:tcPr>
          <w:p w14:paraId="68CDC620" w14:textId="77777777" w:rsidR="007623AE" w:rsidRPr="00115D97" w:rsidRDefault="007623AE" w:rsidP="001C079D">
            <w:pPr>
              <w:rPr>
                <w:rFonts w:cstheme="minorHAnsi"/>
                <w:sz w:val="20"/>
                <w:szCs w:val="20"/>
                <w:lang w:val="sr-Cyrl-RS"/>
              </w:rPr>
            </w:pPr>
          </w:p>
        </w:tc>
        <w:tc>
          <w:tcPr>
            <w:tcW w:w="479" w:type="pct"/>
            <w:gridSpan w:val="2"/>
          </w:tcPr>
          <w:p w14:paraId="39369CFB" w14:textId="77777777" w:rsidR="007623AE" w:rsidRPr="00115D97" w:rsidRDefault="007623AE" w:rsidP="001C079D">
            <w:pPr>
              <w:rPr>
                <w:rFonts w:cstheme="minorHAnsi"/>
                <w:sz w:val="20"/>
                <w:szCs w:val="20"/>
              </w:rPr>
            </w:pPr>
          </w:p>
        </w:tc>
        <w:tc>
          <w:tcPr>
            <w:tcW w:w="480" w:type="pct"/>
            <w:gridSpan w:val="2"/>
          </w:tcPr>
          <w:p w14:paraId="7F311D79" w14:textId="77777777" w:rsidR="007623AE" w:rsidRPr="00115D97" w:rsidRDefault="007623AE" w:rsidP="001C079D">
            <w:pPr>
              <w:rPr>
                <w:rFonts w:cstheme="minorHAnsi"/>
                <w:sz w:val="20"/>
                <w:szCs w:val="20"/>
              </w:rPr>
            </w:pPr>
          </w:p>
        </w:tc>
      </w:tr>
      <w:tr w:rsidR="001879F2" w:rsidRPr="00115D97" w14:paraId="271C8496" w14:textId="77777777" w:rsidTr="00BD0A46">
        <w:trPr>
          <w:trHeight w:val="140"/>
        </w:trPr>
        <w:tc>
          <w:tcPr>
            <w:tcW w:w="830" w:type="pct"/>
            <w:vMerge/>
            <w:tcBorders>
              <w:left w:val="double" w:sz="4" w:space="0" w:color="auto"/>
            </w:tcBorders>
          </w:tcPr>
          <w:p w14:paraId="5963DEAD" w14:textId="77777777" w:rsidR="007623AE" w:rsidRPr="00115D97" w:rsidRDefault="007623AE" w:rsidP="001C079D">
            <w:pPr>
              <w:rPr>
                <w:rFonts w:cstheme="minorHAnsi"/>
                <w:sz w:val="20"/>
                <w:szCs w:val="20"/>
                <w:lang w:val="sr-Cyrl-RS"/>
              </w:rPr>
            </w:pPr>
          </w:p>
        </w:tc>
        <w:tc>
          <w:tcPr>
            <w:tcW w:w="406" w:type="pct"/>
            <w:gridSpan w:val="2"/>
            <w:vMerge/>
          </w:tcPr>
          <w:p w14:paraId="67626BB6" w14:textId="77777777" w:rsidR="007623AE" w:rsidRPr="00115D97" w:rsidRDefault="007623AE" w:rsidP="001C079D">
            <w:pPr>
              <w:rPr>
                <w:rFonts w:cstheme="minorHAnsi"/>
                <w:sz w:val="20"/>
                <w:szCs w:val="20"/>
              </w:rPr>
            </w:pPr>
          </w:p>
        </w:tc>
        <w:tc>
          <w:tcPr>
            <w:tcW w:w="467" w:type="pct"/>
            <w:gridSpan w:val="2"/>
            <w:vMerge/>
          </w:tcPr>
          <w:p w14:paraId="45CB0F4A" w14:textId="77777777" w:rsidR="007623AE" w:rsidRPr="00115D97" w:rsidRDefault="007623AE" w:rsidP="001C079D">
            <w:pPr>
              <w:rPr>
                <w:rFonts w:cstheme="minorHAnsi"/>
                <w:sz w:val="20"/>
                <w:szCs w:val="20"/>
              </w:rPr>
            </w:pPr>
          </w:p>
        </w:tc>
        <w:tc>
          <w:tcPr>
            <w:tcW w:w="407" w:type="pct"/>
            <w:gridSpan w:val="2"/>
            <w:vMerge/>
          </w:tcPr>
          <w:p w14:paraId="1A16727C" w14:textId="77777777" w:rsidR="007623AE" w:rsidRPr="00115D97" w:rsidRDefault="007623AE" w:rsidP="001C079D">
            <w:pPr>
              <w:rPr>
                <w:rFonts w:cstheme="minorHAnsi"/>
                <w:sz w:val="20"/>
                <w:szCs w:val="20"/>
              </w:rPr>
            </w:pPr>
          </w:p>
        </w:tc>
        <w:tc>
          <w:tcPr>
            <w:tcW w:w="527" w:type="pct"/>
            <w:gridSpan w:val="3"/>
          </w:tcPr>
          <w:p w14:paraId="6A32C866" w14:textId="7795C8E4" w:rsidR="007623AE" w:rsidRPr="00115D97" w:rsidRDefault="007623AE" w:rsidP="001C079D">
            <w:pPr>
              <w:rPr>
                <w:rFonts w:cstheme="minorHAnsi"/>
                <w:sz w:val="20"/>
                <w:szCs w:val="20"/>
                <w:lang w:val="sr-Cyrl-RS"/>
              </w:rPr>
            </w:pPr>
          </w:p>
        </w:tc>
        <w:tc>
          <w:tcPr>
            <w:tcW w:w="472" w:type="pct"/>
            <w:gridSpan w:val="2"/>
          </w:tcPr>
          <w:p w14:paraId="393EEA97" w14:textId="77777777" w:rsidR="007623AE" w:rsidRPr="00115D97" w:rsidRDefault="007623AE" w:rsidP="001C079D">
            <w:pPr>
              <w:rPr>
                <w:rFonts w:cstheme="minorHAnsi"/>
                <w:sz w:val="20"/>
                <w:szCs w:val="20"/>
              </w:rPr>
            </w:pPr>
          </w:p>
        </w:tc>
        <w:tc>
          <w:tcPr>
            <w:tcW w:w="479" w:type="pct"/>
            <w:gridSpan w:val="2"/>
          </w:tcPr>
          <w:p w14:paraId="3DBA6E29" w14:textId="77777777" w:rsidR="007623AE" w:rsidRPr="00115D97" w:rsidRDefault="007623AE" w:rsidP="001C079D">
            <w:pPr>
              <w:rPr>
                <w:rFonts w:cstheme="minorHAnsi"/>
                <w:sz w:val="20"/>
                <w:szCs w:val="20"/>
              </w:rPr>
            </w:pPr>
          </w:p>
        </w:tc>
        <w:tc>
          <w:tcPr>
            <w:tcW w:w="453" w:type="pct"/>
          </w:tcPr>
          <w:p w14:paraId="3420E36D" w14:textId="77777777" w:rsidR="007623AE" w:rsidRPr="00115D97" w:rsidRDefault="007623AE" w:rsidP="001C079D">
            <w:pPr>
              <w:rPr>
                <w:rFonts w:cstheme="minorHAnsi"/>
                <w:sz w:val="20"/>
                <w:szCs w:val="20"/>
                <w:lang w:val="sr-Cyrl-RS"/>
              </w:rPr>
            </w:pPr>
          </w:p>
        </w:tc>
        <w:tc>
          <w:tcPr>
            <w:tcW w:w="479" w:type="pct"/>
            <w:gridSpan w:val="2"/>
          </w:tcPr>
          <w:p w14:paraId="6CC19FD7" w14:textId="77777777" w:rsidR="007623AE" w:rsidRPr="00115D97" w:rsidRDefault="007623AE" w:rsidP="001C079D">
            <w:pPr>
              <w:rPr>
                <w:rFonts w:cstheme="minorHAnsi"/>
                <w:sz w:val="20"/>
                <w:szCs w:val="20"/>
              </w:rPr>
            </w:pPr>
          </w:p>
        </w:tc>
        <w:tc>
          <w:tcPr>
            <w:tcW w:w="480" w:type="pct"/>
            <w:gridSpan w:val="2"/>
          </w:tcPr>
          <w:p w14:paraId="5B1DF3BD" w14:textId="77777777" w:rsidR="007623AE" w:rsidRPr="00115D97" w:rsidRDefault="007623AE" w:rsidP="001C079D">
            <w:pPr>
              <w:rPr>
                <w:rFonts w:cstheme="minorHAnsi"/>
                <w:sz w:val="20"/>
                <w:szCs w:val="20"/>
              </w:rPr>
            </w:pPr>
          </w:p>
        </w:tc>
      </w:tr>
      <w:tr w:rsidR="001879F2" w:rsidRPr="00115D97" w14:paraId="6A8FD73F" w14:textId="77777777" w:rsidTr="00BD0A46">
        <w:trPr>
          <w:trHeight w:val="140"/>
        </w:trPr>
        <w:tc>
          <w:tcPr>
            <w:tcW w:w="830" w:type="pct"/>
            <w:tcBorders>
              <w:left w:val="double" w:sz="4" w:space="0" w:color="auto"/>
            </w:tcBorders>
          </w:tcPr>
          <w:p w14:paraId="35E93B82" w14:textId="34BA90D7" w:rsidR="003F3FD1" w:rsidRPr="00115D97" w:rsidRDefault="003F3FD1" w:rsidP="003F3FD1">
            <w:pPr>
              <w:rPr>
                <w:rFonts w:cstheme="minorHAnsi"/>
                <w:sz w:val="20"/>
                <w:szCs w:val="20"/>
                <w:lang w:val="sr-Cyrl-RS"/>
              </w:rPr>
            </w:pPr>
            <w:r w:rsidRPr="00115D97">
              <w:rPr>
                <w:rFonts w:cstheme="minorHAnsi"/>
                <w:sz w:val="20"/>
                <w:szCs w:val="20"/>
                <w:lang w:val="sr-Cyrl-RS"/>
              </w:rPr>
              <w:t>2.2.2.</w:t>
            </w:r>
          </w:p>
          <w:p w14:paraId="4F9CB7B4" w14:textId="6D25BB6B" w:rsidR="003F3FD1" w:rsidRPr="00115D97" w:rsidRDefault="003F3FD1" w:rsidP="003F3FD1">
            <w:pPr>
              <w:rPr>
                <w:rFonts w:cstheme="minorHAnsi"/>
                <w:sz w:val="20"/>
                <w:szCs w:val="20"/>
                <w:lang w:val="sr-Cyrl-RS"/>
              </w:rPr>
            </w:pPr>
            <w:r w:rsidRPr="00115D97">
              <w:rPr>
                <w:rFonts w:cstheme="minorHAnsi"/>
                <w:sz w:val="20"/>
                <w:szCs w:val="20"/>
                <w:lang w:val="sr-Cyrl-RS"/>
              </w:rPr>
              <w:t>Израда Методологије вредновања предмета по тежини у јавним тужилаштвима у складу са специјализацијом заменика јавних тужилаца и потре</w:t>
            </w:r>
            <w:r w:rsidR="00E7490B" w:rsidRPr="00115D97">
              <w:rPr>
                <w:rFonts w:cstheme="minorHAnsi"/>
                <w:sz w:val="20"/>
                <w:szCs w:val="20"/>
                <w:lang w:val="sr-Cyrl-RS"/>
              </w:rPr>
              <w:t>бе</w:t>
            </w:r>
            <w:r w:rsidRPr="00115D97">
              <w:rPr>
                <w:rFonts w:cstheme="minorHAnsi"/>
                <w:sz w:val="20"/>
                <w:szCs w:val="20"/>
                <w:lang w:val="sr-Cyrl-RS"/>
              </w:rPr>
              <w:t xml:space="preserve"> за уједначеном оптерећеношћу</w:t>
            </w:r>
          </w:p>
          <w:p w14:paraId="1515566E" w14:textId="4A404730" w:rsidR="003F3FD1" w:rsidRPr="00115D97" w:rsidRDefault="003F3FD1" w:rsidP="003F3FD1">
            <w:pPr>
              <w:rPr>
                <w:rFonts w:cstheme="minorHAnsi"/>
                <w:sz w:val="20"/>
                <w:szCs w:val="20"/>
                <w:lang w:val="sr-Cyrl-RS"/>
              </w:rPr>
            </w:pPr>
            <w:r w:rsidRPr="00115D97">
              <w:rPr>
                <w:rFonts w:cstheme="minorHAnsi"/>
                <w:sz w:val="20"/>
                <w:szCs w:val="20"/>
                <w:lang w:val="sr-Cyrl-RS"/>
              </w:rPr>
              <w:t>(активност 1.2.1.4. АП 23)</w:t>
            </w:r>
          </w:p>
        </w:tc>
        <w:tc>
          <w:tcPr>
            <w:tcW w:w="406" w:type="pct"/>
            <w:gridSpan w:val="2"/>
          </w:tcPr>
          <w:p w14:paraId="0D866E40" w14:textId="4647D4B8" w:rsidR="003F3FD1" w:rsidRPr="00115D97" w:rsidRDefault="000A54C4" w:rsidP="003F3FD1">
            <w:pPr>
              <w:rPr>
                <w:rFonts w:cstheme="minorHAnsi"/>
                <w:sz w:val="20"/>
                <w:szCs w:val="20"/>
                <w:lang w:val="sr-Cyrl-RS"/>
              </w:rPr>
            </w:pPr>
            <w:r w:rsidRPr="00115D97">
              <w:rPr>
                <w:rFonts w:cstheme="minorHAnsi"/>
                <w:sz w:val="20"/>
                <w:szCs w:val="20"/>
                <w:lang w:val="sr-Cyrl-RS"/>
              </w:rPr>
              <w:t>ДВТ</w:t>
            </w:r>
          </w:p>
          <w:p w14:paraId="6EA17AB2" w14:textId="77777777" w:rsidR="003F3FD1" w:rsidRPr="00115D97" w:rsidRDefault="003F3FD1" w:rsidP="001C079D">
            <w:pPr>
              <w:rPr>
                <w:rFonts w:cstheme="minorHAnsi"/>
                <w:sz w:val="20"/>
                <w:szCs w:val="20"/>
              </w:rPr>
            </w:pPr>
          </w:p>
        </w:tc>
        <w:tc>
          <w:tcPr>
            <w:tcW w:w="467" w:type="pct"/>
            <w:gridSpan w:val="2"/>
          </w:tcPr>
          <w:p w14:paraId="48060148" w14:textId="2FFE42B9" w:rsidR="003F3FD1" w:rsidRPr="00115D97" w:rsidRDefault="000A54C4" w:rsidP="003F3FD1">
            <w:pPr>
              <w:rPr>
                <w:rFonts w:cstheme="minorHAnsi"/>
                <w:sz w:val="20"/>
                <w:szCs w:val="20"/>
                <w:lang w:val="sr-Cyrl-RS"/>
              </w:rPr>
            </w:pPr>
            <w:r w:rsidRPr="00115D97">
              <w:rPr>
                <w:rFonts w:cstheme="minorHAnsi"/>
                <w:sz w:val="20"/>
                <w:szCs w:val="20"/>
                <w:lang w:val="sr-Cyrl-RS"/>
              </w:rPr>
              <w:t>РЈТ</w:t>
            </w:r>
          </w:p>
          <w:p w14:paraId="43ECFC78" w14:textId="77777777" w:rsidR="003F3FD1" w:rsidRPr="00115D97" w:rsidRDefault="003F3FD1" w:rsidP="001C079D">
            <w:pPr>
              <w:rPr>
                <w:rFonts w:cstheme="minorHAnsi"/>
                <w:sz w:val="20"/>
                <w:szCs w:val="20"/>
              </w:rPr>
            </w:pPr>
          </w:p>
        </w:tc>
        <w:tc>
          <w:tcPr>
            <w:tcW w:w="407" w:type="pct"/>
            <w:gridSpan w:val="2"/>
          </w:tcPr>
          <w:p w14:paraId="759E6088" w14:textId="57E31EB6" w:rsidR="003F3FD1" w:rsidRPr="00115D97" w:rsidRDefault="000A54C4" w:rsidP="001C079D">
            <w:pPr>
              <w:rPr>
                <w:rFonts w:cstheme="minorHAnsi"/>
                <w:sz w:val="20"/>
                <w:szCs w:val="20"/>
              </w:rPr>
            </w:pPr>
            <w:r w:rsidRPr="00115D97">
              <w:rPr>
                <w:rFonts w:cstheme="minorHAnsi"/>
                <w:sz w:val="20"/>
                <w:szCs w:val="20"/>
                <w:lang w:val="sr-Cyrl-RS"/>
              </w:rPr>
              <w:t>1</w:t>
            </w:r>
            <w:r w:rsidR="003F3FD1" w:rsidRPr="00115D97">
              <w:rPr>
                <w:rFonts w:cstheme="minorHAnsi"/>
                <w:sz w:val="20"/>
                <w:szCs w:val="20"/>
                <w:lang w:val="sr-Cyrl-RS"/>
              </w:rPr>
              <w:t>.квартал 202</w:t>
            </w:r>
            <w:r w:rsidRPr="00115D97">
              <w:rPr>
                <w:rFonts w:cstheme="minorHAnsi"/>
                <w:sz w:val="20"/>
                <w:szCs w:val="20"/>
                <w:lang w:val="sr-Cyrl-RS"/>
              </w:rPr>
              <w:t>5</w:t>
            </w:r>
            <w:r w:rsidR="00EC1607" w:rsidRPr="00115D97">
              <w:rPr>
                <w:rFonts w:cstheme="minorHAnsi"/>
                <w:sz w:val="20"/>
                <w:szCs w:val="20"/>
                <w:lang w:val="sr-Cyrl-RS"/>
              </w:rPr>
              <w:t>.</w:t>
            </w:r>
          </w:p>
        </w:tc>
        <w:tc>
          <w:tcPr>
            <w:tcW w:w="527" w:type="pct"/>
            <w:gridSpan w:val="3"/>
          </w:tcPr>
          <w:p w14:paraId="7ACA796E"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7EA328C" w14:textId="77777777" w:rsidR="003F3FD1" w:rsidRPr="00115D97" w:rsidRDefault="003F3FD1" w:rsidP="001C079D">
            <w:pPr>
              <w:rPr>
                <w:rFonts w:cstheme="minorHAnsi"/>
                <w:sz w:val="20"/>
                <w:szCs w:val="20"/>
                <w:lang w:val="sr-Cyrl-RS"/>
              </w:rPr>
            </w:pPr>
          </w:p>
        </w:tc>
        <w:tc>
          <w:tcPr>
            <w:tcW w:w="472" w:type="pct"/>
            <w:gridSpan w:val="2"/>
          </w:tcPr>
          <w:p w14:paraId="7A4BBB4F"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4EA2097D" w14:textId="465DCE5E" w:rsidR="003F3FD1" w:rsidRPr="00115D97" w:rsidRDefault="007D1615" w:rsidP="007D1615">
            <w:pPr>
              <w:rPr>
                <w:rFonts w:cstheme="minorHAnsi"/>
                <w:sz w:val="20"/>
                <w:szCs w:val="20"/>
              </w:rPr>
            </w:pPr>
            <w:r>
              <w:rPr>
                <w:rFonts w:cstheme="minorHAnsi"/>
                <w:sz w:val="20"/>
                <w:szCs w:val="20"/>
                <w:lang w:val="sr-Cyrl-RS"/>
              </w:rPr>
              <w:t>у оквиру акт.1.4.6.</w:t>
            </w:r>
          </w:p>
        </w:tc>
        <w:tc>
          <w:tcPr>
            <w:tcW w:w="479" w:type="pct"/>
            <w:gridSpan w:val="2"/>
          </w:tcPr>
          <w:p w14:paraId="3952D814" w14:textId="77777777" w:rsidR="003F3FD1" w:rsidRPr="00115D97" w:rsidRDefault="003F3FD1" w:rsidP="001C079D">
            <w:pPr>
              <w:rPr>
                <w:rFonts w:cstheme="minorHAnsi"/>
                <w:sz w:val="20"/>
                <w:szCs w:val="20"/>
              </w:rPr>
            </w:pPr>
          </w:p>
        </w:tc>
        <w:tc>
          <w:tcPr>
            <w:tcW w:w="453" w:type="pct"/>
          </w:tcPr>
          <w:p w14:paraId="3A383EAC" w14:textId="77777777" w:rsidR="003F3FD1" w:rsidRPr="00115D97" w:rsidRDefault="003F3FD1" w:rsidP="001C079D">
            <w:pPr>
              <w:rPr>
                <w:rFonts w:cstheme="minorHAnsi"/>
                <w:sz w:val="20"/>
                <w:szCs w:val="20"/>
                <w:lang w:val="sr-Cyrl-RS"/>
              </w:rPr>
            </w:pPr>
          </w:p>
        </w:tc>
        <w:tc>
          <w:tcPr>
            <w:tcW w:w="479" w:type="pct"/>
            <w:gridSpan w:val="2"/>
          </w:tcPr>
          <w:p w14:paraId="1AC92A4C" w14:textId="77777777" w:rsidR="003F3FD1" w:rsidRPr="00115D97" w:rsidRDefault="003F3FD1" w:rsidP="001C079D">
            <w:pPr>
              <w:rPr>
                <w:rFonts w:cstheme="minorHAnsi"/>
                <w:sz w:val="20"/>
                <w:szCs w:val="20"/>
              </w:rPr>
            </w:pPr>
          </w:p>
        </w:tc>
        <w:tc>
          <w:tcPr>
            <w:tcW w:w="480" w:type="pct"/>
            <w:gridSpan w:val="2"/>
          </w:tcPr>
          <w:p w14:paraId="326868F9" w14:textId="77777777" w:rsidR="003F3FD1" w:rsidRPr="00115D97" w:rsidRDefault="003F3FD1" w:rsidP="001C079D">
            <w:pPr>
              <w:rPr>
                <w:rFonts w:cstheme="minorHAnsi"/>
                <w:sz w:val="20"/>
                <w:szCs w:val="20"/>
              </w:rPr>
            </w:pPr>
          </w:p>
        </w:tc>
      </w:tr>
      <w:tr w:rsidR="001879F2" w:rsidRPr="00115D97" w14:paraId="3F968D5D" w14:textId="77777777" w:rsidTr="00BD0A46">
        <w:trPr>
          <w:trHeight w:val="140"/>
        </w:trPr>
        <w:tc>
          <w:tcPr>
            <w:tcW w:w="830" w:type="pct"/>
            <w:tcBorders>
              <w:left w:val="double" w:sz="4" w:space="0" w:color="auto"/>
            </w:tcBorders>
          </w:tcPr>
          <w:p w14:paraId="0C1729B0" w14:textId="7C24C0B5" w:rsidR="007623AE" w:rsidRPr="00115D97" w:rsidRDefault="007623AE" w:rsidP="001C079D">
            <w:pPr>
              <w:rPr>
                <w:rFonts w:cstheme="minorHAnsi"/>
                <w:sz w:val="20"/>
                <w:szCs w:val="20"/>
                <w:lang w:val="sr-Cyrl-RS"/>
              </w:rPr>
            </w:pPr>
            <w:r w:rsidRPr="00115D97">
              <w:rPr>
                <w:rFonts w:cstheme="minorHAnsi"/>
                <w:sz w:val="20"/>
                <w:szCs w:val="20"/>
                <w:lang w:val="sr-Cyrl-RS"/>
              </w:rPr>
              <w:t>2.2.</w:t>
            </w:r>
            <w:r w:rsidR="003F3FD1" w:rsidRPr="00115D97">
              <w:rPr>
                <w:rFonts w:cstheme="minorHAnsi"/>
                <w:sz w:val="20"/>
                <w:szCs w:val="20"/>
                <w:lang w:val="sr-Cyrl-RS"/>
              </w:rPr>
              <w:t>3</w:t>
            </w:r>
            <w:r w:rsidRPr="00115D97">
              <w:rPr>
                <w:rFonts w:cstheme="minorHAnsi"/>
                <w:sz w:val="20"/>
                <w:szCs w:val="20"/>
                <w:lang w:val="sr-Cyrl-RS"/>
              </w:rPr>
              <w:t>.</w:t>
            </w:r>
          </w:p>
          <w:p w14:paraId="6FA70B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Имплементација софтверског система за расподелу предмета са механизмом за праћење система случајне расподеле предмета у јавним тужилаштвима, имајући у виду специфичну организацију тужилаштва</w:t>
            </w:r>
          </w:p>
          <w:p w14:paraId="766EEB5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1.2.1.5. АП 23)</w:t>
            </w:r>
          </w:p>
        </w:tc>
        <w:tc>
          <w:tcPr>
            <w:tcW w:w="406" w:type="pct"/>
            <w:gridSpan w:val="2"/>
          </w:tcPr>
          <w:p w14:paraId="1846EA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67" w:type="pct"/>
            <w:gridSpan w:val="2"/>
          </w:tcPr>
          <w:p w14:paraId="7398793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w:t>
            </w:r>
          </w:p>
        </w:tc>
        <w:tc>
          <w:tcPr>
            <w:tcW w:w="407" w:type="pct"/>
            <w:gridSpan w:val="2"/>
          </w:tcPr>
          <w:p w14:paraId="3B7052D5" w14:textId="3F1E21D4" w:rsidR="007623AE" w:rsidRPr="00115D97" w:rsidRDefault="000A54C4"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w:t>
            </w:r>
            <w:r w:rsidRPr="00115D97">
              <w:rPr>
                <w:rFonts w:cstheme="minorHAnsi"/>
                <w:sz w:val="20"/>
                <w:szCs w:val="20"/>
                <w:lang w:val="sr-Cyrl-RS"/>
              </w:rPr>
              <w:t>5</w:t>
            </w:r>
            <w:r w:rsidR="00EC1607" w:rsidRPr="00115D97">
              <w:rPr>
                <w:rFonts w:cstheme="minorHAnsi"/>
                <w:sz w:val="20"/>
                <w:szCs w:val="20"/>
                <w:lang w:val="sr-Cyrl-RS"/>
              </w:rPr>
              <w:t>.</w:t>
            </w:r>
          </w:p>
        </w:tc>
        <w:tc>
          <w:tcPr>
            <w:tcW w:w="527" w:type="pct"/>
            <w:gridSpan w:val="3"/>
          </w:tcPr>
          <w:p w14:paraId="3C570A0A"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36FDBE9" w14:textId="77777777" w:rsidR="007623AE" w:rsidRDefault="007623AE" w:rsidP="001C079D">
            <w:pPr>
              <w:rPr>
                <w:rFonts w:cstheme="minorHAnsi"/>
                <w:sz w:val="20"/>
                <w:szCs w:val="20"/>
                <w:lang w:val="sr-Cyrl-RS"/>
              </w:rPr>
            </w:pPr>
          </w:p>
          <w:p w14:paraId="006C7E34" w14:textId="77777777" w:rsidR="00C80358" w:rsidRDefault="00C80358" w:rsidP="001C079D">
            <w:pPr>
              <w:rPr>
                <w:rFonts w:cstheme="minorHAnsi"/>
                <w:sz w:val="20"/>
                <w:szCs w:val="20"/>
                <w:lang w:val="sr-Cyrl-RS"/>
              </w:rPr>
            </w:pPr>
          </w:p>
          <w:p w14:paraId="5F26936A" w14:textId="08CACFED" w:rsidR="00C80358" w:rsidRPr="00115D97" w:rsidRDefault="00C80358" w:rsidP="001C079D">
            <w:pPr>
              <w:rPr>
                <w:rFonts w:cstheme="minorHAnsi"/>
                <w:sz w:val="20"/>
                <w:szCs w:val="20"/>
                <w:lang w:val="sr-Cyrl-RS"/>
              </w:rPr>
            </w:pPr>
            <w:r>
              <w:rPr>
                <w:rFonts w:cstheme="minorHAnsi"/>
                <w:sz w:val="20"/>
                <w:szCs w:val="20"/>
                <w:lang w:val="sr-Cyrl-RS"/>
              </w:rPr>
              <w:t>Потребна донаторска  подршка</w:t>
            </w:r>
            <w:r w:rsidR="00377DEA">
              <w:rPr>
                <w:rFonts w:cstheme="minorHAnsi"/>
                <w:sz w:val="20"/>
                <w:szCs w:val="20"/>
                <w:lang w:val="sr-Cyrl-RS"/>
              </w:rPr>
              <w:t xml:space="preserve"> у €</w:t>
            </w:r>
          </w:p>
        </w:tc>
        <w:tc>
          <w:tcPr>
            <w:tcW w:w="472" w:type="pct"/>
            <w:gridSpan w:val="2"/>
          </w:tcPr>
          <w:p w14:paraId="65F221C5" w14:textId="55513665" w:rsidR="007623AE" w:rsidRPr="00115D97" w:rsidRDefault="000665E5"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9" w:type="pct"/>
            <w:gridSpan w:val="2"/>
          </w:tcPr>
          <w:p w14:paraId="150681B9" w14:textId="77777777" w:rsidR="007623AE" w:rsidRPr="00115D97" w:rsidRDefault="007623AE" w:rsidP="001C079D">
            <w:pPr>
              <w:rPr>
                <w:rFonts w:cstheme="minorHAnsi"/>
                <w:sz w:val="20"/>
                <w:szCs w:val="20"/>
              </w:rPr>
            </w:pPr>
          </w:p>
        </w:tc>
        <w:tc>
          <w:tcPr>
            <w:tcW w:w="453" w:type="pct"/>
          </w:tcPr>
          <w:p w14:paraId="35AB530D" w14:textId="77777777" w:rsidR="007623AE" w:rsidRPr="00115D97" w:rsidRDefault="007623AE" w:rsidP="001C079D">
            <w:pPr>
              <w:rPr>
                <w:rFonts w:cstheme="minorHAnsi"/>
                <w:sz w:val="20"/>
                <w:szCs w:val="20"/>
                <w:lang w:val="sr-Cyrl-RS"/>
              </w:rPr>
            </w:pPr>
          </w:p>
        </w:tc>
        <w:tc>
          <w:tcPr>
            <w:tcW w:w="479" w:type="pct"/>
            <w:gridSpan w:val="2"/>
          </w:tcPr>
          <w:p w14:paraId="089DE016" w14:textId="77777777" w:rsidR="007623AE" w:rsidRPr="00115D97" w:rsidRDefault="007623AE" w:rsidP="001C079D">
            <w:pPr>
              <w:rPr>
                <w:rFonts w:cstheme="minorHAnsi"/>
                <w:sz w:val="20"/>
                <w:szCs w:val="20"/>
              </w:rPr>
            </w:pPr>
          </w:p>
        </w:tc>
        <w:tc>
          <w:tcPr>
            <w:tcW w:w="480" w:type="pct"/>
            <w:gridSpan w:val="2"/>
          </w:tcPr>
          <w:p w14:paraId="399DBB85" w14:textId="77777777" w:rsidR="007623AE" w:rsidRDefault="007623AE" w:rsidP="001C079D">
            <w:pPr>
              <w:rPr>
                <w:rFonts w:cstheme="minorHAnsi"/>
                <w:sz w:val="20"/>
                <w:szCs w:val="20"/>
              </w:rPr>
            </w:pPr>
          </w:p>
          <w:p w14:paraId="074A99F3" w14:textId="77777777" w:rsidR="00377DEA" w:rsidRDefault="00377DEA" w:rsidP="001C079D">
            <w:pPr>
              <w:rPr>
                <w:rFonts w:cstheme="minorHAnsi"/>
                <w:sz w:val="20"/>
                <w:szCs w:val="20"/>
              </w:rPr>
            </w:pPr>
          </w:p>
          <w:p w14:paraId="3B2F5844" w14:textId="77777777" w:rsidR="00377DEA" w:rsidRDefault="00377DEA" w:rsidP="001C079D">
            <w:pPr>
              <w:rPr>
                <w:rFonts w:cstheme="minorHAnsi"/>
                <w:sz w:val="20"/>
                <w:szCs w:val="20"/>
              </w:rPr>
            </w:pPr>
          </w:p>
          <w:p w14:paraId="72B019B3" w14:textId="77777777" w:rsidR="00377DEA" w:rsidRDefault="00377DEA" w:rsidP="001C079D">
            <w:pPr>
              <w:rPr>
                <w:rFonts w:cstheme="minorHAnsi"/>
                <w:sz w:val="20"/>
                <w:szCs w:val="20"/>
              </w:rPr>
            </w:pPr>
          </w:p>
          <w:p w14:paraId="15648A88" w14:textId="77777777" w:rsidR="00377DEA" w:rsidRDefault="00377DEA" w:rsidP="001C079D">
            <w:pPr>
              <w:rPr>
                <w:rFonts w:cstheme="minorHAnsi"/>
                <w:sz w:val="20"/>
                <w:szCs w:val="20"/>
              </w:rPr>
            </w:pPr>
          </w:p>
          <w:p w14:paraId="5C47DEE6" w14:textId="77777777" w:rsidR="00377DEA" w:rsidRDefault="00377DEA" w:rsidP="001C079D">
            <w:pPr>
              <w:rPr>
                <w:rFonts w:cstheme="minorHAnsi"/>
                <w:sz w:val="20"/>
                <w:szCs w:val="20"/>
              </w:rPr>
            </w:pPr>
          </w:p>
          <w:p w14:paraId="2A4BE556" w14:textId="77777777" w:rsidR="00377DEA" w:rsidRDefault="00377DEA" w:rsidP="001C079D">
            <w:pPr>
              <w:rPr>
                <w:rFonts w:cstheme="minorHAnsi"/>
                <w:sz w:val="20"/>
                <w:szCs w:val="20"/>
              </w:rPr>
            </w:pPr>
          </w:p>
          <w:p w14:paraId="2BAA4E9C" w14:textId="33D92BB3" w:rsidR="00377DEA" w:rsidRPr="00547231" w:rsidRDefault="00377DEA" w:rsidP="001C079D">
            <w:pPr>
              <w:rPr>
                <w:rFonts w:cstheme="minorHAnsi"/>
                <w:sz w:val="20"/>
                <w:szCs w:val="20"/>
                <w:lang w:val="sr-Cyrl-RS"/>
              </w:rPr>
            </w:pPr>
            <w:r>
              <w:rPr>
                <w:rFonts w:cstheme="minorHAnsi"/>
                <w:sz w:val="20"/>
                <w:szCs w:val="20"/>
                <w:lang w:val="sr-Cyrl-RS"/>
              </w:rPr>
              <w:t>60.000</w:t>
            </w:r>
          </w:p>
        </w:tc>
      </w:tr>
      <w:tr w:rsidR="001879F2" w:rsidRPr="00115D97" w14:paraId="6238272B" w14:textId="77777777" w:rsidTr="00BD0A46">
        <w:trPr>
          <w:trHeight w:val="140"/>
        </w:trPr>
        <w:tc>
          <w:tcPr>
            <w:tcW w:w="830" w:type="pct"/>
            <w:tcBorders>
              <w:left w:val="double" w:sz="4" w:space="0" w:color="auto"/>
            </w:tcBorders>
          </w:tcPr>
          <w:p w14:paraId="0DBA08B2" w14:textId="197AA0DE" w:rsidR="007623AE" w:rsidRPr="00115D97" w:rsidRDefault="007623AE" w:rsidP="001C079D">
            <w:pPr>
              <w:rPr>
                <w:rFonts w:cstheme="minorHAnsi"/>
                <w:sz w:val="20"/>
                <w:szCs w:val="20"/>
                <w:lang w:val="sr-Cyrl-RS"/>
              </w:rPr>
            </w:pPr>
            <w:r w:rsidRPr="00115D97">
              <w:rPr>
                <w:rFonts w:cstheme="minorHAnsi"/>
                <w:sz w:val="20"/>
                <w:szCs w:val="20"/>
                <w:lang w:val="sr-Cyrl-RS"/>
              </w:rPr>
              <w:t>2.2.</w:t>
            </w:r>
            <w:r w:rsidR="003F3FD1" w:rsidRPr="00115D97">
              <w:rPr>
                <w:rFonts w:cstheme="minorHAnsi"/>
                <w:sz w:val="20"/>
                <w:szCs w:val="20"/>
                <w:lang w:val="sr-Cyrl-RS"/>
              </w:rPr>
              <w:t>4</w:t>
            </w:r>
            <w:r w:rsidRPr="00115D97">
              <w:rPr>
                <w:rFonts w:cstheme="minorHAnsi"/>
                <w:sz w:val="20"/>
                <w:szCs w:val="20"/>
                <w:lang w:val="sr-Cyrl-RS"/>
              </w:rPr>
              <w:t>.</w:t>
            </w:r>
          </w:p>
          <w:p w14:paraId="34EC5B53" w14:textId="54845AF6"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Правилника о управи у јавном тужилаштву у циљу </w:t>
            </w:r>
            <w:r w:rsidRPr="00115D97">
              <w:rPr>
                <w:rFonts w:cstheme="minorHAnsi"/>
                <w:sz w:val="20"/>
                <w:szCs w:val="20"/>
                <w:lang w:val="sr-Cyrl-RS"/>
              </w:rPr>
              <w:lastRenderedPageBreak/>
              <w:t>прецизирања правила о аутоматској расподели предмета, којима ће као јед</w:t>
            </w:r>
            <w:r w:rsidR="00E7490B" w:rsidRPr="00115D97">
              <w:rPr>
                <w:rFonts w:cstheme="minorHAnsi"/>
                <w:sz w:val="20"/>
                <w:szCs w:val="20"/>
                <w:lang w:val="sr-Cyrl-RS"/>
              </w:rPr>
              <w:t>а</w:t>
            </w:r>
            <w:r w:rsidRPr="00115D97">
              <w:rPr>
                <w:rFonts w:cstheme="minorHAnsi"/>
                <w:sz w:val="20"/>
                <w:szCs w:val="20"/>
                <w:lang w:val="sr-Cyrl-RS"/>
              </w:rPr>
              <w:t>н од критеријума расподеле бити обухваћена и сложеност предмета</w:t>
            </w:r>
          </w:p>
          <w:p w14:paraId="6A783D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1.2.1.6. АП 23)</w:t>
            </w:r>
          </w:p>
        </w:tc>
        <w:tc>
          <w:tcPr>
            <w:tcW w:w="406" w:type="pct"/>
            <w:gridSpan w:val="2"/>
          </w:tcPr>
          <w:p w14:paraId="21E1A927" w14:textId="77777777" w:rsidR="007623AE" w:rsidRPr="00115D97" w:rsidRDefault="007623AE" w:rsidP="001C079D">
            <w:pPr>
              <w:rPr>
                <w:rFonts w:cstheme="minorHAnsi"/>
                <w:sz w:val="20"/>
                <w:szCs w:val="20"/>
              </w:rPr>
            </w:pPr>
            <w:r w:rsidRPr="00115D97">
              <w:rPr>
                <w:rFonts w:cstheme="minorHAnsi"/>
                <w:sz w:val="20"/>
                <w:szCs w:val="20"/>
                <w:lang w:val="sr-Cyrl-RS"/>
              </w:rPr>
              <w:lastRenderedPageBreak/>
              <w:t>МП</w:t>
            </w:r>
          </w:p>
        </w:tc>
        <w:tc>
          <w:tcPr>
            <w:tcW w:w="467" w:type="pct"/>
            <w:gridSpan w:val="2"/>
          </w:tcPr>
          <w:p w14:paraId="6922F836" w14:textId="77777777" w:rsidR="007623AE" w:rsidRPr="00115D97" w:rsidRDefault="007623AE" w:rsidP="001C079D">
            <w:pPr>
              <w:rPr>
                <w:rFonts w:cstheme="minorHAnsi"/>
                <w:sz w:val="20"/>
                <w:szCs w:val="20"/>
              </w:rPr>
            </w:pPr>
            <w:r w:rsidRPr="00115D97">
              <w:rPr>
                <w:rFonts w:cstheme="minorHAnsi"/>
                <w:sz w:val="20"/>
                <w:szCs w:val="20"/>
                <w:lang w:val="sr-Cyrl-RS"/>
              </w:rPr>
              <w:t>РЈТ, ДВТ</w:t>
            </w:r>
          </w:p>
        </w:tc>
        <w:tc>
          <w:tcPr>
            <w:tcW w:w="407" w:type="pct"/>
            <w:gridSpan w:val="2"/>
          </w:tcPr>
          <w:p w14:paraId="7D990E8C" w14:textId="0204A992" w:rsidR="007623AE" w:rsidRPr="00115D97" w:rsidRDefault="000A54C4"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w:t>
            </w:r>
            <w:r w:rsidRPr="00115D97">
              <w:rPr>
                <w:rFonts w:cstheme="minorHAnsi"/>
                <w:sz w:val="20"/>
                <w:szCs w:val="20"/>
                <w:lang w:val="sr-Cyrl-RS"/>
              </w:rPr>
              <w:t>5</w:t>
            </w:r>
            <w:r w:rsidR="00EC1607" w:rsidRPr="00115D97">
              <w:rPr>
                <w:rFonts w:cstheme="minorHAnsi"/>
                <w:sz w:val="20"/>
                <w:szCs w:val="20"/>
                <w:lang w:val="sr-Cyrl-RS"/>
              </w:rPr>
              <w:t>.</w:t>
            </w:r>
          </w:p>
        </w:tc>
        <w:tc>
          <w:tcPr>
            <w:tcW w:w="527" w:type="pct"/>
            <w:gridSpan w:val="3"/>
          </w:tcPr>
          <w:p w14:paraId="314631B6"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3D01661" w14:textId="77777777" w:rsidR="007623AE" w:rsidRPr="00115D97" w:rsidRDefault="007623AE" w:rsidP="001C079D">
            <w:pPr>
              <w:rPr>
                <w:rFonts w:cstheme="minorHAnsi"/>
                <w:sz w:val="20"/>
                <w:szCs w:val="20"/>
              </w:rPr>
            </w:pPr>
          </w:p>
        </w:tc>
        <w:tc>
          <w:tcPr>
            <w:tcW w:w="472" w:type="pct"/>
            <w:gridSpan w:val="2"/>
          </w:tcPr>
          <w:p w14:paraId="10F77B75" w14:textId="6E6FDE3B" w:rsidR="007623AE" w:rsidRPr="00115D97" w:rsidRDefault="0018487C"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9" w:type="pct"/>
            <w:gridSpan w:val="2"/>
          </w:tcPr>
          <w:p w14:paraId="0147E07E" w14:textId="77777777" w:rsidR="007623AE" w:rsidRPr="00115D97" w:rsidRDefault="007623AE" w:rsidP="001C079D">
            <w:pPr>
              <w:rPr>
                <w:rFonts w:cstheme="minorHAnsi"/>
                <w:sz w:val="20"/>
                <w:szCs w:val="20"/>
              </w:rPr>
            </w:pPr>
          </w:p>
        </w:tc>
        <w:tc>
          <w:tcPr>
            <w:tcW w:w="453" w:type="pct"/>
          </w:tcPr>
          <w:p w14:paraId="3D7C02F6" w14:textId="77777777" w:rsidR="007623AE" w:rsidRPr="00115D97" w:rsidRDefault="007623AE" w:rsidP="001C079D">
            <w:pPr>
              <w:rPr>
                <w:rFonts w:cstheme="minorHAnsi"/>
                <w:sz w:val="20"/>
                <w:szCs w:val="20"/>
              </w:rPr>
            </w:pPr>
          </w:p>
        </w:tc>
        <w:tc>
          <w:tcPr>
            <w:tcW w:w="479" w:type="pct"/>
            <w:gridSpan w:val="2"/>
          </w:tcPr>
          <w:p w14:paraId="598A7241" w14:textId="77777777" w:rsidR="007623AE" w:rsidRPr="00115D97" w:rsidRDefault="007623AE" w:rsidP="001C079D">
            <w:pPr>
              <w:rPr>
                <w:rFonts w:cstheme="minorHAnsi"/>
                <w:sz w:val="20"/>
                <w:szCs w:val="20"/>
              </w:rPr>
            </w:pPr>
          </w:p>
        </w:tc>
        <w:tc>
          <w:tcPr>
            <w:tcW w:w="480" w:type="pct"/>
            <w:gridSpan w:val="2"/>
          </w:tcPr>
          <w:p w14:paraId="2F4E1995" w14:textId="77777777" w:rsidR="007623AE" w:rsidRPr="00115D97" w:rsidRDefault="007623AE" w:rsidP="001C079D">
            <w:pPr>
              <w:rPr>
                <w:rFonts w:cstheme="minorHAnsi"/>
                <w:sz w:val="20"/>
                <w:szCs w:val="20"/>
              </w:rPr>
            </w:pPr>
          </w:p>
        </w:tc>
      </w:tr>
      <w:tr w:rsidR="001879F2" w:rsidRPr="00115D97" w14:paraId="52BE1366" w14:textId="77777777" w:rsidTr="00BD0A46">
        <w:trPr>
          <w:trHeight w:val="140"/>
        </w:trPr>
        <w:tc>
          <w:tcPr>
            <w:tcW w:w="830" w:type="pct"/>
            <w:tcBorders>
              <w:left w:val="double" w:sz="4" w:space="0" w:color="auto"/>
            </w:tcBorders>
          </w:tcPr>
          <w:p w14:paraId="1F4385BF" w14:textId="38BA1707" w:rsidR="007623AE" w:rsidRPr="00115D97" w:rsidRDefault="007623AE" w:rsidP="001C079D">
            <w:pPr>
              <w:rPr>
                <w:rFonts w:cstheme="minorHAnsi"/>
                <w:sz w:val="20"/>
                <w:szCs w:val="20"/>
                <w:lang w:val="sr-Cyrl-RS"/>
              </w:rPr>
            </w:pPr>
            <w:r w:rsidRPr="00115D97">
              <w:rPr>
                <w:rFonts w:cstheme="minorHAnsi"/>
                <w:sz w:val="20"/>
                <w:szCs w:val="20"/>
                <w:lang w:val="sr-Cyrl-RS"/>
              </w:rPr>
              <w:t>2.2.</w:t>
            </w:r>
            <w:r w:rsidR="003F3FD1" w:rsidRPr="00115D97">
              <w:rPr>
                <w:rFonts w:cstheme="minorHAnsi"/>
                <w:sz w:val="20"/>
                <w:szCs w:val="20"/>
                <w:lang w:val="sr-Cyrl-RS"/>
              </w:rPr>
              <w:t>5</w:t>
            </w:r>
            <w:r w:rsidRPr="00115D97">
              <w:rPr>
                <w:rFonts w:cstheme="minorHAnsi"/>
                <w:sz w:val="20"/>
                <w:szCs w:val="20"/>
                <w:lang w:val="sr-Cyrl-RS"/>
              </w:rPr>
              <w:t>.</w:t>
            </w:r>
          </w:p>
          <w:p w14:paraId="7C6EC427" w14:textId="65FFA21D" w:rsidR="007623AE" w:rsidRPr="00115D97" w:rsidRDefault="007623AE" w:rsidP="001C079D">
            <w:pPr>
              <w:rPr>
                <w:rFonts w:cstheme="minorHAnsi"/>
                <w:sz w:val="20"/>
                <w:szCs w:val="20"/>
                <w:lang w:val="sr-Cyrl-RS"/>
              </w:rPr>
            </w:pPr>
            <w:r w:rsidRPr="00115D97">
              <w:rPr>
                <w:rFonts w:cstheme="minorHAnsi"/>
                <w:sz w:val="20"/>
                <w:szCs w:val="20"/>
                <w:lang w:val="sr-Cyrl-RS"/>
              </w:rPr>
              <w:t>Успостављање сталног радног тела ради праћења правил</w:t>
            </w:r>
            <w:r w:rsidR="00E7490B" w:rsidRPr="00115D97">
              <w:rPr>
                <w:rFonts w:cstheme="minorHAnsi"/>
                <w:sz w:val="20"/>
                <w:szCs w:val="20"/>
                <w:lang w:val="sr-Cyrl-RS"/>
              </w:rPr>
              <w:t>н</w:t>
            </w:r>
            <w:r w:rsidRPr="00115D97">
              <w:rPr>
                <w:rFonts w:cstheme="minorHAnsi"/>
                <w:sz w:val="20"/>
                <w:szCs w:val="20"/>
                <w:lang w:val="sr-Cyrl-RS"/>
              </w:rPr>
              <w:t>е расподеле предмета у јавним тужилаштвима и њихово извештавање о обиласцима и спроведеним контролама, у складу са програмом обиласка</w:t>
            </w:r>
          </w:p>
          <w:p w14:paraId="40680F38" w14:textId="77777777" w:rsidR="007623AE" w:rsidRPr="00115D97" w:rsidRDefault="007623AE" w:rsidP="001C079D">
            <w:pPr>
              <w:rPr>
                <w:rFonts w:cstheme="minorHAnsi"/>
                <w:sz w:val="20"/>
                <w:szCs w:val="20"/>
              </w:rPr>
            </w:pPr>
            <w:r w:rsidRPr="00115D97">
              <w:rPr>
                <w:rFonts w:cstheme="minorHAnsi"/>
                <w:sz w:val="20"/>
                <w:szCs w:val="20"/>
                <w:lang w:val="sr-Cyrl-RS"/>
              </w:rPr>
              <w:t>(активност 1.2.1.15. АП 23)</w:t>
            </w:r>
          </w:p>
        </w:tc>
        <w:tc>
          <w:tcPr>
            <w:tcW w:w="406" w:type="pct"/>
            <w:gridSpan w:val="2"/>
          </w:tcPr>
          <w:p w14:paraId="731CA557" w14:textId="77777777" w:rsidR="007623AE" w:rsidRPr="00115D97" w:rsidRDefault="007623AE" w:rsidP="001C079D">
            <w:pPr>
              <w:rPr>
                <w:rFonts w:cstheme="minorHAnsi"/>
                <w:sz w:val="20"/>
                <w:szCs w:val="20"/>
              </w:rPr>
            </w:pPr>
            <w:r w:rsidRPr="00115D97">
              <w:rPr>
                <w:rFonts w:cstheme="minorHAnsi"/>
                <w:sz w:val="20"/>
                <w:szCs w:val="20"/>
                <w:lang w:val="sr-Cyrl-RS"/>
              </w:rPr>
              <w:t>РЈТ</w:t>
            </w:r>
          </w:p>
        </w:tc>
        <w:tc>
          <w:tcPr>
            <w:tcW w:w="467" w:type="pct"/>
            <w:gridSpan w:val="2"/>
          </w:tcPr>
          <w:p w14:paraId="2CFFFE2E" w14:textId="77777777" w:rsidR="007623AE" w:rsidRPr="00115D97" w:rsidRDefault="007623AE" w:rsidP="001C079D">
            <w:pPr>
              <w:rPr>
                <w:rFonts w:cstheme="minorHAnsi"/>
                <w:sz w:val="20"/>
                <w:szCs w:val="20"/>
              </w:rPr>
            </w:pPr>
          </w:p>
        </w:tc>
        <w:tc>
          <w:tcPr>
            <w:tcW w:w="407" w:type="pct"/>
            <w:gridSpan w:val="2"/>
          </w:tcPr>
          <w:p w14:paraId="73C7030C" w14:textId="07E9FA91" w:rsidR="007623AE" w:rsidRPr="00115D97" w:rsidRDefault="007623AE" w:rsidP="001C079D">
            <w:pPr>
              <w:rPr>
                <w:rFonts w:cstheme="minorHAnsi"/>
                <w:sz w:val="20"/>
                <w:szCs w:val="20"/>
              </w:rPr>
            </w:pPr>
            <w:r w:rsidRPr="00115D97">
              <w:rPr>
                <w:rFonts w:cstheme="minorHAnsi"/>
                <w:sz w:val="20"/>
                <w:szCs w:val="20"/>
                <w:lang w:val="sr-Cyrl-RS"/>
              </w:rPr>
              <w:t>4.квартал 202</w:t>
            </w:r>
            <w:r w:rsidR="000A54C4" w:rsidRPr="00115D97">
              <w:rPr>
                <w:rFonts w:cstheme="minorHAnsi"/>
                <w:sz w:val="20"/>
                <w:szCs w:val="20"/>
                <w:lang w:val="sr-Cyrl-RS"/>
              </w:rPr>
              <w:t>5</w:t>
            </w:r>
            <w:r w:rsidR="00EC1607" w:rsidRPr="00115D97">
              <w:rPr>
                <w:rFonts w:cstheme="minorHAnsi"/>
                <w:sz w:val="20"/>
                <w:szCs w:val="20"/>
                <w:lang w:val="sr-Cyrl-RS"/>
              </w:rPr>
              <w:t>.</w:t>
            </w:r>
          </w:p>
        </w:tc>
        <w:tc>
          <w:tcPr>
            <w:tcW w:w="527" w:type="pct"/>
            <w:gridSpan w:val="3"/>
          </w:tcPr>
          <w:p w14:paraId="46582594"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4CCE97B" w14:textId="77777777" w:rsidR="007623AE" w:rsidRPr="00115D97" w:rsidRDefault="007623AE" w:rsidP="001C079D">
            <w:pPr>
              <w:rPr>
                <w:rFonts w:cstheme="minorHAnsi"/>
                <w:sz w:val="20"/>
                <w:szCs w:val="20"/>
              </w:rPr>
            </w:pPr>
          </w:p>
        </w:tc>
        <w:tc>
          <w:tcPr>
            <w:tcW w:w="472" w:type="pct"/>
            <w:gridSpan w:val="2"/>
          </w:tcPr>
          <w:p w14:paraId="3425F2EB" w14:textId="3AEF7AC3" w:rsidR="007623AE" w:rsidRPr="00115D97" w:rsidRDefault="00667E56"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79" w:type="pct"/>
            <w:gridSpan w:val="2"/>
          </w:tcPr>
          <w:p w14:paraId="2EE4F60B" w14:textId="77777777" w:rsidR="007623AE" w:rsidRPr="00115D97" w:rsidRDefault="007623AE" w:rsidP="001C079D">
            <w:pPr>
              <w:rPr>
                <w:rFonts w:cstheme="minorHAnsi"/>
                <w:sz w:val="20"/>
                <w:szCs w:val="20"/>
              </w:rPr>
            </w:pPr>
          </w:p>
        </w:tc>
        <w:tc>
          <w:tcPr>
            <w:tcW w:w="453" w:type="pct"/>
          </w:tcPr>
          <w:p w14:paraId="20BFC137" w14:textId="77777777" w:rsidR="007623AE" w:rsidRPr="00115D97" w:rsidRDefault="007623AE" w:rsidP="001C079D">
            <w:pPr>
              <w:rPr>
                <w:rFonts w:cstheme="minorHAnsi"/>
                <w:sz w:val="20"/>
                <w:szCs w:val="20"/>
              </w:rPr>
            </w:pPr>
          </w:p>
        </w:tc>
        <w:tc>
          <w:tcPr>
            <w:tcW w:w="479" w:type="pct"/>
            <w:gridSpan w:val="2"/>
          </w:tcPr>
          <w:p w14:paraId="77641DD0" w14:textId="77777777" w:rsidR="007623AE" w:rsidRPr="00115D97" w:rsidRDefault="007623AE" w:rsidP="001C079D">
            <w:pPr>
              <w:rPr>
                <w:rFonts w:cstheme="minorHAnsi"/>
                <w:sz w:val="20"/>
                <w:szCs w:val="20"/>
              </w:rPr>
            </w:pPr>
          </w:p>
        </w:tc>
        <w:tc>
          <w:tcPr>
            <w:tcW w:w="480" w:type="pct"/>
            <w:gridSpan w:val="2"/>
          </w:tcPr>
          <w:p w14:paraId="56D8B5AA" w14:textId="77777777" w:rsidR="007623AE" w:rsidRPr="00115D97" w:rsidRDefault="007623AE" w:rsidP="001C079D">
            <w:pPr>
              <w:rPr>
                <w:rFonts w:cstheme="minorHAnsi"/>
                <w:sz w:val="20"/>
                <w:szCs w:val="20"/>
              </w:rPr>
            </w:pPr>
          </w:p>
        </w:tc>
      </w:tr>
      <w:tr w:rsidR="001879F2" w:rsidRPr="00115D97" w14:paraId="5AE5A80F" w14:textId="77777777" w:rsidTr="00BD0A46">
        <w:trPr>
          <w:trHeight w:val="140"/>
        </w:trPr>
        <w:tc>
          <w:tcPr>
            <w:tcW w:w="830" w:type="pct"/>
            <w:tcBorders>
              <w:left w:val="double" w:sz="4" w:space="0" w:color="auto"/>
            </w:tcBorders>
          </w:tcPr>
          <w:p w14:paraId="60FB0552" w14:textId="16D02DDA" w:rsidR="007623AE" w:rsidRPr="00115D97" w:rsidRDefault="007623AE" w:rsidP="001C079D">
            <w:pPr>
              <w:rPr>
                <w:rFonts w:cstheme="minorHAnsi"/>
                <w:sz w:val="20"/>
                <w:szCs w:val="20"/>
                <w:lang w:val="sr-Cyrl-RS"/>
              </w:rPr>
            </w:pPr>
            <w:r w:rsidRPr="00115D97">
              <w:rPr>
                <w:rFonts w:cstheme="minorHAnsi"/>
                <w:sz w:val="20"/>
                <w:szCs w:val="20"/>
                <w:lang w:val="sr-Cyrl-RS"/>
              </w:rPr>
              <w:t>2.2.</w:t>
            </w:r>
            <w:r w:rsidR="003F3FD1" w:rsidRPr="00115D97">
              <w:rPr>
                <w:rFonts w:cstheme="minorHAnsi"/>
                <w:sz w:val="20"/>
                <w:szCs w:val="20"/>
                <w:lang w:val="sr-Cyrl-RS"/>
              </w:rPr>
              <w:t>6</w:t>
            </w:r>
            <w:r w:rsidRPr="00115D97">
              <w:rPr>
                <w:rFonts w:cstheme="minorHAnsi"/>
                <w:sz w:val="20"/>
                <w:szCs w:val="20"/>
                <w:lang w:val="sr-Cyrl-RS"/>
              </w:rPr>
              <w:t>.</w:t>
            </w:r>
          </w:p>
          <w:p w14:paraId="19080FC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Доследна примена измењених правила о аутоматској расподели предмета у јавним тужилаштвима, уз ограничења прописана законима и подзаконским актима, имајући у виду специфичну организацију тужилаштва</w:t>
            </w:r>
          </w:p>
          <w:p w14:paraId="65512758" w14:textId="77777777" w:rsidR="007623AE" w:rsidRPr="00115D97" w:rsidRDefault="007623AE" w:rsidP="001C079D">
            <w:pPr>
              <w:rPr>
                <w:rFonts w:cstheme="minorHAnsi"/>
                <w:sz w:val="20"/>
                <w:szCs w:val="20"/>
              </w:rPr>
            </w:pPr>
            <w:r w:rsidRPr="00115D97">
              <w:rPr>
                <w:rFonts w:cstheme="minorHAnsi"/>
                <w:sz w:val="20"/>
                <w:szCs w:val="20"/>
                <w:lang w:val="sr-Cyrl-RS"/>
              </w:rPr>
              <w:t>(активност 1.2.1.13. АП 23)</w:t>
            </w:r>
          </w:p>
        </w:tc>
        <w:tc>
          <w:tcPr>
            <w:tcW w:w="406" w:type="pct"/>
            <w:gridSpan w:val="2"/>
          </w:tcPr>
          <w:p w14:paraId="755F38B3" w14:textId="77777777" w:rsidR="007623AE" w:rsidRPr="00115D97" w:rsidRDefault="007623AE" w:rsidP="001C079D">
            <w:pPr>
              <w:rPr>
                <w:rFonts w:cstheme="minorHAnsi"/>
                <w:sz w:val="20"/>
                <w:szCs w:val="20"/>
              </w:rPr>
            </w:pPr>
            <w:r w:rsidRPr="00115D97">
              <w:rPr>
                <w:rFonts w:cstheme="minorHAnsi"/>
                <w:sz w:val="20"/>
                <w:szCs w:val="20"/>
                <w:lang w:val="sr-Cyrl-RS"/>
              </w:rPr>
              <w:t>ДВТ</w:t>
            </w:r>
          </w:p>
        </w:tc>
        <w:tc>
          <w:tcPr>
            <w:tcW w:w="467" w:type="pct"/>
            <w:gridSpan w:val="2"/>
          </w:tcPr>
          <w:p w14:paraId="610F3425" w14:textId="77777777" w:rsidR="007623AE" w:rsidRPr="00115D97" w:rsidRDefault="007623AE" w:rsidP="001C079D">
            <w:pPr>
              <w:rPr>
                <w:rFonts w:cstheme="minorHAnsi"/>
                <w:sz w:val="20"/>
                <w:szCs w:val="20"/>
              </w:rPr>
            </w:pPr>
          </w:p>
        </w:tc>
        <w:tc>
          <w:tcPr>
            <w:tcW w:w="407" w:type="pct"/>
            <w:gridSpan w:val="2"/>
          </w:tcPr>
          <w:p w14:paraId="1F5058DE" w14:textId="363E4CD1"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EC1607" w:rsidRPr="00115D97">
              <w:rPr>
                <w:rFonts w:cstheme="minorHAnsi"/>
                <w:sz w:val="20"/>
                <w:szCs w:val="20"/>
                <w:lang w:val="sr-Cyrl-RS"/>
              </w:rPr>
              <w:t>.</w:t>
            </w:r>
          </w:p>
        </w:tc>
        <w:tc>
          <w:tcPr>
            <w:tcW w:w="527" w:type="pct"/>
            <w:gridSpan w:val="3"/>
          </w:tcPr>
          <w:p w14:paraId="295E7963" w14:textId="77777777" w:rsidR="004B0989" w:rsidRPr="001C59BD" w:rsidRDefault="004B0989" w:rsidP="004B0989">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86E05ED" w14:textId="77777777" w:rsidR="007623AE" w:rsidRPr="00115D97" w:rsidRDefault="007623AE" w:rsidP="001C079D">
            <w:pPr>
              <w:rPr>
                <w:rFonts w:cstheme="minorHAnsi"/>
                <w:sz w:val="20"/>
                <w:szCs w:val="20"/>
              </w:rPr>
            </w:pPr>
          </w:p>
        </w:tc>
        <w:tc>
          <w:tcPr>
            <w:tcW w:w="472" w:type="pct"/>
            <w:gridSpan w:val="2"/>
          </w:tcPr>
          <w:p w14:paraId="17C2D1FB"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FE647A9" w14:textId="27FE37E4" w:rsidR="007623AE" w:rsidRPr="00115D97" w:rsidRDefault="007D1615" w:rsidP="007D1615">
            <w:pPr>
              <w:rPr>
                <w:rFonts w:cstheme="minorHAnsi"/>
                <w:sz w:val="20"/>
                <w:szCs w:val="20"/>
              </w:rPr>
            </w:pPr>
            <w:r>
              <w:rPr>
                <w:rFonts w:cstheme="minorHAnsi"/>
                <w:sz w:val="20"/>
                <w:szCs w:val="20"/>
                <w:lang w:val="sr-Cyrl-RS"/>
              </w:rPr>
              <w:t>у оквиру акт.1.4.6.</w:t>
            </w:r>
          </w:p>
        </w:tc>
        <w:tc>
          <w:tcPr>
            <w:tcW w:w="479" w:type="pct"/>
            <w:gridSpan w:val="2"/>
          </w:tcPr>
          <w:p w14:paraId="2058142F" w14:textId="77777777" w:rsidR="007623AE" w:rsidRPr="00115D97" w:rsidRDefault="007623AE" w:rsidP="001C079D">
            <w:pPr>
              <w:rPr>
                <w:rFonts w:cstheme="minorHAnsi"/>
                <w:sz w:val="20"/>
                <w:szCs w:val="20"/>
              </w:rPr>
            </w:pPr>
          </w:p>
        </w:tc>
        <w:tc>
          <w:tcPr>
            <w:tcW w:w="453" w:type="pct"/>
          </w:tcPr>
          <w:p w14:paraId="6E0B173A" w14:textId="77777777" w:rsidR="007623AE" w:rsidRPr="00115D97" w:rsidRDefault="007623AE" w:rsidP="001C079D">
            <w:pPr>
              <w:rPr>
                <w:rFonts w:cstheme="minorHAnsi"/>
                <w:sz w:val="20"/>
                <w:szCs w:val="20"/>
              </w:rPr>
            </w:pPr>
          </w:p>
        </w:tc>
        <w:tc>
          <w:tcPr>
            <w:tcW w:w="479" w:type="pct"/>
            <w:gridSpan w:val="2"/>
          </w:tcPr>
          <w:p w14:paraId="3A870934" w14:textId="77777777" w:rsidR="007623AE" w:rsidRPr="00115D97" w:rsidRDefault="007623AE" w:rsidP="001C079D">
            <w:pPr>
              <w:rPr>
                <w:rFonts w:cstheme="minorHAnsi"/>
                <w:sz w:val="20"/>
                <w:szCs w:val="20"/>
              </w:rPr>
            </w:pPr>
          </w:p>
        </w:tc>
        <w:tc>
          <w:tcPr>
            <w:tcW w:w="480" w:type="pct"/>
            <w:gridSpan w:val="2"/>
          </w:tcPr>
          <w:p w14:paraId="6978D08D" w14:textId="77777777" w:rsidR="007623AE" w:rsidRPr="00115D97" w:rsidRDefault="007623AE" w:rsidP="001C079D">
            <w:pPr>
              <w:rPr>
                <w:rFonts w:cstheme="minorHAnsi"/>
                <w:sz w:val="20"/>
                <w:szCs w:val="20"/>
              </w:rPr>
            </w:pPr>
          </w:p>
        </w:tc>
      </w:tr>
      <w:tr w:rsidR="007623AE" w:rsidRPr="00115D97" w14:paraId="711BA01F"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376D247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 xml:space="preserve">: </w:t>
            </w:r>
            <w:r w:rsidRPr="00115D97">
              <w:rPr>
                <w:rFonts w:cstheme="minorHAnsi"/>
                <w:sz w:val="20"/>
                <w:szCs w:val="20"/>
              </w:rPr>
              <w:t>Унапредити законодавни оквир којим се уређује систем етике, интегритета и дисциплинске одговорности судија и јавних тужилаца и ускладити га са новим уставним решењима и омогућити успостављање механизма за централизовано, транспарентно и ефикасно поступање по притужбама грађана на рад суда и судија</w:t>
            </w:r>
            <w:r w:rsidRPr="00115D97">
              <w:rPr>
                <w:rFonts w:cstheme="minorHAnsi"/>
                <w:sz w:val="20"/>
                <w:szCs w:val="20"/>
                <w:lang w:val="sr-Cyrl-RS"/>
              </w:rPr>
              <w:t>.</w:t>
            </w:r>
          </w:p>
        </w:tc>
      </w:tr>
      <w:tr w:rsidR="007623AE" w:rsidRPr="00115D97" w14:paraId="1FD3DAA4"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BDAB162" w14:textId="075F7130"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Pr="00115D97">
              <w:rPr>
                <w:rFonts w:eastAsia="Times New Roman" w:cstheme="minorHAnsi"/>
                <w:color w:val="222222"/>
                <w:sz w:val="20"/>
                <w:szCs w:val="20"/>
                <w:lang w:val="sr-Cyrl-RS"/>
              </w:rPr>
              <w:t xml:space="preserve"> Министарство правде (орган који спроводи </w:t>
            </w:r>
            <w:r w:rsidR="002971E9"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ВКС, РЈТ, ДВТ</w:t>
            </w:r>
          </w:p>
        </w:tc>
      </w:tr>
      <w:tr w:rsidR="007623AE" w:rsidRPr="00115D97" w14:paraId="38AD3F2A" w14:textId="77777777" w:rsidTr="00547231">
        <w:trPr>
          <w:trHeight w:val="300"/>
        </w:trPr>
        <w:tc>
          <w:tcPr>
            <w:tcW w:w="2291"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D77777C" w14:textId="62B36892"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Период спровођења: од </w:t>
            </w:r>
            <w:r w:rsidR="00EC1607" w:rsidRPr="00115D97">
              <w:rPr>
                <w:rFonts w:cstheme="minorHAnsi"/>
                <w:sz w:val="20"/>
                <w:szCs w:val="20"/>
                <w:lang w:val="sr-Cyrl-RS"/>
              </w:rPr>
              <w:t xml:space="preserve">1. квартала </w:t>
            </w:r>
            <w:r w:rsidRPr="00115D97">
              <w:rPr>
                <w:rFonts w:cstheme="minorHAnsi"/>
                <w:sz w:val="20"/>
                <w:szCs w:val="20"/>
                <w:lang w:val="sr-Cyrl-RS"/>
              </w:rPr>
              <w:t xml:space="preserve">2022. до </w:t>
            </w:r>
            <w:r w:rsidR="00EC1607" w:rsidRPr="00115D97">
              <w:rPr>
                <w:rFonts w:cstheme="minorHAnsi"/>
                <w:sz w:val="20"/>
                <w:szCs w:val="20"/>
                <w:lang w:val="sr-Cyrl-RS"/>
              </w:rPr>
              <w:t xml:space="preserve">4. квартала </w:t>
            </w:r>
            <w:r w:rsidRPr="00115D97">
              <w:rPr>
                <w:rFonts w:cstheme="minorHAnsi"/>
                <w:sz w:val="20"/>
                <w:szCs w:val="20"/>
                <w:lang w:val="sr-Cyrl-RS"/>
              </w:rPr>
              <w:t xml:space="preserve">2023. </w:t>
            </w:r>
          </w:p>
        </w:tc>
        <w:tc>
          <w:tcPr>
            <w:tcW w:w="2709"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B2F827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w:t>
            </w:r>
          </w:p>
        </w:tc>
      </w:tr>
      <w:tr w:rsidR="007623AE" w:rsidRPr="00422B1B" w14:paraId="46FDD1EE" w14:textId="77777777" w:rsidTr="00547231">
        <w:trPr>
          <w:trHeight w:val="300"/>
        </w:trPr>
        <w:tc>
          <w:tcPr>
            <w:tcW w:w="2291"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95CF49D"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09"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0DF545A" w14:textId="4947FBD5" w:rsidR="00C02B96" w:rsidRPr="00115D97" w:rsidRDefault="00C02B96" w:rsidP="001C079D">
            <w:pPr>
              <w:rPr>
                <w:rFonts w:cstheme="minorHAnsi"/>
                <w:sz w:val="20"/>
                <w:szCs w:val="20"/>
                <w:lang w:val="sr-Cyrl-RS"/>
              </w:rPr>
            </w:pPr>
            <w:r w:rsidRPr="00115D97">
              <w:rPr>
                <w:rFonts w:cstheme="minorHAnsi"/>
                <w:sz w:val="20"/>
                <w:szCs w:val="20"/>
                <w:lang w:val="sr-Cyrl-RS"/>
              </w:rPr>
              <w:t>Закон о судијама, Закон о Високом савету судства, Закон о јавном тужилаштву, Закон о Државном већу тужилаца</w:t>
            </w:r>
          </w:p>
          <w:p w14:paraId="2E211A61" w14:textId="6994E3F5" w:rsidR="007623AE" w:rsidRPr="00115D97" w:rsidRDefault="00C02B96" w:rsidP="001C079D">
            <w:pPr>
              <w:rPr>
                <w:rFonts w:cstheme="minorHAnsi"/>
                <w:sz w:val="20"/>
                <w:szCs w:val="20"/>
                <w:lang w:val="sr-Cyrl-RS"/>
              </w:rPr>
            </w:pPr>
            <w:r w:rsidRPr="00115D97">
              <w:rPr>
                <w:rFonts w:cstheme="minorHAnsi"/>
                <w:sz w:val="20"/>
                <w:szCs w:val="20"/>
                <w:lang w:val="sr-Cyrl-RS"/>
              </w:rPr>
              <w:t>Етички кодекс за судије, Етички кодекс за јавне тужиоце</w:t>
            </w:r>
          </w:p>
        </w:tc>
      </w:tr>
      <w:tr w:rsidR="001B14CD" w:rsidRPr="00115D97" w14:paraId="3C092982" w14:textId="77777777" w:rsidTr="00547231">
        <w:trPr>
          <w:trHeight w:val="955"/>
        </w:trPr>
        <w:tc>
          <w:tcPr>
            <w:tcW w:w="1028" w:type="pct"/>
            <w:gridSpan w:val="2"/>
            <w:tcBorders>
              <w:top w:val="double" w:sz="4" w:space="0" w:color="auto"/>
            </w:tcBorders>
            <w:shd w:val="clear" w:color="auto" w:fill="D9D9D9" w:themeFill="background1" w:themeFillShade="D9"/>
          </w:tcPr>
          <w:p w14:paraId="126B775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17" w:type="pct"/>
            <w:gridSpan w:val="2"/>
            <w:tcBorders>
              <w:top w:val="double" w:sz="4" w:space="0" w:color="auto"/>
            </w:tcBorders>
            <w:shd w:val="clear" w:color="auto" w:fill="D9D9D9" w:themeFill="background1" w:themeFillShade="D9"/>
          </w:tcPr>
          <w:p w14:paraId="3FCF3E2B"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C90DC7A" w14:textId="77777777" w:rsidR="007623AE" w:rsidRPr="00115D97" w:rsidRDefault="007623AE"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2C66FA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4" w:type="pct"/>
            <w:gridSpan w:val="3"/>
            <w:tcBorders>
              <w:top w:val="double" w:sz="4" w:space="0" w:color="auto"/>
            </w:tcBorders>
            <w:shd w:val="clear" w:color="auto" w:fill="D9D9D9" w:themeFill="background1" w:themeFillShade="D9"/>
          </w:tcPr>
          <w:p w14:paraId="05A5EE7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6" w:type="pct"/>
            <w:gridSpan w:val="2"/>
            <w:tcBorders>
              <w:top w:val="double" w:sz="4" w:space="0" w:color="auto"/>
            </w:tcBorders>
            <w:shd w:val="clear" w:color="auto" w:fill="D9D9D9" w:themeFill="background1" w:themeFillShade="D9"/>
          </w:tcPr>
          <w:p w14:paraId="49B990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1" w:type="pct"/>
            <w:gridSpan w:val="2"/>
            <w:tcBorders>
              <w:top w:val="double" w:sz="4" w:space="0" w:color="auto"/>
            </w:tcBorders>
            <w:shd w:val="clear" w:color="auto" w:fill="D9D9D9" w:themeFill="background1" w:themeFillShade="D9"/>
          </w:tcPr>
          <w:p w14:paraId="6EF175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7" w:type="pct"/>
            <w:gridSpan w:val="3"/>
            <w:tcBorders>
              <w:top w:val="double" w:sz="4" w:space="0" w:color="auto"/>
              <w:right w:val="double" w:sz="4" w:space="0" w:color="auto"/>
            </w:tcBorders>
            <w:shd w:val="clear" w:color="auto" w:fill="D9D9D9" w:themeFill="background1" w:themeFillShade="D9"/>
          </w:tcPr>
          <w:p w14:paraId="402CF27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0" w:type="pct"/>
            <w:gridSpan w:val="2"/>
            <w:tcBorders>
              <w:top w:val="double" w:sz="4" w:space="0" w:color="auto"/>
              <w:right w:val="double" w:sz="4" w:space="0" w:color="auto"/>
            </w:tcBorders>
            <w:shd w:val="clear" w:color="auto" w:fill="D9D9D9" w:themeFill="background1" w:themeFillShade="D9"/>
          </w:tcPr>
          <w:p w14:paraId="175FB38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D77F1A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4" w:type="pct"/>
            <w:tcBorders>
              <w:top w:val="double" w:sz="4" w:space="0" w:color="auto"/>
              <w:right w:val="double" w:sz="4" w:space="0" w:color="auto"/>
            </w:tcBorders>
            <w:shd w:val="clear" w:color="auto" w:fill="D9D9D9" w:themeFill="background1" w:themeFillShade="D9"/>
          </w:tcPr>
          <w:p w14:paraId="0D7E6DC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64765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1B14CD" w:rsidRPr="00115D97" w14:paraId="1DA8F2CC" w14:textId="77777777" w:rsidTr="00547231">
        <w:trPr>
          <w:trHeight w:val="304"/>
        </w:trPr>
        <w:tc>
          <w:tcPr>
            <w:tcW w:w="1028" w:type="pct"/>
            <w:gridSpan w:val="2"/>
            <w:tcBorders>
              <w:top w:val="double" w:sz="4" w:space="0" w:color="auto"/>
              <w:bottom w:val="double" w:sz="4" w:space="0" w:color="auto"/>
            </w:tcBorders>
            <w:shd w:val="clear" w:color="auto" w:fill="FFFFFF" w:themeFill="background1"/>
          </w:tcPr>
          <w:p w14:paraId="468A2FF3" w14:textId="46710CFF" w:rsidR="007623AE" w:rsidRPr="00115D97" w:rsidRDefault="00937E96" w:rsidP="001C079D">
            <w:pPr>
              <w:shd w:val="clear" w:color="auto" w:fill="FFFFFF" w:themeFill="background1"/>
              <w:rPr>
                <w:rFonts w:cstheme="minorHAnsi"/>
                <w:sz w:val="20"/>
                <w:szCs w:val="20"/>
                <w:lang w:val="sr-Cyrl-RS"/>
              </w:rPr>
            </w:pPr>
            <w:r>
              <w:rPr>
                <w:rFonts w:cstheme="minorHAnsi"/>
                <w:sz w:val="20"/>
                <w:szCs w:val="20"/>
                <w:lang w:val="sr-Cyrl-RS"/>
              </w:rPr>
              <w:t>Проценат измењених прописа</w:t>
            </w:r>
            <w:r w:rsidR="007623AE" w:rsidRPr="00115D97">
              <w:rPr>
                <w:rFonts w:cstheme="minorHAnsi"/>
                <w:sz w:val="20"/>
                <w:szCs w:val="20"/>
                <w:lang w:val="sr-Cyrl-RS"/>
              </w:rPr>
              <w:t xml:space="preserve"> </w:t>
            </w:r>
            <w:r w:rsidR="001879F2">
              <w:rPr>
                <w:rFonts w:cstheme="minorHAnsi"/>
                <w:sz w:val="20"/>
                <w:szCs w:val="20"/>
                <w:lang w:val="sr-Cyrl-RS"/>
              </w:rPr>
              <w:t>у области етике, интегритета и одговорности</w:t>
            </w:r>
            <w:r w:rsidR="007623AE" w:rsidRPr="00115D97">
              <w:rPr>
                <w:rFonts w:cstheme="minorHAnsi"/>
                <w:sz w:val="20"/>
                <w:szCs w:val="20"/>
                <w:lang w:val="sr-Cyrl-RS"/>
              </w:rPr>
              <w:t xml:space="preserve"> </w:t>
            </w:r>
            <w:r w:rsidR="001879F2">
              <w:rPr>
                <w:rFonts w:cstheme="minorHAnsi"/>
                <w:sz w:val="20"/>
                <w:szCs w:val="20"/>
                <w:lang w:val="sr-Cyrl-RS"/>
              </w:rPr>
              <w:t>судија</w:t>
            </w:r>
          </w:p>
        </w:tc>
        <w:tc>
          <w:tcPr>
            <w:tcW w:w="517" w:type="pct"/>
            <w:gridSpan w:val="2"/>
            <w:tcBorders>
              <w:top w:val="double" w:sz="4" w:space="0" w:color="auto"/>
              <w:bottom w:val="double" w:sz="4" w:space="0" w:color="auto"/>
            </w:tcBorders>
            <w:shd w:val="clear" w:color="auto" w:fill="FFFFFF" w:themeFill="background1"/>
          </w:tcPr>
          <w:p w14:paraId="3E5E614F" w14:textId="7A0C6DF9" w:rsidR="007623AE" w:rsidRPr="00115D97" w:rsidRDefault="001879F2"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3" w:type="pct"/>
            <w:gridSpan w:val="2"/>
            <w:tcBorders>
              <w:top w:val="double" w:sz="4" w:space="0" w:color="auto"/>
              <w:bottom w:val="double" w:sz="4" w:space="0" w:color="auto"/>
            </w:tcBorders>
            <w:shd w:val="clear" w:color="auto" w:fill="FFFFFF" w:themeFill="background1"/>
          </w:tcPr>
          <w:p w14:paraId="71882455" w14:textId="77777777" w:rsidR="007623AE"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3A011AF0" w14:textId="77777777" w:rsidR="00937E96" w:rsidRDefault="00937E96" w:rsidP="00676E3D">
            <w:pPr>
              <w:shd w:val="clear" w:color="auto" w:fill="FFFFFF" w:themeFill="background1"/>
              <w:jc w:val="center"/>
              <w:rPr>
                <w:rFonts w:cstheme="minorHAnsi"/>
                <w:sz w:val="20"/>
                <w:szCs w:val="20"/>
                <w:lang w:val="sr-Cyrl-RS"/>
              </w:rPr>
            </w:pPr>
          </w:p>
          <w:p w14:paraId="45C7D9FB" w14:textId="3A6C4B65" w:rsidR="00937E96" w:rsidRPr="00115D97" w:rsidRDefault="00937E96" w:rsidP="00676E3D">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4" w:type="pct"/>
            <w:gridSpan w:val="3"/>
            <w:tcBorders>
              <w:top w:val="double" w:sz="4" w:space="0" w:color="auto"/>
              <w:bottom w:val="double" w:sz="4" w:space="0" w:color="auto"/>
            </w:tcBorders>
            <w:shd w:val="clear" w:color="auto" w:fill="FFFFFF" w:themeFill="background1"/>
          </w:tcPr>
          <w:p w14:paraId="1F025A90" w14:textId="49E3D368" w:rsidR="007623AE" w:rsidRPr="00115D97" w:rsidRDefault="00BD0A46"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6" w:type="pct"/>
            <w:gridSpan w:val="2"/>
            <w:tcBorders>
              <w:top w:val="double" w:sz="4" w:space="0" w:color="auto"/>
              <w:bottom w:val="double" w:sz="4" w:space="0" w:color="auto"/>
            </w:tcBorders>
            <w:shd w:val="clear" w:color="auto" w:fill="FFFFFF" w:themeFill="background1"/>
          </w:tcPr>
          <w:p w14:paraId="3858FAC3"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1" w:type="pct"/>
            <w:gridSpan w:val="2"/>
            <w:tcBorders>
              <w:top w:val="double" w:sz="4" w:space="0" w:color="auto"/>
              <w:bottom w:val="double" w:sz="4" w:space="0" w:color="auto"/>
            </w:tcBorders>
            <w:shd w:val="clear" w:color="auto" w:fill="FFFFFF" w:themeFill="background1"/>
          </w:tcPr>
          <w:p w14:paraId="4898EA60" w14:textId="443210A0" w:rsidR="007623AE" w:rsidRPr="00115D97" w:rsidRDefault="00BD0A46"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7" w:type="pct"/>
            <w:gridSpan w:val="3"/>
            <w:tcBorders>
              <w:top w:val="double" w:sz="4" w:space="0" w:color="auto"/>
              <w:bottom w:val="double" w:sz="4" w:space="0" w:color="auto"/>
              <w:right w:val="double" w:sz="4" w:space="0" w:color="auto"/>
            </w:tcBorders>
            <w:shd w:val="clear" w:color="auto" w:fill="FFFFFF" w:themeFill="background1"/>
          </w:tcPr>
          <w:p w14:paraId="2D642F0E" w14:textId="4FB4ADC7" w:rsidR="007623AE" w:rsidRPr="00115D97" w:rsidRDefault="00BD0A46" w:rsidP="00676E3D">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60" w:type="pct"/>
            <w:gridSpan w:val="2"/>
            <w:tcBorders>
              <w:top w:val="double" w:sz="4" w:space="0" w:color="auto"/>
              <w:bottom w:val="double" w:sz="4" w:space="0" w:color="auto"/>
              <w:right w:val="double" w:sz="4" w:space="0" w:color="auto"/>
            </w:tcBorders>
            <w:shd w:val="clear" w:color="auto" w:fill="FFFFFF" w:themeFill="background1"/>
          </w:tcPr>
          <w:p w14:paraId="776DFF2E" w14:textId="617B9B75" w:rsidR="007623AE" w:rsidRPr="00115D97" w:rsidRDefault="00BD0A46"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4" w:type="pct"/>
            <w:tcBorders>
              <w:top w:val="double" w:sz="4" w:space="0" w:color="auto"/>
              <w:bottom w:val="double" w:sz="4" w:space="0" w:color="auto"/>
              <w:right w:val="double" w:sz="4" w:space="0" w:color="auto"/>
            </w:tcBorders>
            <w:shd w:val="clear" w:color="auto" w:fill="FFFFFF" w:themeFill="background1"/>
          </w:tcPr>
          <w:p w14:paraId="51E37268" w14:textId="5E07D47C" w:rsidR="007623AE"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BD0A46" w:rsidRPr="00115D97" w14:paraId="32407466" w14:textId="77777777" w:rsidTr="00547231">
        <w:trPr>
          <w:trHeight w:val="304"/>
        </w:trPr>
        <w:tc>
          <w:tcPr>
            <w:tcW w:w="1028" w:type="pct"/>
            <w:gridSpan w:val="2"/>
            <w:tcBorders>
              <w:top w:val="double" w:sz="4" w:space="0" w:color="auto"/>
              <w:bottom w:val="double" w:sz="4" w:space="0" w:color="auto"/>
            </w:tcBorders>
            <w:shd w:val="clear" w:color="auto" w:fill="FFFFFF" w:themeFill="background1"/>
          </w:tcPr>
          <w:p w14:paraId="75774EFA" w14:textId="6774C1B0" w:rsidR="00BD0A46" w:rsidRPr="00115D97" w:rsidRDefault="00937E96" w:rsidP="00BD0A46">
            <w:pPr>
              <w:shd w:val="clear" w:color="auto" w:fill="FFFFFF" w:themeFill="background1"/>
              <w:rPr>
                <w:rFonts w:cstheme="minorHAnsi"/>
                <w:sz w:val="20"/>
                <w:szCs w:val="20"/>
                <w:lang w:val="sr-Cyrl-RS"/>
              </w:rPr>
            </w:pPr>
            <w:r>
              <w:rPr>
                <w:rFonts w:cstheme="minorHAnsi"/>
                <w:sz w:val="20"/>
                <w:szCs w:val="20"/>
                <w:lang w:val="sr-Cyrl-RS"/>
              </w:rPr>
              <w:t>Проценат измењених прописа</w:t>
            </w:r>
            <w:r w:rsidRPr="00115D97">
              <w:rPr>
                <w:rFonts w:cstheme="minorHAnsi"/>
                <w:sz w:val="20"/>
                <w:szCs w:val="20"/>
                <w:lang w:val="sr-Cyrl-RS"/>
              </w:rPr>
              <w:t xml:space="preserve"> </w:t>
            </w:r>
            <w:r w:rsidR="00BD0A46">
              <w:rPr>
                <w:rFonts w:cstheme="minorHAnsi"/>
                <w:sz w:val="20"/>
                <w:szCs w:val="20"/>
                <w:lang w:val="sr-Cyrl-RS"/>
              </w:rPr>
              <w:t>у области етике, интегритета и одговорности</w:t>
            </w:r>
            <w:r w:rsidR="00BD0A46" w:rsidRPr="00115D97">
              <w:rPr>
                <w:rFonts w:cstheme="minorHAnsi"/>
                <w:sz w:val="20"/>
                <w:szCs w:val="20"/>
                <w:lang w:val="sr-Cyrl-RS"/>
              </w:rPr>
              <w:t xml:space="preserve"> </w:t>
            </w:r>
            <w:r w:rsidR="00BD0A46">
              <w:rPr>
                <w:rFonts w:cstheme="minorHAnsi"/>
                <w:sz w:val="20"/>
                <w:szCs w:val="20"/>
                <w:lang w:val="sr-Cyrl-RS"/>
              </w:rPr>
              <w:t>јавних тужилаца и заменика јавних тужилаца</w:t>
            </w:r>
          </w:p>
        </w:tc>
        <w:tc>
          <w:tcPr>
            <w:tcW w:w="517" w:type="pct"/>
            <w:gridSpan w:val="2"/>
            <w:tcBorders>
              <w:top w:val="double" w:sz="4" w:space="0" w:color="auto"/>
              <w:bottom w:val="double" w:sz="4" w:space="0" w:color="auto"/>
            </w:tcBorders>
            <w:shd w:val="clear" w:color="auto" w:fill="FFFFFF" w:themeFill="background1"/>
          </w:tcPr>
          <w:p w14:paraId="7D1DC8F9" w14:textId="05376192"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3" w:type="pct"/>
            <w:gridSpan w:val="2"/>
            <w:tcBorders>
              <w:top w:val="double" w:sz="4" w:space="0" w:color="auto"/>
              <w:bottom w:val="double" w:sz="4" w:space="0" w:color="auto"/>
            </w:tcBorders>
            <w:shd w:val="clear" w:color="auto" w:fill="FFFFFF" w:themeFill="background1"/>
          </w:tcPr>
          <w:p w14:paraId="72015D04" w14:textId="77777777" w:rsidR="00BD0A46" w:rsidRDefault="00BD0A46" w:rsidP="00BD0A46">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7AB3F7E8" w14:textId="4D97BE88" w:rsidR="00937E96" w:rsidRPr="00115D97" w:rsidRDefault="00937E96" w:rsidP="00BD0A46">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4" w:type="pct"/>
            <w:gridSpan w:val="3"/>
            <w:tcBorders>
              <w:top w:val="double" w:sz="4" w:space="0" w:color="auto"/>
              <w:bottom w:val="double" w:sz="4" w:space="0" w:color="auto"/>
            </w:tcBorders>
            <w:shd w:val="clear" w:color="auto" w:fill="FFFFFF" w:themeFill="background1"/>
          </w:tcPr>
          <w:p w14:paraId="653A7E6F" w14:textId="38A6CF58"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6" w:type="pct"/>
            <w:gridSpan w:val="2"/>
            <w:tcBorders>
              <w:top w:val="double" w:sz="4" w:space="0" w:color="auto"/>
              <w:bottom w:val="double" w:sz="4" w:space="0" w:color="auto"/>
            </w:tcBorders>
            <w:shd w:val="clear" w:color="auto" w:fill="FFFFFF" w:themeFill="background1"/>
          </w:tcPr>
          <w:p w14:paraId="10114B9C" w14:textId="77777777" w:rsidR="00BD0A46" w:rsidRPr="00115D97" w:rsidRDefault="00BD0A46" w:rsidP="00BD0A46">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1" w:type="pct"/>
            <w:gridSpan w:val="2"/>
            <w:tcBorders>
              <w:top w:val="double" w:sz="4" w:space="0" w:color="auto"/>
              <w:bottom w:val="double" w:sz="4" w:space="0" w:color="auto"/>
            </w:tcBorders>
            <w:shd w:val="clear" w:color="auto" w:fill="FFFFFF" w:themeFill="background1"/>
          </w:tcPr>
          <w:p w14:paraId="028E46A3" w14:textId="726D2A5F"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7" w:type="pct"/>
            <w:gridSpan w:val="3"/>
            <w:tcBorders>
              <w:top w:val="double" w:sz="4" w:space="0" w:color="auto"/>
              <w:bottom w:val="double" w:sz="4" w:space="0" w:color="auto"/>
              <w:right w:val="double" w:sz="4" w:space="0" w:color="auto"/>
            </w:tcBorders>
            <w:shd w:val="clear" w:color="auto" w:fill="FFFFFF" w:themeFill="background1"/>
          </w:tcPr>
          <w:p w14:paraId="2738A013" w14:textId="60FF82AF"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60" w:type="pct"/>
            <w:gridSpan w:val="2"/>
            <w:tcBorders>
              <w:top w:val="double" w:sz="4" w:space="0" w:color="auto"/>
              <w:bottom w:val="double" w:sz="4" w:space="0" w:color="auto"/>
              <w:right w:val="double" w:sz="4" w:space="0" w:color="auto"/>
            </w:tcBorders>
            <w:shd w:val="clear" w:color="auto" w:fill="FFFFFF" w:themeFill="background1"/>
          </w:tcPr>
          <w:p w14:paraId="4261CFF9" w14:textId="45455D4C"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4" w:type="pct"/>
            <w:tcBorders>
              <w:top w:val="double" w:sz="4" w:space="0" w:color="auto"/>
              <w:bottom w:val="double" w:sz="4" w:space="0" w:color="auto"/>
              <w:right w:val="double" w:sz="4" w:space="0" w:color="auto"/>
            </w:tcBorders>
            <w:shd w:val="clear" w:color="auto" w:fill="FFFFFF" w:themeFill="background1"/>
          </w:tcPr>
          <w:p w14:paraId="3D74507C" w14:textId="111911C4" w:rsidR="00BD0A46" w:rsidRPr="00115D97" w:rsidRDefault="00BD0A46" w:rsidP="00BD0A46">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1B14CD" w:rsidRPr="00115D97" w14:paraId="097A0E8D" w14:textId="77777777" w:rsidTr="00547231">
        <w:trPr>
          <w:trHeight w:val="304"/>
        </w:trPr>
        <w:tc>
          <w:tcPr>
            <w:tcW w:w="1028" w:type="pct"/>
            <w:gridSpan w:val="2"/>
            <w:tcBorders>
              <w:top w:val="double" w:sz="4" w:space="0" w:color="auto"/>
            </w:tcBorders>
            <w:shd w:val="clear" w:color="auto" w:fill="FFFFFF" w:themeFill="background1"/>
          </w:tcPr>
          <w:p w14:paraId="510CB695" w14:textId="40D5116C"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Број електронских притужби </w:t>
            </w:r>
            <w:r w:rsidR="001B14CD">
              <w:rPr>
                <w:rFonts w:cstheme="minorHAnsi"/>
                <w:sz w:val="20"/>
                <w:szCs w:val="20"/>
                <w:lang w:val="sr-Cyrl-RS"/>
              </w:rPr>
              <w:t xml:space="preserve">кроз централизовани систем </w:t>
            </w:r>
            <w:r w:rsidRPr="00115D97">
              <w:rPr>
                <w:rFonts w:cstheme="minorHAnsi"/>
                <w:sz w:val="20"/>
                <w:szCs w:val="20"/>
                <w:lang w:val="sr-Cyrl-RS"/>
              </w:rPr>
              <w:t>судовима</w:t>
            </w:r>
            <w:r w:rsidR="001B14CD">
              <w:rPr>
                <w:rFonts w:cstheme="minorHAnsi"/>
                <w:sz w:val="20"/>
                <w:szCs w:val="20"/>
                <w:lang w:val="sr-Cyrl-RS"/>
              </w:rPr>
              <w:t xml:space="preserve"> и јавним тужилаштвима</w:t>
            </w:r>
          </w:p>
        </w:tc>
        <w:tc>
          <w:tcPr>
            <w:tcW w:w="517" w:type="pct"/>
            <w:gridSpan w:val="2"/>
            <w:tcBorders>
              <w:top w:val="double" w:sz="4" w:space="0" w:color="auto"/>
            </w:tcBorders>
            <w:shd w:val="clear" w:color="auto" w:fill="FFFFFF" w:themeFill="background1"/>
          </w:tcPr>
          <w:p w14:paraId="6FC5430D" w14:textId="5692F9A8"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Број </w:t>
            </w:r>
          </w:p>
        </w:tc>
        <w:tc>
          <w:tcPr>
            <w:tcW w:w="443" w:type="pct"/>
            <w:gridSpan w:val="2"/>
            <w:tcBorders>
              <w:top w:val="double" w:sz="4" w:space="0" w:color="auto"/>
            </w:tcBorders>
            <w:shd w:val="clear" w:color="auto" w:fill="FFFFFF" w:themeFill="background1"/>
          </w:tcPr>
          <w:p w14:paraId="7DAA2A27"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p w14:paraId="042011AF" w14:textId="77777777" w:rsidR="007623AE" w:rsidRPr="00115D97" w:rsidRDefault="007623AE" w:rsidP="00676E3D">
            <w:pPr>
              <w:shd w:val="clear" w:color="auto" w:fill="FFFFFF" w:themeFill="background1"/>
              <w:jc w:val="center"/>
              <w:rPr>
                <w:rFonts w:cstheme="minorHAnsi"/>
                <w:sz w:val="20"/>
                <w:szCs w:val="20"/>
                <w:lang w:val="sr-Cyrl-RS"/>
              </w:rPr>
            </w:pPr>
          </w:p>
          <w:p w14:paraId="5D530F42"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54" w:type="pct"/>
            <w:gridSpan w:val="3"/>
            <w:tcBorders>
              <w:top w:val="double" w:sz="4" w:space="0" w:color="auto"/>
            </w:tcBorders>
            <w:shd w:val="clear" w:color="auto" w:fill="FFFFFF" w:themeFill="background1"/>
          </w:tcPr>
          <w:p w14:paraId="567D4904"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6" w:type="pct"/>
            <w:gridSpan w:val="2"/>
            <w:tcBorders>
              <w:top w:val="double" w:sz="4" w:space="0" w:color="auto"/>
            </w:tcBorders>
            <w:shd w:val="clear" w:color="auto" w:fill="FFFFFF" w:themeFill="background1"/>
          </w:tcPr>
          <w:p w14:paraId="1F6709D4" w14:textId="7385FA2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r w:rsidR="00131653" w:rsidRPr="00115D97">
              <w:rPr>
                <w:rFonts w:cstheme="minorHAnsi"/>
                <w:sz w:val="20"/>
                <w:szCs w:val="20"/>
                <w:lang w:val="sr-Cyrl-RS"/>
              </w:rPr>
              <w:t>.</w:t>
            </w:r>
          </w:p>
        </w:tc>
        <w:tc>
          <w:tcPr>
            <w:tcW w:w="491" w:type="pct"/>
            <w:gridSpan w:val="2"/>
            <w:tcBorders>
              <w:top w:val="double" w:sz="4" w:space="0" w:color="auto"/>
            </w:tcBorders>
            <w:shd w:val="clear" w:color="auto" w:fill="FFFFFF" w:themeFill="background1"/>
          </w:tcPr>
          <w:p w14:paraId="4EF0C8A8"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497" w:type="pct"/>
            <w:gridSpan w:val="3"/>
            <w:tcBorders>
              <w:top w:val="double" w:sz="4" w:space="0" w:color="auto"/>
              <w:right w:val="double" w:sz="4" w:space="0" w:color="auto"/>
            </w:tcBorders>
            <w:shd w:val="clear" w:color="auto" w:fill="FFFFFF" w:themeFill="background1"/>
          </w:tcPr>
          <w:p w14:paraId="064EA92E"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50</w:t>
            </w:r>
          </w:p>
        </w:tc>
        <w:tc>
          <w:tcPr>
            <w:tcW w:w="460" w:type="pct"/>
            <w:gridSpan w:val="2"/>
            <w:tcBorders>
              <w:top w:val="double" w:sz="4" w:space="0" w:color="auto"/>
              <w:right w:val="double" w:sz="4" w:space="0" w:color="auto"/>
            </w:tcBorders>
            <w:shd w:val="clear" w:color="auto" w:fill="FFFFFF" w:themeFill="background1"/>
          </w:tcPr>
          <w:p w14:paraId="12BCFC84"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150</w:t>
            </w:r>
          </w:p>
        </w:tc>
        <w:tc>
          <w:tcPr>
            <w:tcW w:w="464" w:type="pct"/>
            <w:tcBorders>
              <w:top w:val="double" w:sz="4" w:space="0" w:color="auto"/>
              <w:right w:val="double" w:sz="4" w:space="0" w:color="auto"/>
            </w:tcBorders>
            <w:shd w:val="clear" w:color="auto" w:fill="FFFFFF" w:themeFill="background1"/>
          </w:tcPr>
          <w:p w14:paraId="77300D45" w14:textId="5F808276"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w:t>
            </w:r>
            <w:r w:rsidR="001B14CD">
              <w:rPr>
                <w:rFonts w:cstheme="minorHAnsi"/>
                <w:sz w:val="20"/>
                <w:szCs w:val="20"/>
                <w:lang w:val="sr-Cyrl-RS"/>
              </w:rPr>
              <w:t>80</w:t>
            </w:r>
          </w:p>
        </w:tc>
      </w:tr>
    </w:tbl>
    <w:p w14:paraId="2A8CDBB7"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405C950A"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8D5C0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3B494049"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434009F"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A088DE8"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538D55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7E5DABC5"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ACE69D7"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1BBF2257"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95372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719AF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52369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042DC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06684BE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EC0C31A"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59DAF99C" w14:textId="77777777" w:rsidR="005230C0" w:rsidRDefault="005230C0" w:rsidP="001C079D">
            <w:pPr>
              <w:rPr>
                <w:rFonts w:cstheme="minorHAnsi"/>
                <w:sz w:val="20"/>
                <w:szCs w:val="20"/>
                <w:lang w:val="sr-Cyrl-RS"/>
              </w:rPr>
            </w:pPr>
          </w:p>
          <w:p w14:paraId="599618FF" w14:textId="77777777" w:rsidR="005230C0" w:rsidRDefault="005230C0" w:rsidP="001C079D">
            <w:pPr>
              <w:rPr>
                <w:rFonts w:cstheme="minorHAnsi"/>
                <w:sz w:val="20"/>
                <w:szCs w:val="20"/>
                <w:lang w:val="sr-Cyrl-RS"/>
              </w:rPr>
            </w:pPr>
          </w:p>
          <w:p w14:paraId="21DBA821" w14:textId="77777777" w:rsidR="005230C0" w:rsidRDefault="005230C0" w:rsidP="001C079D">
            <w:pPr>
              <w:rPr>
                <w:rFonts w:cstheme="minorHAnsi"/>
                <w:sz w:val="20"/>
                <w:szCs w:val="20"/>
                <w:lang w:val="sr-Cyrl-RS"/>
              </w:rPr>
            </w:pPr>
          </w:p>
          <w:p w14:paraId="2A6FDE47" w14:textId="77777777" w:rsidR="005230C0" w:rsidRDefault="005230C0" w:rsidP="001C079D">
            <w:pPr>
              <w:rPr>
                <w:rFonts w:cstheme="minorHAnsi"/>
                <w:sz w:val="20"/>
                <w:szCs w:val="20"/>
                <w:lang w:val="sr-Cyrl-RS"/>
              </w:rPr>
            </w:pPr>
          </w:p>
          <w:p w14:paraId="7A4D22A5" w14:textId="77777777" w:rsidR="005230C0" w:rsidRDefault="005230C0" w:rsidP="001C079D">
            <w:pPr>
              <w:rPr>
                <w:rFonts w:cstheme="minorHAnsi"/>
                <w:sz w:val="20"/>
                <w:szCs w:val="20"/>
                <w:lang w:val="sr-Cyrl-RS"/>
              </w:rPr>
            </w:pPr>
          </w:p>
          <w:p w14:paraId="6557E06E" w14:textId="77777777" w:rsidR="005230C0" w:rsidRDefault="005230C0" w:rsidP="001C079D">
            <w:pPr>
              <w:rPr>
                <w:rFonts w:cstheme="minorHAnsi"/>
                <w:sz w:val="20"/>
                <w:szCs w:val="20"/>
                <w:lang w:val="sr-Cyrl-RS"/>
              </w:rPr>
            </w:pPr>
          </w:p>
          <w:p w14:paraId="6A939B67" w14:textId="7C370215" w:rsidR="005230C0" w:rsidRPr="00115D97" w:rsidRDefault="005230C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749BF17" w14:textId="77777777" w:rsidR="005230C0" w:rsidRPr="00D608AB" w:rsidRDefault="005230C0" w:rsidP="005230C0">
            <w:pPr>
              <w:jc w:val="both"/>
              <w:rPr>
                <w:rFonts w:cstheme="minorHAnsi"/>
                <w:sz w:val="20"/>
                <w:szCs w:val="20"/>
                <w:lang w:val="sr-Cyrl-RS"/>
              </w:rPr>
            </w:pPr>
            <w:r w:rsidRPr="00D608AB">
              <w:rPr>
                <w:rFonts w:cstheme="minorHAnsi"/>
                <w:sz w:val="20"/>
                <w:szCs w:val="20"/>
                <w:lang w:val="sr-Cyrl-RS"/>
              </w:rPr>
              <w:lastRenderedPageBreak/>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6334BB1B" w14:textId="77777777" w:rsidR="005230C0" w:rsidRPr="00D608AB" w:rsidRDefault="005230C0" w:rsidP="005230C0">
            <w:pPr>
              <w:jc w:val="both"/>
              <w:rPr>
                <w:rFonts w:cstheme="minorHAnsi"/>
                <w:sz w:val="20"/>
                <w:szCs w:val="20"/>
                <w:lang w:val="sr-Cyrl-RS"/>
              </w:rPr>
            </w:pPr>
            <w:r w:rsidRPr="00D608AB">
              <w:rPr>
                <w:rFonts w:cstheme="minorHAnsi"/>
                <w:sz w:val="20"/>
                <w:szCs w:val="20"/>
                <w:lang w:val="sr-Cyrl-RS"/>
              </w:rPr>
              <w:t xml:space="preserve">Раздео 5  - Високи савет судства, Програм 1602- Програмска активност </w:t>
            </w:r>
            <w:r w:rsidRPr="00D608AB">
              <w:rPr>
                <w:rFonts w:cstheme="minorHAnsi"/>
                <w:sz w:val="20"/>
                <w:szCs w:val="20"/>
                <w:lang w:val="sr-Cyrl-RS"/>
              </w:rPr>
              <w:lastRenderedPageBreak/>
              <w:t>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78FAEE6B" w14:textId="7C7A9053" w:rsidR="005230C0" w:rsidRPr="00D608AB" w:rsidRDefault="005230C0" w:rsidP="005230C0">
            <w:pPr>
              <w:jc w:val="both"/>
              <w:rPr>
                <w:rFonts w:cstheme="minorHAnsi"/>
                <w:sz w:val="20"/>
                <w:szCs w:val="20"/>
                <w:lang w:val="sr-Cyrl-RS"/>
              </w:rPr>
            </w:pPr>
            <w:r w:rsidRPr="00D608AB">
              <w:rPr>
                <w:rFonts w:cstheme="minorHAnsi"/>
                <w:sz w:val="20"/>
                <w:szCs w:val="20"/>
                <w:lang w:val="sr-Cyrl-RS"/>
              </w:rPr>
              <w:t xml:space="preserve">Раздео 6.1 - </w:t>
            </w:r>
          </w:p>
          <w:p w14:paraId="4D99897D" w14:textId="77777777" w:rsidR="005230C0" w:rsidRPr="00D608AB" w:rsidRDefault="005230C0" w:rsidP="005230C0">
            <w:pPr>
              <w:jc w:val="both"/>
              <w:rPr>
                <w:rFonts w:cstheme="minorHAnsi"/>
                <w:sz w:val="20"/>
                <w:szCs w:val="20"/>
                <w:lang w:val="sr-Cyrl-RS"/>
              </w:rPr>
            </w:pPr>
            <w:r w:rsidRPr="00D608AB">
              <w:rPr>
                <w:rFonts w:cstheme="minorHAnsi"/>
                <w:sz w:val="20"/>
                <w:szCs w:val="20"/>
                <w:lang w:val="sr-Cyrl-RS"/>
              </w:rPr>
              <w:t xml:space="preserve"> Раздео 7 - Државно веће тужилаца, Програм 1602 - Програмска активност 0004;</w:t>
            </w:r>
          </w:p>
          <w:p w14:paraId="3BBD9B8E" w14:textId="5E8EEB69"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9475A3B" w14:textId="1CD5098D" w:rsidR="005C137B" w:rsidRDefault="005C137B" w:rsidP="005C137B">
            <w:pPr>
              <w:rPr>
                <w:rFonts w:cstheme="minorHAnsi"/>
                <w:sz w:val="20"/>
                <w:szCs w:val="20"/>
                <w:lang w:val="sr-Cyrl-RS"/>
              </w:rPr>
            </w:pPr>
            <w:r>
              <w:rPr>
                <w:rFonts w:cstheme="minorHAnsi"/>
                <w:sz w:val="20"/>
                <w:szCs w:val="20"/>
                <w:lang w:val="sr-Cyrl-RS"/>
              </w:rPr>
              <w:lastRenderedPageBreak/>
              <w:t>Буџетирано у оквиру мера: 1.4, 4.10. и 5.1.</w:t>
            </w:r>
          </w:p>
          <w:p w14:paraId="415D8417" w14:textId="77777777" w:rsidR="005C137B" w:rsidRDefault="005C137B" w:rsidP="005C137B">
            <w:pPr>
              <w:rPr>
                <w:rFonts w:cstheme="minorHAnsi"/>
                <w:sz w:val="20"/>
                <w:szCs w:val="20"/>
                <w:lang w:val="sr-Cyrl-RS"/>
              </w:rPr>
            </w:pPr>
          </w:p>
          <w:p w14:paraId="3B669255" w14:textId="77777777" w:rsidR="00C231DE" w:rsidRDefault="00C231DE" w:rsidP="00C231DE">
            <w:pPr>
              <w:rPr>
                <w:rFonts w:cstheme="minorHAnsi"/>
                <w:sz w:val="20"/>
                <w:szCs w:val="20"/>
                <w:lang w:val="sr-Cyrl-RS"/>
              </w:rPr>
            </w:pPr>
          </w:p>
          <w:p w14:paraId="0BCDFBBA" w14:textId="77777777" w:rsidR="00C231DE" w:rsidRDefault="00C231DE" w:rsidP="00C231DE">
            <w:pPr>
              <w:rPr>
                <w:rFonts w:cstheme="minorHAnsi"/>
                <w:sz w:val="20"/>
                <w:szCs w:val="20"/>
                <w:lang w:val="sr-Cyrl-RS"/>
              </w:rPr>
            </w:pPr>
          </w:p>
          <w:p w14:paraId="1DAA87C8" w14:textId="6908A5D0" w:rsidR="00C231DE" w:rsidRDefault="00C231DE" w:rsidP="00C231DE">
            <w:pPr>
              <w:rPr>
                <w:rFonts w:cstheme="minorHAnsi"/>
                <w:sz w:val="20"/>
                <w:szCs w:val="20"/>
                <w:lang w:val="sr-Cyrl-RS"/>
              </w:rPr>
            </w:pPr>
            <w:r>
              <w:rPr>
                <w:rFonts w:cstheme="minorHAnsi"/>
                <w:sz w:val="20"/>
                <w:szCs w:val="20"/>
                <w:lang w:val="sr-Cyrl-RS"/>
              </w:rPr>
              <w:t>Буџетирано у оквиру мере 1.5.</w:t>
            </w:r>
          </w:p>
          <w:p w14:paraId="3BA14D88" w14:textId="77777777" w:rsidR="005C137B" w:rsidRDefault="005C137B" w:rsidP="005C137B">
            <w:pPr>
              <w:rPr>
                <w:rFonts w:cstheme="minorHAnsi"/>
                <w:sz w:val="20"/>
                <w:szCs w:val="20"/>
                <w:lang w:val="sr-Cyrl-RS"/>
              </w:rPr>
            </w:pPr>
          </w:p>
          <w:p w14:paraId="40187EAC" w14:textId="32561227" w:rsidR="005C137B" w:rsidRDefault="005C137B" w:rsidP="005C137B">
            <w:pPr>
              <w:rPr>
                <w:rFonts w:cstheme="minorHAnsi"/>
                <w:sz w:val="20"/>
                <w:szCs w:val="20"/>
                <w:lang w:val="sr-Cyrl-RS"/>
              </w:rPr>
            </w:pPr>
          </w:p>
          <w:p w14:paraId="2B032AED" w14:textId="339287E3" w:rsidR="00C231DE" w:rsidRDefault="00C231DE" w:rsidP="005C137B">
            <w:pPr>
              <w:rPr>
                <w:rFonts w:cstheme="minorHAnsi"/>
                <w:sz w:val="20"/>
                <w:szCs w:val="20"/>
                <w:lang w:val="sr-Cyrl-RS"/>
              </w:rPr>
            </w:pPr>
          </w:p>
          <w:p w14:paraId="59C2B51A" w14:textId="77777777" w:rsidR="00C231DE" w:rsidRDefault="00C231DE" w:rsidP="00C231DE">
            <w:pPr>
              <w:rPr>
                <w:rFonts w:cstheme="minorHAnsi"/>
                <w:sz w:val="20"/>
                <w:szCs w:val="20"/>
                <w:lang w:val="sr-Cyrl-RS"/>
              </w:rPr>
            </w:pPr>
            <w:r>
              <w:rPr>
                <w:rFonts w:cstheme="minorHAnsi"/>
                <w:sz w:val="20"/>
                <w:szCs w:val="20"/>
                <w:lang w:val="sr-Cyrl-RS"/>
              </w:rPr>
              <w:t>Буџетирано у оквиру мере 1.4.</w:t>
            </w:r>
          </w:p>
          <w:p w14:paraId="06C050AC" w14:textId="77777777" w:rsidR="005C137B" w:rsidRDefault="005C137B" w:rsidP="005C137B">
            <w:pPr>
              <w:rPr>
                <w:rFonts w:cstheme="minorHAnsi"/>
                <w:sz w:val="20"/>
                <w:szCs w:val="20"/>
                <w:lang w:val="sr-Cyrl-RS"/>
              </w:rPr>
            </w:pPr>
          </w:p>
          <w:p w14:paraId="1AE39534" w14:textId="77777777" w:rsidR="005C137B" w:rsidRDefault="005C137B" w:rsidP="005C137B">
            <w:pPr>
              <w:rPr>
                <w:rFonts w:cstheme="minorHAnsi"/>
                <w:sz w:val="20"/>
                <w:szCs w:val="20"/>
                <w:lang w:val="sr-Cyrl-RS"/>
              </w:rPr>
            </w:pPr>
          </w:p>
          <w:p w14:paraId="27DFA0A4" w14:textId="77777777" w:rsidR="005C137B" w:rsidRDefault="005C137B" w:rsidP="005C137B">
            <w:pPr>
              <w:rPr>
                <w:rFonts w:cstheme="minorHAnsi"/>
                <w:sz w:val="20"/>
                <w:szCs w:val="20"/>
                <w:lang w:val="sr-Cyrl-RS"/>
              </w:rPr>
            </w:pPr>
          </w:p>
          <w:p w14:paraId="740567F5" w14:textId="5EA6AA4B"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4B74F7E" w14:textId="77777777" w:rsidR="00C231DE" w:rsidRDefault="00C231DE" w:rsidP="00C231DE">
            <w:pPr>
              <w:rPr>
                <w:rFonts w:cstheme="minorHAnsi"/>
                <w:sz w:val="20"/>
                <w:szCs w:val="20"/>
                <w:lang w:val="sr-Cyrl-RS"/>
              </w:rPr>
            </w:pPr>
            <w:r>
              <w:rPr>
                <w:rFonts w:cstheme="minorHAnsi"/>
                <w:sz w:val="20"/>
                <w:szCs w:val="20"/>
                <w:lang w:val="sr-Cyrl-RS"/>
              </w:rPr>
              <w:lastRenderedPageBreak/>
              <w:t>Буџетирано у оквиру мера: 1.4, 4.10. и 5.1.</w:t>
            </w:r>
          </w:p>
          <w:p w14:paraId="37719354" w14:textId="77777777" w:rsidR="00C231DE" w:rsidRDefault="00C231DE" w:rsidP="00C231DE">
            <w:pPr>
              <w:rPr>
                <w:rFonts w:cstheme="minorHAnsi"/>
                <w:sz w:val="20"/>
                <w:szCs w:val="20"/>
                <w:lang w:val="sr-Cyrl-RS"/>
              </w:rPr>
            </w:pPr>
          </w:p>
          <w:p w14:paraId="1B2DCF6A" w14:textId="77777777" w:rsidR="00C231DE" w:rsidRDefault="00C231DE" w:rsidP="00C231DE">
            <w:pPr>
              <w:rPr>
                <w:rFonts w:cstheme="minorHAnsi"/>
                <w:sz w:val="20"/>
                <w:szCs w:val="20"/>
                <w:lang w:val="sr-Cyrl-RS"/>
              </w:rPr>
            </w:pPr>
          </w:p>
          <w:p w14:paraId="477ADD70" w14:textId="77777777" w:rsidR="00C231DE" w:rsidRDefault="00C231DE" w:rsidP="00C231DE">
            <w:pPr>
              <w:rPr>
                <w:rFonts w:cstheme="minorHAnsi"/>
                <w:sz w:val="20"/>
                <w:szCs w:val="20"/>
                <w:lang w:val="sr-Cyrl-RS"/>
              </w:rPr>
            </w:pPr>
          </w:p>
          <w:p w14:paraId="4F8DF9EA" w14:textId="77777777" w:rsidR="00C231DE" w:rsidRDefault="00C231DE" w:rsidP="00C231DE">
            <w:pPr>
              <w:rPr>
                <w:rFonts w:cstheme="minorHAnsi"/>
                <w:sz w:val="20"/>
                <w:szCs w:val="20"/>
                <w:lang w:val="sr-Cyrl-RS"/>
              </w:rPr>
            </w:pPr>
            <w:r>
              <w:rPr>
                <w:rFonts w:cstheme="minorHAnsi"/>
                <w:sz w:val="20"/>
                <w:szCs w:val="20"/>
                <w:lang w:val="sr-Cyrl-RS"/>
              </w:rPr>
              <w:t>Буџетирано у оквиру мере 1.5.</w:t>
            </w:r>
          </w:p>
          <w:p w14:paraId="14B952E3" w14:textId="77777777" w:rsidR="00C231DE" w:rsidRDefault="00C231DE" w:rsidP="00C231DE">
            <w:pPr>
              <w:rPr>
                <w:rFonts w:cstheme="minorHAnsi"/>
                <w:sz w:val="20"/>
                <w:szCs w:val="20"/>
                <w:lang w:val="sr-Cyrl-RS"/>
              </w:rPr>
            </w:pPr>
          </w:p>
          <w:p w14:paraId="24AD8FE1" w14:textId="77777777" w:rsidR="00C231DE" w:rsidRDefault="00C231DE" w:rsidP="00C231DE">
            <w:pPr>
              <w:rPr>
                <w:rFonts w:cstheme="minorHAnsi"/>
                <w:sz w:val="20"/>
                <w:szCs w:val="20"/>
                <w:lang w:val="sr-Cyrl-RS"/>
              </w:rPr>
            </w:pPr>
          </w:p>
          <w:p w14:paraId="3175742B" w14:textId="77777777" w:rsidR="00C231DE" w:rsidRDefault="00C231DE" w:rsidP="00C231DE">
            <w:pPr>
              <w:rPr>
                <w:rFonts w:cstheme="minorHAnsi"/>
                <w:sz w:val="20"/>
                <w:szCs w:val="20"/>
                <w:lang w:val="sr-Cyrl-RS"/>
              </w:rPr>
            </w:pPr>
          </w:p>
          <w:p w14:paraId="01F66FC4" w14:textId="77777777" w:rsidR="00C231DE" w:rsidRDefault="00C231DE" w:rsidP="00C231DE">
            <w:pPr>
              <w:rPr>
                <w:rFonts w:cstheme="minorHAnsi"/>
                <w:sz w:val="20"/>
                <w:szCs w:val="20"/>
                <w:lang w:val="sr-Cyrl-RS"/>
              </w:rPr>
            </w:pPr>
            <w:r>
              <w:rPr>
                <w:rFonts w:cstheme="minorHAnsi"/>
                <w:sz w:val="20"/>
                <w:szCs w:val="20"/>
                <w:lang w:val="sr-Cyrl-RS"/>
              </w:rPr>
              <w:t>Буџетирано у оквиру мере 1.4.</w:t>
            </w:r>
          </w:p>
          <w:p w14:paraId="662A5305" w14:textId="77777777" w:rsidR="00C231DE" w:rsidRDefault="00C231DE" w:rsidP="00C231DE">
            <w:pPr>
              <w:rPr>
                <w:rFonts w:cstheme="minorHAnsi"/>
                <w:sz w:val="20"/>
                <w:szCs w:val="20"/>
                <w:lang w:val="sr-Cyrl-RS"/>
              </w:rPr>
            </w:pPr>
          </w:p>
          <w:p w14:paraId="0E7205E3" w14:textId="4B9D82FF"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33AC6AF" w14:textId="77777777" w:rsidR="00C231DE" w:rsidRDefault="00C231DE" w:rsidP="00C231DE">
            <w:pPr>
              <w:rPr>
                <w:rFonts w:cstheme="minorHAnsi"/>
                <w:sz w:val="20"/>
                <w:szCs w:val="20"/>
                <w:lang w:val="sr-Cyrl-RS"/>
              </w:rPr>
            </w:pPr>
            <w:r>
              <w:rPr>
                <w:rFonts w:cstheme="minorHAnsi"/>
                <w:sz w:val="20"/>
                <w:szCs w:val="20"/>
                <w:lang w:val="sr-Cyrl-RS"/>
              </w:rPr>
              <w:lastRenderedPageBreak/>
              <w:t>Буџетирано у оквиру мера: 1.4, 4.10. и 5.1.</w:t>
            </w:r>
          </w:p>
          <w:p w14:paraId="10E51054" w14:textId="77777777" w:rsidR="00C231DE" w:rsidRDefault="00C231DE" w:rsidP="00C231DE">
            <w:pPr>
              <w:rPr>
                <w:rFonts w:cstheme="minorHAnsi"/>
                <w:sz w:val="20"/>
                <w:szCs w:val="20"/>
                <w:lang w:val="sr-Cyrl-RS"/>
              </w:rPr>
            </w:pPr>
          </w:p>
          <w:p w14:paraId="3EB01772" w14:textId="77777777" w:rsidR="00C231DE" w:rsidRDefault="00C231DE" w:rsidP="00C231DE">
            <w:pPr>
              <w:rPr>
                <w:rFonts w:cstheme="minorHAnsi"/>
                <w:sz w:val="20"/>
                <w:szCs w:val="20"/>
                <w:lang w:val="sr-Cyrl-RS"/>
              </w:rPr>
            </w:pPr>
          </w:p>
          <w:p w14:paraId="04803B59" w14:textId="77777777" w:rsidR="00C231DE" w:rsidRDefault="00C231DE" w:rsidP="00C231DE">
            <w:pPr>
              <w:rPr>
                <w:rFonts w:cstheme="minorHAnsi"/>
                <w:sz w:val="20"/>
                <w:szCs w:val="20"/>
                <w:lang w:val="sr-Cyrl-RS"/>
              </w:rPr>
            </w:pPr>
          </w:p>
          <w:p w14:paraId="46716B05" w14:textId="77777777" w:rsidR="00C231DE" w:rsidRDefault="00C231DE" w:rsidP="00C231DE">
            <w:pPr>
              <w:rPr>
                <w:rFonts w:cstheme="minorHAnsi"/>
                <w:sz w:val="20"/>
                <w:szCs w:val="20"/>
                <w:lang w:val="sr-Cyrl-RS"/>
              </w:rPr>
            </w:pPr>
            <w:r>
              <w:rPr>
                <w:rFonts w:cstheme="minorHAnsi"/>
                <w:sz w:val="20"/>
                <w:szCs w:val="20"/>
                <w:lang w:val="sr-Cyrl-RS"/>
              </w:rPr>
              <w:t xml:space="preserve">Буџетирано у </w:t>
            </w:r>
            <w:r>
              <w:rPr>
                <w:rFonts w:cstheme="minorHAnsi"/>
                <w:sz w:val="20"/>
                <w:szCs w:val="20"/>
                <w:lang w:val="sr-Cyrl-RS"/>
              </w:rPr>
              <w:lastRenderedPageBreak/>
              <w:t>оквиру мере 1.5.</w:t>
            </w:r>
          </w:p>
          <w:p w14:paraId="082386AC" w14:textId="77777777" w:rsidR="00C231DE" w:rsidRDefault="00C231DE" w:rsidP="00C231DE">
            <w:pPr>
              <w:rPr>
                <w:rFonts w:cstheme="minorHAnsi"/>
                <w:sz w:val="20"/>
                <w:szCs w:val="20"/>
                <w:lang w:val="sr-Cyrl-RS"/>
              </w:rPr>
            </w:pPr>
          </w:p>
          <w:p w14:paraId="55F21E85" w14:textId="77777777" w:rsidR="00C231DE" w:rsidRDefault="00C231DE" w:rsidP="00C231DE">
            <w:pPr>
              <w:rPr>
                <w:rFonts w:cstheme="minorHAnsi"/>
                <w:sz w:val="20"/>
                <w:szCs w:val="20"/>
                <w:lang w:val="sr-Cyrl-RS"/>
              </w:rPr>
            </w:pPr>
          </w:p>
          <w:p w14:paraId="4489AA56" w14:textId="77777777" w:rsidR="00C231DE" w:rsidRDefault="00C231DE" w:rsidP="00C231DE">
            <w:pPr>
              <w:rPr>
                <w:rFonts w:cstheme="minorHAnsi"/>
                <w:sz w:val="20"/>
                <w:szCs w:val="20"/>
                <w:lang w:val="sr-Cyrl-RS"/>
              </w:rPr>
            </w:pPr>
          </w:p>
          <w:p w14:paraId="70586CCC" w14:textId="77777777" w:rsidR="00C231DE" w:rsidRDefault="00C231DE" w:rsidP="00C231DE">
            <w:pPr>
              <w:rPr>
                <w:rFonts w:cstheme="minorHAnsi"/>
                <w:sz w:val="20"/>
                <w:szCs w:val="20"/>
                <w:lang w:val="sr-Cyrl-RS"/>
              </w:rPr>
            </w:pPr>
            <w:r>
              <w:rPr>
                <w:rFonts w:cstheme="minorHAnsi"/>
                <w:sz w:val="20"/>
                <w:szCs w:val="20"/>
                <w:lang w:val="sr-Cyrl-RS"/>
              </w:rPr>
              <w:t>Буџетирано у оквиру мере 1.4.</w:t>
            </w:r>
          </w:p>
          <w:p w14:paraId="0B52B9DC" w14:textId="77777777" w:rsidR="00C231DE" w:rsidRDefault="00C231DE" w:rsidP="00C231DE">
            <w:pPr>
              <w:rPr>
                <w:rFonts w:cstheme="minorHAnsi"/>
                <w:sz w:val="20"/>
                <w:szCs w:val="20"/>
                <w:lang w:val="sr-Cyrl-RS"/>
              </w:rPr>
            </w:pPr>
          </w:p>
          <w:p w14:paraId="47588DE3" w14:textId="69B8023D"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5562668" w14:textId="77777777" w:rsidR="00C231DE" w:rsidRDefault="00C231DE" w:rsidP="00C231DE">
            <w:pPr>
              <w:rPr>
                <w:rFonts w:cstheme="minorHAnsi"/>
                <w:sz w:val="20"/>
                <w:szCs w:val="20"/>
                <w:lang w:val="sr-Cyrl-RS"/>
              </w:rPr>
            </w:pPr>
            <w:r>
              <w:rPr>
                <w:rFonts w:cstheme="minorHAnsi"/>
                <w:sz w:val="20"/>
                <w:szCs w:val="20"/>
                <w:lang w:val="sr-Cyrl-RS"/>
              </w:rPr>
              <w:lastRenderedPageBreak/>
              <w:t>Буџетирано у оквиру мера: 1.4, 4.10. и 5.1.</w:t>
            </w:r>
          </w:p>
          <w:p w14:paraId="350C523A" w14:textId="77777777" w:rsidR="00C231DE" w:rsidRDefault="00C231DE" w:rsidP="00C231DE">
            <w:pPr>
              <w:rPr>
                <w:rFonts w:cstheme="minorHAnsi"/>
                <w:sz w:val="20"/>
                <w:szCs w:val="20"/>
                <w:lang w:val="sr-Cyrl-RS"/>
              </w:rPr>
            </w:pPr>
          </w:p>
          <w:p w14:paraId="34BB4ADF" w14:textId="77777777" w:rsidR="00C231DE" w:rsidRDefault="00C231DE" w:rsidP="00C231DE">
            <w:pPr>
              <w:rPr>
                <w:rFonts w:cstheme="minorHAnsi"/>
                <w:sz w:val="20"/>
                <w:szCs w:val="20"/>
                <w:lang w:val="sr-Cyrl-RS"/>
              </w:rPr>
            </w:pPr>
          </w:p>
          <w:p w14:paraId="103411A6" w14:textId="77777777" w:rsidR="00C231DE" w:rsidRDefault="00C231DE" w:rsidP="00C231DE">
            <w:pPr>
              <w:rPr>
                <w:rFonts w:cstheme="minorHAnsi"/>
                <w:sz w:val="20"/>
                <w:szCs w:val="20"/>
                <w:lang w:val="sr-Cyrl-RS"/>
              </w:rPr>
            </w:pPr>
          </w:p>
          <w:p w14:paraId="3895CF78" w14:textId="77777777" w:rsidR="00C231DE" w:rsidRDefault="00C231DE" w:rsidP="00C231DE">
            <w:pPr>
              <w:rPr>
                <w:rFonts w:cstheme="minorHAnsi"/>
                <w:sz w:val="20"/>
                <w:szCs w:val="20"/>
                <w:lang w:val="sr-Cyrl-RS"/>
              </w:rPr>
            </w:pPr>
            <w:r>
              <w:rPr>
                <w:rFonts w:cstheme="minorHAnsi"/>
                <w:sz w:val="20"/>
                <w:szCs w:val="20"/>
                <w:lang w:val="sr-Cyrl-RS"/>
              </w:rPr>
              <w:t xml:space="preserve">Буџетирано у </w:t>
            </w:r>
            <w:r>
              <w:rPr>
                <w:rFonts w:cstheme="minorHAnsi"/>
                <w:sz w:val="20"/>
                <w:szCs w:val="20"/>
                <w:lang w:val="sr-Cyrl-RS"/>
              </w:rPr>
              <w:lastRenderedPageBreak/>
              <w:t>оквиру мере 1.5.</w:t>
            </w:r>
          </w:p>
          <w:p w14:paraId="6644F0FA" w14:textId="77777777" w:rsidR="00C231DE" w:rsidRDefault="00C231DE" w:rsidP="00C231DE">
            <w:pPr>
              <w:rPr>
                <w:rFonts w:cstheme="minorHAnsi"/>
                <w:sz w:val="20"/>
                <w:szCs w:val="20"/>
                <w:lang w:val="sr-Cyrl-RS"/>
              </w:rPr>
            </w:pPr>
          </w:p>
          <w:p w14:paraId="7DDDA479" w14:textId="77777777" w:rsidR="00C231DE" w:rsidRDefault="00C231DE" w:rsidP="00C231DE">
            <w:pPr>
              <w:rPr>
                <w:rFonts w:cstheme="minorHAnsi"/>
                <w:sz w:val="20"/>
                <w:szCs w:val="20"/>
                <w:lang w:val="sr-Cyrl-RS"/>
              </w:rPr>
            </w:pPr>
          </w:p>
          <w:p w14:paraId="3AFBA740" w14:textId="77777777" w:rsidR="00C231DE" w:rsidRDefault="00C231DE" w:rsidP="00C231DE">
            <w:pPr>
              <w:rPr>
                <w:rFonts w:cstheme="minorHAnsi"/>
                <w:sz w:val="20"/>
                <w:szCs w:val="20"/>
                <w:lang w:val="sr-Cyrl-RS"/>
              </w:rPr>
            </w:pPr>
          </w:p>
          <w:p w14:paraId="634C0E4D" w14:textId="77777777" w:rsidR="00C231DE" w:rsidRDefault="00C231DE" w:rsidP="00C231DE">
            <w:pPr>
              <w:rPr>
                <w:rFonts w:cstheme="minorHAnsi"/>
                <w:sz w:val="20"/>
                <w:szCs w:val="20"/>
                <w:lang w:val="sr-Cyrl-RS"/>
              </w:rPr>
            </w:pPr>
            <w:r>
              <w:rPr>
                <w:rFonts w:cstheme="minorHAnsi"/>
                <w:sz w:val="20"/>
                <w:szCs w:val="20"/>
                <w:lang w:val="sr-Cyrl-RS"/>
              </w:rPr>
              <w:t>Буџетирано у оквиру мере 1.4.</w:t>
            </w:r>
          </w:p>
          <w:p w14:paraId="77CD87D2" w14:textId="77777777" w:rsidR="00C231DE" w:rsidRDefault="00C231DE" w:rsidP="00C231DE">
            <w:pPr>
              <w:rPr>
                <w:rFonts w:cstheme="minorHAnsi"/>
                <w:sz w:val="20"/>
                <w:szCs w:val="20"/>
                <w:lang w:val="sr-Cyrl-RS"/>
              </w:rPr>
            </w:pPr>
          </w:p>
          <w:p w14:paraId="2B480EB0" w14:textId="5B04E1C5" w:rsidR="007623AE" w:rsidRPr="00115D97" w:rsidRDefault="007623AE" w:rsidP="001C079D">
            <w:pPr>
              <w:rPr>
                <w:rFonts w:cstheme="minorHAnsi"/>
                <w:sz w:val="20"/>
                <w:szCs w:val="20"/>
                <w:lang w:val="sr-Cyrl-RS"/>
              </w:rPr>
            </w:pPr>
          </w:p>
        </w:tc>
      </w:tr>
      <w:tr w:rsidR="007623AE" w:rsidRPr="00115D97" w14:paraId="1473C18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A33DDB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Финансијска помоћ ЕУ</w:t>
            </w:r>
          </w:p>
        </w:tc>
        <w:tc>
          <w:tcPr>
            <w:tcW w:w="871" w:type="pct"/>
            <w:vMerge/>
            <w:tcBorders>
              <w:left w:val="double" w:sz="4" w:space="0" w:color="auto"/>
              <w:right w:val="double" w:sz="4" w:space="0" w:color="auto"/>
            </w:tcBorders>
            <w:shd w:val="clear" w:color="auto" w:fill="FFFFFF" w:themeFill="background1"/>
          </w:tcPr>
          <w:p w14:paraId="62CC98CE"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5E0EF7F1" w14:textId="28DC540F" w:rsidR="007623AE" w:rsidRPr="00115D97" w:rsidRDefault="009C3762" w:rsidP="001C079D">
            <w:pPr>
              <w:rPr>
                <w:rFonts w:cstheme="minorHAnsi"/>
                <w:sz w:val="20"/>
                <w:szCs w:val="20"/>
                <w:lang w:val="sr-Cyrl-RS"/>
              </w:rPr>
            </w:pPr>
            <w:r>
              <w:rPr>
                <w:rFonts w:cstheme="minorHAnsi"/>
                <w:sz w:val="20"/>
                <w:szCs w:val="20"/>
                <w:lang w:val="sr-Cyrl-RS"/>
              </w:rPr>
              <w:t>52.000</w:t>
            </w:r>
          </w:p>
        </w:tc>
        <w:tc>
          <w:tcPr>
            <w:tcW w:w="734" w:type="pct"/>
            <w:tcBorders>
              <w:left w:val="double" w:sz="4" w:space="0" w:color="auto"/>
              <w:right w:val="double" w:sz="4" w:space="0" w:color="auto"/>
            </w:tcBorders>
            <w:shd w:val="clear" w:color="auto" w:fill="FFFFFF" w:themeFill="background1"/>
          </w:tcPr>
          <w:p w14:paraId="72F445BF" w14:textId="77777777" w:rsidR="00990327" w:rsidRDefault="00990327" w:rsidP="00990327">
            <w:pPr>
              <w:spacing w:line="240" w:lineRule="auto"/>
              <w:rPr>
                <w:rFonts w:ascii="Calibri" w:eastAsia="Times New Roman" w:hAnsi="Calibri" w:cs="Calibri"/>
                <w:color w:val="000000"/>
                <w:lang w:eastAsia="sr-Latn-RS"/>
              </w:rPr>
            </w:pPr>
            <w:r>
              <w:rPr>
                <w:rFonts w:ascii="Calibri" w:hAnsi="Calibri" w:cs="Calibri"/>
                <w:color w:val="000000"/>
              </w:rPr>
              <w:t xml:space="preserve">                     169.492 </w:t>
            </w:r>
          </w:p>
          <w:p w14:paraId="7F4AC1F9"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7C55A47B" w14:textId="77777777" w:rsidR="00990327" w:rsidRDefault="00990327" w:rsidP="00990327">
            <w:pPr>
              <w:spacing w:line="240" w:lineRule="auto"/>
              <w:rPr>
                <w:rFonts w:ascii="Calibri" w:eastAsia="Times New Roman" w:hAnsi="Calibri" w:cs="Calibri"/>
                <w:color w:val="000000"/>
                <w:lang w:eastAsia="sr-Latn-RS"/>
              </w:rPr>
            </w:pPr>
            <w:r>
              <w:rPr>
                <w:rFonts w:ascii="Calibri" w:hAnsi="Calibri" w:cs="Calibri"/>
                <w:color w:val="000000"/>
              </w:rPr>
              <w:t xml:space="preserve">                     169.492 </w:t>
            </w:r>
          </w:p>
          <w:p w14:paraId="72005D19"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7412457D" w14:textId="790AD9C8" w:rsidR="00990327" w:rsidRDefault="00990327" w:rsidP="00990327">
            <w:pPr>
              <w:spacing w:line="240" w:lineRule="auto"/>
              <w:rPr>
                <w:rFonts w:ascii="Calibri" w:eastAsia="Times New Roman" w:hAnsi="Calibri" w:cs="Calibri"/>
                <w:color w:val="000000"/>
                <w:lang w:eastAsia="sr-Latn-RS"/>
              </w:rPr>
            </w:pPr>
            <w:r>
              <w:rPr>
                <w:rFonts w:ascii="Calibri" w:hAnsi="Calibri" w:cs="Calibri"/>
                <w:color w:val="000000"/>
              </w:rPr>
              <w:t xml:space="preserve">                     </w:t>
            </w:r>
            <w:r>
              <w:rPr>
                <w:rFonts w:ascii="Calibri" w:hAnsi="Calibri" w:cs="Calibri"/>
                <w:color w:val="000000"/>
                <w:lang w:val="sr-Cyrl-RS"/>
              </w:rPr>
              <w:t>195.492</w:t>
            </w:r>
            <w:r>
              <w:rPr>
                <w:rFonts w:ascii="Calibri" w:hAnsi="Calibri" w:cs="Calibri"/>
                <w:color w:val="000000"/>
              </w:rPr>
              <w:t xml:space="preserve"> </w:t>
            </w:r>
          </w:p>
          <w:p w14:paraId="13007ACD" w14:textId="77777777" w:rsidR="007623AE" w:rsidRPr="00115D97" w:rsidRDefault="007623AE" w:rsidP="001C079D">
            <w:pPr>
              <w:rPr>
                <w:rFonts w:cstheme="minorHAnsi"/>
                <w:sz w:val="20"/>
                <w:szCs w:val="20"/>
                <w:lang w:val="sr-Cyrl-RS"/>
              </w:rPr>
            </w:pPr>
          </w:p>
        </w:tc>
      </w:tr>
      <w:tr w:rsidR="007623AE" w:rsidRPr="00115D97" w14:paraId="367D2BA6"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7D4DE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C71F26A"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A6DD314"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24788CC"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D57CE7B"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C990C64" w14:textId="77777777" w:rsidR="007623AE" w:rsidRPr="00115D97" w:rsidRDefault="007623AE" w:rsidP="001C079D">
            <w:pPr>
              <w:rPr>
                <w:rFonts w:cstheme="minorHAnsi"/>
                <w:sz w:val="20"/>
                <w:szCs w:val="20"/>
                <w:lang w:val="sr-Cyrl-RS"/>
              </w:rPr>
            </w:pPr>
          </w:p>
        </w:tc>
      </w:tr>
    </w:tbl>
    <w:p w14:paraId="7B00588A"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20"/>
        <w:gridCol w:w="739"/>
        <w:gridCol w:w="699"/>
        <w:gridCol w:w="813"/>
        <w:gridCol w:w="673"/>
        <w:gridCol w:w="1205"/>
        <w:gridCol w:w="354"/>
        <w:gridCol w:w="490"/>
        <w:gridCol w:w="656"/>
        <w:gridCol w:w="256"/>
        <w:gridCol w:w="1300"/>
        <w:gridCol w:w="58"/>
        <w:gridCol w:w="1136"/>
        <w:gridCol w:w="14"/>
        <w:gridCol w:w="1179"/>
        <w:gridCol w:w="63"/>
        <w:gridCol w:w="1182"/>
        <w:gridCol w:w="29"/>
        <w:gridCol w:w="1214"/>
      </w:tblGrid>
      <w:tr w:rsidR="007623AE" w:rsidRPr="00422B1B" w14:paraId="679C4F99" w14:textId="77777777" w:rsidTr="00B31534">
        <w:trPr>
          <w:trHeight w:val="140"/>
        </w:trPr>
        <w:tc>
          <w:tcPr>
            <w:tcW w:w="807" w:type="pct"/>
            <w:vMerge w:val="restart"/>
            <w:tcBorders>
              <w:top w:val="double" w:sz="4" w:space="0" w:color="auto"/>
              <w:left w:val="double" w:sz="4" w:space="0" w:color="auto"/>
            </w:tcBorders>
            <w:shd w:val="clear" w:color="auto" w:fill="FFF2CC" w:themeFill="accent4" w:themeFillTint="33"/>
          </w:tcPr>
          <w:p w14:paraId="5751B32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500" w:type="pct"/>
            <w:gridSpan w:val="2"/>
            <w:vMerge w:val="restart"/>
            <w:tcBorders>
              <w:top w:val="double" w:sz="4" w:space="0" w:color="auto"/>
            </w:tcBorders>
            <w:shd w:val="clear" w:color="auto" w:fill="FFF2CC" w:themeFill="accent4" w:themeFillTint="33"/>
          </w:tcPr>
          <w:p w14:paraId="74528CF2"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517" w:type="pct"/>
            <w:gridSpan w:val="2"/>
            <w:vMerge w:val="restart"/>
            <w:tcBorders>
              <w:top w:val="double" w:sz="4" w:space="0" w:color="auto"/>
            </w:tcBorders>
            <w:shd w:val="clear" w:color="auto" w:fill="FFF2CC" w:themeFill="accent4" w:themeFillTint="33"/>
          </w:tcPr>
          <w:p w14:paraId="1DF61F72"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42" w:type="pct"/>
            <w:gridSpan w:val="2"/>
            <w:vMerge w:val="restart"/>
            <w:tcBorders>
              <w:top w:val="double" w:sz="4" w:space="0" w:color="auto"/>
            </w:tcBorders>
            <w:shd w:val="clear" w:color="auto" w:fill="FFF2CC" w:themeFill="accent4" w:themeFillTint="33"/>
          </w:tcPr>
          <w:p w14:paraId="062111E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3DB7F12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54AB4E24"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4AE1A746" w14:textId="77777777" w:rsidR="007623AE" w:rsidRPr="00115D97" w:rsidRDefault="007623AE" w:rsidP="001C079D">
            <w:pPr>
              <w:jc w:val="center"/>
              <w:rPr>
                <w:rFonts w:cstheme="minorHAnsi"/>
                <w:sz w:val="20"/>
                <w:szCs w:val="20"/>
                <w:lang w:val="sr-Cyrl-RS"/>
              </w:rPr>
            </w:pPr>
          </w:p>
        </w:tc>
        <w:tc>
          <w:tcPr>
            <w:tcW w:w="1675" w:type="pct"/>
            <w:gridSpan w:val="7"/>
            <w:tcBorders>
              <w:top w:val="double" w:sz="4" w:space="0" w:color="auto"/>
            </w:tcBorders>
            <w:shd w:val="clear" w:color="auto" w:fill="FFF2CC" w:themeFill="accent4" w:themeFillTint="33"/>
          </w:tcPr>
          <w:p w14:paraId="4DDB0D5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11D01A3C" w14:textId="77777777" w:rsidTr="00B31534">
        <w:trPr>
          <w:trHeight w:val="386"/>
        </w:trPr>
        <w:tc>
          <w:tcPr>
            <w:tcW w:w="807" w:type="pct"/>
            <w:vMerge/>
            <w:tcBorders>
              <w:left w:val="double" w:sz="4" w:space="0" w:color="auto"/>
            </w:tcBorders>
            <w:shd w:val="clear" w:color="auto" w:fill="FFF2CC" w:themeFill="accent4" w:themeFillTint="33"/>
          </w:tcPr>
          <w:p w14:paraId="72A67DDD" w14:textId="77777777" w:rsidR="007623AE" w:rsidRPr="00115D97" w:rsidRDefault="007623AE" w:rsidP="001C079D">
            <w:pPr>
              <w:rPr>
                <w:rFonts w:cstheme="minorHAnsi"/>
                <w:sz w:val="20"/>
                <w:szCs w:val="20"/>
                <w:lang w:val="sr-Cyrl-RS"/>
              </w:rPr>
            </w:pPr>
          </w:p>
        </w:tc>
        <w:tc>
          <w:tcPr>
            <w:tcW w:w="500" w:type="pct"/>
            <w:gridSpan w:val="2"/>
            <w:vMerge/>
            <w:shd w:val="clear" w:color="auto" w:fill="FFF2CC" w:themeFill="accent4" w:themeFillTint="33"/>
          </w:tcPr>
          <w:p w14:paraId="78378CF4" w14:textId="77777777" w:rsidR="007623AE" w:rsidRPr="00115D97" w:rsidRDefault="007623AE" w:rsidP="001C079D">
            <w:pPr>
              <w:rPr>
                <w:rFonts w:cstheme="minorHAnsi"/>
                <w:sz w:val="20"/>
                <w:szCs w:val="20"/>
                <w:lang w:val="sr-Cyrl-RS"/>
              </w:rPr>
            </w:pPr>
          </w:p>
        </w:tc>
        <w:tc>
          <w:tcPr>
            <w:tcW w:w="517" w:type="pct"/>
            <w:gridSpan w:val="2"/>
            <w:vMerge/>
            <w:shd w:val="clear" w:color="auto" w:fill="FFF2CC" w:themeFill="accent4" w:themeFillTint="33"/>
          </w:tcPr>
          <w:p w14:paraId="06276EA5" w14:textId="77777777" w:rsidR="007623AE" w:rsidRPr="00115D97" w:rsidRDefault="007623AE" w:rsidP="001C079D">
            <w:pPr>
              <w:rPr>
                <w:rFonts w:cstheme="minorHAnsi"/>
                <w:sz w:val="20"/>
                <w:szCs w:val="20"/>
                <w:lang w:val="sr-Cyrl-RS"/>
              </w:rPr>
            </w:pPr>
          </w:p>
        </w:tc>
        <w:tc>
          <w:tcPr>
            <w:tcW w:w="542" w:type="pct"/>
            <w:gridSpan w:val="2"/>
            <w:vMerge/>
            <w:shd w:val="clear" w:color="auto" w:fill="FFF2CC" w:themeFill="accent4" w:themeFillTint="33"/>
          </w:tcPr>
          <w:p w14:paraId="31CC691D" w14:textId="77777777" w:rsidR="007623AE" w:rsidRPr="00115D97" w:rsidRDefault="007623AE" w:rsidP="001C079D">
            <w:pPr>
              <w:jc w:val="center"/>
              <w:rPr>
                <w:rFonts w:cstheme="minorHAnsi"/>
                <w:sz w:val="20"/>
                <w:szCs w:val="20"/>
                <w:lang w:val="sr-Cyrl-RS"/>
              </w:rPr>
            </w:pPr>
          </w:p>
        </w:tc>
        <w:tc>
          <w:tcPr>
            <w:tcW w:w="487" w:type="pct"/>
            <w:gridSpan w:val="3"/>
            <w:vMerge/>
            <w:shd w:val="clear" w:color="auto" w:fill="FFF2CC" w:themeFill="accent4" w:themeFillTint="33"/>
          </w:tcPr>
          <w:p w14:paraId="09E947B8"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55710A93" w14:textId="77777777" w:rsidR="007623AE" w:rsidRPr="00115D97" w:rsidRDefault="007623AE" w:rsidP="001C079D">
            <w:pPr>
              <w:jc w:val="center"/>
              <w:rPr>
                <w:rFonts w:cstheme="minorHAnsi"/>
                <w:sz w:val="20"/>
                <w:szCs w:val="20"/>
                <w:lang w:val="sr-Cyrl-RS"/>
              </w:rPr>
            </w:pPr>
          </w:p>
        </w:tc>
        <w:tc>
          <w:tcPr>
            <w:tcW w:w="400" w:type="pct"/>
            <w:gridSpan w:val="2"/>
            <w:shd w:val="clear" w:color="auto" w:fill="FFF2CC" w:themeFill="accent4" w:themeFillTint="33"/>
          </w:tcPr>
          <w:p w14:paraId="6CAF941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10" w:type="pct"/>
            <w:shd w:val="clear" w:color="auto" w:fill="FFF2CC" w:themeFill="accent4" w:themeFillTint="33"/>
          </w:tcPr>
          <w:p w14:paraId="26D1761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33" w:type="pct"/>
            <w:gridSpan w:val="2"/>
            <w:shd w:val="clear" w:color="auto" w:fill="FFF2CC" w:themeFill="accent4" w:themeFillTint="33"/>
          </w:tcPr>
          <w:p w14:paraId="4CAC700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33" w:type="pct"/>
            <w:gridSpan w:val="2"/>
            <w:shd w:val="clear" w:color="auto" w:fill="FFF2CC" w:themeFill="accent4" w:themeFillTint="33"/>
          </w:tcPr>
          <w:p w14:paraId="0E52994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71ED8E34" w14:textId="77777777" w:rsidTr="00B31534">
        <w:trPr>
          <w:trHeight w:val="543"/>
        </w:trPr>
        <w:tc>
          <w:tcPr>
            <w:tcW w:w="807" w:type="pct"/>
            <w:vMerge w:val="restart"/>
            <w:tcBorders>
              <w:left w:val="double" w:sz="4" w:space="0" w:color="auto"/>
            </w:tcBorders>
          </w:tcPr>
          <w:p w14:paraId="778B1B8D"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.1.</w:t>
            </w:r>
          </w:p>
          <w:p w14:paraId="2EACF3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нормативног оквира о разлозима за престанак судијске функције, надлежности за вођење дисциплинског поступка, застарелости код дисциплинских прекршаја и система санкционисања</w:t>
            </w:r>
          </w:p>
          <w:p w14:paraId="3C03522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1.2.2.3. АП 23)</w:t>
            </w:r>
          </w:p>
        </w:tc>
        <w:tc>
          <w:tcPr>
            <w:tcW w:w="500" w:type="pct"/>
            <w:gridSpan w:val="2"/>
            <w:vMerge w:val="restart"/>
          </w:tcPr>
          <w:p w14:paraId="667436F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517" w:type="pct"/>
            <w:gridSpan w:val="2"/>
            <w:vMerge w:val="restart"/>
          </w:tcPr>
          <w:p w14:paraId="136D07B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ВКС, ВСС</w:t>
            </w:r>
          </w:p>
        </w:tc>
        <w:tc>
          <w:tcPr>
            <w:tcW w:w="542" w:type="pct"/>
            <w:gridSpan w:val="2"/>
            <w:vMerge w:val="restart"/>
          </w:tcPr>
          <w:p w14:paraId="58CE69A6" w14:textId="3A60FF6F"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EC1607" w:rsidRPr="00115D97">
              <w:rPr>
                <w:rFonts w:cstheme="minorHAnsi"/>
                <w:sz w:val="20"/>
                <w:szCs w:val="20"/>
                <w:lang w:val="sr-Cyrl-RS"/>
              </w:rPr>
              <w:t>.</w:t>
            </w:r>
          </w:p>
        </w:tc>
        <w:tc>
          <w:tcPr>
            <w:tcW w:w="487" w:type="pct"/>
            <w:gridSpan w:val="3"/>
          </w:tcPr>
          <w:p w14:paraId="63D6CC2B"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1B7E18C" w14:textId="6019E04D" w:rsidR="007623AE" w:rsidRPr="00115D97" w:rsidRDefault="007623AE" w:rsidP="001C079D">
            <w:pPr>
              <w:rPr>
                <w:rFonts w:cstheme="minorHAnsi"/>
                <w:sz w:val="20"/>
                <w:szCs w:val="20"/>
                <w:lang w:val="sr-Cyrl-RS"/>
              </w:rPr>
            </w:pPr>
          </w:p>
        </w:tc>
        <w:tc>
          <w:tcPr>
            <w:tcW w:w="472" w:type="pct"/>
            <w:gridSpan w:val="2"/>
          </w:tcPr>
          <w:p w14:paraId="06545BFB" w14:textId="4F891D05" w:rsidR="007623AE" w:rsidRPr="00115D97" w:rsidRDefault="008D0B97"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00" w:type="pct"/>
            <w:gridSpan w:val="2"/>
          </w:tcPr>
          <w:p w14:paraId="6D594E6D" w14:textId="77777777" w:rsidR="007623AE" w:rsidRPr="00115D97" w:rsidRDefault="007623AE" w:rsidP="001C079D">
            <w:pPr>
              <w:rPr>
                <w:rFonts w:cstheme="minorHAnsi"/>
                <w:sz w:val="20"/>
                <w:szCs w:val="20"/>
                <w:lang w:val="sr-Cyrl-RS"/>
              </w:rPr>
            </w:pPr>
          </w:p>
        </w:tc>
        <w:tc>
          <w:tcPr>
            <w:tcW w:w="410" w:type="pct"/>
          </w:tcPr>
          <w:p w14:paraId="16229CCF" w14:textId="77777777" w:rsidR="007623AE" w:rsidRPr="00115D97" w:rsidRDefault="007623AE" w:rsidP="001C079D">
            <w:pPr>
              <w:rPr>
                <w:rFonts w:cstheme="minorHAnsi"/>
                <w:sz w:val="20"/>
                <w:szCs w:val="20"/>
                <w:lang w:val="sr-Cyrl-RS"/>
              </w:rPr>
            </w:pPr>
          </w:p>
        </w:tc>
        <w:tc>
          <w:tcPr>
            <w:tcW w:w="433" w:type="pct"/>
            <w:gridSpan w:val="2"/>
          </w:tcPr>
          <w:p w14:paraId="48E66713" w14:textId="77777777" w:rsidR="007623AE" w:rsidRPr="00115D97" w:rsidRDefault="007623AE" w:rsidP="001C079D">
            <w:pPr>
              <w:rPr>
                <w:rFonts w:cstheme="minorHAnsi"/>
                <w:sz w:val="20"/>
                <w:szCs w:val="20"/>
              </w:rPr>
            </w:pPr>
          </w:p>
        </w:tc>
        <w:tc>
          <w:tcPr>
            <w:tcW w:w="433" w:type="pct"/>
            <w:gridSpan w:val="2"/>
          </w:tcPr>
          <w:p w14:paraId="4A0D0E61" w14:textId="77777777" w:rsidR="007623AE" w:rsidRPr="00115D97" w:rsidRDefault="007623AE" w:rsidP="001C079D">
            <w:pPr>
              <w:rPr>
                <w:rFonts w:cstheme="minorHAnsi"/>
                <w:sz w:val="20"/>
                <w:szCs w:val="20"/>
              </w:rPr>
            </w:pPr>
          </w:p>
        </w:tc>
      </w:tr>
      <w:tr w:rsidR="007623AE" w:rsidRPr="00115D97" w14:paraId="2E4762DE" w14:textId="77777777" w:rsidTr="00B31534">
        <w:trPr>
          <w:trHeight w:val="140"/>
        </w:trPr>
        <w:tc>
          <w:tcPr>
            <w:tcW w:w="807" w:type="pct"/>
            <w:vMerge/>
            <w:tcBorders>
              <w:left w:val="double" w:sz="4" w:space="0" w:color="auto"/>
            </w:tcBorders>
          </w:tcPr>
          <w:p w14:paraId="41756178" w14:textId="77777777" w:rsidR="007623AE" w:rsidRPr="00115D97" w:rsidRDefault="007623AE" w:rsidP="001C079D">
            <w:pPr>
              <w:rPr>
                <w:rFonts w:cstheme="minorHAnsi"/>
                <w:sz w:val="20"/>
                <w:szCs w:val="20"/>
                <w:lang w:val="sr-Cyrl-RS"/>
              </w:rPr>
            </w:pPr>
          </w:p>
        </w:tc>
        <w:tc>
          <w:tcPr>
            <w:tcW w:w="500" w:type="pct"/>
            <w:gridSpan w:val="2"/>
            <w:vMerge/>
          </w:tcPr>
          <w:p w14:paraId="4F2906BE" w14:textId="77777777" w:rsidR="007623AE" w:rsidRPr="00115D97" w:rsidRDefault="007623AE" w:rsidP="001C079D">
            <w:pPr>
              <w:rPr>
                <w:rFonts w:cstheme="minorHAnsi"/>
                <w:sz w:val="20"/>
                <w:szCs w:val="20"/>
              </w:rPr>
            </w:pPr>
          </w:p>
        </w:tc>
        <w:tc>
          <w:tcPr>
            <w:tcW w:w="517" w:type="pct"/>
            <w:gridSpan w:val="2"/>
            <w:vMerge/>
          </w:tcPr>
          <w:p w14:paraId="73F4922B" w14:textId="77777777" w:rsidR="007623AE" w:rsidRPr="00115D97" w:rsidRDefault="007623AE" w:rsidP="001C079D">
            <w:pPr>
              <w:rPr>
                <w:rFonts w:cstheme="minorHAnsi"/>
                <w:sz w:val="20"/>
                <w:szCs w:val="20"/>
              </w:rPr>
            </w:pPr>
          </w:p>
        </w:tc>
        <w:tc>
          <w:tcPr>
            <w:tcW w:w="542" w:type="pct"/>
            <w:gridSpan w:val="2"/>
            <w:vMerge/>
          </w:tcPr>
          <w:p w14:paraId="08987216" w14:textId="77777777" w:rsidR="007623AE" w:rsidRPr="00115D97" w:rsidRDefault="007623AE" w:rsidP="001C079D">
            <w:pPr>
              <w:rPr>
                <w:rFonts w:cstheme="minorHAnsi"/>
                <w:sz w:val="20"/>
                <w:szCs w:val="20"/>
              </w:rPr>
            </w:pPr>
          </w:p>
        </w:tc>
        <w:tc>
          <w:tcPr>
            <w:tcW w:w="487" w:type="pct"/>
            <w:gridSpan w:val="3"/>
          </w:tcPr>
          <w:p w14:paraId="00A85AAE" w14:textId="5BBED857" w:rsidR="007623AE" w:rsidRDefault="007623AE" w:rsidP="001C079D">
            <w:pPr>
              <w:rPr>
                <w:rFonts w:cstheme="minorHAnsi"/>
                <w:sz w:val="20"/>
                <w:szCs w:val="20"/>
                <w:lang w:val="sr-Cyrl-RS"/>
              </w:rPr>
            </w:pPr>
          </w:p>
          <w:p w14:paraId="5B5D7036" w14:textId="1E372FD9" w:rsidR="00C80358" w:rsidRPr="00115D97" w:rsidRDefault="00C80358" w:rsidP="001C079D">
            <w:pPr>
              <w:rPr>
                <w:rFonts w:cstheme="minorHAnsi"/>
                <w:sz w:val="20"/>
                <w:szCs w:val="20"/>
                <w:lang w:val="sr-Cyrl-RS"/>
              </w:rPr>
            </w:pPr>
            <w:r>
              <w:rPr>
                <w:rFonts w:cstheme="minorHAnsi"/>
                <w:sz w:val="20"/>
                <w:szCs w:val="20"/>
                <w:lang w:val="sr-Cyrl-RS"/>
              </w:rPr>
              <w:t>Потребна донаторска  подршка</w:t>
            </w:r>
            <w:r w:rsidR="00377DEA">
              <w:rPr>
                <w:rFonts w:cstheme="minorHAnsi"/>
                <w:sz w:val="20"/>
                <w:szCs w:val="20"/>
                <w:lang w:val="sr-Cyrl-RS"/>
              </w:rPr>
              <w:t xml:space="preserve"> у €</w:t>
            </w:r>
          </w:p>
        </w:tc>
        <w:tc>
          <w:tcPr>
            <w:tcW w:w="472" w:type="pct"/>
            <w:gridSpan w:val="2"/>
          </w:tcPr>
          <w:p w14:paraId="2AA6A6A1" w14:textId="77777777" w:rsidR="007623AE" w:rsidRPr="00115D97" w:rsidRDefault="007623AE" w:rsidP="001C079D">
            <w:pPr>
              <w:rPr>
                <w:rFonts w:cstheme="minorHAnsi"/>
                <w:sz w:val="20"/>
                <w:szCs w:val="20"/>
              </w:rPr>
            </w:pPr>
          </w:p>
        </w:tc>
        <w:tc>
          <w:tcPr>
            <w:tcW w:w="400" w:type="pct"/>
            <w:gridSpan w:val="2"/>
          </w:tcPr>
          <w:p w14:paraId="7199D019" w14:textId="77777777" w:rsidR="007623AE" w:rsidRDefault="007623AE" w:rsidP="001C079D">
            <w:pPr>
              <w:rPr>
                <w:rFonts w:cstheme="minorHAnsi"/>
                <w:sz w:val="20"/>
                <w:szCs w:val="20"/>
              </w:rPr>
            </w:pPr>
          </w:p>
          <w:p w14:paraId="596BDCD7" w14:textId="77777777" w:rsidR="00377DEA" w:rsidRDefault="00377DEA" w:rsidP="001C079D">
            <w:pPr>
              <w:rPr>
                <w:rFonts w:cstheme="minorHAnsi"/>
                <w:sz w:val="20"/>
                <w:szCs w:val="20"/>
              </w:rPr>
            </w:pPr>
          </w:p>
          <w:p w14:paraId="56532E40" w14:textId="0E773637" w:rsidR="00377DEA" w:rsidRPr="00547231" w:rsidRDefault="00377DEA" w:rsidP="001C079D">
            <w:pPr>
              <w:rPr>
                <w:rFonts w:cstheme="minorHAnsi"/>
                <w:sz w:val="20"/>
                <w:szCs w:val="20"/>
                <w:lang w:val="sr-Cyrl-RS"/>
              </w:rPr>
            </w:pPr>
          </w:p>
        </w:tc>
        <w:tc>
          <w:tcPr>
            <w:tcW w:w="410" w:type="pct"/>
          </w:tcPr>
          <w:p w14:paraId="50223D31" w14:textId="77777777" w:rsidR="007623AE" w:rsidRPr="00115D97" w:rsidRDefault="007623AE" w:rsidP="001C079D">
            <w:pPr>
              <w:rPr>
                <w:rFonts w:cstheme="minorHAnsi"/>
                <w:sz w:val="20"/>
                <w:szCs w:val="20"/>
                <w:lang w:val="sr-Cyrl-RS"/>
              </w:rPr>
            </w:pPr>
          </w:p>
        </w:tc>
        <w:tc>
          <w:tcPr>
            <w:tcW w:w="433" w:type="pct"/>
            <w:gridSpan w:val="2"/>
          </w:tcPr>
          <w:p w14:paraId="4C9268E0" w14:textId="77777777" w:rsidR="007623AE" w:rsidRPr="00115D97" w:rsidRDefault="007623AE" w:rsidP="001C079D">
            <w:pPr>
              <w:rPr>
                <w:rFonts w:cstheme="minorHAnsi"/>
                <w:sz w:val="20"/>
                <w:szCs w:val="20"/>
              </w:rPr>
            </w:pPr>
          </w:p>
        </w:tc>
        <w:tc>
          <w:tcPr>
            <w:tcW w:w="433" w:type="pct"/>
            <w:gridSpan w:val="2"/>
          </w:tcPr>
          <w:p w14:paraId="257FE20C" w14:textId="77777777" w:rsidR="007623AE" w:rsidRDefault="007623AE" w:rsidP="001C079D">
            <w:pPr>
              <w:rPr>
                <w:rFonts w:cstheme="minorHAnsi"/>
                <w:sz w:val="20"/>
                <w:szCs w:val="20"/>
              </w:rPr>
            </w:pPr>
          </w:p>
          <w:p w14:paraId="13648C30" w14:textId="77777777" w:rsidR="004E0722" w:rsidRDefault="004E0722" w:rsidP="001C079D">
            <w:pPr>
              <w:rPr>
                <w:rFonts w:cstheme="minorHAnsi"/>
                <w:sz w:val="20"/>
                <w:szCs w:val="20"/>
              </w:rPr>
            </w:pPr>
          </w:p>
          <w:p w14:paraId="27CE3EAE" w14:textId="11A1D9BD" w:rsidR="004E0722" w:rsidRPr="00547231" w:rsidRDefault="004E0722" w:rsidP="001C079D">
            <w:pPr>
              <w:rPr>
                <w:rFonts w:cstheme="minorHAnsi"/>
                <w:sz w:val="20"/>
                <w:szCs w:val="20"/>
                <w:lang w:val="sr-Cyrl-RS"/>
              </w:rPr>
            </w:pPr>
            <w:r>
              <w:rPr>
                <w:rFonts w:cstheme="minorHAnsi"/>
                <w:sz w:val="20"/>
                <w:szCs w:val="20"/>
                <w:lang w:val="sr-Cyrl-RS"/>
              </w:rPr>
              <w:t>26.000</w:t>
            </w:r>
          </w:p>
        </w:tc>
      </w:tr>
      <w:tr w:rsidR="007623AE" w:rsidRPr="00115D97" w14:paraId="305150F7" w14:textId="77777777" w:rsidTr="00B31534">
        <w:trPr>
          <w:trHeight w:val="140"/>
        </w:trPr>
        <w:tc>
          <w:tcPr>
            <w:tcW w:w="807" w:type="pct"/>
            <w:tcBorders>
              <w:left w:val="double" w:sz="4" w:space="0" w:color="auto"/>
            </w:tcBorders>
          </w:tcPr>
          <w:p w14:paraId="03A8A755" w14:textId="77777777" w:rsidR="007623AE" w:rsidRPr="003D778E" w:rsidRDefault="007623AE" w:rsidP="001C079D">
            <w:pPr>
              <w:rPr>
                <w:rFonts w:cstheme="minorHAnsi"/>
                <w:sz w:val="20"/>
                <w:szCs w:val="20"/>
                <w:lang w:val="sr-Cyrl-RS"/>
              </w:rPr>
            </w:pPr>
            <w:r w:rsidRPr="003D778E">
              <w:rPr>
                <w:rFonts w:cstheme="minorHAnsi"/>
                <w:sz w:val="20"/>
                <w:szCs w:val="20"/>
                <w:lang w:val="sr-Cyrl-RS"/>
              </w:rPr>
              <w:t xml:space="preserve">2.3.2. Измена Закона о судијама и Закона о Високом савету судства у складу са анализом из 2.3.1. </w:t>
            </w:r>
          </w:p>
          <w:p w14:paraId="782822B2" w14:textId="77777777" w:rsidR="007623AE" w:rsidRPr="003D778E" w:rsidRDefault="007623AE" w:rsidP="001C079D">
            <w:pPr>
              <w:rPr>
                <w:rFonts w:cstheme="minorHAnsi"/>
                <w:sz w:val="20"/>
                <w:szCs w:val="20"/>
                <w:lang w:val="sr-Cyrl-RS"/>
              </w:rPr>
            </w:pPr>
            <w:r w:rsidRPr="003D778E">
              <w:rPr>
                <w:rFonts w:cstheme="minorHAnsi"/>
                <w:sz w:val="20"/>
                <w:szCs w:val="20"/>
                <w:lang w:val="sr-Cyrl-RS"/>
              </w:rPr>
              <w:t>(активност 1.2.2.3. АП 23)</w:t>
            </w:r>
          </w:p>
        </w:tc>
        <w:tc>
          <w:tcPr>
            <w:tcW w:w="500" w:type="pct"/>
            <w:gridSpan w:val="2"/>
          </w:tcPr>
          <w:p w14:paraId="36C7F70F" w14:textId="77777777" w:rsidR="007623AE" w:rsidRPr="003D778E" w:rsidRDefault="007623AE" w:rsidP="001C079D">
            <w:pPr>
              <w:rPr>
                <w:rFonts w:cstheme="minorHAnsi"/>
                <w:sz w:val="20"/>
                <w:szCs w:val="20"/>
                <w:lang w:val="sr-Cyrl-RS"/>
              </w:rPr>
            </w:pPr>
            <w:r w:rsidRPr="003D778E">
              <w:rPr>
                <w:rFonts w:cstheme="minorHAnsi"/>
                <w:sz w:val="20"/>
                <w:szCs w:val="20"/>
                <w:lang w:val="sr-Cyrl-RS"/>
              </w:rPr>
              <w:t>МП</w:t>
            </w:r>
          </w:p>
        </w:tc>
        <w:tc>
          <w:tcPr>
            <w:tcW w:w="517" w:type="pct"/>
            <w:gridSpan w:val="2"/>
          </w:tcPr>
          <w:p w14:paraId="305DBF9C" w14:textId="77777777" w:rsidR="007623AE" w:rsidRPr="003D778E" w:rsidRDefault="007623AE" w:rsidP="001C079D">
            <w:pPr>
              <w:rPr>
                <w:rFonts w:cstheme="minorHAnsi"/>
                <w:sz w:val="20"/>
                <w:szCs w:val="20"/>
                <w:lang w:val="sr-Cyrl-RS"/>
              </w:rPr>
            </w:pPr>
            <w:r w:rsidRPr="003D778E">
              <w:rPr>
                <w:rFonts w:cstheme="minorHAnsi"/>
                <w:sz w:val="20"/>
                <w:szCs w:val="20"/>
                <w:lang w:val="sr-Cyrl-RS"/>
              </w:rPr>
              <w:t>Влада РС</w:t>
            </w:r>
          </w:p>
          <w:p w14:paraId="178C9040" w14:textId="77777777" w:rsidR="007623AE" w:rsidRPr="003D778E" w:rsidRDefault="007623AE" w:rsidP="001C079D">
            <w:pPr>
              <w:rPr>
                <w:rFonts w:cstheme="minorHAnsi"/>
                <w:sz w:val="20"/>
                <w:szCs w:val="20"/>
                <w:lang w:val="sr-Cyrl-RS"/>
              </w:rPr>
            </w:pPr>
            <w:r w:rsidRPr="003D778E">
              <w:rPr>
                <w:rFonts w:cstheme="minorHAnsi"/>
                <w:sz w:val="20"/>
                <w:szCs w:val="20"/>
                <w:lang w:val="sr-Cyrl-RS"/>
              </w:rPr>
              <w:t>Народна скупштина</w:t>
            </w:r>
          </w:p>
        </w:tc>
        <w:tc>
          <w:tcPr>
            <w:tcW w:w="542" w:type="pct"/>
            <w:gridSpan w:val="2"/>
          </w:tcPr>
          <w:p w14:paraId="0686B328" w14:textId="36342B01" w:rsidR="007623AE" w:rsidRPr="003D778E" w:rsidRDefault="003F409B" w:rsidP="001C079D">
            <w:pPr>
              <w:rPr>
                <w:rFonts w:cstheme="minorHAnsi"/>
                <w:sz w:val="20"/>
                <w:szCs w:val="20"/>
                <w:lang w:val="sr-Cyrl-RS"/>
              </w:rPr>
            </w:pPr>
            <w:r w:rsidRPr="003D778E">
              <w:rPr>
                <w:rFonts w:cstheme="minorHAnsi"/>
                <w:sz w:val="20"/>
                <w:szCs w:val="20"/>
                <w:lang w:val="sr-Cyrl-RS"/>
              </w:rPr>
              <w:t>1</w:t>
            </w:r>
            <w:r w:rsidR="007623AE" w:rsidRPr="003D778E">
              <w:rPr>
                <w:rFonts w:cstheme="minorHAnsi"/>
                <w:sz w:val="20"/>
                <w:szCs w:val="20"/>
                <w:lang w:val="sr-Cyrl-RS"/>
              </w:rPr>
              <w:t>.квартал 202</w:t>
            </w:r>
            <w:r w:rsidRPr="003D778E">
              <w:rPr>
                <w:rFonts w:cstheme="minorHAnsi"/>
                <w:sz w:val="20"/>
                <w:szCs w:val="20"/>
                <w:lang w:val="sr-Cyrl-RS"/>
              </w:rPr>
              <w:t>3</w:t>
            </w:r>
            <w:r w:rsidR="00EC1607" w:rsidRPr="003D778E">
              <w:rPr>
                <w:rFonts w:cstheme="minorHAnsi"/>
                <w:sz w:val="20"/>
                <w:szCs w:val="20"/>
                <w:lang w:val="sr-Cyrl-RS"/>
              </w:rPr>
              <w:t>.</w:t>
            </w:r>
          </w:p>
        </w:tc>
        <w:tc>
          <w:tcPr>
            <w:tcW w:w="487" w:type="pct"/>
            <w:gridSpan w:val="3"/>
          </w:tcPr>
          <w:p w14:paraId="4A87166A" w14:textId="77777777" w:rsidR="00990C22" w:rsidRPr="003D778E" w:rsidRDefault="00990C22" w:rsidP="00990C22">
            <w:pPr>
              <w:pStyle w:val="BodyAAA"/>
              <w:rPr>
                <w:rFonts w:eastAsia="Times New Roman"/>
                <w:color w:val="auto"/>
                <w:sz w:val="18"/>
                <w:szCs w:val="18"/>
                <w:lang w:val="sr-Cyrl-RS"/>
              </w:rPr>
            </w:pPr>
            <w:r w:rsidRPr="003D778E">
              <w:rPr>
                <w:color w:val="auto"/>
                <w:sz w:val="18"/>
                <w:szCs w:val="18"/>
                <w:lang w:val="sr-Cyrl-RS"/>
              </w:rPr>
              <w:t>Извор 01- Општи приходи и примања буџета  - Буџет РС</w:t>
            </w:r>
          </w:p>
          <w:p w14:paraId="7893B914" w14:textId="77777777" w:rsidR="007623AE" w:rsidRPr="003D778E" w:rsidRDefault="007623AE" w:rsidP="001C079D">
            <w:pPr>
              <w:rPr>
                <w:rFonts w:cstheme="minorHAnsi"/>
                <w:sz w:val="20"/>
                <w:szCs w:val="20"/>
                <w:lang w:val="sr-Cyrl-RS"/>
              </w:rPr>
            </w:pPr>
          </w:p>
        </w:tc>
        <w:tc>
          <w:tcPr>
            <w:tcW w:w="472" w:type="pct"/>
            <w:gridSpan w:val="2"/>
          </w:tcPr>
          <w:p w14:paraId="56303345" w14:textId="65BF24D0" w:rsidR="00C968C9" w:rsidRPr="00547231" w:rsidRDefault="003D778E" w:rsidP="00C968C9">
            <w:pPr>
              <w:rPr>
                <w:rFonts w:cstheme="minorHAnsi"/>
                <w:sz w:val="20"/>
                <w:szCs w:val="20"/>
                <w:highlight w:val="yellow"/>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00" w:type="pct"/>
            <w:gridSpan w:val="2"/>
          </w:tcPr>
          <w:p w14:paraId="122BB36A" w14:textId="5D24FF22" w:rsidR="007623AE" w:rsidRPr="00547231" w:rsidRDefault="007623AE" w:rsidP="00C968C9">
            <w:pPr>
              <w:rPr>
                <w:rFonts w:cstheme="minorHAnsi"/>
                <w:sz w:val="20"/>
                <w:szCs w:val="20"/>
                <w:highlight w:val="yellow"/>
                <w:lang w:val="sr-Cyrl-RS"/>
              </w:rPr>
            </w:pPr>
          </w:p>
        </w:tc>
        <w:tc>
          <w:tcPr>
            <w:tcW w:w="410" w:type="pct"/>
          </w:tcPr>
          <w:p w14:paraId="318E98B7" w14:textId="0F522368" w:rsidR="00C968C9" w:rsidRPr="00547231" w:rsidRDefault="00C968C9" w:rsidP="00C968C9">
            <w:pPr>
              <w:rPr>
                <w:rFonts w:cstheme="minorHAnsi"/>
                <w:sz w:val="20"/>
                <w:szCs w:val="20"/>
                <w:highlight w:val="yellow"/>
                <w:lang w:val="sr-Cyrl-RS"/>
              </w:rPr>
            </w:pPr>
          </w:p>
        </w:tc>
        <w:tc>
          <w:tcPr>
            <w:tcW w:w="433" w:type="pct"/>
            <w:gridSpan w:val="2"/>
          </w:tcPr>
          <w:p w14:paraId="46856897" w14:textId="57C72E90" w:rsidR="00366B23" w:rsidRPr="00547231" w:rsidRDefault="00366B23" w:rsidP="00366B23">
            <w:pPr>
              <w:rPr>
                <w:rFonts w:cstheme="minorHAnsi"/>
                <w:sz w:val="20"/>
                <w:szCs w:val="20"/>
                <w:highlight w:val="yellow"/>
                <w:lang w:val="sr-Cyrl-RS"/>
              </w:rPr>
            </w:pPr>
          </w:p>
        </w:tc>
        <w:tc>
          <w:tcPr>
            <w:tcW w:w="433" w:type="pct"/>
            <w:gridSpan w:val="2"/>
          </w:tcPr>
          <w:p w14:paraId="0CC0438E" w14:textId="77777777" w:rsidR="007623AE" w:rsidRPr="00547231" w:rsidRDefault="007623AE" w:rsidP="001C079D">
            <w:pPr>
              <w:rPr>
                <w:rFonts w:cstheme="minorHAnsi"/>
                <w:sz w:val="20"/>
                <w:szCs w:val="20"/>
                <w:highlight w:val="yellow"/>
                <w:lang w:val="sr-Cyrl-RS"/>
              </w:rPr>
            </w:pPr>
          </w:p>
          <w:p w14:paraId="759EA441" w14:textId="77777777" w:rsidR="00366B23" w:rsidRPr="00547231" w:rsidRDefault="00366B23" w:rsidP="001C079D">
            <w:pPr>
              <w:rPr>
                <w:rFonts w:cstheme="minorHAnsi"/>
                <w:sz w:val="20"/>
                <w:szCs w:val="20"/>
                <w:highlight w:val="yellow"/>
                <w:lang w:val="sr-Cyrl-RS"/>
              </w:rPr>
            </w:pPr>
          </w:p>
          <w:p w14:paraId="070A46F8" w14:textId="6F5C9796" w:rsidR="00366B23" w:rsidRPr="00115D97" w:rsidRDefault="00366B23" w:rsidP="00366B23">
            <w:pPr>
              <w:rPr>
                <w:rFonts w:cstheme="minorHAnsi"/>
                <w:sz w:val="20"/>
                <w:szCs w:val="20"/>
                <w:lang w:val="sr-Cyrl-RS"/>
              </w:rPr>
            </w:pPr>
          </w:p>
        </w:tc>
      </w:tr>
      <w:tr w:rsidR="007623AE" w:rsidRPr="00115D97" w14:paraId="4053C0B2" w14:textId="77777777" w:rsidTr="00B31534">
        <w:trPr>
          <w:trHeight w:val="140"/>
        </w:trPr>
        <w:tc>
          <w:tcPr>
            <w:tcW w:w="807" w:type="pct"/>
            <w:tcBorders>
              <w:left w:val="double" w:sz="4" w:space="0" w:color="auto"/>
            </w:tcBorders>
          </w:tcPr>
          <w:p w14:paraId="3A9BE866" w14:textId="77777777" w:rsidR="007623AE" w:rsidRPr="00115D97" w:rsidRDefault="007623AE" w:rsidP="001C079D">
            <w:pPr>
              <w:rPr>
                <w:rFonts w:cstheme="minorHAnsi"/>
                <w:sz w:val="20"/>
                <w:szCs w:val="20"/>
                <w:lang w:val="sr-Cyrl-RS"/>
              </w:rPr>
            </w:pPr>
            <w:r w:rsidRPr="00115D97">
              <w:rPr>
                <w:rFonts w:cstheme="minorHAnsi"/>
                <w:sz w:val="20"/>
                <w:szCs w:val="20"/>
              </w:rPr>
              <w:lastRenderedPageBreak/>
              <w:t>2</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.3.</w:t>
            </w:r>
          </w:p>
          <w:p w14:paraId="0A2F74A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нормативног оквира о разлозима за престанак јавнотужилачке функције, надлежности за вођење дисциплинског поступка и доношења одлука, застарелости дисциплинског прекршаја, система санкционисања</w:t>
            </w:r>
          </w:p>
          <w:p w14:paraId="599A540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1.2.2.4. АП 23)</w:t>
            </w:r>
          </w:p>
        </w:tc>
        <w:tc>
          <w:tcPr>
            <w:tcW w:w="500" w:type="pct"/>
            <w:gridSpan w:val="2"/>
          </w:tcPr>
          <w:p w14:paraId="1097517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517" w:type="pct"/>
            <w:gridSpan w:val="2"/>
          </w:tcPr>
          <w:p w14:paraId="181CF46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ДВТ</w:t>
            </w:r>
          </w:p>
        </w:tc>
        <w:tc>
          <w:tcPr>
            <w:tcW w:w="542" w:type="pct"/>
            <w:gridSpan w:val="2"/>
          </w:tcPr>
          <w:p w14:paraId="29DA14A0" w14:textId="0A628B80" w:rsidR="007623AE" w:rsidRPr="00115D97" w:rsidRDefault="007623AE" w:rsidP="001C079D">
            <w:pPr>
              <w:rPr>
                <w:rFonts w:cstheme="minorHAnsi"/>
                <w:sz w:val="20"/>
                <w:szCs w:val="20"/>
                <w:lang w:val="sr-Cyrl-RS"/>
              </w:rPr>
            </w:pPr>
            <w:r w:rsidRPr="00115D97">
              <w:rPr>
                <w:rFonts w:cstheme="minorHAnsi"/>
                <w:sz w:val="20"/>
                <w:szCs w:val="20"/>
                <w:lang w:val="sr-Cyrl-RS"/>
              </w:rPr>
              <w:t>1.квартал 2022</w:t>
            </w:r>
            <w:r w:rsidR="00EC1607" w:rsidRPr="00115D97">
              <w:rPr>
                <w:rFonts w:cstheme="minorHAnsi"/>
                <w:sz w:val="20"/>
                <w:szCs w:val="20"/>
                <w:lang w:val="sr-Cyrl-RS"/>
              </w:rPr>
              <w:t>.</w:t>
            </w:r>
          </w:p>
        </w:tc>
        <w:tc>
          <w:tcPr>
            <w:tcW w:w="487" w:type="pct"/>
            <w:gridSpan w:val="3"/>
          </w:tcPr>
          <w:p w14:paraId="76AD6E33"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D5A6152" w14:textId="77777777" w:rsidR="007623AE" w:rsidRDefault="007623AE" w:rsidP="001C079D">
            <w:pPr>
              <w:rPr>
                <w:rFonts w:cstheme="minorHAnsi"/>
                <w:sz w:val="20"/>
                <w:szCs w:val="20"/>
                <w:lang w:val="sr-Cyrl-RS"/>
              </w:rPr>
            </w:pPr>
          </w:p>
          <w:p w14:paraId="2E5610D9" w14:textId="2F545624" w:rsidR="00C80358" w:rsidRPr="00115D97" w:rsidRDefault="00C80358" w:rsidP="001C079D">
            <w:pPr>
              <w:rPr>
                <w:rFonts w:cstheme="minorHAnsi"/>
                <w:sz w:val="20"/>
                <w:szCs w:val="20"/>
                <w:lang w:val="sr-Cyrl-RS"/>
              </w:rPr>
            </w:pPr>
            <w:r>
              <w:rPr>
                <w:rFonts w:cstheme="minorHAnsi"/>
                <w:sz w:val="20"/>
                <w:szCs w:val="20"/>
                <w:lang w:val="sr-Cyrl-RS"/>
              </w:rPr>
              <w:t>Потребна донаторска  подршка</w:t>
            </w:r>
          </w:p>
        </w:tc>
        <w:tc>
          <w:tcPr>
            <w:tcW w:w="472" w:type="pct"/>
            <w:gridSpan w:val="2"/>
          </w:tcPr>
          <w:p w14:paraId="36D11CB0" w14:textId="5BD082CD" w:rsidR="007623AE" w:rsidRPr="00115D97" w:rsidRDefault="0060186C"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00" w:type="pct"/>
            <w:gridSpan w:val="2"/>
          </w:tcPr>
          <w:p w14:paraId="34C97AC2" w14:textId="77777777" w:rsidR="007623AE" w:rsidRDefault="007623AE" w:rsidP="001C079D">
            <w:pPr>
              <w:rPr>
                <w:rFonts w:cstheme="minorHAnsi"/>
                <w:sz w:val="20"/>
                <w:szCs w:val="20"/>
                <w:lang w:val="sr-Cyrl-RS"/>
              </w:rPr>
            </w:pPr>
          </w:p>
          <w:p w14:paraId="65688B98" w14:textId="77777777" w:rsidR="004E0722" w:rsidRDefault="004E0722" w:rsidP="001C079D">
            <w:pPr>
              <w:rPr>
                <w:rFonts w:cstheme="minorHAnsi"/>
                <w:sz w:val="20"/>
                <w:szCs w:val="20"/>
                <w:lang w:val="sr-Cyrl-RS"/>
              </w:rPr>
            </w:pPr>
          </w:p>
          <w:p w14:paraId="452A3F25" w14:textId="77777777" w:rsidR="004E0722" w:rsidRDefault="004E0722" w:rsidP="001C079D">
            <w:pPr>
              <w:rPr>
                <w:rFonts w:cstheme="minorHAnsi"/>
                <w:sz w:val="20"/>
                <w:szCs w:val="20"/>
                <w:lang w:val="sr-Cyrl-RS"/>
              </w:rPr>
            </w:pPr>
          </w:p>
          <w:p w14:paraId="2BC8FFF3" w14:textId="77777777" w:rsidR="004E0722" w:rsidRDefault="004E0722" w:rsidP="001C079D">
            <w:pPr>
              <w:rPr>
                <w:rFonts w:cstheme="minorHAnsi"/>
                <w:sz w:val="20"/>
                <w:szCs w:val="20"/>
                <w:lang w:val="sr-Cyrl-RS"/>
              </w:rPr>
            </w:pPr>
          </w:p>
          <w:p w14:paraId="50C95697" w14:textId="77777777" w:rsidR="004E0722" w:rsidRDefault="004E0722" w:rsidP="001C079D">
            <w:pPr>
              <w:rPr>
                <w:rFonts w:cstheme="minorHAnsi"/>
                <w:sz w:val="20"/>
                <w:szCs w:val="20"/>
                <w:lang w:val="sr-Cyrl-RS"/>
              </w:rPr>
            </w:pPr>
          </w:p>
          <w:p w14:paraId="7937A522" w14:textId="77777777" w:rsidR="004E0722" w:rsidRDefault="004E0722" w:rsidP="001C079D">
            <w:pPr>
              <w:rPr>
                <w:rFonts w:cstheme="minorHAnsi"/>
                <w:sz w:val="20"/>
                <w:szCs w:val="20"/>
                <w:lang w:val="sr-Cyrl-RS"/>
              </w:rPr>
            </w:pPr>
          </w:p>
          <w:p w14:paraId="7B0E9231" w14:textId="77777777" w:rsidR="004E0722" w:rsidRDefault="004E0722" w:rsidP="001C079D">
            <w:pPr>
              <w:rPr>
                <w:rFonts w:cstheme="minorHAnsi"/>
                <w:sz w:val="20"/>
                <w:szCs w:val="20"/>
                <w:lang w:val="sr-Cyrl-RS"/>
              </w:rPr>
            </w:pPr>
          </w:p>
          <w:p w14:paraId="0F466D33" w14:textId="790B59D5" w:rsidR="004E0722" w:rsidRPr="00115D97" w:rsidRDefault="004E0722" w:rsidP="001C079D">
            <w:pPr>
              <w:rPr>
                <w:rFonts w:cstheme="minorHAnsi"/>
                <w:sz w:val="20"/>
                <w:szCs w:val="20"/>
                <w:lang w:val="sr-Cyrl-RS"/>
              </w:rPr>
            </w:pPr>
            <w:r>
              <w:rPr>
                <w:rFonts w:cstheme="minorHAnsi"/>
                <w:sz w:val="20"/>
                <w:szCs w:val="20"/>
                <w:lang w:val="sr-Cyrl-RS"/>
              </w:rPr>
              <w:t>26.000</w:t>
            </w:r>
          </w:p>
        </w:tc>
        <w:tc>
          <w:tcPr>
            <w:tcW w:w="410" w:type="pct"/>
          </w:tcPr>
          <w:p w14:paraId="1BD7E82A" w14:textId="77777777" w:rsidR="007623AE" w:rsidRPr="00115D97" w:rsidRDefault="007623AE" w:rsidP="001C079D">
            <w:pPr>
              <w:rPr>
                <w:rFonts w:cstheme="minorHAnsi"/>
                <w:sz w:val="20"/>
                <w:szCs w:val="20"/>
                <w:lang w:val="sr-Cyrl-RS"/>
              </w:rPr>
            </w:pPr>
          </w:p>
        </w:tc>
        <w:tc>
          <w:tcPr>
            <w:tcW w:w="433" w:type="pct"/>
            <w:gridSpan w:val="2"/>
          </w:tcPr>
          <w:p w14:paraId="44F2544C" w14:textId="77777777" w:rsidR="007623AE" w:rsidRPr="00115D97" w:rsidRDefault="007623AE" w:rsidP="001C079D">
            <w:pPr>
              <w:rPr>
                <w:rFonts w:cstheme="minorHAnsi"/>
                <w:sz w:val="20"/>
                <w:szCs w:val="20"/>
                <w:lang w:val="sr-Cyrl-RS"/>
              </w:rPr>
            </w:pPr>
          </w:p>
        </w:tc>
        <w:tc>
          <w:tcPr>
            <w:tcW w:w="433" w:type="pct"/>
            <w:gridSpan w:val="2"/>
          </w:tcPr>
          <w:p w14:paraId="1F98B490" w14:textId="77777777" w:rsidR="007623AE" w:rsidRPr="00115D97" w:rsidRDefault="007623AE" w:rsidP="001C079D">
            <w:pPr>
              <w:rPr>
                <w:rFonts w:cstheme="minorHAnsi"/>
                <w:sz w:val="20"/>
                <w:szCs w:val="20"/>
                <w:lang w:val="sr-Cyrl-RS"/>
              </w:rPr>
            </w:pPr>
          </w:p>
        </w:tc>
      </w:tr>
      <w:tr w:rsidR="007623AE" w:rsidRPr="00115D97" w14:paraId="3DE65B3D" w14:textId="77777777" w:rsidTr="00B31534">
        <w:trPr>
          <w:trHeight w:val="140"/>
        </w:trPr>
        <w:tc>
          <w:tcPr>
            <w:tcW w:w="807" w:type="pct"/>
            <w:tcBorders>
              <w:left w:val="double" w:sz="4" w:space="0" w:color="auto"/>
            </w:tcBorders>
          </w:tcPr>
          <w:p w14:paraId="681431F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2.3.4.</w:t>
            </w:r>
          </w:p>
          <w:p w14:paraId="69CDF7F8" w14:textId="2ED1E3D6"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w:t>
            </w:r>
            <w:r w:rsidR="0047553D" w:rsidRPr="00115D97">
              <w:rPr>
                <w:rFonts w:cstheme="minorHAnsi"/>
                <w:sz w:val="20"/>
                <w:szCs w:val="20"/>
                <w:lang w:val="sr-Cyrl-RS"/>
              </w:rPr>
              <w:t>З</w:t>
            </w:r>
            <w:r w:rsidRPr="00115D97">
              <w:rPr>
                <w:rFonts w:cstheme="minorHAnsi"/>
                <w:sz w:val="20"/>
                <w:szCs w:val="20"/>
                <w:lang w:val="sr-Cyrl-RS"/>
              </w:rPr>
              <w:t xml:space="preserve">акона о јавном тужилаштву и Закона о </w:t>
            </w:r>
            <w:r w:rsidR="0047553D" w:rsidRPr="00115D97">
              <w:rPr>
                <w:rFonts w:cstheme="minorHAnsi"/>
                <w:sz w:val="20"/>
                <w:szCs w:val="20"/>
                <w:lang w:val="sr-Cyrl-RS"/>
              </w:rPr>
              <w:t>Д</w:t>
            </w:r>
            <w:r w:rsidRPr="00115D97">
              <w:rPr>
                <w:rFonts w:cstheme="minorHAnsi"/>
                <w:sz w:val="20"/>
                <w:szCs w:val="20"/>
                <w:lang w:val="sr-Cyrl-RS"/>
              </w:rPr>
              <w:t xml:space="preserve">ржавном већу тужилаца у складу са анализом из 2.3.3. </w:t>
            </w:r>
          </w:p>
          <w:p w14:paraId="1DAECF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1.2.2.4. АП 23)</w:t>
            </w:r>
          </w:p>
        </w:tc>
        <w:tc>
          <w:tcPr>
            <w:tcW w:w="500" w:type="pct"/>
            <w:gridSpan w:val="2"/>
          </w:tcPr>
          <w:p w14:paraId="564C8C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517" w:type="pct"/>
            <w:gridSpan w:val="2"/>
          </w:tcPr>
          <w:p w14:paraId="51B941E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Влада РС</w:t>
            </w:r>
          </w:p>
          <w:p w14:paraId="4B225A1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w:t>
            </w:r>
          </w:p>
        </w:tc>
        <w:tc>
          <w:tcPr>
            <w:tcW w:w="542" w:type="pct"/>
            <w:gridSpan w:val="2"/>
          </w:tcPr>
          <w:p w14:paraId="7FE61085" w14:textId="018E6194" w:rsidR="007623AE" w:rsidRPr="00115D97" w:rsidRDefault="003F409B"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4949C6AC"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814B00F" w14:textId="77777777" w:rsidR="007623AE" w:rsidRPr="00115D97" w:rsidRDefault="007623AE" w:rsidP="001C079D">
            <w:pPr>
              <w:rPr>
                <w:rFonts w:cstheme="minorHAnsi"/>
                <w:sz w:val="20"/>
                <w:szCs w:val="20"/>
                <w:lang w:val="sr-Cyrl-RS"/>
              </w:rPr>
            </w:pPr>
          </w:p>
        </w:tc>
        <w:tc>
          <w:tcPr>
            <w:tcW w:w="472" w:type="pct"/>
            <w:gridSpan w:val="2"/>
          </w:tcPr>
          <w:p w14:paraId="0CB2FF1A" w14:textId="79788D4D" w:rsidR="007623AE" w:rsidRPr="00115D97" w:rsidRDefault="00CD1E2E"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00" w:type="pct"/>
            <w:gridSpan w:val="2"/>
          </w:tcPr>
          <w:p w14:paraId="49F13F25" w14:textId="77777777" w:rsidR="007623AE" w:rsidRPr="00115D97" w:rsidRDefault="007623AE" w:rsidP="001C079D">
            <w:pPr>
              <w:rPr>
                <w:rFonts w:cstheme="minorHAnsi"/>
                <w:sz w:val="20"/>
                <w:szCs w:val="20"/>
                <w:lang w:val="sr-Cyrl-RS"/>
              </w:rPr>
            </w:pPr>
          </w:p>
        </w:tc>
        <w:tc>
          <w:tcPr>
            <w:tcW w:w="410" w:type="pct"/>
          </w:tcPr>
          <w:p w14:paraId="471038D8" w14:textId="77777777" w:rsidR="007623AE" w:rsidRPr="00115D97" w:rsidRDefault="007623AE" w:rsidP="001C079D">
            <w:pPr>
              <w:rPr>
                <w:rFonts w:cstheme="minorHAnsi"/>
                <w:sz w:val="20"/>
                <w:szCs w:val="20"/>
                <w:lang w:val="sr-Cyrl-RS"/>
              </w:rPr>
            </w:pPr>
          </w:p>
        </w:tc>
        <w:tc>
          <w:tcPr>
            <w:tcW w:w="433" w:type="pct"/>
            <w:gridSpan w:val="2"/>
          </w:tcPr>
          <w:p w14:paraId="54619E78" w14:textId="77777777" w:rsidR="007623AE" w:rsidRPr="00115D97" w:rsidRDefault="007623AE" w:rsidP="001C079D">
            <w:pPr>
              <w:rPr>
                <w:rFonts w:cstheme="minorHAnsi"/>
                <w:sz w:val="20"/>
                <w:szCs w:val="20"/>
                <w:lang w:val="sr-Cyrl-RS"/>
              </w:rPr>
            </w:pPr>
          </w:p>
        </w:tc>
        <w:tc>
          <w:tcPr>
            <w:tcW w:w="433" w:type="pct"/>
            <w:gridSpan w:val="2"/>
          </w:tcPr>
          <w:p w14:paraId="40093FEE" w14:textId="77777777" w:rsidR="007623AE" w:rsidRPr="00115D97" w:rsidRDefault="007623AE" w:rsidP="001C079D">
            <w:pPr>
              <w:rPr>
                <w:rFonts w:cstheme="minorHAnsi"/>
                <w:sz w:val="20"/>
                <w:szCs w:val="20"/>
                <w:lang w:val="sr-Cyrl-RS"/>
              </w:rPr>
            </w:pPr>
          </w:p>
        </w:tc>
      </w:tr>
      <w:tr w:rsidR="007623AE" w:rsidRPr="00115D97" w14:paraId="2B351DE2" w14:textId="77777777" w:rsidTr="00B31534">
        <w:trPr>
          <w:trHeight w:val="140"/>
        </w:trPr>
        <w:tc>
          <w:tcPr>
            <w:tcW w:w="807" w:type="pct"/>
            <w:tcBorders>
              <w:left w:val="double" w:sz="4" w:space="0" w:color="auto"/>
            </w:tcBorders>
          </w:tcPr>
          <w:p w14:paraId="4946FB7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2.3.5.</w:t>
            </w:r>
          </w:p>
          <w:p w14:paraId="4329E8E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потребе измене Етичког кодекса за судије</w:t>
            </w:r>
          </w:p>
          <w:p w14:paraId="39D9F77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1.2.2.6. АП 23)</w:t>
            </w:r>
          </w:p>
        </w:tc>
        <w:tc>
          <w:tcPr>
            <w:tcW w:w="500" w:type="pct"/>
            <w:gridSpan w:val="2"/>
          </w:tcPr>
          <w:p w14:paraId="79F72D2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517" w:type="pct"/>
            <w:gridSpan w:val="2"/>
          </w:tcPr>
          <w:p w14:paraId="1A8C0F5B" w14:textId="77777777" w:rsidR="007623AE" w:rsidRPr="00115D97" w:rsidRDefault="007623AE" w:rsidP="001C079D">
            <w:pPr>
              <w:rPr>
                <w:rFonts w:cstheme="minorHAnsi"/>
                <w:sz w:val="20"/>
                <w:szCs w:val="20"/>
                <w:lang w:val="sr-Cyrl-RS"/>
              </w:rPr>
            </w:pPr>
          </w:p>
        </w:tc>
        <w:tc>
          <w:tcPr>
            <w:tcW w:w="542" w:type="pct"/>
            <w:gridSpan w:val="2"/>
          </w:tcPr>
          <w:p w14:paraId="0A35D5FA" w14:textId="4E422775" w:rsidR="007623AE" w:rsidRPr="00115D97" w:rsidRDefault="003F409B"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53CBDA21"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E5E88F9" w14:textId="77777777" w:rsidR="007623AE" w:rsidRPr="00115D97" w:rsidRDefault="007623AE" w:rsidP="001C079D">
            <w:pPr>
              <w:rPr>
                <w:rFonts w:cstheme="minorHAnsi"/>
                <w:sz w:val="20"/>
                <w:szCs w:val="20"/>
                <w:lang w:val="sr-Cyrl-RS"/>
              </w:rPr>
            </w:pPr>
          </w:p>
        </w:tc>
        <w:tc>
          <w:tcPr>
            <w:tcW w:w="472" w:type="pct"/>
            <w:gridSpan w:val="2"/>
          </w:tcPr>
          <w:p w14:paraId="1BB9984B" w14:textId="574194D5" w:rsidR="007623AE" w:rsidRPr="00115D97" w:rsidRDefault="00A43B24" w:rsidP="001C079D">
            <w:pPr>
              <w:rPr>
                <w:rFonts w:cstheme="minorHAnsi"/>
                <w:sz w:val="20"/>
                <w:szCs w:val="20"/>
                <w:lang w:val="sr-Cyrl-RS"/>
              </w:rPr>
            </w:pPr>
            <w:r>
              <w:rPr>
                <w:rFonts w:cstheme="minorHAnsi"/>
                <w:sz w:val="20"/>
                <w:szCs w:val="20"/>
                <w:lang w:val="sr-Cyrl-RS"/>
              </w:rPr>
              <w:t>Буџетирано у оквиру акт. 1.5.1.</w:t>
            </w:r>
          </w:p>
        </w:tc>
        <w:tc>
          <w:tcPr>
            <w:tcW w:w="400" w:type="pct"/>
            <w:gridSpan w:val="2"/>
          </w:tcPr>
          <w:p w14:paraId="3A1434F0" w14:textId="77777777" w:rsidR="007623AE" w:rsidRPr="00115D97" w:rsidRDefault="007623AE" w:rsidP="001C079D">
            <w:pPr>
              <w:rPr>
                <w:rFonts w:cstheme="minorHAnsi"/>
                <w:sz w:val="20"/>
                <w:szCs w:val="20"/>
                <w:lang w:val="sr-Cyrl-RS"/>
              </w:rPr>
            </w:pPr>
          </w:p>
        </w:tc>
        <w:tc>
          <w:tcPr>
            <w:tcW w:w="410" w:type="pct"/>
          </w:tcPr>
          <w:p w14:paraId="343F9DCD" w14:textId="77777777" w:rsidR="007623AE" w:rsidRPr="00115D97" w:rsidRDefault="007623AE" w:rsidP="001C079D">
            <w:pPr>
              <w:rPr>
                <w:rFonts w:cstheme="minorHAnsi"/>
                <w:sz w:val="20"/>
                <w:szCs w:val="20"/>
                <w:lang w:val="sr-Cyrl-RS"/>
              </w:rPr>
            </w:pPr>
          </w:p>
        </w:tc>
        <w:tc>
          <w:tcPr>
            <w:tcW w:w="433" w:type="pct"/>
            <w:gridSpan w:val="2"/>
          </w:tcPr>
          <w:p w14:paraId="0795874F" w14:textId="77777777" w:rsidR="007623AE" w:rsidRPr="00115D97" w:rsidRDefault="007623AE" w:rsidP="001C079D">
            <w:pPr>
              <w:rPr>
                <w:rFonts w:cstheme="minorHAnsi"/>
                <w:sz w:val="20"/>
                <w:szCs w:val="20"/>
                <w:lang w:val="sr-Cyrl-RS"/>
              </w:rPr>
            </w:pPr>
          </w:p>
        </w:tc>
        <w:tc>
          <w:tcPr>
            <w:tcW w:w="433" w:type="pct"/>
            <w:gridSpan w:val="2"/>
          </w:tcPr>
          <w:p w14:paraId="0E74A045" w14:textId="77777777" w:rsidR="007623AE" w:rsidRPr="00115D97" w:rsidRDefault="007623AE" w:rsidP="001C079D">
            <w:pPr>
              <w:rPr>
                <w:rFonts w:cstheme="minorHAnsi"/>
                <w:sz w:val="20"/>
                <w:szCs w:val="20"/>
                <w:lang w:val="sr-Cyrl-RS"/>
              </w:rPr>
            </w:pPr>
          </w:p>
        </w:tc>
      </w:tr>
      <w:tr w:rsidR="007623AE" w:rsidRPr="00115D97" w14:paraId="7980BC3D" w14:textId="77777777" w:rsidTr="00B31534">
        <w:trPr>
          <w:trHeight w:val="140"/>
        </w:trPr>
        <w:tc>
          <w:tcPr>
            <w:tcW w:w="807" w:type="pct"/>
            <w:tcBorders>
              <w:left w:val="double" w:sz="4" w:space="0" w:color="auto"/>
            </w:tcBorders>
          </w:tcPr>
          <w:p w14:paraId="2FC81E0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2.3.6.</w:t>
            </w:r>
          </w:p>
          <w:p w14:paraId="2B34AB7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Измена Етичког кодекса за судије у случају да анализа покаже потребу</w:t>
            </w:r>
          </w:p>
          <w:p w14:paraId="1EA3B60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1.2.2.6. АП 23)</w:t>
            </w:r>
          </w:p>
        </w:tc>
        <w:tc>
          <w:tcPr>
            <w:tcW w:w="500" w:type="pct"/>
            <w:gridSpan w:val="2"/>
          </w:tcPr>
          <w:p w14:paraId="098BC9D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517" w:type="pct"/>
            <w:gridSpan w:val="2"/>
          </w:tcPr>
          <w:p w14:paraId="52CA4080" w14:textId="77777777" w:rsidR="007623AE" w:rsidRPr="00115D97" w:rsidRDefault="007623AE" w:rsidP="001C079D">
            <w:pPr>
              <w:rPr>
                <w:rFonts w:cstheme="minorHAnsi"/>
                <w:sz w:val="20"/>
                <w:szCs w:val="20"/>
                <w:lang w:val="sr-Cyrl-RS"/>
              </w:rPr>
            </w:pPr>
          </w:p>
        </w:tc>
        <w:tc>
          <w:tcPr>
            <w:tcW w:w="542" w:type="pct"/>
            <w:gridSpan w:val="2"/>
          </w:tcPr>
          <w:p w14:paraId="341945B8" w14:textId="5AF0924A" w:rsidR="007623AE" w:rsidRPr="00115D97" w:rsidRDefault="003F409B"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147CF194"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89467CE" w14:textId="77777777" w:rsidR="007623AE" w:rsidRPr="00115D97" w:rsidRDefault="007623AE" w:rsidP="001C079D">
            <w:pPr>
              <w:rPr>
                <w:rFonts w:cstheme="minorHAnsi"/>
                <w:sz w:val="20"/>
                <w:szCs w:val="20"/>
                <w:lang w:val="sr-Cyrl-RS"/>
              </w:rPr>
            </w:pPr>
          </w:p>
        </w:tc>
        <w:tc>
          <w:tcPr>
            <w:tcW w:w="472" w:type="pct"/>
            <w:gridSpan w:val="2"/>
          </w:tcPr>
          <w:p w14:paraId="005F1A03" w14:textId="120C333C"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00" w:type="pct"/>
            <w:gridSpan w:val="2"/>
          </w:tcPr>
          <w:p w14:paraId="5B75A634" w14:textId="77777777" w:rsidR="007623AE" w:rsidRPr="00115D97" w:rsidRDefault="007623AE" w:rsidP="001C079D">
            <w:pPr>
              <w:rPr>
                <w:rFonts w:cstheme="minorHAnsi"/>
                <w:sz w:val="20"/>
                <w:szCs w:val="20"/>
                <w:lang w:val="sr-Cyrl-RS"/>
              </w:rPr>
            </w:pPr>
          </w:p>
        </w:tc>
        <w:tc>
          <w:tcPr>
            <w:tcW w:w="410" w:type="pct"/>
          </w:tcPr>
          <w:p w14:paraId="4B75ECD0" w14:textId="77777777" w:rsidR="007623AE" w:rsidRPr="00115D97" w:rsidRDefault="007623AE" w:rsidP="001C079D">
            <w:pPr>
              <w:rPr>
                <w:rFonts w:cstheme="minorHAnsi"/>
                <w:sz w:val="20"/>
                <w:szCs w:val="20"/>
                <w:lang w:val="sr-Cyrl-RS"/>
              </w:rPr>
            </w:pPr>
          </w:p>
        </w:tc>
        <w:tc>
          <w:tcPr>
            <w:tcW w:w="433" w:type="pct"/>
            <w:gridSpan w:val="2"/>
          </w:tcPr>
          <w:p w14:paraId="060ABA36" w14:textId="77777777" w:rsidR="007623AE" w:rsidRPr="00115D97" w:rsidRDefault="007623AE" w:rsidP="001C079D">
            <w:pPr>
              <w:rPr>
                <w:rFonts w:cstheme="minorHAnsi"/>
                <w:sz w:val="20"/>
                <w:szCs w:val="20"/>
                <w:lang w:val="sr-Cyrl-RS"/>
              </w:rPr>
            </w:pPr>
          </w:p>
        </w:tc>
        <w:tc>
          <w:tcPr>
            <w:tcW w:w="433" w:type="pct"/>
            <w:gridSpan w:val="2"/>
          </w:tcPr>
          <w:p w14:paraId="64966A81" w14:textId="77777777" w:rsidR="007623AE" w:rsidRPr="00115D97" w:rsidRDefault="007623AE" w:rsidP="001C079D">
            <w:pPr>
              <w:rPr>
                <w:rFonts w:cstheme="minorHAnsi"/>
                <w:sz w:val="20"/>
                <w:szCs w:val="20"/>
                <w:lang w:val="sr-Cyrl-RS"/>
              </w:rPr>
            </w:pPr>
          </w:p>
        </w:tc>
      </w:tr>
      <w:tr w:rsidR="007623AE" w:rsidRPr="00115D97" w14:paraId="7C6DCB0B" w14:textId="77777777" w:rsidTr="00B31534">
        <w:trPr>
          <w:trHeight w:val="140"/>
        </w:trPr>
        <w:tc>
          <w:tcPr>
            <w:tcW w:w="807" w:type="pct"/>
            <w:tcBorders>
              <w:left w:val="double" w:sz="4" w:space="0" w:color="auto"/>
            </w:tcBorders>
          </w:tcPr>
          <w:p w14:paraId="5AC2672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2.3.7.</w:t>
            </w:r>
          </w:p>
          <w:p w14:paraId="6EFBE15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Анализа потребе измене Етичког кодекса за јавне </w:t>
            </w:r>
            <w:r w:rsidRPr="00115D97">
              <w:rPr>
                <w:rFonts w:cstheme="minorHAnsi"/>
                <w:sz w:val="20"/>
                <w:szCs w:val="20"/>
                <w:lang w:val="sr-Cyrl-RS"/>
              </w:rPr>
              <w:lastRenderedPageBreak/>
              <w:t>тужиоце</w:t>
            </w:r>
          </w:p>
          <w:p w14:paraId="50018E5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1.2.2.8. АП 23)</w:t>
            </w:r>
          </w:p>
        </w:tc>
        <w:tc>
          <w:tcPr>
            <w:tcW w:w="500" w:type="pct"/>
            <w:gridSpan w:val="2"/>
          </w:tcPr>
          <w:p w14:paraId="66BE8CA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517" w:type="pct"/>
            <w:gridSpan w:val="2"/>
          </w:tcPr>
          <w:p w14:paraId="3725BAFB" w14:textId="77777777" w:rsidR="007623AE" w:rsidRPr="00115D97" w:rsidRDefault="007623AE" w:rsidP="001C079D">
            <w:pPr>
              <w:rPr>
                <w:rFonts w:cstheme="minorHAnsi"/>
                <w:sz w:val="20"/>
                <w:szCs w:val="20"/>
                <w:lang w:val="sr-Cyrl-RS"/>
              </w:rPr>
            </w:pPr>
          </w:p>
        </w:tc>
        <w:tc>
          <w:tcPr>
            <w:tcW w:w="542" w:type="pct"/>
            <w:gridSpan w:val="2"/>
          </w:tcPr>
          <w:p w14:paraId="3D82F564" w14:textId="5A28FD91" w:rsidR="007623AE" w:rsidRPr="00115D97" w:rsidRDefault="003F409B"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24AB411A"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w:t>
            </w:r>
            <w:r w:rsidRPr="001C59BD">
              <w:rPr>
                <w:color w:val="auto"/>
                <w:sz w:val="18"/>
                <w:szCs w:val="18"/>
                <w:lang w:val="sr-Cyrl-RS"/>
              </w:rPr>
              <w:lastRenderedPageBreak/>
              <w:t>буџета  - Буџет РС</w:t>
            </w:r>
          </w:p>
          <w:p w14:paraId="640CDEBC" w14:textId="77777777" w:rsidR="007623AE" w:rsidRPr="00115D97" w:rsidRDefault="007623AE" w:rsidP="001C079D">
            <w:pPr>
              <w:rPr>
                <w:rFonts w:cstheme="minorHAnsi"/>
                <w:sz w:val="20"/>
                <w:szCs w:val="20"/>
                <w:lang w:val="sr-Cyrl-RS"/>
              </w:rPr>
            </w:pPr>
          </w:p>
        </w:tc>
        <w:tc>
          <w:tcPr>
            <w:tcW w:w="472" w:type="pct"/>
            <w:gridSpan w:val="2"/>
          </w:tcPr>
          <w:p w14:paraId="5EB2F806" w14:textId="77777777" w:rsidR="007D1615" w:rsidRDefault="007D1615" w:rsidP="007D1615">
            <w:pPr>
              <w:rPr>
                <w:rFonts w:cstheme="minorHAnsi"/>
                <w:sz w:val="20"/>
                <w:szCs w:val="20"/>
                <w:lang w:val="sr-Cyrl-RS"/>
              </w:rPr>
            </w:pPr>
            <w:r>
              <w:rPr>
                <w:rFonts w:cstheme="minorHAnsi"/>
                <w:sz w:val="20"/>
                <w:szCs w:val="20"/>
                <w:lang w:val="sr-Cyrl-RS"/>
              </w:rPr>
              <w:lastRenderedPageBreak/>
              <w:t xml:space="preserve">Буџетирано </w:t>
            </w:r>
          </w:p>
          <w:p w14:paraId="5CC9B13B" w14:textId="12E1E1FD"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00" w:type="pct"/>
            <w:gridSpan w:val="2"/>
          </w:tcPr>
          <w:p w14:paraId="40A10398" w14:textId="77777777" w:rsidR="007623AE" w:rsidRPr="00115D97" w:rsidRDefault="007623AE" w:rsidP="001C079D">
            <w:pPr>
              <w:rPr>
                <w:rFonts w:cstheme="minorHAnsi"/>
                <w:sz w:val="20"/>
                <w:szCs w:val="20"/>
                <w:lang w:val="sr-Cyrl-RS"/>
              </w:rPr>
            </w:pPr>
          </w:p>
        </w:tc>
        <w:tc>
          <w:tcPr>
            <w:tcW w:w="410" w:type="pct"/>
          </w:tcPr>
          <w:p w14:paraId="7C13ABEB" w14:textId="77777777" w:rsidR="007623AE" w:rsidRPr="00115D97" w:rsidRDefault="007623AE" w:rsidP="001C079D">
            <w:pPr>
              <w:rPr>
                <w:rFonts w:cstheme="minorHAnsi"/>
                <w:sz w:val="20"/>
                <w:szCs w:val="20"/>
                <w:lang w:val="sr-Cyrl-RS"/>
              </w:rPr>
            </w:pPr>
          </w:p>
        </w:tc>
        <w:tc>
          <w:tcPr>
            <w:tcW w:w="433" w:type="pct"/>
            <w:gridSpan w:val="2"/>
          </w:tcPr>
          <w:p w14:paraId="19B73E13" w14:textId="77777777" w:rsidR="007623AE" w:rsidRPr="00115D97" w:rsidRDefault="007623AE" w:rsidP="001C079D">
            <w:pPr>
              <w:rPr>
                <w:rFonts w:cstheme="minorHAnsi"/>
                <w:sz w:val="20"/>
                <w:szCs w:val="20"/>
                <w:lang w:val="sr-Cyrl-RS"/>
              </w:rPr>
            </w:pPr>
          </w:p>
        </w:tc>
        <w:tc>
          <w:tcPr>
            <w:tcW w:w="433" w:type="pct"/>
            <w:gridSpan w:val="2"/>
          </w:tcPr>
          <w:p w14:paraId="25D5215E" w14:textId="77777777" w:rsidR="007623AE" w:rsidRPr="00115D97" w:rsidRDefault="007623AE" w:rsidP="001C079D">
            <w:pPr>
              <w:rPr>
                <w:rFonts w:cstheme="minorHAnsi"/>
                <w:sz w:val="20"/>
                <w:szCs w:val="20"/>
                <w:lang w:val="sr-Cyrl-RS"/>
              </w:rPr>
            </w:pPr>
          </w:p>
        </w:tc>
      </w:tr>
      <w:tr w:rsidR="007623AE" w:rsidRPr="00115D97" w14:paraId="6EA32137" w14:textId="77777777" w:rsidTr="00B31534">
        <w:trPr>
          <w:trHeight w:val="140"/>
        </w:trPr>
        <w:tc>
          <w:tcPr>
            <w:tcW w:w="807" w:type="pct"/>
            <w:tcBorders>
              <w:left w:val="double" w:sz="4" w:space="0" w:color="auto"/>
            </w:tcBorders>
          </w:tcPr>
          <w:p w14:paraId="1B1352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2.3.8.</w:t>
            </w:r>
          </w:p>
          <w:p w14:paraId="4F44081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Етичког кодекса за јавне тужиоце у случају да анализа покаже потребу </w:t>
            </w:r>
          </w:p>
          <w:p w14:paraId="7FF878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1.2.2.8. АП 23)</w:t>
            </w:r>
          </w:p>
        </w:tc>
        <w:tc>
          <w:tcPr>
            <w:tcW w:w="500" w:type="pct"/>
            <w:gridSpan w:val="2"/>
          </w:tcPr>
          <w:p w14:paraId="7A35E3F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517" w:type="pct"/>
            <w:gridSpan w:val="2"/>
          </w:tcPr>
          <w:p w14:paraId="007812E4" w14:textId="77777777" w:rsidR="007623AE" w:rsidRPr="00115D97" w:rsidRDefault="007623AE" w:rsidP="001C079D">
            <w:pPr>
              <w:rPr>
                <w:rFonts w:cstheme="minorHAnsi"/>
                <w:sz w:val="20"/>
                <w:szCs w:val="20"/>
                <w:lang w:val="sr-Cyrl-RS"/>
              </w:rPr>
            </w:pPr>
          </w:p>
        </w:tc>
        <w:tc>
          <w:tcPr>
            <w:tcW w:w="542" w:type="pct"/>
            <w:gridSpan w:val="2"/>
          </w:tcPr>
          <w:p w14:paraId="19796E4D" w14:textId="719497F6" w:rsidR="007623AE" w:rsidRPr="00115D97" w:rsidRDefault="003F409B"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360F2C5E"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2893FA9" w14:textId="77777777" w:rsidR="007623AE" w:rsidRPr="00115D97" w:rsidRDefault="007623AE" w:rsidP="001C079D">
            <w:pPr>
              <w:rPr>
                <w:rFonts w:cstheme="minorHAnsi"/>
                <w:sz w:val="20"/>
                <w:szCs w:val="20"/>
                <w:lang w:val="sr-Cyrl-RS"/>
              </w:rPr>
            </w:pPr>
          </w:p>
        </w:tc>
        <w:tc>
          <w:tcPr>
            <w:tcW w:w="472" w:type="pct"/>
            <w:gridSpan w:val="2"/>
          </w:tcPr>
          <w:p w14:paraId="7EA75849"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465C2ADF" w14:textId="74F2DD41"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00" w:type="pct"/>
            <w:gridSpan w:val="2"/>
          </w:tcPr>
          <w:p w14:paraId="58E58188" w14:textId="77777777" w:rsidR="007623AE" w:rsidRPr="00115D97" w:rsidRDefault="007623AE" w:rsidP="001C079D">
            <w:pPr>
              <w:rPr>
                <w:rFonts w:cstheme="minorHAnsi"/>
                <w:sz w:val="20"/>
                <w:szCs w:val="20"/>
                <w:lang w:val="sr-Cyrl-RS"/>
              </w:rPr>
            </w:pPr>
          </w:p>
        </w:tc>
        <w:tc>
          <w:tcPr>
            <w:tcW w:w="410" w:type="pct"/>
          </w:tcPr>
          <w:p w14:paraId="77A7140C" w14:textId="77777777" w:rsidR="007623AE" w:rsidRPr="00115D97" w:rsidRDefault="007623AE" w:rsidP="001C079D">
            <w:pPr>
              <w:rPr>
                <w:rFonts w:cstheme="minorHAnsi"/>
                <w:sz w:val="20"/>
                <w:szCs w:val="20"/>
                <w:lang w:val="sr-Cyrl-RS"/>
              </w:rPr>
            </w:pPr>
          </w:p>
        </w:tc>
        <w:tc>
          <w:tcPr>
            <w:tcW w:w="433" w:type="pct"/>
            <w:gridSpan w:val="2"/>
          </w:tcPr>
          <w:p w14:paraId="5FB901CD" w14:textId="77777777" w:rsidR="007623AE" w:rsidRPr="00115D97" w:rsidRDefault="007623AE" w:rsidP="001C079D">
            <w:pPr>
              <w:rPr>
                <w:rFonts w:cstheme="minorHAnsi"/>
                <w:sz w:val="20"/>
                <w:szCs w:val="20"/>
                <w:lang w:val="sr-Cyrl-RS"/>
              </w:rPr>
            </w:pPr>
          </w:p>
        </w:tc>
        <w:tc>
          <w:tcPr>
            <w:tcW w:w="433" w:type="pct"/>
            <w:gridSpan w:val="2"/>
          </w:tcPr>
          <w:p w14:paraId="5786EF9C" w14:textId="77777777" w:rsidR="007623AE" w:rsidRPr="00115D97" w:rsidRDefault="007623AE" w:rsidP="001C079D">
            <w:pPr>
              <w:rPr>
                <w:rFonts w:cstheme="minorHAnsi"/>
                <w:sz w:val="20"/>
                <w:szCs w:val="20"/>
                <w:lang w:val="sr-Cyrl-RS"/>
              </w:rPr>
            </w:pPr>
          </w:p>
        </w:tc>
      </w:tr>
      <w:tr w:rsidR="007623AE" w:rsidRPr="00115D97" w14:paraId="138318AC" w14:textId="77777777" w:rsidTr="00B31534">
        <w:trPr>
          <w:trHeight w:val="140"/>
        </w:trPr>
        <w:tc>
          <w:tcPr>
            <w:tcW w:w="807" w:type="pct"/>
            <w:tcBorders>
              <w:left w:val="double" w:sz="4" w:space="0" w:color="auto"/>
            </w:tcBorders>
          </w:tcPr>
          <w:p w14:paraId="033E2A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2.3.9.</w:t>
            </w:r>
          </w:p>
          <w:p w14:paraId="02E7A90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Измена Закона о судијама у делу који се односи на дисциплинску одговорност судија, посебно у делу разликовања лакших, тежих и најтежих дисциплинских прекршаја, поштовање принципа пропорционалности између дисциплинског прекршаја и дисциплинске санкције, јасно дефинисање дисциплинског поступка и надлежности за вођење дисциплинског поступка и поступка за разрешење, улога Дисциплинске комисије, успостављање базе податка о дисциплинским поступцима</w:t>
            </w:r>
          </w:p>
          <w:p w14:paraId="0C4D1C5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1.2.2.14. АП 23)</w:t>
            </w:r>
          </w:p>
        </w:tc>
        <w:tc>
          <w:tcPr>
            <w:tcW w:w="500" w:type="pct"/>
            <w:gridSpan w:val="2"/>
          </w:tcPr>
          <w:p w14:paraId="0545CE9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517" w:type="pct"/>
            <w:gridSpan w:val="2"/>
          </w:tcPr>
          <w:p w14:paraId="6213023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p w14:paraId="0E47CDD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Влада РС</w:t>
            </w:r>
          </w:p>
          <w:p w14:paraId="73B06FA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Народна скупштина</w:t>
            </w:r>
          </w:p>
        </w:tc>
        <w:tc>
          <w:tcPr>
            <w:tcW w:w="542" w:type="pct"/>
            <w:gridSpan w:val="2"/>
          </w:tcPr>
          <w:p w14:paraId="52B8E6A9" w14:textId="6C96B4F8" w:rsidR="007623AE" w:rsidRPr="00115D97" w:rsidRDefault="003F409B"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39441A8F"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A75BED5" w14:textId="77777777" w:rsidR="007623AE" w:rsidRPr="00115D97" w:rsidRDefault="007623AE" w:rsidP="001C079D">
            <w:pPr>
              <w:rPr>
                <w:rFonts w:cstheme="minorHAnsi"/>
                <w:sz w:val="20"/>
                <w:szCs w:val="20"/>
                <w:lang w:val="sr-Cyrl-RS"/>
              </w:rPr>
            </w:pPr>
          </w:p>
        </w:tc>
        <w:tc>
          <w:tcPr>
            <w:tcW w:w="472" w:type="pct"/>
            <w:gridSpan w:val="2"/>
          </w:tcPr>
          <w:p w14:paraId="3226B843" w14:textId="5E3687F2" w:rsidR="007623AE" w:rsidRPr="00115D97" w:rsidRDefault="00CD1E2E"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00" w:type="pct"/>
            <w:gridSpan w:val="2"/>
          </w:tcPr>
          <w:p w14:paraId="1277B5BD" w14:textId="77777777" w:rsidR="007623AE" w:rsidRPr="00115D97" w:rsidRDefault="007623AE" w:rsidP="001C079D">
            <w:pPr>
              <w:rPr>
                <w:rFonts w:cstheme="minorHAnsi"/>
                <w:sz w:val="20"/>
                <w:szCs w:val="20"/>
                <w:lang w:val="sr-Cyrl-RS"/>
              </w:rPr>
            </w:pPr>
          </w:p>
        </w:tc>
        <w:tc>
          <w:tcPr>
            <w:tcW w:w="410" w:type="pct"/>
          </w:tcPr>
          <w:p w14:paraId="1583CD82" w14:textId="77777777" w:rsidR="007623AE" w:rsidRPr="00115D97" w:rsidRDefault="007623AE" w:rsidP="001C079D">
            <w:pPr>
              <w:rPr>
                <w:rFonts w:cstheme="minorHAnsi"/>
                <w:sz w:val="20"/>
                <w:szCs w:val="20"/>
                <w:lang w:val="sr-Cyrl-RS"/>
              </w:rPr>
            </w:pPr>
          </w:p>
        </w:tc>
        <w:tc>
          <w:tcPr>
            <w:tcW w:w="433" w:type="pct"/>
            <w:gridSpan w:val="2"/>
          </w:tcPr>
          <w:p w14:paraId="7C6FB064" w14:textId="77777777" w:rsidR="007623AE" w:rsidRPr="00115D97" w:rsidRDefault="007623AE" w:rsidP="001C079D">
            <w:pPr>
              <w:rPr>
                <w:rFonts w:cstheme="minorHAnsi"/>
                <w:sz w:val="20"/>
                <w:szCs w:val="20"/>
                <w:lang w:val="sr-Cyrl-RS"/>
              </w:rPr>
            </w:pPr>
          </w:p>
        </w:tc>
        <w:tc>
          <w:tcPr>
            <w:tcW w:w="433" w:type="pct"/>
            <w:gridSpan w:val="2"/>
          </w:tcPr>
          <w:p w14:paraId="63CEE70F" w14:textId="77777777" w:rsidR="007623AE" w:rsidRPr="00115D97" w:rsidRDefault="007623AE" w:rsidP="001C079D">
            <w:pPr>
              <w:rPr>
                <w:rFonts w:cstheme="minorHAnsi"/>
                <w:sz w:val="20"/>
                <w:szCs w:val="20"/>
                <w:lang w:val="sr-Cyrl-RS"/>
              </w:rPr>
            </w:pPr>
          </w:p>
        </w:tc>
      </w:tr>
      <w:tr w:rsidR="007623AE" w:rsidRPr="00115D97" w14:paraId="78BDDB14" w14:textId="77777777" w:rsidTr="00B31534">
        <w:trPr>
          <w:trHeight w:val="140"/>
        </w:trPr>
        <w:tc>
          <w:tcPr>
            <w:tcW w:w="807" w:type="pct"/>
            <w:tcBorders>
              <w:left w:val="double" w:sz="4" w:space="0" w:color="auto"/>
            </w:tcBorders>
          </w:tcPr>
          <w:p w14:paraId="2756396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2.3.10.</w:t>
            </w:r>
          </w:p>
          <w:p w14:paraId="31E40F3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Измена Закона о јавном тужилаштву у делу који се односи на разликовања лакших, тежих и најтежих дисциплинских прекршаја, поштовање принципа пропорционалности између дисциплинског прекршаја и дисциплинске санкције, јасно дефинисање дисциплинског поступка и поступка за разрешење, улога Дисциплинске комисије, успостављање базе податка о дисциплинским поступцима</w:t>
            </w:r>
          </w:p>
          <w:p w14:paraId="152958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1.2.2.15. АП 23)</w:t>
            </w:r>
          </w:p>
        </w:tc>
        <w:tc>
          <w:tcPr>
            <w:tcW w:w="500" w:type="pct"/>
            <w:gridSpan w:val="2"/>
          </w:tcPr>
          <w:p w14:paraId="6E29697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МП</w:t>
            </w:r>
          </w:p>
        </w:tc>
        <w:tc>
          <w:tcPr>
            <w:tcW w:w="517" w:type="pct"/>
            <w:gridSpan w:val="2"/>
          </w:tcPr>
          <w:p w14:paraId="45C05C1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РЈТ, ДВТ, </w:t>
            </w:r>
            <w:r w:rsidRPr="00115D97">
              <w:rPr>
                <w:rFonts w:cstheme="minorHAnsi"/>
                <w:sz w:val="20"/>
                <w:szCs w:val="20"/>
                <w:lang w:val="sr-Cyrl-RS"/>
              </w:rPr>
              <w:lastRenderedPageBreak/>
              <w:t>Влада РС, Народна скупштина</w:t>
            </w:r>
          </w:p>
        </w:tc>
        <w:tc>
          <w:tcPr>
            <w:tcW w:w="542" w:type="pct"/>
            <w:gridSpan w:val="2"/>
          </w:tcPr>
          <w:p w14:paraId="7F98BDA1" w14:textId="6CA990FE" w:rsidR="007623AE" w:rsidRPr="00115D97" w:rsidRDefault="003F409B" w:rsidP="001C079D">
            <w:pPr>
              <w:rPr>
                <w:rFonts w:cstheme="minorHAnsi"/>
                <w:sz w:val="20"/>
                <w:szCs w:val="20"/>
                <w:lang w:val="sr-Cyrl-RS"/>
              </w:rPr>
            </w:pPr>
            <w:r w:rsidRPr="00115D97">
              <w:rPr>
                <w:rFonts w:cstheme="minorHAnsi"/>
                <w:sz w:val="20"/>
                <w:szCs w:val="20"/>
                <w:lang w:val="sr-Cyrl-RS"/>
              </w:rPr>
              <w:lastRenderedPageBreak/>
              <w:t>1</w:t>
            </w:r>
            <w:r w:rsidR="007623AE" w:rsidRPr="00115D97">
              <w:rPr>
                <w:rFonts w:cstheme="minorHAnsi"/>
                <w:sz w:val="20"/>
                <w:szCs w:val="20"/>
                <w:lang w:val="sr-Cyrl-RS"/>
              </w:rPr>
              <w:t>.квартал 202</w:t>
            </w:r>
            <w:r w:rsidRPr="00115D97">
              <w:rPr>
                <w:rFonts w:cstheme="minorHAnsi"/>
                <w:sz w:val="20"/>
                <w:szCs w:val="20"/>
                <w:lang w:val="sr-Cyrl-RS"/>
              </w:rPr>
              <w:t>3</w:t>
            </w:r>
            <w:r w:rsidR="00EC1607" w:rsidRPr="00115D97">
              <w:rPr>
                <w:rFonts w:cstheme="minorHAnsi"/>
                <w:sz w:val="20"/>
                <w:szCs w:val="20"/>
                <w:lang w:val="sr-Cyrl-RS"/>
              </w:rPr>
              <w:t>.</w:t>
            </w:r>
          </w:p>
        </w:tc>
        <w:tc>
          <w:tcPr>
            <w:tcW w:w="487" w:type="pct"/>
            <w:gridSpan w:val="3"/>
          </w:tcPr>
          <w:p w14:paraId="05DA2854"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 xml:space="preserve">Извор 01- </w:t>
            </w:r>
            <w:r w:rsidRPr="001C59BD">
              <w:rPr>
                <w:color w:val="auto"/>
                <w:sz w:val="18"/>
                <w:szCs w:val="18"/>
                <w:lang w:val="sr-Cyrl-RS"/>
              </w:rPr>
              <w:lastRenderedPageBreak/>
              <w:t>Општи приходи и примања буџета  - Буџет РС</w:t>
            </w:r>
          </w:p>
          <w:p w14:paraId="21AFD84E" w14:textId="77777777" w:rsidR="007623AE" w:rsidRPr="00115D97" w:rsidRDefault="007623AE" w:rsidP="001C079D">
            <w:pPr>
              <w:rPr>
                <w:rFonts w:cstheme="minorHAnsi"/>
                <w:sz w:val="20"/>
                <w:szCs w:val="20"/>
                <w:lang w:val="sr-Cyrl-RS"/>
              </w:rPr>
            </w:pPr>
          </w:p>
        </w:tc>
        <w:tc>
          <w:tcPr>
            <w:tcW w:w="472" w:type="pct"/>
            <w:gridSpan w:val="2"/>
          </w:tcPr>
          <w:p w14:paraId="7209E3E7" w14:textId="6D0A356A" w:rsidR="007623AE" w:rsidRPr="00115D97" w:rsidRDefault="00CD1E2E" w:rsidP="001C079D">
            <w:pPr>
              <w:rPr>
                <w:rFonts w:cstheme="minorHAnsi"/>
                <w:sz w:val="20"/>
                <w:szCs w:val="20"/>
                <w:lang w:val="sr-Cyrl-RS"/>
              </w:rPr>
            </w:pPr>
            <w:r w:rsidRPr="001C59BD">
              <w:rPr>
                <w:rFonts w:ascii="Calibri" w:hAnsi="Calibri" w:cs="Calibri"/>
                <w:sz w:val="18"/>
                <w:szCs w:val="18"/>
                <w:lang w:val="sr-Cyrl-RS"/>
              </w:rPr>
              <w:lastRenderedPageBreak/>
              <w:t xml:space="preserve">Буџетирано у </w:t>
            </w:r>
            <w:r w:rsidRPr="001C59BD">
              <w:rPr>
                <w:rFonts w:ascii="Calibri" w:hAnsi="Calibri" w:cs="Calibri"/>
                <w:sz w:val="18"/>
                <w:szCs w:val="18"/>
                <w:lang w:val="sr-Cyrl-RS"/>
              </w:rPr>
              <w:lastRenderedPageBreak/>
              <w:t xml:space="preserve">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00" w:type="pct"/>
            <w:gridSpan w:val="2"/>
          </w:tcPr>
          <w:p w14:paraId="0078FE45" w14:textId="77777777" w:rsidR="007623AE" w:rsidRPr="00115D97" w:rsidRDefault="007623AE" w:rsidP="001C079D">
            <w:pPr>
              <w:rPr>
                <w:rFonts w:cstheme="minorHAnsi"/>
                <w:sz w:val="20"/>
                <w:szCs w:val="20"/>
                <w:lang w:val="sr-Cyrl-RS"/>
              </w:rPr>
            </w:pPr>
          </w:p>
        </w:tc>
        <w:tc>
          <w:tcPr>
            <w:tcW w:w="410" w:type="pct"/>
          </w:tcPr>
          <w:p w14:paraId="3CBF5F87" w14:textId="77777777" w:rsidR="007623AE" w:rsidRPr="00115D97" w:rsidRDefault="007623AE" w:rsidP="001C079D">
            <w:pPr>
              <w:rPr>
                <w:rFonts w:cstheme="minorHAnsi"/>
                <w:sz w:val="20"/>
                <w:szCs w:val="20"/>
                <w:lang w:val="sr-Cyrl-RS"/>
              </w:rPr>
            </w:pPr>
          </w:p>
        </w:tc>
        <w:tc>
          <w:tcPr>
            <w:tcW w:w="433" w:type="pct"/>
            <w:gridSpan w:val="2"/>
          </w:tcPr>
          <w:p w14:paraId="14C09C4F" w14:textId="77777777" w:rsidR="007623AE" w:rsidRPr="00115D97" w:rsidRDefault="007623AE" w:rsidP="001C079D">
            <w:pPr>
              <w:rPr>
                <w:rFonts w:cstheme="minorHAnsi"/>
                <w:sz w:val="20"/>
                <w:szCs w:val="20"/>
                <w:lang w:val="sr-Cyrl-RS"/>
              </w:rPr>
            </w:pPr>
          </w:p>
        </w:tc>
        <w:tc>
          <w:tcPr>
            <w:tcW w:w="433" w:type="pct"/>
            <w:gridSpan w:val="2"/>
          </w:tcPr>
          <w:p w14:paraId="3C392E9C" w14:textId="77777777" w:rsidR="007623AE" w:rsidRPr="00115D97" w:rsidRDefault="007623AE" w:rsidP="001C079D">
            <w:pPr>
              <w:rPr>
                <w:rFonts w:cstheme="minorHAnsi"/>
                <w:sz w:val="20"/>
                <w:szCs w:val="20"/>
                <w:lang w:val="sr-Cyrl-RS"/>
              </w:rPr>
            </w:pPr>
          </w:p>
        </w:tc>
      </w:tr>
      <w:tr w:rsidR="007623AE" w:rsidRPr="00115D97" w14:paraId="013D35E1" w14:textId="77777777" w:rsidTr="00B31534">
        <w:trPr>
          <w:trHeight w:val="140"/>
        </w:trPr>
        <w:tc>
          <w:tcPr>
            <w:tcW w:w="807" w:type="pct"/>
            <w:tcBorders>
              <w:left w:val="double" w:sz="4" w:space="0" w:color="auto"/>
            </w:tcBorders>
          </w:tcPr>
          <w:p w14:paraId="268A884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2.3.11.</w:t>
            </w:r>
          </w:p>
          <w:p w14:paraId="2B99CE0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Успостављање и одржавање централизоване електронске апликације по притужбама грађана на рад судова и судија, која ће омогућити централизован, ефикасан и транспарентан механизам праћења поступања по притужбама</w:t>
            </w:r>
          </w:p>
          <w:p w14:paraId="4680AC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(активност 1.3.8.11. АП 23, и 2.5.1. Стратегија </w:t>
            </w:r>
            <w:r w:rsidRPr="00115D97">
              <w:rPr>
                <w:rFonts w:cstheme="minorHAnsi"/>
                <w:sz w:val="20"/>
                <w:szCs w:val="20"/>
                <w:lang w:val="sr-Cyrl-RS"/>
              </w:rPr>
              <w:lastRenderedPageBreak/>
              <w:t>развоја ИКТ)</w:t>
            </w:r>
          </w:p>
        </w:tc>
        <w:tc>
          <w:tcPr>
            <w:tcW w:w="500" w:type="pct"/>
            <w:gridSpan w:val="2"/>
          </w:tcPr>
          <w:p w14:paraId="5159C31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Министарство правде</w:t>
            </w:r>
          </w:p>
        </w:tc>
        <w:tc>
          <w:tcPr>
            <w:tcW w:w="517" w:type="pct"/>
            <w:gridSpan w:val="2"/>
          </w:tcPr>
          <w:p w14:paraId="7B9F130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Правосудни органи</w:t>
            </w:r>
          </w:p>
        </w:tc>
        <w:tc>
          <w:tcPr>
            <w:tcW w:w="542" w:type="pct"/>
            <w:gridSpan w:val="2"/>
          </w:tcPr>
          <w:p w14:paraId="20AA48DE" w14:textId="402C46B3"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EC1607" w:rsidRPr="00115D97">
              <w:rPr>
                <w:rFonts w:cstheme="minorHAnsi"/>
                <w:sz w:val="20"/>
                <w:szCs w:val="20"/>
                <w:lang w:val="sr-Cyrl-RS"/>
              </w:rPr>
              <w:t>.</w:t>
            </w:r>
          </w:p>
        </w:tc>
        <w:tc>
          <w:tcPr>
            <w:tcW w:w="487" w:type="pct"/>
            <w:gridSpan w:val="3"/>
          </w:tcPr>
          <w:p w14:paraId="15740DD0"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9085F98" w14:textId="77777777" w:rsidR="007623AE" w:rsidRDefault="007623AE" w:rsidP="001C079D">
            <w:pPr>
              <w:rPr>
                <w:rFonts w:cstheme="minorHAnsi"/>
                <w:sz w:val="20"/>
                <w:szCs w:val="20"/>
                <w:lang w:val="sr-Cyrl-RS"/>
              </w:rPr>
            </w:pPr>
          </w:p>
          <w:p w14:paraId="13C2317C" w14:textId="77777777" w:rsidR="00C80358" w:rsidRDefault="00C80358" w:rsidP="001C079D">
            <w:pPr>
              <w:rPr>
                <w:rFonts w:cstheme="minorHAnsi"/>
                <w:sz w:val="20"/>
                <w:szCs w:val="20"/>
                <w:lang w:val="sr-Cyrl-RS"/>
              </w:rPr>
            </w:pPr>
          </w:p>
          <w:p w14:paraId="09DF3259" w14:textId="77777777" w:rsidR="00C80358" w:rsidRDefault="00C80358" w:rsidP="001C079D">
            <w:pPr>
              <w:rPr>
                <w:rFonts w:cstheme="minorHAnsi"/>
                <w:sz w:val="20"/>
                <w:szCs w:val="20"/>
                <w:lang w:val="sr-Cyrl-RS"/>
              </w:rPr>
            </w:pPr>
          </w:p>
          <w:p w14:paraId="3FBA2538" w14:textId="1C97A821" w:rsidR="00C80358" w:rsidRPr="00115D97" w:rsidRDefault="00C80358" w:rsidP="001C079D">
            <w:pPr>
              <w:rPr>
                <w:rFonts w:cstheme="minorHAnsi"/>
                <w:sz w:val="20"/>
                <w:szCs w:val="20"/>
                <w:lang w:val="sr-Cyrl-RS"/>
              </w:rPr>
            </w:pPr>
            <w:r>
              <w:rPr>
                <w:rFonts w:cstheme="minorHAnsi"/>
                <w:sz w:val="20"/>
                <w:szCs w:val="20"/>
                <w:lang w:val="sr-Cyrl-RS"/>
              </w:rPr>
              <w:t>Потребна донаторска  подршка</w:t>
            </w:r>
            <w:r w:rsidR="004E0722">
              <w:rPr>
                <w:rFonts w:cstheme="minorHAnsi"/>
                <w:sz w:val="20"/>
                <w:szCs w:val="20"/>
                <w:lang w:val="sr-Cyrl-RS"/>
              </w:rPr>
              <w:t xml:space="preserve"> у €</w:t>
            </w:r>
          </w:p>
        </w:tc>
        <w:tc>
          <w:tcPr>
            <w:tcW w:w="472" w:type="pct"/>
            <w:gridSpan w:val="2"/>
          </w:tcPr>
          <w:p w14:paraId="6332B480" w14:textId="6936CF75" w:rsidR="007623AE" w:rsidRPr="00115D97" w:rsidRDefault="0060186C"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00" w:type="pct"/>
            <w:gridSpan w:val="2"/>
          </w:tcPr>
          <w:p w14:paraId="188EFE7B" w14:textId="77777777" w:rsidR="00C318F2" w:rsidRDefault="00C318F2" w:rsidP="00A118B7">
            <w:pPr>
              <w:jc w:val="right"/>
              <w:rPr>
                <w:rFonts w:cstheme="minorHAnsi"/>
                <w:sz w:val="20"/>
                <w:szCs w:val="20"/>
                <w:lang w:val="sr-Cyrl-RS"/>
              </w:rPr>
            </w:pPr>
          </w:p>
          <w:p w14:paraId="740552DA" w14:textId="77777777" w:rsidR="00C318F2" w:rsidRDefault="00C318F2" w:rsidP="00A118B7">
            <w:pPr>
              <w:jc w:val="right"/>
              <w:rPr>
                <w:rFonts w:cstheme="minorHAnsi"/>
                <w:sz w:val="20"/>
                <w:szCs w:val="20"/>
                <w:lang w:val="sr-Cyrl-RS"/>
              </w:rPr>
            </w:pPr>
          </w:p>
          <w:p w14:paraId="73F53102" w14:textId="77777777" w:rsidR="00C318F2" w:rsidRDefault="00C318F2" w:rsidP="00A118B7">
            <w:pPr>
              <w:jc w:val="right"/>
              <w:rPr>
                <w:rFonts w:cstheme="minorHAnsi"/>
                <w:sz w:val="20"/>
                <w:szCs w:val="20"/>
                <w:lang w:val="sr-Cyrl-RS"/>
              </w:rPr>
            </w:pPr>
          </w:p>
          <w:p w14:paraId="06C43F62" w14:textId="77777777" w:rsidR="00C318F2" w:rsidRDefault="00C318F2" w:rsidP="00A118B7">
            <w:pPr>
              <w:jc w:val="right"/>
              <w:rPr>
                <w:rFonts w:cstheme="minorHAnsi"/>
                <w:sz w:val="20"/>
                <w:szCs w:val="20"/>
                <w:lang w:val="sr-Cyrl-RS"/>
              </w:rPr>
            </w:pPr>
          </w:p>
          <w:p w14:paraId="38A65AEE" w14:textId="77777777" w:rsidR="00C318F2" w:rsidRDefault="00C318F2" w:rsidP="00A118B7">
            <w:pPr>
              <w:jc w:val="right"/>
              <w:rPr>
                <w:rFonts w:cstheme="minorHAnsi"/>
                <w:sz w:val="20"/>
                <w:szCs w:val="20"/>
                <w:lang w:val="sr-Cyrl-RS"/>
              </w:rPr>
            </w:pPr>
          </w:p>
          <w:p w14:paraId="1E67F047" w14:textId="77777777" w:rsidR="00C318F2" w:rsidRDefault="00C318F2" w:rsidP="00A118B7">
            <w:pPr>
              <w:jc w:val="right"/>
              <w:rPr>
                <w:rFonts w:cstheme="minorHAnsi"/>
                <w:sz w:val="20"/>
                <w:szCs w:val="20"/>
                <w:lang w:val="sr-Cyrl-RS"/>
              </w:rPr>
            </w:pPr>
          </w:p>
          <w:p w14:paraId="19CD9F9F" w14:textId="77777777" w:rsidR="00C318F2" w:rsidRDefault="00C318F2" w:rsidP="00A118B7">
            <w:pPr>
              <w:jc w:val="right"/>
              <w:rPr>
                <w:rFonts w:cstheme="minorHAnsi"/>
                <w:sz w:val="20"/>
                <w:szCs w:val="20"/>
                <w:lang w:val="sr-Cyrl-RS"/>
              </w:rPr>
            </w:pPr>
          </w:p>
          <w:p w14:paraId="193C09AA" w14:textId="77777777" w:rsidR="00C318F2" w:rsidRDefault="00C318F2" w:rsidP="00A118B7">
            <w:pPr>
              <w:jc w:val="right"/>
              <w:rPr>
                <w:rFonts w:cstheme="minorHAnsi"/>
                <w:sz w:val="20"/>
                <w:szCs w:val="20"/>
                <w:lang w:val="sr-Cyrl-RS"/>
              </w:rPr>
            </w:pPr>
          </w:p>
          <w:p w14:paraId="00163AAF" w14:textId="77777777" w:rsidR="00C318F2" w:rsidRDefault="00C318F2" w:rsidP="00A118B7">
            <w:pPr>
              <w:jc w:val="right"/>
              <w:rPr>
                <w:rFonts w:cstheme="minorHAnsi"/>
                <w:sz w:val="20"/>
                <w:szCs w:val="20"/>
                <w:lang w:val="sr-Cyrl-RS"/>
              </w:rPr>
            </w:pPr>
          </w:p>
          <w:p w14:paraId="3D480842" w14:textId="77777777" w:rsidR="005536C6" w:rsidRDefault="005536C6" w:rsidP="00A118B7">
            <w:pPr>
              <w:jc w:val="right"/>
              <w:rPr>
                <w:rFonts w:cstheme="minorHAnsi"/>
                <w:sz w:val="20"/>
                <w:szCs w:val="20"/>
                <w:lang w:val="sr-Cyrl-RS"/>
              </w:rPr>
            </w:pPr>
          </w:p>
          <w:p w14:paraId="1585D984" w14:textId="77777777" w:rsidR="005536C6" w:rsidRDefault="005536C6" w:rsidP="00A118B7">
            <w:pPr>
              <w:jc w:val="right"/>
              <w:rPr>
                <w:rFonts w:cstheme="minorHAnsi"/>
                <w:sz w:val="20"/>
                <w:szCs w:val="20"/>
                <w:lang w:val="sr-Cyrl-RS"/>
              </w:rPr>
            </w:pPr>
          </w:p>
          <w:p w14:paraId="2B438691" w14:textId="0F71A2F9" w:rsidR="007623AE" w:rsidRPr="00115D97" w:rsidRDefault="00C318F2" w:rsidP="00A118B7">
            <w:pPr>
              <w:jc w:val="right"/>
              <w:rPr>
                <w:rFonts w:cstheme="minorHAnsi"/>
                <w:sz w:val="20"/>
                <w:szCs w:val="20"/>
                <w:lang w:val="sr-Cyrl-RS"/>
              </w:rPr>
            </w:pPr>
            <w:r>
              <w:rPr>
                <w:rFonts w:cstheme="minorHAnsi"/>
                <w:sz w:val="20"/>
                <w:szCs w:val="20"/>
                <w:lang w:val="sr-Cyrl-RS"/>
              </w:rPr>
              <w:t>26.000</w:t>
            </w:r>
          </w:p>
        </w:tc>
        <w:tc>
          <w:tcPr>
            <w:tcW w:w="410" w:type="pct"/>
          </w:tcPr>
          <w:p w14:paraId="66DFD8FA" w14:textId="77777777" w:rsidR="007623AE" w:rsidRDefault="007623AE" w:rsidP="00A118B7">
            <w:pPr>
              <w:jc w:val="right"/>
              <w:rPr>
                <w:rFonts w:cstheme="minorHAnsi"/>
                <w:sz w:val="20"/>
                <w:szCs w:val="20"/>
                <w:lang w:val="sr-Cyrl-RS"/>
              </w:rPr>
            </w:pPr>
          </w:p>
          <w:p w14:paraId="2538050D" w14:textId="77777777" w:rsidR="005536C6" w:rsidRDefault="005536C6" w:rsidP="00A118B7">
            <w:pPr>
              <w:jc w:val="right"/>
              <w:rPr>
                <w:rFonts w:cstheme="minorHAnsi"/>
                <w:sz w:val="20"/>
                <w:szCs w:val="20"/>
                <w:lang w:val="sr-Cyrl-RS"/>
              </w:rPr>
            </w:pPr>
          </w:p>
          <w:p w14:paraId="6D9A9B78" w14:textId="77777777" w:rsidR="005536C6" w:rsidRDefault="005536C6" w:rsidP="00A118B7">
            <w:pPr>
              <w:jc w:val="right"/>
              <w:rPr>
                <w:rFonts w:cstheme="minorHAnsi"/>
                <w:sz w:val="20"/>
                <w:szCs w:val="20"/>
                <w:lang w:val="sr-Cyrl-RS"/>
              </w:rPr>
            </w:pPr>
          </w:p>
          <w:p w14:paraId="6630C97A" w14:textId="77777777" w:rsidR="005536C6" w:rsidRDefault="005536C6" w:rsidP="00A118B7">
            <w:pPr>
              <w:jc w:val="right"/>
              <w:rPr>
                <w:rFonts w:cstheme="minorHAnsi"/>
                <w:sz w:val="20"/>
                <w:szCs w:val="20"/>
                <w:lang w:val="sr-Cyrl-RS"/>
              </w:rPr>
            </w:pPr>
          </w:p>
          <w:p w14:paraId="4D26B5CC" w14:textId="77777777" w:rsidR="005536C6" w:rsidRDefault="005536C6" w:rsidP="00A118B7">
            <w:pPr>
              <w:jc w:val="right"/>
              <w:rPr>
                <w:rFonts w:cstheme="minorHAnsi"/>
                <w:sz w:val="20"/>
                <w:szCs w:val="20"/>
                <w:lang w:val="sr-Cyrl-RS"/>
              </w:rPr>
            </w:pPr>
          </w:p>
          <w:p w14:paraId="1F1A69BA" w14:textId="77777777" w:rsidR="005536C6" w:rsidRDefault="005536C6" w:rsidP="00A118B7">
            <w:pPr>
              <w:jc w:val="right"/>
              <w:rPr>
                <w:rFonts w:cstheme="minorHAnsi"/>
                <w:sz w:val="20"/>
                <w:szCs w:val="20"/>
                <w:lang w:val="sr-Cyrl-RS"/>
              </w:rPr>
            </w:pPr>
          </w:p>
          <w:p w14:paraId="41DC6AA7" w14:textId="77777777" w:rsidR="005536C6" w:rsidRDefault="005536C6" w:rsidP="00A118B7">
            <w:pPr>
              <w:jc w:val="right"/>
              <w:rPr>
                <w:rFonts w:cstheme="minorHAnsi"/>
                <w:sz w:val="20"/>
                <w:szCs w:val="20"/>
                <w:lang w:val="sr-Cyrl-RS"/>
              </w:rPr>
            </w:pPr>
          </w:p>
          <w:p w14:paraId="1AC7C5AE" w14:textId="77777777" w:rsidR="005536C6" w:rsidRDefault="005536C6" w:rsidP="00A118B7">
            <w:pPr>
              <w:jc w:val="right"/>
              <w:rPr>
                <w:rFonts w:cstheme="minorHAnsi"/>
                <w:sz w:val="20"/>
                <w:szCs w:val="20"/>
                <w:lang w:val="sr-Cyrl-RS"/>
              </w:rPr>
            </w:pPr>
          </w:p>
          <w:p w14:paraId="3B1C27E2" w14:textId="77777777" w:rsidR="005536C6" w:rsidRDefault="005536C6" w:rsidP="00A118B7">
            <w:pPr>
              <w:jc w:val="right"/>
              <w:rPr>
                <w:rFonts w:cstheme="minorHAnsi"/>
                <w:sz w:val="20"/>
                <w:szCs w:val="20"/>
                <w:lang w:val="sr-Cyrl-RS"/>
              </w:rPr>
            </w:pPr>
          </w:p>
          <w:p w14:paraId="32422B5E" w14:textId="77777777" w:rsidR="005536C6" w:rsidRDefault="005536C6" w:rsidP="00A118B7">
            <w:pPr>
              <w:jc w:val="right"/>
              <w:rPr>
                <w:rFonts w:cstheme="minorHAnsi"/>
                <w:sz w:val="20"/>
                <w:szCs w:val="20"/>
                <w:lang w:val="sr-Cyrl-RS"/>
              </w:rPr>
            </w:pPr>
          </w:p>
          <w:p w14:paraId="54683CC7" w14:textId="77777777" w:rsidR="005536C6" w:rsidRDefault="005536C6" w:rsidP="00A118B7">
            <w:pPr>
              <w:jc w:val="right"/>
              <w:rPr>
                <w:rFonts w:cstheme="minorHAnsi"/>
                <w:sz w:val="20"/>
                <w:szCs w:val="20"/>
                <w:lang w:val="sr-Cyrl-RS"/>
              </w:rPr>
            </w:pPr>
          </w:p>
          <w:p w14:paraId="588E2A03" w14:textId="6BCA953F" w:rsidR="005536C6" w:rsidRPr="005536C6" w:rsidRDefault="005536C6" w:rsidP="00A118B7">
            <w:pPr>
              <w:jc w:val="right"/>
              <w:rPr>
                <w:rFonts w:cstheme="minorHAnsi"/>
                <w:sz w:val="20"/>
                <w:szCs w:val="20"/>
                <w:lang w:val="sr-Latn-RS"/>
              </w:rPr>
            </w:pPr>
            <w:r>
              <w:rPr>
                <w:rFonts w:cstheme="minorHAnsi"/>
                <w:sz w:val="20"/>
                <w:szCs w:val="20"/>
                <w:lang w:val="sr-Latn-RS"/>
              </w:rPr>
              <w:t>169.492</w:t>
            </w:r>
          </w:p>
        </w:tc>
        <w:tc>
          <w:tcPr>
            <w:tcW w:w="433" w:type="pct"/>
            <w:gridSpan w:val="2"/>
          </w:tcPr>
          <w:p w14:paraId="222D43A0" w14:textId="77777777" w:rsidR="007623AE" w:rsidRDefault="007623AE" w:rsidP="00A118B7">
            <w:pPr>
              <w:jc w:val="right"/>
              <w:rPr>
                <w:rFonts w:cstheme="minorHAnsi"/>
                <w:sz w:val="20"/>
                <w:szCs w:val="20"/>
                <w:lang w:val="sr-Cyrl-RS"/>
              </w:rPr>
            </w:pPr>
          </w:p>
          <w:p w14:paraId="2B7ABC30" w14:textId="77777777" w:rsidR="005536C6" w:rsidRDefault="005536C6" w:rsidP="00A118B7">
            <w:pPr>
              <w:jc w:val="right"/>
              <w:rPr>
                <w:rFonts w:cstheme="minorHAnsi"/>
                <w:sz w:val="20"/>
                <w:szCs w:val="20"/>
                <w:lang w:val="sr-Cyrl-RS"/>
              </w:rPr>
            </w:pPr>
          </w:p>
          <w:p w14:paraId="6EF472EB" w14:textId="77777777" w:rsidR="005536C6" w:rsidRDefault="005536C6" w:rsidP="00A118B7">
            <w:pPr>
              <w:jc w:val="right"/>
              <w:rPr>
                <w:rFonts w:cstheme="minorHAnsi"/>
                <w:sz w:val="20"/>
                <w:szCs w:val="20"/>
                <w:lang w:val="sr-Cyrl-RS"/>
              </w:rPr>
            </w:pPr>
          </w:p>
          <w:p w14:paraId="48137449" w14:textId="77777777" w:rsidR="005536C6" w:rsidRDefault="005536C6" w:rsidP="00A118B7">
            <w:pPr>
              <w:jc w:val="right"/>
              <w:rPr>
                <w:rFonts w:cstheme="minorHAnsi"/>
                <w:sz w:val="20"/>
                <w:szCs w:val="20"/>
                <w:lang w:val="sr-Cyrl-RS"/>
              </w:rPr>
            </w:pPr>
          </w:p>
          <w:p w14:paraId="7926C24A" w14:textId="77777777" w:rsidR="005536C6" w:rsidRDefault="005536C6" w:rsidP="00A118B7">
            <w:pPr>
              <w:jc w:val="right"/>
              <w:rPr>
                <w:rFonts w:cstheme="minorHAnsi"/>
                <w:sz w:val="20"/>
                <w:szCs w:val="20"/>
                <w:lang w:val="sr-Cyrl-RS"/>
              </w:rPr>
            </w:pPr>
          </w:p>
          <w:p w14:paraId="0278186F" w14:textId="77777777" w:rsidR="005536C6" w:rsidRDefault="005536C6" w:rsidP="00A118B7">
            <w:pPr>
              <w:jc w:val="right"/>
              <w:rPr>
                <w:rFonts w:cstheme="minorHAnsi"/>
                <w:sz w:val="20"/>
                <w:szCs w:val="20"/>
                <w:lang w:val="sr-Cyrl-RS"/>
              </w:rPr>
            </w:pPr>
          </w:p>
          <w:p w14:paraId="508B6D9F" w14:textId="77777777" w:rsidR="005536C6" w:rsidRDefault="005536C6" w:rsidP="00A118B7">
            <w:pPr>
              <w:jc w:val="right"/>
              <w:rPr>
                <w:rFonts w:cstheme="minorHAnsi"/>
                <w:sz w:val="20"/>
                <w:szCs w:val="20"/>
                <w:lang w:val="sr-Cyrl-RS"/>
              </w:rPr>
            </w:pPr>
          </w:p>
          <w:p w14:paraId="6ABFC07A" w14:textId="77777777" w:rsidR="005536C6" w:rsidRDefault="005536C6" w:rsidP="00A118B7">
            <w:pPr>
              <w:jc w:val="right"/>
              <w:rPr>
                <w:rFonts w:cstheme="minorHAnsi"/>
                <w:sz w:val="20"/>
                <w:szCs w:val="20"/>
                <w:lang w:val="sr-Cyrl-RS"/>
              </w:rPr>
            </w:pPr>
          </w:p>
          <w:p w14:paraId="36404A9E" w14:textId="77777777" w:rsidR="005536C6" w:rsidRDefault="005536C6" w:rsidP="00A118B7">
            <w:pPr>
              <w:jc w:val="right"/>
              <w:rPr>
                <w:rFonts w:cstheme="minorHAnsi"/>
                <w:sz w:val="20"/>
                <w:szCs w:val="20"/>
                <w:lang w:val="sr-Cyrl-RS"/>
              </w:rPr>
            </w:pPr>
          </w:p>
          <w:p w14:paraId="28C617BB" w14:textId="77777777" w:rsidR="005536C6" w:rsidRDefault="005536C6" w:rsidP="00A118B7">
            <w:pPr>
              <w:jc w:val="right"/>
              <w:rPr>
                <w:rFonts w:cstheme="minorHAnsi"/>
                <w:sz w:val="20"/>
                <w:szCs w:val="20"/>
                <w:lang w:val="sr-Cyrl-RS"/>
              </w:rPr>
            </w:pPr>
          </w:p>
          <w:p w14:paraId="723C76A8" w14:textId="77777777" w:rsidR="005536C6" w:rsidRDefault="005536C6" w:rsidP="00A118B7">
            <w:pPr>
              <w:jc w:val="right"/>
              <w:rPr>
                <w:rFonts w:cstheme="minorHAnsi"/>
                <w:sz w:val="20"/>
                <w:szCs w:val="20"/>
                <w:lang w:val="sr-Cyrl-RS"/>
              </w:rPr>
            </w:pPr>
          </w:p>
          <w:p w14:paraId="60EE9DEA" w14:textId="1A2D9751" w:rsidR="005536C6" w:rsidRPr="005536C6" w:rsidRDefault="005536C6" w:rsidP="00A118B7">
            <w:pPr>
              <w:jc w:val="right"/>
              <w:rPr>
                <w:rFonts w:cstheme="minorHAnsi"/>
                <w:sz w:val="20"/>
                <w:szCs w:val="20"/>
                <w:lang w:val="sr-Latn-RS"/>
              </w:rPr>
            </w:pPr>
            <w:r>
              <w:rPr>
                <w:rFonts w:cstheme="minorHAnsi"/>
                <w:sz w:val="20"/>
                <w:szCs w:val="20"/>
                <w:lang w:val="sr-Latn-RS"/>
              </w:rPr>
              <w:t>169.492</w:t>
            </w:r>
          </w:p>
        </w:tc>
        <w:tc>
          <w:tcPr>
            <w:tcW w:w="433" w:type="pct"/>
            <w:gridSpan w:val="2"/>
          </w:tcPr>
          <w:p w14:paraId="068F8AEF" w14:textId="77777777" w:rsidR="007623AE" w:rsidRDefault="007623AE" w:rsidP="00A118B7">
            <w:pPr>
              <w:jc w:val="right"/>
              <w:rPr>
                <w:rFonts w:cstheme="minorHAnsi"/>
                <w:sz w:val="20"/>
                <w:szCs w:val="20"/>
                <w:lang w:val="sr-Cyrl-RS"/>
              </w:rPr>
            </w:pPr>
          </w:p>
          <w:p w14:paraId="43647AF9" w14:textId="77777777" w:rsidR="005536C6" w:rsidRDefault="005536C6" w:rsidP="00A118B7">
            <w:pPr>
              <w:jc w:val="right"/>
              <w:rPr>
                <w:rFonts w:cstheme="minorHAnsi"/>
                <w:sz w:val="20"/>
                <w:szCs w:val="20"/>
                <w:lang w:val="sr-Cyrl-RS"/>
              </w:rPr>
            </w:pPr>
          </w:p>
          <w:p w14:paraId="0EB6A7F0" w14:textId="77777777" w:rsidR="005536C6" w:rsidRDefault="005536C6" w:rsidP="00A118B7">
            <w:pPr>
              <w:jc w:val="right"/>
              <w:rPr>
                <w:rFonts w:cstheme="minorHAnsi"/>
                <w:sz w:val="20"/>
                <w:szCs w:val="20"/>
                <w:lang w:val="sr-Cyrl-RS"/>
              </w:rPr>
            </w:pPr>
          </w:p>
          <w:p w14:paraId="34627C54" w14:textId="77777777" w:rsidR="005536C6" w:rsidRDefault="005536C6" w:rsidP="00A118B7">
            <w:pPr>
              <w:jc w:val="right"/>
              <w:rPr>
                <w:rFonts w:cstheme="minorHAnsi"/>
                <w:sz w:val="20"/>
                <w:szCs w:val="20"/>
                <w:lang w:val="sr-Cyrl-RS"/>
              </w:rPr>
            </w:pPr>
          </w:p>
          <w:p w14:paraId="14F88F3F" w14:textId="77777777" w:rsidR="005536C6" w:rsidRDefault="005536C6" w:rsidP="00A118B7">
            <w:pPr>
              <w:jc w:val="right"/>
              <w:rPr>
                <w:rFonts w:cstheme="minorHAnsi"/>
                <w:sz w:val="20"/>
                <w:szCs w:val="20"/>
                <w:lang w:val="sr-Cyrl-RS"/>
              </w:rPr>
            </w:pPr>
          </w:p>
          <w:p w14:paraId="66ABEBC6" w14:textId="77777777" w:rsidR="005536C6" w:rsidRDefault="005536C6" w:rsidP="00A118B7">
            <w:pPr>
              <w:jc w:val="right"/>
              <w:rPr>
                <w:rFonts w:cstheme="minorHAnsi"/>
                <w:sz w:val="20"/>
                <w:szCs w:val="20"/>
                <w:lang w:val="sr-Cyrl-RS"/>
              </w:rPr>
            </w:pPr>
          </w:p>
          <w:p w14:paraId="2895C293" w14:textId="77777777" w:rsidR="005536C6" w:rsidRDefault="005536C6" w:rsidP="00A118B7">
            <w:pPr>
              <w:jc w:val="right"/>
              <w:rPr>
                <w:rFonts w:cstheme="minorHAnsi"/>
                <w:sz w:val="20"/>
                <w:szCs w:val="20"/>
                <w:lang w:val="sr-Cyrl-RS"/>
              </w:rPr>
            </w:pPr>
          </w:p>
          <w:p w14:paraId="4EC678E7" w14:textId="77777777" w:rsidR="005536C6" w:rsidRDefault="005536C6" w:rsidP="00A118B7">
            <w:pPr>
              <w:jc w:val="right"/>
              <w:rPr>
                <w:rFonts w:cstheme="minorHAnsi"/>
                <w:sz w:val="20"/>
                <w:szCs w:val="20"/>
                <w:lang w:val="sr-Cyrl-RS"/>
              </w:rPr>
            </w:pPr>
          </w:p>
          <w:p w14:paraId="71A63E51" w14:textId="77777777" w:rsidR="005536C6" w:rsidRDefault="005536C6" w:rsidP="00A118B7">
            <w:pPr>
              <w:jc w:val="right"/>
              <w:rPr>
                <w:rFonts w:cstheme="minorHAnsi"/>
                <w:sz w:val="20"/>
                <w:szCs w:val="20"/>
                <w:lang w:val="sr-Cyrl-RS"/>
              </w:rPr>
            </w:pPr>
          </w:p>
          <w:p w14:paraId="641C4165" w14:textId="77777777" w:rsidR="005536C6" w:rsidRDefault="005536C6" w:rsidP="00A118B7">
            <w:pPr>
              <w:jc w:val="right"/>
              <w:rPr>
                <w:rFonts w:cstheme="minorHAnsi"/>
                <w:sz w:val="20"/>
                <w:szCs w:val="20"/>
                <w:lang w:val="sr-Cyrl-RS"/>
              </w:rPr>
            </w:pPr>
          </w:p>
          <w:p w14:paraId="11F69B89" w14:textId="77777777" w:rsidR="005536C6" w:rsidRDefault="005536C6" w:rsidP="00A118B7">
            <w:pPr>
              <w:jc w:val="right"/>
              <w:rPr>
                <w:rFonts w:cstheme="minorHAnsi"/>
                <w:sz w:val="20"/>
                <w:szCs w:val="20"/>
                <w:lang w:val="sr-Cyrl-RS"/>
              </w:rPr>
            </w:pPr>
          </w:p>
          <w:p w14:paraId="3D2CF845" w14:textId="30CE646C" w:rsidR="005536C6" w:rsidRPr="00A118B7" w:rsidRDefault="00A118B7" w:rsidP="00A118B7">
            <w:pPr>
              <w:jc w:val="right"/>
              <w:rPr>
                <w:rFonts w:cstheme="minorHAnsi"/>
                <w:sz w:val="20"/>
                <w:szCs w:val="20"/>
                <w:lang w:val="sr-Latn-RS"/>
              </w:rPr>
            </w:pPr>
            <w:r>
              <w:rPr>
                <w:rFonts w:cstheme="minorHAnsi"/>
                <w:sz w:val="20"/>
                <w:szCs w:val="20"/>
                <w:lang w:val="sr-Latn-RS"/>
              </w:rPr>
              <w:t>169.492</w:t>
            </w:r>
          </w:p>
        </w:tc>
      </w:tr>
      <w:tr w:rsidR="007623AE" w:rsidRPr="00115D97" w14:paraId="110102CE"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24489E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2.4: Ојачати капацитете дисциплинских органа које именују Високи савет судства и Државно веће тужилаца за ефикасно спровођење надлежности у поступку утврђивања дисциплинске одговорности судија и тужилаца.</w:t>
            </w:r>
          </w:p>
        </w:tc>
      </w:tr>
      <w:tr w:rsidR="007623AE" w:rsidRPr="00115D97" w14:paraId="0AD5B888"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ED56021" w14:textId="2027474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 ВСС</w:t>
            </w:r>
            <w:r w:rsidR="002971E9" w:rsidRPr="00115D97">
              <w:rPr>
                <w:rFonts w:eastAsia="Times New Roman" w:cstheme="minorHAnsi"/>
                <w:color w:val="222222"/>
                <w:sz w:val="20"/>
                <w:szCs w:val="20"/>
                <w:lang w:val="sr-Cyrl-RS"/>
              </w:rPr>
              <w:t>,</w:t>
            </w:r>
            <w:r w:rsidRPr="00115D97">
              <w:rPr>
                <w:rFonts w:eastAsia="Times New Roman" w:cstheme="minorHAnsi"/>
                <w:color w:val="222222"/>
                <w:sz w:val="20"/>
                <w:szCs w:val="20"/>
                <w:lang w:val="sr-Cyrl-RS"/>
              </w:rPr>
              <w:t xml:space="preserve"> ДВТ</w:t>
            </w:r>
          </w:p>
        </w:tc>
      </w:tr>
      <w:tr w:rsidR="007623AE" w:rsidRPr="00422B1B" w14:paraId="1EC3EFF3" w14:textId="77777777" w:rsidTr="00B31534">
        <w:trPr>
          <w:trHeight w:val="300"/>
        </w:trPr>
        <w:tc>
          <w:tcPr>
            <w:tcW w:w="253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414EFE1" w14:textId="2B5527B4"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1D2C5B" w:rsidRPr="00115D97">
              <w:rPr>
                <w:rFonts w:cstheme="minorHAnsi"/>
                <w:sz w:val="20"/>
                <w:szCs w:val="20"/>
                <w:lang w:val="sr-Cyrl-RS"/>
              </w:rPr>
              <w:t xml:space="preserve">1. квартала </w:t>
            </w:r>
            <w:r w:rsidRPr="00115D97">
              <w:rPr>
                <w:rFonts w:cstheme="minorHAnsi"/>
                <w:sz w:val="20"/>
                <w:szCs w:val="20"/>
                <w:lang w:val="sr-Cyrl-RS"/>
              </w:rPr>
              <w:t>2022. до</w:t>
            </w:r>
            <w:r w:rsidR="001D2C5B" w:rsidRPr="00115D97">
              <w:rPr>
                <w:rFonts w:cstheme="minorHAnsi"/>
                <w:sz w:val="20"/>
                <w:szCs w:val="20"/>
                <w:lang w:val="sr-Cyrl-RS"/>
              </w:rPr>
              <w:t xml:space="preserve"> 4. квартала</w:t>
            </w:r>
            <w:r w:rsidRPr="00115D97">
              <w:rPr>
                <w:rFonts w:cstheme="minorHAnsi"/>
                <w:sz w:val="20"/>
                <w:szCs w:val="20"/>
                <w:lang w:val="sr-Cyrl-RS"/>
              </w:rPr>
              <w:t xml:space="preserve"> 2025.</w:t>
            </w:r>
          </w:p>
        </w:tc>
        <w:tc>
          <w:tcPr>
            <w:tcW w:w="246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436699" w14:textId="4941242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Тип мере: </w:t>
            </w:r>
            <w:r w:rsidR="00C02B96" w:rsidRPr="00115D97">
              <w:rPr>
                <w:rFonts w:cstheme="minorHAnsi"/>
                <w:sz w:val="20"/>
                <w:szCs w:val="20"/>
                <w:lang w:val="sr-Cyrl-RS"/>
              </w:rPr>
              <w:t xml:space="preserve">регулаторна и </w:t>
            </w:r>
            <w:r w:rsidRPr="00115D97">
              <w:rPr>
                <w:rFonts w:cstheme="minorHAnsi"/>
                <w:sz w:val="20"/>
                <w:szCs w:val="20"/>
                <w:lang w:val="sr-Cyrl-RS"/>
              </w:rPr>
              <w:t>институционално управљачко организационе</w:t>
            </w:r>
          </w:p>
        </w:tc>
      </w:tr>
      <w:tr w:rsidR="007623AE" w:rsidRPr="00422B1B" w14:paraId="648E1861" w14:textId="77777777" w:rsidTr="00B31534">
        <w:trPr>
          <w:trHeight w:val="300"/>
        </w:trPr>
        <w:tc>
          <w:tcPr>
            <w:tcW w:w="253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DD8F4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46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3DE2EC" w14:textId="2653C1ED" w:rsidR="007623AE" w:rsidRPr="00115D97" w:rsidRDefault="00C02B96" w:rsidP="001C079D">
            <w:pPr>
              <w:rPr>
                <w:rFonts w:cstheme="minorHAnsi"/>
                <w:sz w:val="20"/>
                <w:szCs w:val="20"/>
                <w:lang w:val="sr-Cyrl-RS"/>
              </w:rPr>
            </w:pPr>
            <w:r w:rsidRPr="00115D97">
              <w:rPr>
                <w:rFonts w:cstheme="minorHAnsi"/>
                <w:sz w:val="20"/>
                <w:szCs w:val="20"/>
                <w:lang w:val="sr-Cyrl-RS"/>
              </w:rPr>
              <w:t>Правилник о дисциплинском поступку и дисциплинској одговорности судија</w:t>
            </w:r>
            <w:r w:rsidR="00EA112D" w:rsidRPr="00115D97">
              <w:rPr>
                <w:rFonts w:cstheme="minorHAnsi"/>
                <w:sz w:val="20"/>
                <w:szCs w:val="20"/>
                <w:lang w:val="sr-Cyrl-RS"/>
              </w:rPr>
              <w:t xml:space="preserve"> и председника судова</w:t>
            </w:r>
          </w:p>
          <w:p w14:paraId="671D27D6" w14:textId="2ACE1F98" w:rsidR="00C02B96" w:rsidRPr="00115D97" w:rsidRDefault="00C02B96" w:rsidP="001C079D">
            <w:pPr>
              <w:rPr>
                <w:rFonts w:cstheme="minorHAnsi"/>
                <w:sz w:val="20"/>
                <w:szCs w:val="20"/>
                <w:lang w:val="sr-Cyrl-RS"/>
              </w:rPr>
            </w:pPr>
            <w:r w:rsidRPr="00115D97">
              <w:rPr>
                <w:rFonts w:cstheme="minorHAnsi"/>
                <w:sz w:val="20"/>
                <w:szCs w:val="20"/>
                <w:lang w:val="sr-Cyrl-RS"/>
              </w:rPr>
              <w:t>Правилник о дисциплинском поступку и дисциплинској одговорности јавних тужилаца и заменика јавних тужилаца</w:t>
            </w:r>
          </w:p>
        </w:tc>
      </w:tr>
      <w:tr w:rsidR="007623AE" w:rsidRPr="00115D97" w14:paraId="5F301BB2" w14:textId="77777777" w:rsidTr="00B31534">
        <w:trPr>
          <w:trHeight w:val="955"/>
        </w:trPr>
        <w:tc>
          <w:tcPr>
            <w:tcW w:w="1064" w:type="pct"/>
            <w:gridSpan w:val="2"/>
            <w:tcBorders>
              <w:top w:val="double" w:sz="4" w:space="0" w:color="auto"/>
            </w:tcBorders>
            <w:shd w:val="clear" w:color="auto" w:fill="D9D9D9" w:themeFill="background1" w:themeFillShade="D9"/>
          </w:tcPr>
          <w:p w14:paraId="3A4A20B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26" w:type="pct"/>
            <w:gridSpan w:val="2"/>
            <w:tcBorders>
              <w:top w:val="double" w:sz="4" w:space="0" w:color="auto"/>
            </w:tcBorders>
            <w:shd w:val="clear" w:color="auto" w:fill="D9D9D9" w:themeFill="background1" w:themeFillShade="D9"/>
          </w:tcPr>
          <w:p w14:paraId="48D5363D"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68E9961" w14:textId="77777777" w:rsidR="007623AE" w:rsidRPr="00115D97" w:rsidRDefault="007623AE" w:rsidP="001C079D">
            <w:pPr>
              <w:rPr>
                <w:rFonts w:cstheme="minorHAnsi"/>
                <w:sz w:val="20"/>
                <w:szCs w:val="20"/>
                <w:lang w:val="sr-Cyrl-RS"/>
              </w:rPr>
            </w:pPr>
          </w:p>
        </w:tc>
        <w:tc>
          <w:tcPr>
            <w:tcW w:w="653" w:type="pct"/>
            <w:gridSpan w:val="2"/>
            <w:tcBorders>
              <w:top w:val="double" w:sz="4" w:space="0" w:color="auto"/>
            </w:tcBorders>
            <w:shd w:val="clear" w:color="auto" w:fill="D9D9D9" w:themeFill="background1" w:themeFillShade="D9"/>
          </w:tcPr>
          <w:p w14:paraId="179EE2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21" w:type="pct"/>
            <w:gridSpan w:val="3"/>
            <w:tcBorders>
              <w:top w:val="double" w:sz="4" w:space="0" w:color="auto"/>
            </w:tcBorders>
            <w:shd w:val="clear" w:color="auto" w:fill="D9D9D9" w:themeFill="background1" w:themeFillShade="D9"/>
          </w:tcPr>
          <w:p w14:paraId="45588EB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1" w:type="pct"/>
            <w:gridSpan w:val="2"/>
            <w:tcBorders>
              <w:top w:val="double" w:sz="4" w:space="0" w:color="auto"/>
            </w:tcBorders>
            <w:shd w:val="clear" w:color="auto" w:fill="D9D9D9" w:themeFill="background1" w:themeFillShade="D9"/>
          </w:tcPr>
          <w:p w14:paraId="7167508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15" w:type="pct"/>
            <w:gridSpan w:val="2"/>
            <w:tcBorders>
              <w:top w:val="double" w:sz="4" w:space="0" w:color="auto"/>
            </w:tcBorders>
            <w:shd w:val="clear" w:color="auto" w:fill="D9D9D9" w:themeFill="background1" w:themeFillShade="D9"/>
          </w:tcPr>
          <w:p w14:paraId="238838C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37" w:type="pct"/>
            <w:gridSpan w:val="3"/>
            <w:tcBorders>
              <w:top w:val="double" w:sz="4" w:space="0" w:color="auto"/>
              <w:right w:val="double" w:sz="4" w:space="0" w:color="auto"/>
            </w:tcBorders>
            <w:shd w:val="clear" w:color="auto" w:fill="D9D9D9" w:themeFill="background1" w:themeFillShade="D9"/>
          </w:tcPr>
          <w:p w14:paraId="3BF73B4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21" w:type="pct"/>
            <w:gridSpan w:val="2"/>
            <w:tcBorders>
              <w:top w:val="double" w:sz="4" w:space="0" w:color="auto"/>
              <w:right w:val="double" w:sz="4" w:space="0" w:color="auto"/>
            </w:tcBorders>
            <w:shd w:val="clear" w:color="auto" w:fill="D9D9D9" w:themeFill="background1" w:themeFillShade="D9"/>
          </w:tcPr>
          <w:p w14:paraId="16A9FED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2A2551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22" w:type="pct"/>
            <w:tcBorders>
              <w:top w:val="double" w:sz="4" w:space="0" w:color="auto"/>
              <w:right w:val="double" w:sz="4" w:space="0" w:color="auto"/>
            </w:tcBorders>
            <w:shd w:val="clear" w:color="auto" w:fill="D9D9D9" w:themeFill="background1" w:themeFillShade="D9"/>
          </w:tcPr>
          <w:p w14:paraId="78A775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B538C0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981AFF" w:rsidRPr="00115D97" w14:paraId="3C037A81" w14:textId="77777777" w:rsidTr="00B31534">
        <w:trPr>
          <w:trHeight w:val="304"/>
        </w:trPr>
        <w:tc>
          <w:tcPr>
            <w:tcW w:w="1064" w:type="pct"/>
            <w:gridSpan w:val="2"/>
            <w:tcBorders>
              <w:top w:val="double" w:sz="4" w:space="0" w:color="auto"/>
              <w:bottom w:val="double" w:sz="4" w:space="0" w:color="auto"/>
            </w:tcBorders>
            <w:shd w:val="clear" w:color="auto" w:fill="FFFFFF" w:themeFill="background1"/>
          </w:tcPr>
          <w:p w14:paraId="53A3611E" w14:textId="64BA313A" w:rsidR="00981AFF" w:rsidRPr="00115D97" w:rsidRDefault="00AD24E9" w:rsidP="00981AFF">
            <w:pPr>
              <w:shd w:val="clear" w:color="auto" w:fill="FFFFFF" w:themeFill="background1"/>
              <w:rPr>
                <w:rFonts w:cstheme="minorHAnsi"/>
                <w:sz w:val="20"/>
                <w:szCs w:val="20"/>
                <w:lang w:val="sr-Cyrl-RS"/>
              </w:rPr>
            </w:pPr>
            <w:r>
              <w:rPr>
                <w:rFonts w:cstheme="minorHAnsi"/>
                <w:sz w:val="20"/>
                <w:szCs w:val="20"/>
                <w:lang w:val="sr-Cyrl-RS"/>
              </w:rPr>
              <w:t>Проценат ч</w:t>
            </w:r>
            <w:r w:rsidR="00981AFF">
              <w:rPr>
                <w:rFonts w:cstheme="minorHAnsi"/>
                <w:sz w:val="20"/>
                <w:szCs w:val="20"/>
                <w:lang w:val="sr-Cyrl-RS"/>
              </w:rPr>
              <w:t>ланов</w:t>
            </w:r>
            <w:r>
              <w:rPr>
                <w:rFonts w:cstheme="minorHAnsi"/>
                <w:sz w:val="20"/>
                <w:szCs w:val="20"/>
                <w:lang w:val="sr-Cyrl-RS"/>
              </w:rPr>
              <w:t>а</w:t>
            </w:r>
            <w:r w:rsidR="00981AFF">
              <w:rPr>
                <w:rFonts w:cstheme="minorHAnsi"/>
                <w:sz w:val="20"/>
                <w:szCs w:val="20"/>
                <w:lang w:val="sr-Cyrl-RS"/>
              </w:rPr>
              <w:t xml:space="preserve"> дисциплинских органа</w:t>
            </w:r>
            <w:r w:rsidR="00981AFF" w:rsidRPr="00115D97">
              <w:rPr>
                <w:rFonts w:cstheme="minorHAnsi"/>
                <w:sz w:val="20"/>
                <w:szCs w:val="20"/>
                <w:lang w:val="sr-Cyrl-RS"/>
              </w:rPr>
              <w:t xml:space="preserve"> </w:t>
            </w:r>
            <w:r w:rsidR="00981AFF">
              <w:rPr>
                <w:rFonts w:cstheme="minorHAnsi"/>
                <w:sz w:val="20"/>
                <w:szCs w:val="20"/>
                <w:lang w:val="sr-Cyrl-RS"/>
              </w:rPr>
              <w:t>ВСС</w:t>
            </w:r>
            <w:r w:rsidR="00981AFF">
              <w:rPr>
                <w:rFonts w:cstheme="minorHAnsi"/>
                <w:sz w:val="20"/>
                <w:szCs w:val="20"/>
              </w:rPr>
              <w:t xml:space="preserve"> </w:t>
            </w:r>
            <w:r w:rsidR="00981AFF">
              <w:rPr>
                <w:rFonts w:cstheme="minorHAnsi"/>
                <w:sz w:val="20"/>
                <w:szCs w:val="20"/>
                <w:lang w:val="sr-Cyrl-RS"/>
              </w:rPr>
              <w:t>обучени</w:t>
            </w:r>
            <w:r>
              <w:rPr>
                <w:rFonts w:cstheme="minorHAnsi"/>
                <w:sz w:val="20"/>
                <w:szCs w:val="20"/>
                <w:lang w:val="sr-Cyrl-RS"/>
              </w:rPr>
              <w:t>х</w:t>
            </w:r>
            <w:r w:rsidR="00981AFF">
              <w:rPr>
                <w:rFonts w:cstheme="minorHAnsi"/>
                <w:sz w:val="20"/>
                <w:szCs w:val="20"/>
                <w:lang w:val="sr-Cyrl-RS"/>
              </w:rPr>
              <w:t xml:space="preserve"> за примену нових прописа у области дисциплинске одговорности</w:t>
            </w:r>
          </w:p>
        </w:tc>
        <w:tc>
          <w:tcPr>
            <w:tcW w:w="526" w:type="pct"/>
            <w:gridSpan w:val="2"/>
            <w:tcBorders>
              <w:top w:val="double" w:sz="4" w:space="0" w:color="auto"/>
              <w:bottom w:val="double" w:sz="4" w:space="0" w:color="auto"/>
            </w:tcBorders>
            <w:shd w:val="clear" w:color="auto" w:fill="FFFFFF" w:themeFill="background1"/>
          </w:tcPr>
          <w:p w14:paraId="3DD1937D" w14:textId="55FF6638"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6CAD2FFF" w14:textId="25558E8A" w:rsidR="00981AFF" w:rsidRDefault="00981AFF" w:rsidP="00981AFF">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 xml:space="preserve">раду </w:t>
            </w:r>
            <w:r w:rsidR="00B31534">
              <w:rPr>
                <w:rFonts w:cstheme="minorHAnsi"/>
                <w:sz w:val="20"/>
                <w:szCs w:val="20"/>
                <w:lang w:val="sr-Cyrl-RS"/>
              </w:rPr>
              <w:t>ВСС</w:t>
            </w:r>
          </w:p>
          <w:p w14:paraId="4B173A7A" w14:textId="77777777" w:rsidR="00981AFF" w:rsidRDefault="00981AFF" w:rsidP="00981AFF">
            <w:pPr>
              <w:shd w:val="clear" w:color="auto" w:fill="FFFFFF" w:themeFill="background1"/>
              <w:jc w:val="center"/>
              <w:rPr>
                <w:rFonts w:cstheme="minorHAnsi"/>
                <w:sz w:val="20"/>
                <w:szCs w:val="20"/>
                <w:lang w:val="sr-Cyrl-RS"/>
              </w:rPr>
            </w:pPr>
          </w:p>
          <w:p w14:paraId="2C140937" w14:textId="42015E9E"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21" w:type="pct"/>
            <w:gridSpan w:val="3"/>
            <w:tcBorders>
              <w:top w:val="double" w:sz="4" w:space="0" w:color="auto"/>
              <w:bottom w:val="double" w:sz="4" w:space="0" w:color="auto"/>
            </w:tcBorders>
            <w:shd w:val="clear" w:color="auto" w:fill="FFFFFF" w:themeFill="background1"/>
          </w:tcPr>
          <w:p w14:paraId="17B23E8D" w14:textId="499798EE"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1" w:type="pct"/>
            <w:gridSpan w:val="2"/>
            <w:tcBorders>
              <w:top w:val="double" w:sz="4" w:space="0" w:color="auto"/>
              <w:bottom w:val="double" w:sz="4" w:space="0" w:color="auto"/>
            </w:tcBorders>
            <w:shd w:val="clear" w:color="auto" w:fill="FFFFFF" w:themeFill="background1"/>
          </w:tcPr>
          <w:p w14:paraId="2C166A36" w14:textId="57D2D1E1" w:rsidR="00981AFF" w:rsidRPr="00115D97" w:rsidRDefault="00981AFF" w:rsidP="00981AF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15" w:type="pct"/>
            <w:gridSpan w:val="2"/>
            <w:tcBorders>
              <w:top w:val="double" w:sz="4" w:space="0" w:color="auto"/>
              <w:bottom w:val="double" w:sz="4" w:space="0" w:color="auto"/>
            </w:tcBorders>
            <w:shd w:val="clear" w:color="auto" w:fill="FFFFFF" w:themeFill="background1"/>
          </w:tcPr>
          <w:p w14:paraId="72F55BED" w14:textId="4DCA8266"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7" w:type="pct"/>
            <w:gridSpan w:val="3"/>
            <w:tcBorders>
              <w:top w:val="double" w:sz="4" w:space="0" w:color="auto"/>
              <w:bottom w:val="double" w:sz="4" w:space="0" w:color="auto"/>
              <w:right w:val="double" w:sz="4" w:space="0" w:color="auto"/>
            </w:tcBorders>
            <w:shd w:val="clear" w:color="auto" w:fill="FFFFFF" w:themeFill="background1"/>
          </w:tcPr>
          <w:p w14:paraId="49D489C9" w14:textId="18CEB4B9"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21" w:type="pct"/>
            <w:gridSpan w:val="2"/>
            <w:tcBorders>
              <w:top w:val="double" w:sz="4" w:space="0" w:color="auto"/>
              <w:bottom w:val="double" w:sz="4" w:space="0" w:color="auto"/>
              <w:right w:val="double" w:sz="4" w:space="0" w:color="auto"/>
            </w:tcBorders>
            <w:shd w:val="clear" w:color="auto" w:fill="FFFFFF" w:themeFill="background1"/>
          </w:tcPr>
          <w:p w14:paraId="79B6B311" w14:textId="35B84B80" w:rsidR="00981AFF" w:rsidRPr="00115D97" w:rsidRDefault="00514F47" w:rsidP="00981AFF">
            <w:pPr>
              <w:shd w:val="clear" w:color="auto" w:fill="FFFFFF" w:themeFill="background1"/>
              <w:jc w:val="center"/>
              <w:rPr>
                <w:rFonts w:cstheme="minorHAnsi"/>
                <w:sz w:val="20"/>
                <w:szCs w:val="20"/>
                <w:lang w:val="sr-Cyrl-RS"/>
              </w:rPr>
            </w:pPr>
            <w:r>
              <w:rPr>
                <w:rFonts w:cstheme="minorHAnsi"/>
                <w:sz w:val="20"/>
                <w:szCs w:val="20"/>
                <w:lang w:val="sr-Cyrl-RS"/>
              </w:rPr>
              <w:t>10</w:t>
            </w:r>
            <w:r w:rsidR="00981AFF">
              <w:rPr>
                <w:rFonts w:cstheme="minorHAnsi"/>
                <w:sz w:val="20"/>
                <w:szCs w:val="20"/>
                <w:lang w:val="sr-Cyrl-RS"/>
              </w:rPr>
              <w:t>0%</w:t>
            </w:r>
          </w:p>
        </w:tc>
        <w:tc>
          <w:tcPr>
            <w:tcW w:w="422" w:type="pct"/>
            <w:tcBorders>
              <w:top w:val="double" w:sz="4" w:space="0" w:color="auto"/>
              <w:bottom w:val="double" w:sz="4" w:space="0" w:color="auto"/>
              <w:right w:val="double" w:sz="4" w:space="0" w:color="auto"/>
            </w:tcBorders>
            <w:shd w:val="clear" w:color="auto" w:fill="FFFFFF" w:themeFill="background1"/>
          </w:tcPr>
          <w:p w14:paraId="71008537" w14:textId="7A354ED4" w:rsidR="00981AFF" w:rsidRPr="00115D97" w:rsidRDefault="00981AFF" w:rsidP="00981AFF">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B31534" w:rsidRPr="00115D97" w14:paraId="699E92E5" w14:textId="77777777" w:rsidTr="00B31534">
        <w:trPr>
          <w:trHeight w:val="304"/>
        </w:trPr>
        <w:tc>
          <w:tcPr>
            <w:tcW w:w="1064" w:type="pct"/>
            <w:gridSpan w:val="2"/>
            <w:tcBorders>
              <w:top w:val="double" w:sz="4" w:space="0" w:color="auto"/>
            </w:tcBorders>
            <w:shd w:val="clear" w:color="auto" w:fill="FFFFFF" w:themeFill="background1"/>
          </w:tcPr>
          <w:p w14:paraId="6C7F7383" w14:textId="6A1E1958" w:rsidR="00B31534" w:rsidRPr="00115D97" w:rsidRDefault="00AD24E9" w:rsidP="00B31534">
            <w:pPr>
              <w:shd w:val="clear" w:color="auto" w:fill="FFFFFF" w:themeFill="background1"/>
              <w:rPr>
                <w:rFonts w:cstheme="minorHAnsi"/>
                <w:sz w:val="20"/>
                <w:szCs w:val="20"/>
                <w:lang w:val="sr-Cyrl-RS"/>
              </w:rPr>
            </w:pPr>
            <w:r>
              <w:rPr>
                <w:rFonts w:cstheme="minorHAnsi"/>
                <w:sz w:val="20"/>
                <w:szCs w:val="20"/>
                <w:lang w:val="sr-Cyrl-RS"/>
              </w:rPr>
              <w:t>Проценат ч</w:t>
            </w:r>
            <w:r w:rsidR="00B31534">
              <w:rPr>
                <w:rFonts w:cstheme="minorHAnsi"/>
                <w:sz w:val="20"/>
                <w:szCs w:val="20"/>
                <w:lang w:val="sr-Cyrl-RS"/>
              </w:rPr>
              <w:t>ланов</w:t>
            </w:r>
            <w:r>
              <w:rPr>
                <w:rFonts w:cstheme="minorHAnsi"/>
                <w:sz w:val="20"/>
                <w:szCs w:val="20"/>
                <w:lang w:val="sr-Cyrl-RS"/>
              </w:rPr>
              <w:t>а</w:t>
            </w:r>
            <w:r w:rsidR="00B31534">
              <w:rPr>
                <w:rFonts w:cstheme="minorHAnsi"/>
                <w:sz w:val="20"/>
                <w:szCs w:val="20"/>
                <w:lang w:val="sr-Cyrl-RS"/>
              </w:rPr>
              <w:t xml:space="preserve"> дисциплинских органа</w:t>
            </w:r>
            <w:r w:rsidR="00B31534" w:rsidRPr="00115D97">
              <w:rPr>
                <w:rFonts w:cstheme="minorHAnsi"/>
                <w:sz w:val="20"/>
                <w:szCs w:val="20"/>
                <w:lang w:val="sr-Cyrl-RS"/>
              </w:rPr>
              <w:t xml:space="preserve"> </w:t>
            </w:r>
            <w:r w:rsidR="00B31534">
              <w:rPr>
                <w:rFonts w:cstheme="minorHAnsi"/>
                <w:sz w:val="20"/>
                <w:szCs w:val="20"/>
                <w:lang w:val="sr-Cyrl-RS"/>
              </w:rPr>
              <w:t>ДВТ</w:t>
            </w:r>
            <w:r w:rsidR="00B31534">
              <w:rPr>
                <w:rFonts w:cstheme="minorHAnsi"/>
                <w:sz w:val="20"/>
                <w:szCs w:val="20"/>
              </w:rPr>
              <w:t xml:space="preserve"> </w:t>
            </w:r>
            <w:r w:rsidR="00B31534">
              <w:rPr>
                <w:rFonts w:cstheme="minorHAnsi"/>
                <w:sz w:val="20"/>
                <w:szCs w:val="20"/>
                <w:lang w:val="sr-Cyrl-RS"/>
              </w:rPr>
              <w:t>обучени</w:t>
            </w:r>
            <w:r>
              <w:rPr>
                <w:rFonts w:cstheme="minorHAnsi"/>
                <w:sz w:val="20"/>
                <w:szCs w:val="20"/>
                <w:lang w:val="sr-Cyrl-RS"/>
              </w:rPr>
              <w:t>х</w:t>
            </w:r>
            <w:r w:rsidR="00B31534">
              <w:rPr>
                <w:rFonts w:cstheme="minorHAnsi"/>
                <w:sz w:val="20"/>
                <w:szCs w:val="20"/>
                <w:lang w:val="sr-Cyrl-RS"/>
              </w:rPr>
              <w:t xml:space="preserve"> за примену нових прописа у области дисциплинске одговорности</w:t>
            </w:r>
          </w:p>
        </w:tc>
        <w:tc>
          <w:tcPr>
            <w:tcW w:w="526" w:type="pct"/>
            <w:gridSpan w:val="2"/>
            <w:tcBorders>
              <w:top w:val="double" w:sz="4" w:space="0" w:color="auto"/>
            </w:tcBorders>
            <w:shd w:val="clear" w:color="auto" w:fill="FFFFFF" w:themeFill="background1"/>
          </w:tcPr>
          <w:p w14:paraId="707F61D2" w14:textId="1FBF2867"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w:t>
            </w:r>
            <w:r w:rsidR="00AD24E9" w:rsidRPr="00115D97" w:rsidDel="00AF4603">
              <w:rPr>
                <w:rFonts w:cstheme="minorHAnsi"/>
                <w:sz w:val="20"/>
                <w:szCs w:val="20"/>
                <w:lang w:val="sr-Cyrl-RS"/>
              </w:rPr>
              <w:t xml:space="preserve"> </w:t>
            </w:r>
          </w:p>
        </w:tc>
        <w:tc>
          <w:tcPr>
            <w:tcW w:w="653" w:type="pct"/>
            <w:gridSpan w:val="2"/>
            <w:tcBorders>
              <w:top w:val="double" w:sz="4" w:space="0" w:color="auto"/>
            </w:tcBorders>
            <w:shd w:val="clear" w:color="auto" w:fill="FFFFFF" w:themeFill="background1"/>
          </w:tcPr>
          <w:p w14:paraId="31AC18B2" w14:textId="77777777" w:rsidR="00B31534" w:rsidRDefault="00B31534" w:rsidP="00B31534">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ДВТ</w:t>
            </w:r>
          </w:p>
          <w:p w14:paraId="323C2015" w14:textId="77777777" w:rsidR="00B31534" w:rsidRDefault="00B31534" w:rsidP="00B31534">
            <w:pPr>
              <w:shd w:val="clear" w:color="auto" w:fill="FFFFFF" w:themeFill="background1"/>
              <w:jc w:val="center"/>
              <w:rPr>
                <w:rFonts w:cstheme="minorHAnsi"/>
                <w:sz w:val="20"/>
                <w:szCs w:val="20"/>
                <w:lang w:val="sr-Cyrl-RS"/>
              </w:rPr>
            </w:pPr>
          </w:p>
          <w:p w14:paraId="61D8B198" w14:textId="037DAC52"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21" w:type="pct"/>
            <w:gridSpan w:val="3"/>
            <w:tcBorders>
              <w:top w:val="double" w:sz="4" w:space="0" w:color="auto"/>
            </w:tcBorders>
            <w:shd w:val="clear" w:color="auto" w:fill="FFFFFF" w:themeFill="background1"/>
          </w:tcPr>
          <w:p w14:paraId="5121FB3F" w14:textId="07488269"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1" w:type="pct"/>
            <w:gridSpan w:val="2"/>
            <w:tcBorders>
              <w:top w:val="double" w:sz="4" w:space="0" w:color="auto"/>
            </w:tcBorders>
            <w:shd w:val="clear" w:color="auto" w:fill="FFFFFF" w:themeFill="background1"/>
          </w:tcPr>
          <w:p w14:paraId="1FB0705D" w14:textId="03BFA79A" w:rsidR="00B31534" w:rsidRPr="00115D97" w:rsidRDefault="00B31534" w:rsidP="00B3153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15" w:type="pct"/>
            <w:gridSpan w:val="2"/>
            <w:tcBorders>
              <w:top w:val="double" w:sz="4" w:space="0" w:color="auto"/>
            </w:tcBorders>
            <w:shd w:val="clear" w:color="auto" w:fill="FFFFFF" w:themeFill="background1"/>
          </w:tcPr>
          <w:p w14:paraId="4ED35668" w14:textId="6A8D6DEC"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7" w:type="pct"/>
            <w:gridSpan w:val="3"/>
            <w:tcBorders>
              <w:top w:val="double" w:sz="4" w:space="0" w:color="auto"/>
              <w:right w:val="double" w:sz="4" w:space="0" w:color="auto"/>
            </w:tcBorders>
            <w:shd w:val="clear" w:color="auto" w:fill="FFFFFF" w:themeFill="background1"/>
          </w:tcPr>
          <w:p w14:paraId="1CA6BD95" w14:textId="4CF7D3A2"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21" w:type="pct"/>
            <w:gridSpan w:val="2"/>
            <w:tcBorders>
              <w:top w:val="double" w:sz="4" w:space="0" w:color="auto"/>
              <w:right w:val="double" w:sz="4" w:space="0" w:color="auto"/>
            </w:tcBorders>
            <w:shd w:val="clear" w:color="auto" w:fill="FFFFFF" w:themeFill="background1"/>
          </w:tcPr>
          <w:p w14:paraId="43C3C2E3" w14:textId="0E704E3C" w:rsidR="00B31534" w:rsidRPr="00115D97" w:rsidRDefault="00514F47" w:rsidP="00B31534">
            <w:pPr>
              <w:shd w:val="clear" w:color="auto" w:fill="FFFFFF" w:themeFill="background1"/>
              <w:jc w:val="center"/>
              <w:rPr>
                <w:rFonts w:cstheme="minorHAnsi"/>
                <w:sz w:val="20"/>
                <w:szCs w:val="20"/>
                <w:lang w:val="sr-Cyrl-RS"/>
              </w:rPr>
            </w:pPr>
            <w:r>
              <w:rPr>
                <w:rFonts w:cstheme="minorHAnsi"/>
                <w:sz w:val="20"/>
                <w:szCs w:val="20"/>
                <w:lang w:val="sr-Cyrl-RS"/>
              </w:rPr>
              <w:t>10</w:t>
            </w:r>
            <w:r w:rsidR="00B31534">
              <w:rPr>
                <w:rFonts w:cstheme="minorHAnsi"/>
                <w:sz w:val="20"/>
                <w:szCs w:val="20"/>
                <w:lang w:val="sr-Cyrl-RS"/>
              </w:rPr>
              <w:t>0%</w:t>
            </w:r>
          </w:p>
        </w:tc>
        <w:tc>
          <w:tcPr>
            <w:tcW w:w="422" w:type="pct"/>
            <w:tcBorders>
              <w:top w:val="double" w:sz="4" w:space="0" w:color="auto"/>
              <w:right w:val="double" w:sz="4" w:space="0" w:color="auto"/>
            </w:tcBorders>
            <w:shd w:val="clear" w:color="auto" w:fill="FFFFFF" w:themeFill="background1"/>
          </w:tcPr>
          <w:p w14:paraId="48185C6D" w14:textId="05760B8C" w:rsidR="00B31534" w:rsidRPr="00115D97" w:rsidRDefault="00B31534" w:rsidP="00B31534">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0376381B"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30EF7C70"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95320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350A0DAC"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DBB5D11"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77EE505B"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8DA49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7C477D59"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E8590C7"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1510160F"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52B095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129B9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7E8885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C23A6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71F8C373"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0CC9DE7"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2B601B9D" w14:textId="77777777" w:rsidR="005230C0" w:rsidRDefault="005230C0" w:rsidP="001C079D">
            <w:pPr>
              <w:rPr>
                <w:rFonts w:cstheme="minorHAnsi"/>
                <w:sz w:val="20"/>
                <w:szCs w:val="20"/>
                <w:lang w:val="sr-Cyrl-RS"/>
              </w:rPr>
            </w:pPr>
          </w:p>
          <w:p w14:paraId="0473FCC7" w14:textId="77777777" w:rsidR="005230C0" w:rsidRDefault="005230C0" w:rsidP="001C079D">
            <w:pPr>
              <w:rPr>
                <w:rFonts w:cstheme="minorHAnsi"/>
                <w:sz w:val="20"/>
                <w:szCs w:val="20"/>
                <w:lang w:val="sr-Cyrl-RS"/>
              </w:rPr>
            </w:pPr>
          </w:p>
          <w:p w14:paraId="6B04E06E" w14:textId="77777777" w:rsidR="005230C0" w:rsidRDefault="005230C0" w:rsidP="001C079D">
            <w:pPr>
              <w:rPr>
                <w:rFonts w:cstheme="minorHAnsi"/>
                <w:sz w:val="20"/>
                <w:szCs w:val="20"/>
                <w:lang w:val="sr-Cyrl-RS"/>
              </w:rPr>
            </w:pPr>
          </w:p>
          <w:p w14:paraId="11FB3053" w14:textId="77777777" w:rsidR="005230C0" w:rsidRDefault="005230C0" w:rsidP="001C079D">
            <w:pPr>
              <w:rPr>
                <w:rFonts w:cstheme="minorHAnsi"/>
                <w:sz w:val="20"/>
                <w:szCs w:val="20"/>
                <w:lang w:val="sr-Cyrl-RS"/>
              </w:rPr>
            </w:pPr>
          </w:p>
          <w:p w14:paraId="0E2184AC" w14:textId="77777777" w:rsidR="005230C0" w:rsidRDefault="005230C0" w:rsidP="001C079D">
            <w:pPr>
              <w:rPr>
                <w:rFonts w:cstheme="minorHAnsi"/>
                <w:sz w:val="20"/>
                <w:szCs w:val="20"/>
                <w:lang w:val="sr-Cyrl-RS"/>
              </w:rPr>
            </w:pPr>
          </w:p>
          <w:p w14:paraId="0410E393" w14:textId="77777777" w:rsidR="005230C0" w:rsidRDefault="005230C0" w:rsidP="001C079D">
            <w:pPr>
              <w:rPr>
                <w:rFonts w:cstheme="minorHAnsi"/>
                <w:sz w:val="20"/>
                <w:szCs w:val="20"/>
                <w:lang w:val="sr-Cyrl-RS"/>
              </w:rPr>
            </w:pPr>
          </w:p>
          <w:p w14:paraId="11F1AB66" w14:textId="77777777" w:rsidR="005230C0" w:rsidRDefault="005230C0" w:rsidP="001C079D">
            <w:pPr>
              <w:rPr>
                <w:rFonts w:cstheme="minorHAnsi"/>
                <w:sz w:val="20"/>
                <w:szCs w:val="20"/>
                <w:lang w:val="sr-Cyrl-RS"/>
              </w:rPr>
            </w:pPr>
          </w:p>
          <w:p w14:paraId="35022770" w14:textId="77777777" w:rsidR="00907DC9" w:rsidRDefault="00907DC9" w:rsidP="001C079D">
            <w:pPr>
              <w:rPr>
                <w:rFonts w:cstheme="minorHAnsi"/>
                <w:sz w:val="20"/>
                <w:szCs w:val="20"/>
                <w:lang w:val="sr-Cyrl-RS"/>
              </w:rPr>
            </w:pPr>
          </w:p>
          <w:p w14:paraId="289D8F07" w14:textId="77777777" w:rsidR="00907DC9" w:rsidRDefault="00907DC9" w:rsidP="001C079D">
            <w:pPr>
              <w:rPr>
                <w:rFonts w:cstheme="minorHAnsi"/>
                <w:sz w:val="20"/>
                <w:szCs w:val="20"/>
                <w:lang w:val="sr-Cyrl-RS"/>
              </w:rPr>
            </w:pPr>
          </w:p>
          <w:p w14:paraId="64FC28A3" w14:textId="77777777" w:rsidR="00907DC9" w:rsidRDefault="00907DC9" w:rsidP="001C079D">
            <w:pPr>
              <w:rPr>
                <w:rFonts w:cstheme="minorHAnsi"/>
                <w:sz w:val="20"/>
                <w:szCs w:val="20"/>
                <w:lang w:val="sr-Cyrl-RS"/>
              </w:rPr>
            </w:pPr>
          </w:p>
          <w:p w14:paraId="4D0B8DB9" w14:textId="77777777" w:rsidR="00907DC9" w:rsidRDefault="00907DC9" w:rsidP="001C079D">
            <w:pPr>
              <w:rPr>
                <w:rFonts w:cstheme="minorHAnsi"/>
                <w:sz w:val="20"/>
                <w:szCs w:val="20"/>
                <w:lang w:val="sr-Cyrl-RS"/>
              </w:rPr>
            </w:pPr>
          </w:p>
          <w:p w14:paraId="34E01005" w14:textId="77777777" w:rsidR="00907DC9" w:rsidRDefault="00907DC9" w:rsidP="001C079D">
            <w:pPr>
              <w:rPr>
                <w:rFonts w:cstheme="minorHAnsi"/>
                <w:sz w:val="20"/>
                <w:szCs w:val="20"/>
                <w:lang w:val="sr-Cyrl-RS"/>
              </w:rPr>
            </w:pPr>
          </w:p>
          <w:p w14:paraId="4F39555D" w14:textId="77777777" w:rsidR="00907DC9" w:rsidRDefault="00907DC9" w:rsidP="001C079D">
            <w:pPr>
              <w:rPr>
                <w:rFonts w:cstheme="minorHAnsi"/>
                <w:sz w:val="20"/>
                <w:szCs w:val="20"/>
                <w:lang w:val="sr-Cyrl-RS"/>
              </w:rPr>
            </w:pPr>
          </w:p>
          <w:p w14:paraId="61D93E04" w14:textId="77777777" w:rsidR="00907DC9" w:rsidRDefault="00907DC9" w:rsidP="001C079D">
            <w:pPr>
              <w:rPr>
                <w:rFonts w:cstheme="minorHAnsi"/>
                <w:sz w:val="20"/>
                <w:szCs w:val="20"/>
                <w:lang w:val="sr-Cyrl-RS"/>
              </w:rPr>
            </w:pPr>
          </w:p>
          <w:p w14:paraId="5DA0A9F4" w14:textId="658CB3C3" w:rsidR="00907DC9" w:rsidRPr="00115D97" w:rsidRDefault="00907DC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5F1EAE9" w14:textId="77777777" w:rsidR="006949B5" w:rsidRPr="00D608AB" w:rsidRDefault="006949B5" w:rsidP="006949B5">
            <w:pPr>
              <w:jc w:val="both"/>
              <w:rPr>
                <w:rFonts w:cstheme="minorHAnsi"/>
                <w:sz w:val="20"/>
                <w:szCs w:val="20"/>
                <w:lang w:val="sr-Cyrl-RS"/>
              </w:rPr>
            </w:pPr>
            <w:r w:rsidRPr="00D608AB">
              <w:rPr>
                <w:rFonts w:cstheme="minorHAnsi"/>
                <w:sz w:val="20"/>
                <w:szCs w:val="20"/>
                <w:lang w:val="sr-Cyrl-RS"/>
              </w:rPr>
              <w:lastRenderedPageBreak/>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700BB51F" w14:textId="77777777" w:rsidR="006949B5" w:rsidRDefault="006949B5" w:rsidP="005230C0">
            <w:pPr>
              <w:jc w:val="both"/>
              <w:rPr>
                <w:rFonts w:cstheme="minorHAnsi"/>
                <w:sz w:val="20"/>
                <w:szCs w:val="20"/>
                <w:lang w:val="sr-Cyrl-RS"/>
              </w:rPr>
            </w:pPr>
          </w:p>
          <w:p w14:paraId="2280EA96" w14:textId="564E83D7" w:rsidR="005230C0" w:rsidRDefault="005230C0" w:rsidP="005230C0">
            <w:pPr>
              <w:jc w:val="both"/>
              <w:rPr>
                <w:rFonts w:cstheme="minorHAnsi"/>
                <w:sz w:val="20"/>
                <w:szCs w:val="20"/>
                <w:lang w:val="sr-Cyrl-RS"/>
              </w:rPr>
            </w:pPr>
            <w:r w:rsidRPr="00D608AB">
              <w:rPr>
                <w:rFonts w:cstheme="minorHAnsi"/>
                <w:sz w:val="20"/>
                <w:szCs w:val="20"/>
                <w:lang w:val="sr-Cyrl-RS"/>
              </w:rPr>
              <w:t xml:space="preserve">Раздео 5  - Високи савет судства, Програм 1602- Програмска активност 0001 и Програмска </w:t>
            </w:r>
            <w:r w:rsidRPr="00D608AB">
              <w:rPr>
                <w:rFonts w:cstheme="minorHAnsi"/>
                <w:sz w:val="20"/>
                <w:szCs w:val="20"/>
                <w:lang w:val="sr-Cyrl-RS"/>
              </w:rPr>
              <w:lastRenderedPageBreak/>
              <w:t>активност 0002</w:t>
            </w:r>
            <w:r>
              <w:rPr>
                <w:rFonts w:cstheme="minorHAnsi"/>
                <w:sz w:val="20"/>
                <w:szCs w:val="20"/>
                <w:lang w:val="sr-Cyrl-RS"/>
              </w:rPr>
              <w:t>;</w:t>
            </w:r>
            <w:r w:rsidRPr="00D608AB">
              <w:rPr>
                <w:rFonts w:cstheme="minorHAnsi"/>
                <w:sz w:val="20"/>
                <w:szCs w:val="20"/>
                <w:lang w:val="sr-Cyrl-RS"/>
              </w:rPr>
              <w:t xml:space="preserve"> </w:t>
            </w:r>
          </w:p>
          <w:p w14:paraId="1D24B1F0" w14:textId="77777777" w:rsidR="00907DC9" w:rsidRPr="00D608AB" w:rsidRDefault="00907DC9" w:rsidP="005230C0">
            <w:pPr>
              <w:jc w:val="both"/>
              <w:rPr>
                <w:rFonts w:cstheme="minorHAnsi"/>
                <w:sz w:val="20"/>
                <w:szCs w:val="20"/>
                <w:lang w:val="sr-Cyrl-RS"/>
              </w:rPr>
            </w:pPr>
          </w:p>
          <w:p w14:paraId="0DEB1D5E" w14:textId="36869653" w:rsidR="005230C0" w:rsidRPr="00D608AB" w:rsidRDefault="005230C0" w:rsidP="005230C0">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77A4E1C2" w14:textId="20454EC5"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99264FB" w14:textId="51A10BDD" w:rsidR="006949B5" w:rsidRDefault="006949B5" w:rsidP="006949B5">
            <w:pPr>
              <w:rPr>
                <w:rFonts w:cstheme="minorHAnsi"/>
                <w:sz w:val="20"/>
                <w:szCs w:val="20"/>
                <w:lang w:val="sr-Cyrl-RS"/>
              </w:rPr>
            </w:pPr>
            <w:bookmarkStart w:id="3" w:name="OLE_LINK2"/>
            <w:r>
              <w:rPr>
                <w:rFonts w:cstheme="minorHAnsi"/>
                <w:sz w:val="20"/>
                <w:szCs w:val="20"/>
                <w:lang w:val="sr-Cyrl-RS"/>
              </w:rPr>
              <w:lastRenderedPageBreak/>
              <w:t>Буџетирано у оквиру мере  1.4.</w:t>
            </w:r>
          </w:p>
          <w:p w14:paraId="2038C255" w14:textId="77777777" w:rsidR="006949B5" w:rsidRDefault="006949B5" w:rsidP="006949B5">
            <w:pPr>
              <w:rPr>
                <w:rFonts w:cstheme="minorHAnsi"/>
                <w:sz w:val="20"/>
                <w:szCs w:val="20"/>
                <w:lang w:val="sr-Cyrl-RS"/>
              </w:rPr>
            </w:pPr>
          </w:p>
          <w:bookmarkEnd w:id="3"/>
          <w:p w14:paraId="3C8405DB" w14:textId="77777777" w:rsidR="006949B5" w:rsidRDefault="006949B5" w:rsidP="006949B5">
            <w:pPr>
              <w:rPr>
                <w:rFonts w:cstheme="minorHAnsi"/>
                <w:sz w:val="20"/>
                <w:szCs w:val="20"/>
                <w:lang w:val="sr-Cyrl-RS"/>
              </w:rPr>
            </w:pPr>
          </w:p>
          <w:p w14:paraId="2FE16745" w14:textId="77777777" w:rsidR="006949B5" w:rsidRDefault="006949B5" w:rsidP="006949B5">
            <w:pPr>
              <w:rPr>
                <w:rFonts w:cstheme="minorHAnsi"/>
                <w:sz w:val="20"/>
                <w:szCs w:val="20"/>
                <w:lang w:val="sr-Cyrl-RS"/>
              </w:rPr>
            </w:pPr>
          </w:p>
          <w:p w14:paraId="75438B32" w14:textId="77777777" w:rsidR="006949B5" w:rsidRDefault="006949B5" w:rsidP="006949B5">
            <w:pPr>
              <w:rPr>
                <w:rFonts w:cstheme="minorHAnsi"/>
                <w:sz w:val="20"/>
                <w:szCs w:val="20"/>
                <w:lang w:val="sr-Cyrl-RS"/>
              </w:rPr>
            </w:pPr>
            <w:r>
              <w:rPr>
                <w:rFonts w:cstheme="minorHAnsi"/>
                <w:sz w:val="20"/>
                <w:szCs w:val="20"/>
                <w:lang w:val="sr-Cyrl-RS"/>
              </w:rPr>
              <w:t>Буџетирано у оквиру мере 1.5.</w:t>
            </w:r>
          </w:p>
          <w:p w14:paraId="3B3FE1CB" w14:textId="77777777" w:rsidR="006949B5" w:rsidRDefault="006949B5" w:rsidP="006949B5">
            <w:pPr>
              <w:rPr>
                <w:rFonts w:cstheme="minorHAnsi"/>
                <w:sz w:val="20"/>
                <w:szCs w:val="20"/>
                <w:lang w:val="sr-Cyrl-RS"/>
              </w:rPr>
            </w:pPr>
          </w:p>
          <w:p w14:paraId="1CC6007D" w14:textId="77777777" w:rsidR="006949B5" w:rsidRDefault="006949B5" w:rsidP="006949B5">
            <w:pPr>
              <w:rPr>
                <w:rFonts w:cstheme="minorHAnsi"/>
                <w:sz w:val="20"/>
                <w:szCs w:val="20"/>
                <w:lang w:val="sr-Cyrl-RS"/>
              </w:rPr>
            </w:pPr>
          </w:p>
          <w:p w14:paraId="730D89C8" w14:textId="77777777" w:rsidR="006949B5" w:rsidRDefault="006949B5" w:rsidP="006949B5">
            <w:pPr>
              <w:rPr>
                <w:rFonts w:cstheme="minorHAnsi"/>
                <w:sz w:val="20"/>
                <w:szCs w:val="20"/>
                <w:lang w:val="sr-Cyrl-RS"/>
              </w:rPr>
            </w:pPr>
          </w:p>
          <w:p w14:paraId="696BBDB5" w14:textId="77777777" w:rsidR="006949B5" w:rsidRDefault="006949B5" w:rsidP="006949B5">
            <w:pPr>
              <w:rPr>
                <w:rFonts w:cstheme="minorHAnsi"/>
                <w:sz w:val="20"/>
                <w:szCs w:val="20"/>
                <w:lang w:val="sr-Cyrl-RS"/>
              </w:rPr>
            </w:pPr>
            <w:r>
              <w:rPr>
                <w:rFonts w:cstheme="minorHAnsi"/>
                <w:sz w:val="20"/>
                <w:szCs w:val="20"/>
                <w:lang w:val="sr-Cyrl-RS"/>
              </w:rPr>
              <w:t>Буџетирано у оквиру мере 1.4.</w:t>
            </w:r>
          </w:p>
          <w:p w14:paraId="6559B2ED" w14:textId="77777777" w:rsidR="006949B5" w:rsidRDefault="006949B5" w:rsidP="006949B5">
            <w:pPr>
              <w:rPr>
                <w:rFonts w:cstheme="minorHAnsi"/>
                <w:sz w:val="20"/>
                <w:szCs w:val="20"/>
                <w:lang w:val="sr-Cyrl-RS"/>
              </w:rPr>
            </w:pPr>
          </w:p>
          <w:p w14:paraId="0B75D3CE" w14:textId="5F6AA6EB"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39724051" w14:textId="77777777" w:rsidR="00907DC9" w:rsidRDefault="00907DC9" w:rsidP="00907DC9">
            <w:pPr>
              <w:rPr>
                <w:rFonts w:cstheme="minorHAnsi"/>
                <w:sz w:val="20"/>
                <w:szCs w:val="20"/>
                <w:lang w:val="sr-Cyrl-RS"/>
              </w:rPr>
            </w:pPr>
            <w:r>
              <w:rPr>
                <w:rFonts w:cstheme="minorHAnsi"/>
                <w:sz w:val="20"/>
                <w:szCs w:val="20"/>
                <w:lang w:val="sr-Cyrl-RS"/>
              </w:rPr>
              <w:lastRenderedPageBreak/>
              <w:t>Буџетирано у оквиру мере  1.4.</w:t>
            </w:r>
          </w:p>
          <w:p w14:paraId="6F1A29EE" w14:textId="77777777" w:rsidR="00907DC9" w:rsidRDefault="00907DC9" w:rsidP="00907DC9">
            <w:pPr>
              <w:rPr>
                <w:rFonts w:cstheme="minorHAnsi"/>
                <w:sz w:val="20"/>
                <w:szCs w:val="20"/>
                <w:lang w:val="sr-Cyrl-RS"/>
              </w:rPr>
            </w:pPr>
          </w:p>
          <w:p w14:paraId="59C78CBD" w14:textId="77777777" w:rsidR="00907DC9" w:rsidRDefault="00907DC9" w:rsidP="00907DC9">
            <w:pPr>
              <w:rPr>
                <w:rFonts w:cstheme="minorHAnsi"/>
                <w:sz w:val="20"/>
                <w:szCs w:val="20"/>
                <w:lang w:val="sr-Cyrl-RS"/>
              </w:rPr>
            </w:pPr>
          </w:p>
          <w:p w14:paraId="576F2379" w14:textId="77777777" w:rsidR="00907DC9" w:rsidRDefault="00907DC9" w:rsidP="00907DC9">
            <w:pPr>
              <w:rPr>
                <w:rFonts w:cstheme="minorHAnsi"/>
                <w:sz w:val="20"/>
                <w:szCs w:val="20"/>
                <w:lang w:val="sr-Cyrl-RS"/>
              </w:rPr>
            </w:pPr>
          </w:p>
          <w:p w14:paraId="5DB0B99D"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1.5.</w:t>
            </w:r>
          </w:p>
          <w:p w14:paraId="5FCDA203" w14:textId="77777777" w:rsidR="00907DC9" w:rsidRDefault="00907DC9" w:rsidP="00907DC9">
            <w:pPr>
              <w:rPr>
                <w:rFonts w:cstheme="minorHAnsi"/>
                <w:sz w:val="20"/>
                <w:szCs w:val="20"/>
                <w:lang w:val="sr-Cyrl-RS"/>
              </w:rPr>
            </w:pPr>
          </w:p>
          <w:p w14:paraId="6ECD2F18" w14:textId="77777777" w:rsidR="00907DC9" w:rsidRDefault="00907DC9" w:rsidP="00907DC9">
            <w:pPr>
              <w:rPr>
                <w:rFonts w:cstheme="minorHAnsi"/>
                <w:sz w:val="20"/>
                <w:szCs w:val="20"/>
                <w:lang w:val="sr-Cyrl-RS"/>
              </w:rPr>
            </w:pPr>
          </w:p>
          <w:p w14:paraId="50949C09" w14:textId="77777777" w:rsidR="00907DC9" w:rsidRDefault="00907DC9" w:rsidP="00907DC9">
            <w:pPr>
              <w:rPr>
                <w:rFonts w:cstheme="minorHAnsi"/>
                <w:sz w:val="20"/>
                <w:szCs w:val="20"/>
                <w:lang w:val="sr-Cyrl-RS"/>
              </w:rPr>
            </w:pPr>
          </w:p>
          <w:p w14:paraId="7032E9E5"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1.4.</w:t>
            </w:r>
          </w:p>
          <w:p w14:paraId="6C43F438" w14:textId="77777777" w:rsidR="00907DC9" w:rsidRDefault="00907DC9" w:rsidP="00907DC9">
            <w:pPr>
              <w:rPr>
                <w:rFonts w:cstheme="minorHAnsi"/>
                <w:sz w:val="20"/>
                <w:szCs w:val="20"/>
                <w:lang w:val="sr-Cyrl-RS"/>
              </w:rPr>
            </w:pPr>
          </w:p>
          <w:p w14:paraId="424B30EB" w14:textId="485329AA"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F7BE3AE" w14:textId="77777777" w:rsidR="00907DC9" w:rsidRDefault="00907DC9" w:rsidP="00907DC9">
            <w:pPr>
              <w:rPr>
                <w:rFonts w:cstheme="minorHAnsi"/>
                <w:sz w:val="20"/>
                <w:szCs w:val="20"/>
                <w:lang w:val="sr-Cyrl-RS"/>
              </w:rPr>
            </w:pPr>
            <w:r>
              <w:rPr>
                <w:rFonts w:cstheme="minorHAnsi"/>
                <w:sz w:val="20"/>
                <w:szCs w:val="20"/>
                <w:lang w:val="sr-Cyrl-RS"/>
              </w:rPr>
              <w:lastRenderedPageBreak/>
              <w:t>Буџетирано у оквиру мере  1.4.</w:t>
            </w:r>
          </w:p>
          <w:p w14:paraId="1EDA549E" w14:textId="77777777" w:rsidR="00907DC9" w:rsidRDefault="00907DC9" w:rsidP="00907DC9">
            <w:pPr>
              <w:rPr>
                <w:rFonts w:cstheme="minorHAnsi"/>
                <w:sz w:val="20"/>
                <w:szCs w:val="20"/>
                <w:lang w:val="sr-Cyrl-RS"/>
              </w:rPr>
            </w:pPr>
          </w:p>
          <w:p w14:paraId="38ECF309" w14:textId="77777777" w:rsidR="00907DC9" w:rsidRDefault="00907DC9" w:rsidP="00907DC9">
            <w:pPr>
              <w:rPr>
                <w:rFonts w:cstheme="minorHAnsi"/>
                <w:sz w:val="20"/>
                <w:szCs w:val="20"/>
                <w:lang w:val="sr-Cyrl-RS"/>
              </w:rPr>
            </w:pPr>
          </w:p>
          <w:p w14:paraId="75347E9A" w14:textId="77777777" w:rsidR="00907DC9" w:rsidRDefault="00907DC9" w:rsidP="00907DC9">
            <w:pPr>
              <w:rPr>
                <w:rFonts w:cstheme="minorHAnsi"/>
                <w:sz w:val="20"/>
                <w:szCs w:val="20"/>
                <w:lang w:val="sr-Cyrl-RS"/>
              </w:rPr>
            </w:pPr>
          </w:p>
          <w:p w14:paraId="79E9CE15"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1.5.</w:t>
            </w:r>
          </w:p>
          <w:p w14:paraId="1993EA73" w14:textId="77777777" w:rsidR="00907DC9" w:rsidRDefault="00907DC9" w:rsidP="00907DC9">
            <w:pPr>
              <w:rPr>
                <w:rFonts w:cstheme="minorHAnsi"/>
                <w:sz w:val="20"/>
                <w:szCs w:val="20"/>
                <w:lang w:val="sr-Cyrl-RS"/>
              </w:rPr>
            </w:pPr>
          </w:p>
          <w:p w14:paraId="5A960A21" w14:textId="77777777" w:rsidR="00907DC9" w:rsidRDefault="00907DC9" w:rsidP="00907DC9">
            <w:pPr>
              <w:rPr>
                <w:rFonts w:cstheme="minorHAnsi"/>
                <w:sz w:val="20"/>
                <w:szCs w:val="20"/>
                <w:lang w:val="sr-Cyrl-RS"/>
              </w:rPr>
            </w:pPr>
          </w:p>
          <w:p w14:paraId="490F7159" w14:textId="77777777" w:rsidR="00907DC9" w:rsidRDefault="00907DC9" w:rsidP="00907DC9">
            <w:pPr>
              <w:rPr>
                <w:rFonts w:cstheme="minorHAnsi"/>
                <w:sz w:val="20"/>
                <w:szCs w:val="20"/>
                <w:lang w:val="sr-Cyrl-RS"/>
              </w:rPr>
            </w:pPr>
          </w:p>
          <w:p w14:paraId="707C499B"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1.4.</w:t>
            </w:r>
          </w:p>
          <w:p w14:paraId="6B20BD30" w14:textId="77777777" w:rsidR="00907DC9" w:rsidRDefault="00907DC9" w:rsidP="00907DC9">
            <w:pPr>
              <w:rPr>
                <w:rFonts w:cstheme="minorHAnsi"/>
                <w:sz w:val="20"/>
                <w:szCs w:val="20"/>
                <w:lang w:val="sr-Cyrl-RS"/>
              </w:rPr>
            </w:pPr>
          </w:p>
          <w:p w14:paraId="59A09238" w14:textId="51D5BB36"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899AA3B" w14:textId="77777777" w:rsidR="00907DC9" w:rsidRDefault="00907DC9" w:rsidP="00907DC9">
            <w:pPr>
              <w:rPr>
                <w:rFonts w:cstheme="minorHAnsi"/>
                <w:sz w:val="20"/>
                <w:szCs w:val="20"/>
                <w:lang w:val="sr-Cyrl-RS"/>
              </w:rPr>
            </w:pPr>
            <w:r>
              <w:rPr>
                <w:rFonts w:cstheme="minorHAnsi"/>
                <w:sz w:val="20"/>
                <w:szCs w:val="20"/>
                <w:lang w:val="sr-Cyrl-RS"/>
              </w:rPr>
              <w:lastRenderedPageBreak/>
              <w:t>Буџетирано у оквиру мере  1.4.</w:t>
            </w:r>
          </w:p>
          <w:p w14:paraId="6A2489D3" w14:textId="77777777" w:rsidR="00907DC9" w:rsidRDefault="00907DC9" w:rsidP="00907DC9">
            <w:pPr>
              <w:rPr>
                <w:rFonts w:cstheme="minorHAnsi"/>
                <w:sz w:val="20"/>
                <w:szCs w:val="20"/>
                <w:lang w:val="sr-Cyrl-RS"/>
              </w:rPr>
            </w:pPr>
          </w:p>
          <w:p w14:paraId="16C84F2D" w14:textId="77777777" w:rsidR="00907DC9" w:rsidRDefault="00907DC9" w:rsidP="00907DC9">
            <w:pPr>
              <w:rPr>
                <w:rFonts w:cstheme="minorHAnsi"/>
                <w:sz w:val="20"/>
                <w:szCs w:val="20"/>
                <w:lang w:val="sr-Cyrl-RS"/>
              </w:rPr>
            </w:pPr>
          </w:p>
          <w:p w14:paraId="1D923DED" w14:textId="77777777" w:rsidR="00907DC9" w:rsidRDefault="00907DC9" w:rsidP="00907DC9">
            <w:pPr>
              <w:rPr>
                <w:rFonts w:cstheme="minorHAnsi"/>
                <w:sz w:val="20"/>
                <w:szCs w:val="20"/>
                <w:lang w:val="sr-Cyrl-RS"/>
              </w:rPr>
            </w:pPr>
          </w:p>
          <w:p w14:paraId="0E5E7901"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1.5.</w:t>
            </w:r>
          </w:p>
          <w:p w14:paraId="5954CEEA" w14:textId="77777777" w:rsidR="00907DC9" w:rsidRDefault="00907DC9" w:rsidP="00907DC9">
            <w:pPr>
              <w:rPr>
                <w:rFonts w:cstheme="minorHAnsi"/>
                <w:sz w:val="20"/>
                <w:szCs w:val="20"/>
                <w:lang w:val="sr-Cyrl-RS"/>
              </w:rPr>
            </w:pPr>
          </w:p>
          <w:p w14:paraId="2592BFA6" w14:textId="77777777" w:rsidR="00907DC9" w:rsidRDefault="00907DC9" w:rsidP="00907DC9">
            <w:pPr>
              <w:rPr>
                <w:rFonts w:cstheme="minorHAnsi"/>
                <w:sz w:val="20"/>
                <w:szCs w:val="20"/>
                <w:lang w:val="sr-Cyrl-RS"/>
              </w:rPr>
            </w:pPr>
          </w:p>
          <w:p w14:paraId="09CF1894" w14:textId="77777777" w:rsidR="00907DC9" w:rsidRDefault="00907DC9" w:rsidP="00907DC9">
            <w:pPr>
              <w:rPr>
                <w:rFonts w:cstheme="minorHAnsi"/>
                <w:sz w:val="20"/>
                <w:szCs w:val="20"/>
                <w:lang w:val="sr-Cyrl-RS"/>
              </w:rPr>
            </w:pPr>
          </w:p>
          <w:p w14:paraId="68EE8E00"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1.4.</w:t>
            </w:r>
          </w:p>
          <w:p w14:paraId="22CA8499" w14:textId="77777777" w:rsidR="00907DC9" w:rsidRDefault="00907DC9" w:rsidP="00907DC9">
            <w:pPr>
              <w:rPr>
                <w:rFonts w:cstheme="minorHAnsi"/>
                <w:sz w:val="20"/>
                <w:szCs w:val="20"/>
                <w:lang w:val="sr-Cyrl-RS"/>
              </w:rPr>
            </w:pPr>
          </w:p>
          <w:p w14:paraId="001648F0" w14:textId="2CB9A272" w:rsidR="007623AE" w:rsidRPr="00115D97" w:rsidRDefault="007623AE" w:rsidP="001C079D">
            <w:pPr>
              <w:rPr>
                <w:rFonts w:cstheme="minorHAnsi"/>
                <w:sz w:val="20"/>
                <w:szCs w:val="20"/>
                <w:lang w:val="sr-Cyrl-RS"/>
              </w:rPr>
            </w:pPr>
          </w:p>
        </w:tc>
      </w:tr>
      <w:tr w:rsidR="007623AE" w:rsidRPr="00115D97" w14:paraId="4DAB5714"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F6F0FA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Финансијска помоћ ЕУ</w:t>
            </w:r>
          </w:p>
        </w:tc>
        <w:tc>
          <w:tcPr>
            <w:tcW w:w="871" w:type="pct"/>
            <w:vMerge/>
            <w:tcBorders>
              <w:left w:val="double" w:sz="4" w:space="0" w:color="auto"/>
              <w:right w:val="double" w:sz="4" w:space="0" w:color="auto"/>
            </w:tcBorders>
            <w:shd w:val="clear" w:color="auto" w:fill="FFFFFF" w:themeFill="background1"/>
          </w:tcPr>
          <w:p w14:paraId="12B98C43"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346982A"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6487B71"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5B48560"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096DA04D" w14:textId="77777777" w:rsidR="007623AE" w:rsidRPr="00115D97" w:rsidRDefault="007623AE" w:rsidP="001C079D">
            <w:pPr>
              <w:rPr>
                <w:rFonts w:cstheme="minorHAnsi"/>
                <w:sz w:val="20"/>
                <w:szCs w:val="20"/>
                <w:lang w:val="sr-Cyrl-RS"/>
              </w:rPr>
            </w:pPr>
          </w:p>
        </w:tc>
      </w:tr>
      <w:tr w:rsidR="007623AE" w:rsidRPr="00115D97" w14:paraId="5323CA3F"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13881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FCAAA76"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CFA459D"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84D5C37"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AD7B56C"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5057CB6C" w14:textId="77777777" w:rsidR="007623AE" w:rsidRPr="00115D97" w:rsidRDefault="007623AE" w:rsidP="001C079D">
            <w:pPr>
              <w:rPr>
                <w:rFonts w:cstheme="minorHAnsi"/>
                <w:sz w:val="20"/>
                <w:szCs w:val="20"/>
                <w:lang w:val="sr-Cyrl-RS"/>
              </w:rPr>
            </w:pPr>
          </w:p>
        </w:tc>
      </w:tr>
    </w:tbl>
    <w:p w14:paraId="1F12AED3"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280"/>
        <w:gridCol w:w="728"/>
        <w:gridCol w:w="710"/>
        <w:gridCol w:w="922"/>
        <w:gridCol w:w="750"/>
        <w:gridCol w:w="1127"/>
        <w:gridCol w:w="360"/>
        <w:gridCol w:w="522"/>
        <w:gridCol w:w="650"/>
        <w:gridCol w:w="230"/>
        <w:gridCol w:w="1320"/>
        <w:gridCol w:w="38"/>
        <w:gridCol w:w="1237"/>
        <w:gridCol w:w="6"/>
        <w:gridCol w:w="1171"/>
        <w:gridCol w:w="63"/>
        <w:gridCol w:w="1087"/>
        <w:gridCol w:w="40"/>
        <w:gridCol w:w="1139"/>
      </w:tblGrid>
      <w:tr w:rsidR="007623AE" w:rsidRPr="00422B1B" w14:paraId="44F4502D" w14:textId="77777777" w:rsidTr="00547231">
        <w:trPr>
          <w:trHeight w:val="140"/>
        </w:trPr>
        <w:tc>
          <w:tcPr>
            <w:tcW w:w="793" w:type="pct"/>
            <w:vMerge w:val="restart"/>
            <w:tcBorders>
              <w:top w:val="double" w:sz="4" w:space="0" w:color="auto"/>
              <w:left w:val="double" w:sz="4" w:space="0" w:color="auto"/>
            </w:tcBorders>
            <w:shd w:val="clear" w:color="auto" w:fill="FFF2CC" w:themeFill="accent4" w:themeFillTint="33"/>
          </w:tcPr>
          <w:p w14:paraId="2AC9A99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500" w:type="pct"/>
            <w:gridSpan w:val="2"/>
            <w:vMerge w:val="restart"/>
            <w:tcBorders>
              <w:top w:val="double" w:sz="4" w:space="0" w:color="auto"/>
            </w:tcBorders>
            <w:shd w:val="clear" w:color="auto" w:fill="FFF2CC" w:themeFill="accent4" w:themeFillTint="33"/>
          </w:tcPr>
          <w:p w14:paraId="157D11DB"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582" w:type="pct"/>
            <w:gridSpan w:val="2"/>
            <w:vMerge w:val="restart"/>
            <w:tcBorders>
              <w:top w:val="double" w:sz="4" w:space="0" w:color="auto"/>
            </w:tcBorders>
            <w:shd w:val="clear" w:color="auto" w:fill="FFF2CC" w:themeFill="accent4" w:themeFillTint="33"/>
          </w:tcPr>
          <w:p w14:paraId="7A22B0E8"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17" w:type="pct"/>
            <w:gridSpan w:val="2"/>
            <w:vMerge w:val="restart"/>
            <w:tcBorders>
              <w:top w:val="double" w:sz="4" w:space="0" w:color="auto"/>
            </w:tcBorders>
            <w:shd w:val="clear" w:color="auto" w:fill="FFF2CC" w:themeFill="accent4" w:themeFillTint="33"/>
          </w:tcPr>
          <w:p w14:paraId="1FE9B6E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6419C6A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BE6EA9B"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74C31266" w14:textId="77777777" w:rsidR="007623AE" w:rsidRPr="00115D97" w:rsidRDefault="007623AE" w:rsidP="001C079D">
            <w:pPr>
              <w:jc w:val="center"/>
              <w:rPr>
                <w:rFonts w:cstheme="minorHAnsi"/>
                <w:sz w:val="20"/>
                <w:szCs w:val="20"/>
                <w:lang w:val="sr-Cyrl-RS"/>
              </w:rPr>
            </w:pPr>
          </w:p>
        </w:tc>
        <w:tc>
          <w:tcPr>
            <w:tcW w:w="1648" w:type="pct"/>
            <w:gridSpan w:val="7"/>
            <w:tcBorders>
              <w:top w:val="double" w:sz="4" w:space="0" w:color="auto"/>
            </w:tcBorders>
            <w:shd w:val="clear" w:color="auto" w:fill="FFF2CC" w:themeFill="accent4" w:themeFillTint="33"/>
          </w:tcPr>
          <w:p w14:paraId="7AA5C7F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6C480EA7" w14:textId="77777777" w:rsidTr="00547231">
        <w:trPr>
          <w:trHeight w:val="386"/>
        </w:trPr>
        <w:tc>
          <w:tcPr>
            <w:tcW w:w="793" w:type="pct"/>
            <w:vMerge/>
            <w:tcBorders>
              <w:left w:val="double" w:sz="4" w:space="0" w:color="auto"/>
            </w:tcBorders>
            <w:shd w:val="clear" w:color="auto" w:fill="FFF2CC" w:themeFill="accent4" w:themeFillTint="33"/>
          </w:tcPr>
          <w:p w14:paraId="6BB4B047" w14:textId="77777777" w:rsidR="007623AE" w:rsidRPr="00115D97" w:rsidRDefault="007623AE" w:rsidP="001C079D">
            <w:pPr>
              <w:rPr>
                <w:rFonts w:cstheme="minorHAnsi"/>
                <w:sz w:val="20"/>
                <w:szCs w:val="20"/>
                <w:lang w:val="sr-Cyrl-RS"/>
              </w:rPr>
            </w:pPr>
          </w:p>
        </w:tc>
        <w:tc>
          <w:tcPr>
            <w:tcW w:w="500" w:type="pct"/>
            <w:gridSpan w:val="2"/>
            <w:vMerge/>
            <w:shd w:val="clear" w:color="auto" w:fill="FFF2CC" w:themeFill="accent4" w:themeFillTint="33"/>
          </w:tcPr>
          <w:p w14:paraId="0DDB7D25" w14:textId="77777777" w:rsidR="007623AE" w:rsidRPr="00115D97" w:rsidRDefault="007623AE" w:rsidP="001C079D">
            <w:pPr>
              <w:rPr>
                <w:rFonts w:cstheme="minorHAnsi"/>
                <w:sz w:val="20"/>
                <w:szCs w:val="20"/>
                <w:lang w:val="sr-Cyrl-RS"/>
              </w:rPr>
            </w:pPr>
          </w:p>
        </w:tc>
        <w:tc>
          <w:tcPr>
            <w:tcW w:w="582" w:type="pct"/>
            <w:gridSpan w:val="2"/>
            <w:vMerge/>
            <w:shd w:val="clear" w:color="auto" w:fill="FFF2CC" w:themeFill="accent4" w:themeFillTint="33"/>
          </w:tcPr>
          <w:p w14:paraId="385CB6E7" w14:textId="77777777" w:rsidR="007623AE" w:rsidRPr="00115D97" w:rsidRDefault="007623AE" w:rsidP="001C079D">
            <w:pPr>
              <w:rPr>
                <w:rFonts w:cstheme="minorHAnsi"/>
                <w:sz w:val="20"/>
                <w:szCs w:val="20"/>
                <w:lang w:val="sr-Cyrl-RS"/>
              </w:rPr>
            </w:pPr>
          </w:p>
        </w:tc>
        <w:tc>
          <w:tcPr>
            <w:tcW w:w="517" w:type="pct"/>
            <w:gridSpan w:val="2"/>
            <w:vMerge/>
            <w:shd w:val="clear" w:color="auto" w:fill="FFF2CC" w:themeFill="accent4" w:themeFillTint="33"/>
          </w:tcPr>
          <w:p w14:paraId="57E19A2D" w14:textId="77777777" w:rsidR="007623AE" w:rsidRPr="00115D97" w:rsidRDefault="007623AE" w:rsidP="001C079D">
            <w:pPr>
              <w:jc w:val="center"/>
              <w:rPr>
                <w:rFonts w:cstheme="minorHAnsi"/>
                <w:sz w:val="20"/>
                <w:szCs w:val="20"/>
                <w:lang w:val="sr-Cyrl-RS"/>
              </w:rPr>
            </w:pPr>
          </w:p>
        </w:tc>
        <w:tc>
          <w:tcPr>
            <w:tcW w:w="487" w:type="pct"/>
            <w:gridSpan w:val="3"/>
            <w:vMerge/>
            <w:shd w:val="clear" w:color="auto" w:fill="FFF2CC" w:themeFill="accent4" w:themeFillTint="33"/>
          </w:tcPr>
          <w:p w14:paraId="04E49D86"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517BC3BE" w14:textId="77777777" w:rsidR="007623AE" w:rsidRPr="00115D97" w:rsidRDefault="007623AE" w:rsidP="001C079D">
            <w:pPr>
              <w:jc w:val="center"/>
              <w:rPr>
                <w:rFonts w:cstheme="minorHAnsi"/>
                <w:sz w:val="20"/>
                <w:szCs w:val="20"/>
                <w:lang w:val="sr-Cyrl-RS"/>
              </w:rPr>
            </w:pPr>
          </w:p>
        </w:tc>
        <w:tc>
          <w:tcPr>
            <w:tcW w:w="432" w:type="pct"/>
            <w:gridSpan w:val="2"/>
            <w:shd w:val="clear" w:color="auto" w:fill="FFF2CC" w:themeFill="accent4" w:themeFillTint="33"/>
          </w:tcPr>
          <w:p w14:paraId="1411345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07" w:type="pct"/>
            <w:shd w:val="clear" w:color="auto" w:fill="FFF2CC" w:themeFill="accent4" w:themeFillTint="33"/>
          </w:tcPr>
          <w:p w14:paraId="731242D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00" w:type="pct"/>
            <w:gridSpan w:val="2"/>
            <w:shd w:val="clear" w:color="auto" w:fill="FFF2CC" w:themeFill="accent4" w:themeFillTint="33"/>
          </w:tcPr>
          <w:p w14:paraId="1E9B7D1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09" w:type="pct"/>
            <w:gridSpan w:val="2"/>
            <w:shd w:val="clear" w:color="auto" w:fill="FFF2CC" w:themeFill="accent4" w:themeFillTint="33"/>
          </w:tcPr>
          <w:p w14:paraId="4E1A916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20B0B044" w14:textId="77777777" w:rsidTr="00547231">
        <w:trPr>
          <w:trHeight w:val="543"/>
        </w:trPr>
        <w:tc>
          <w:tcPr>
            <w:tcW w:w="793" w:type="pct"/>
            <w:vMerge w:val="restart"/>
            <w:tcBorders>
              <w:left w:val="double" w:sz="4" w:space="0" w:color="auto"/>
            </w:tcBorders>
          </w:tcPr>
          <w:p w14:paraId="23670366"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.1.</w:t>
            </w:r>
          </w:p>
          <w:p w14:paraId="41FA14B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Измена нормативног оквира којим се уређује улога Дисциплинске комисије ВСС</w:t>
            </w:r>
          </w:p>
          <w:p w14:paraId="31FA180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1.2.2.14. АП 23)</w:t>
            </w:r>
          </w:p>
        </w:tc>
        <w:tc>
          <w:tcPr>
            <w:tcW w:w="500" w:type="pct"/>
            <w:gridSpan w:val="2"/>
            <w:vMerge w:val="restart"/>
          </w:tcPr>
          <w:p w14:paraId="6277E8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582" w:type="pct"/>
            <w:gridSpan w:val="2"/>
            <w:vMerge w:val="restart"/>
          </w:tcPr>
          <w:p w14:paraId="2D2EE0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Влада РС, Народна скупштина</w:t>
            </w:r>
          </w:p>
        </w:tc>
        <w:tc>
          <w:tcPr>
            <w:tcW w:w="517" w:type="pct"/>
            <w:gridSpan w:val="2"/>
            <w:vMerge w:val="restart"/>
          </w:tcPr>
          <w:p w14:paraId="7A676EA1" w14:textId="7CE0EF3E" w:rsidR="007623AE" w:rsidRPr="00115D97" w:rsidRDefault="004B38C1"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00425AC8" w:rsidRPr="00115D97">
              <w:rPr>
                <w:rFonts w:cstheme="minorHAnsi"/>
                <w:sz w:val="20"/>
                <w:szCs w:val="20"/>
                <w:lang w:val="sr-Cyrl-RS"/>
              </w:rPr>
              <w:t>3</w:t>
            </w:r>
            <w:r w:rsidR="001D2C5B" w:rsidRPr="00115D97">
              <w:rPr>
                <w:rFonts w:cstheme="minorHAnsi"/>
                <w:sz w:val="20"/>
                <w:szCs w:val="20"/>
                <w:lang w:val="sr-Cyrl-RS"/>
              </w:rPr>
              <w:t>.</w:t>
            </w:r>
          </w:p>
        </w:tc>
        <w:tc>
          <w:tcPr>
            <w:tcW w:w="487" w:type="pct"/>
            <w:gridSpan w:val="3"/>
          </w:tcPr>
          <w:p w14:paraId="3FA8B29F"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D0C1869" w14:textId="21588E16" w:rsidR="007623AE" w:rsidRPr="00115D97" w:rsidRDefault="007623AE" w:rsidP="001C079D">
            <w:pPr>
              <w:rPr>
                <w:rFonts w:cstheme="minorHAnsi"/>
                <w:sz w:val="20"/>
                <w:szCs w:val="20"/>
                <w:lang w:val="sr-Cyrl-RS"/>
              </w:rPr>
            </w:pPr>
          </w:p>
        </w:tc>
        <w:tc>
          <w:tcPr>
            <w:tcW w:w="472" w:type="pct"/>
            <w:gridSpan w:val="2"/>
          </w:tcPr>
          <w:p w14:paraId="04117327" w14:textId="267DC9E5" w:rsidR="007623AE" w:rsidRPr="00115D97" w:rsidRDefault="00B21757"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1</w:t>
            </w:r>
            <w:r w:rsidRPr="001C59BD">
              <w:rPr>
                <w:rFonts w:ascii="Calibri" w:hAnsi="Calibri" w:cs="Calibri"/>
                <w:sz w:val="18"/>
                <w:szCs w:val="18"/>
                <w:lang w:val="sr-Cyrl-RS"/>
              </w:rPr>
              <w:t>.</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7</w:t>
            </w:r>
            <w:r w:rsidRPr="001C59BD">
              <w:rPr>
                <w:rFonts w:ascii="Calibri" w:hAnsi="Calibri" w:cs="Calibri"/>
                <w:sz w:val="18"/>
                <w:szCs w:val="18"/>
                <w:lang w:val="sr-Cyrl-RS"/>
              </w:rPr>
              <w:t>.</w:t>
            </w:r>
          </w:p>
        </w:tc>
        <w:tc>
          <w:tcPr>
            <w:tcW w:w="432" w:type="pct"/>
            <w:gridSpan w:val="2"/>
          </w:tcPr>
          <w:p w14:paraId="2C7B4E26" w14:textId="77777777" w:rsidR="007623AE" w:rsidRPr="00115D97" w:rsidRDefault="007623AE" w:rsidP="001C079D">
            <w:pPr>
              <w:rPr>
                <w:rFonts w:cstheme="minorHAnsi"/>
                <w:sz w:val="20"/>
                <w:szCs w:val="20"/>
                <w:lang w:val="sr-Cyrl-RS"/>
              </w:rPr>
            </w:pPr>
          </w:p>
        </w:tc>
        <w:tc>
          <w:tcPr>
            <w:tcW w:w="407" w:type="pct"/>
          </w:tcPr>
          <w:p w14:paraId="1171DD60" w14:textId="77777777" w:rsidR="007623AE" w:rsidRPr="00115D97" w:rsidRDefault="007623AE" w:rsidP="001C079D">
            <w:pPr>
              <w:rPr>
                <w:rFonts w:cstheme="minorHAnsi"/>
                <w:sz w:val="20"/>
                <w:szCs w:val="20"/>
                <w:lang w:val="sr-Cyrl-RS"/>
              </w:rPr>
            </w:pPr>
          </w:p>
        </w:tc>
        <w:tc>
          <w:tcPr>
            <w:tcW w:w="400" w:type="pct"/>
            <w:gridSpan w:val="2"/>
          </w:tcPr>
          <w:p w14:paraId="58466FFC" w14:textId="77777777" w:rsidR="007623AE" w:rsidRPr="00115D97" w:rsidRDefault="007623AE" w:rsidP="001C079D">
            <w:pPr>
              <w:rPr>
                <w:rFonts w:cstheme="minorHAnsi"/>
                <w:sz w:val="20"/>
                <w:szCs w:val="20"/>
              </w:rPr>
            </w:pPr>
          </w:p>
        </w:tc>
        <w:tc>
          <w:tcPr>
            <w:tcW w:w="409" w:type="pct"/>
            <w:gridSpan w:val="2"/>
          </w:tcPr>
          <w:p w14:paraId="2142F4A9" w14:textId="77777777" w:rsidR="007623AE" w:rsidRPr="00115D97" w:rsidRDefault="007623AE" w:rsidP="001C079D">
            <w:pPr>
              <w:rPr>
                <w:rFonts w:cstheme="minorHAnsi"/>
                <w:sz w:val="20"/>
                <w:szCs w:val="20"/>
              </w:rPr>
            </w:pPr>
          </w:p>
        </w:tc>
      </w:tr>
      <w:tr w:rsidR="007623AE" w:rsidRPr="00115D97" w14:paraId="2D1CAED0" w14:textId="77777777" w:rsidTr="00547231">
        <w:trPr>
          <w:trHeight w:val="140"/>
        </w:trPr>
        <w:tc>
          <w:tcPr>
            <w:tcW w:w="793" w:type="pct"/>
            <w:vMerge/>
            <w:tcBorders>
              <w:left w:val="double" w:sz="4" w:space="0" w:color="auto"/>
            </w:tcBorders>
          </w:tcPr>
          <w:p w14:paraId="3566F560" w14:textId="77777777" w:rsidR="007623AE" w:rsidRPr="00115D97" w:rsidRDefault="007623AE" w:rsidP="001C079D">
            <w:pPr>
              <w:rPr>
                <w:rFonts w:cstheme="minorHAnsi"/>
                <w:sz w:val="20"/>
                <w:szCs w:val="20"/>
                <w:lang w:val="sr-Cyrl-RS"/>
              </w:rPr>
            </w:pPr>
          </w:p>
        </w:tc>
        <w:tc>
          <w:tcPr>
            <w:tcW w:w="500" w:type="pct"/>
            <w:gridSpan w:val="2"/>
            <w:vMerge/>
          </w:tcPr>
          <w:p w14:paraId="49E02117" w14:textId="77777777" w:rsidR="007623AE" w:rsidRPr="00115D97" w:rsidRDefault="007623AE" w:rsidP="001C079D">
            <w:pPr>
              <w:rPr>
                <w:rFonts w:cstheme="minorHAnsi"/>
                <w:sz w:val="20"/>
                <w:szCs w:val="20"/>
              </w:rPr>
            </w:pPr>
          </w:p>
        </w:tc>
        <w:tc>
          <w:tcPr>
            <w:tcW w:w="582" w:type="pct"/>
            <w:gridSpan w:val="2"/>
            <w:vMerge/>
          </w:tcPr>
          <w:p w14:paraId="3662588E" w14:textId="77777777" w:rsidR="007623AE" w:rsidRPr="00115D97" w:rsidRDefault="007623AE" w:rsidP="001C079D">
            <w:pPr>
              <w:rPr>
                <w:rFonts w:cstheme="minorHAnsi"/>
                <w:sz w:val="20"/>
                <w:szCs w:val="20"/>
              </w:rPr>
            </w:pPr>
          </w:p>
        </w:tc>
        <w:tc>
          <w:tcPr>
            <w:tcW w:w="517" w:type="pct"/>
            <w:gridSpan w:val="2"/>
            <w:vMerge/>
          </w:tcPr>
          <w:p w14:paraId="75EC1A52" w14:textId="77777777" w:rsidR="007623AE" w:rsidRPr="00115D97" w:rsidRDefault="007623AE" w:rsidP="001C079D">
            <w:pPr>
              <w:rPr>
                <w:rFonts w:cstheme="minorHAnsi"/>
                <w:sz w:val="20"/>
                <w:szCs w:val="20"/>
              </w:rPr>
            </w:pPr>
          </w:p>
        </w:tc>
        <w:tc>
          <w:tcPr>
            <w:tcW w:w="487" w:type="pct"/>
            <w:gridSpan w:val="3"/>
          </w:tcPr>
          <w:p w14:paraId="7DBABAB7" w14:textId="557E5C37" w:rsidR="007623AE" w:rsidRPr="00115D97" w:rsidRDefault="007623AE" w:rsidP="001C079D">
            <w:pPr>
              <w:rPr>
                <w:rFonts w:cstheme="minorHAnsi"/>
                <w:sz w:val="20"/>
                <w:szCs w:val="20"/>
                <w:lang w:val="sr-Cyrl-RS"/>
              </w:rPr>
            </w:pPr>
          </w:p>
        </w:tc>
        <w:tc>
          <w:tcPr>
            <w:tcW w:w="472" w:type="pct"/>
            <w:gridSpan w:val="2"/>
          </w:tcPr>
          <w:p w14:paraId="7F99F34A" w14:textId="77777777" w:rsidR="007623AE" w:rsidRPr="00115D97" w:rsidRDefault="007623AE" w:rsidP="001C079D">
            <w:pPr>
              <w:rPr>
                <w:rFonts w:cstheme="minorHAnsi"/>
                <w:sz w:val="20"/>
                <w:szCs w:val="20"/>
              </w:rPr>
            </w:pPr>
          </w:p>
        </w:tc>
        <w:tc>
          <w:tcPr>
            <w:tcW w:w="432" w:type="pct"/>
            <w:gridSpan w:val="2"/>
          </w:tcPr>
          <w:p w14:paraId="501764FA" w14:textId="77777777" w:rsidR="007623AE" w:rsidRPr="00115D97" w:rsidRDefault="007623AE" w:rsidP="001C079D">
            <w:pPr>
              <w:rPr>
                <w:rFonts w:cstheme="minorHAnsi"/>
                <w:sz w:val="20"/>
                <w:szCs w:val="20"/>
              </w:rPr>
            </w:pPr>
          </w:p>
        </w:tc>
        <w:tc>
          <w:tcPr>
            <w:tcW w:w="407" w:type="pct"/>
          </w:tcPr>
          <w:p w14:paraId="2C89B7D8" w14:textId="77777777" w:rsidR="007623AE" w:rsidRPr="00115D97" w:rsidRDefault="007623AE" w:rsidP="001C079D">
            <w:pPr>
              <w:rPr>
                <w:rFonts w:cstheme="minorHAnsi"/>
                <w:sz w:val="20"/>
                <w:szCs w:val="20"/>
                <w:lang w:val="sr-Cyrl-RS"/>
              </w:rPr>
            </w:pPr>
          </w:p>
        </w:tc>
        <w:tc>
          <w:tcPr>
            <w:tcW w:w="400" w:type="pct"/>
            <w:gridSpan w:val="2"/>
          </w:tcPr>
          <w:p w14:paraId="3A5E97F6" w14:textId="77777777" w:rsidR="007623AE" w:rsidRPr="00115D97" w:rsidRDefault="007623AE" w:rsidP="001C079D">
            <w:pPr>
              <w:rPr>
                <w:rFonts w:cstheme="minorHAnsi"/>
                <w:sz w:val="20"/>
                <w:szCs w:val="20"/>
              </w:rPr>
            </w:pPr>
          </w:p>
        </w:tc>
        <w:tc>
          <w:tcPr>
            <w:tcW w:w="409" w:type="pct"/>
            <w:gridSpan w:val="2"/>
          </w:tcPr>
          <w:p w14:paraId="59F87E93" w14:textId="77777777" w:rsidR="007623AE" w:rsidRPr="00115D97" w:rsidRDefault="007623AE" w:rsidP="001C079D">
            <w:pPr>
              <w:rPr>
                <w:rFonts w:cstheme="minorHAnsi"/>
                <w:sz w:val="20"/>
                <w:szCs w:val="20"/>
              </w:rPr>
            </w:pPr>
          </w:p>
        </w:tc>
      </w:tr>
      <w:tr w:rsidR="007623AE" w:rsidRPr="00115D97" w14:paraId="4138DBE2" w14:textId="77777777" w:rsidTr="00547231">
        <w:trPr>
          <w:trHeight w:val="140"/>
        </w:trPr>
        <w:tc>
          <w:tcPr>
            <w:tcW w:w="793" w:type="pct"/>
            <w:tcBorders>
              <w:left w:val="double" w:sz="4" w:space="0" w:color="auto"/>
            </w:tcBorders>
          </w:tcPr>
          <w:p w14:paraId="406B1A2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2.4.2.</w:t>
            </w:r>
          </w:p>
          <w:p w14:paraId="67D66982" w14:textId="0C633E8E"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Усвајање </w:t>
            </w:r>
            <w:r w:rsidR="004B38C1" w:rsidRPr="00115D97">
              <w:rPr>
                <w:rFonts w:cstheme="minorHAnsi"/>
                <w:sz w:val="20"/>
                <w:szCs w:val="20"/>
                <w:lang w:val="sr-Cyrl-RS"/>
              </w:rPr>
              <w:t>П</w:t>
            </w:r>
            <w:r w:rsidRPr="00115D97">
              <w:rPr>
                <w:rFonts w:cstheme="minorHAnsi"/>
                <w:sz w:val="20"/>
                <w:szCs w:val="20"/>
                <w:lang w:val="sr-Cyrl-RS"/>
              </w:rPr>
              <w:t>равилника о раду дисциплинских органа ВСС</w:t>
            </w:r>
          </w:p>
          <w:p w14:paraId="279A944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500" w:type="pct"/>
            <w:gridSpan w:val="2"/>
          </w:tcPr>
          <w:p w14:paraId="7037C295" w14:textId="77777777" w:rsidR="007623AE" w:rsidRPr="00115D97" w:rsidRDefault="007623AE" w:rsidP="001C079D">
            <w:pPr>
              <w:rPr>
                <w:rFonts w:cstheme="minorHAnsi"/>
                <w:sz w:val="20"/>
                <w:szCs w:val="20"/>
              </w:rPr>
            </w:pPr>
            <w:r w:rsidRPr="00115D97">
              <w:rPr>
                <w:rFonts w:cstheme="minorHAnsi"/>
                <w:sz w:val="20"/>
                <w:szCs w:val="20"/>
                <w:lang w:val="sr-Cyrl-RS"/>
              </w:rPr>
              <w:t>ВСС</w:t>
            </w:r>
          </w:p>
        </w:tc>
        <w:tc>
          <w:tcPr>
            <w:tcW w:w="582" w:type="pct"/>
            <w:gridSpan w:val="2"/>
          </w:tcPr>
          <w:p w14:paraId="2630B6F5" w14:textId="77777777" w:rsidR="007623AE" w:rsidRPr="00115D97" w:rsidRDefault="007623AE" w:rsidP="001C079D">
            <w:pPr>
              <w:rPr>
                <w:rFonts w:cstheme="minorHAnsi"/>
                <w:sz w:val="20"/>
                <w:szCs w:val="20"/>
              </w:rPr>
            </w:pPr>
          </w:p>
        </w:tc>
        <w:tc>
          <w:tcPr>
            <w:tcW w:w="517" w:type="pct"/>
            <w:gridSpan w:val="2"/>
          </w:tcPr>
          <w:p w14:paraId="35E78CFA" w14:textId="5C4708F8"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425AC8" w:rsidRPr="00115D97">
              <w:rPr>
                <w:rFonts w:cstheme="minorHAnsi"/>
                <w:sz w:val="20"/>
                <w:szCs w:val="20"/>
                <w:lang w:val="sr-Cyrl-RS"/>
              </w:rPr>
              <w:t>3</w:t>
            </w:r>
            <w:r w:rsidR="001D2C5B" w:rsidRPr="00115D97">
              <w:rPr>
                <w:rFonts w:cstheme="minorHAnsi"/>
                <w:sz w:val="20"/>
                <w:szCs w:val="20"/>
                <w:lang w:val="sr-Cyrl-RS"/>
              </w:rPr>
              <w:t>.</w:t>
            </w:r>
          </w:p>
        </w:tc>
        <w:tc>
          <w:tcPr>
            <w:tcW w:w="487" w:type="pct"/>
            <w:gridSpan w:val="3"/>
          </w:tcPr>
          <w:p w14:paraId="3B087D66"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F182099" w14:textId="77777777" w:rsidR="007623AE" w:rsidRPr="00115D97" w:rsidRDefault="007623AE" w:rsidP="001C079D">
            <w:pPr>
              <w:rPr>
                <w:rFonts w:cstheme="minorHAnsi"/>
                <w:sz w:val="20"/>
                <w:szCs w:val="20"/>
                <w:lang w:val="sr-Cyrl-RS"/>
              </w:rPr>
            </w:pPr>
          </w:p>
        </w:tc>
        <w:tc>
          <w:tcPr>
            <w:tcW w:w="472" w:type="pct"/>
            <w:gridSpan w:val="2"/>
          </w:tcPr>
          <w:p w14:paraId="2BA755E4" w14:textId="79164B4D" w:rsidR="007623AE" w:rsidRPr="00115D97" w:rsidRDefault="003E5D2A" w:rsidP="001C079D">
            <w:pPr>
              <w:rPr>
                <w:rFonts w:cstheme="minorHAnsi"/>
                <w:sz w:val="20"/>
                <w:szCs w:val="20"/>
              </w:rPr>
            </w:pPr>
            <w:r>
              <w:rPr>
                <w:rFonts w:cstheme="minorHAnsi"/>
                <w:sz w:val="20"/>
                <w:szCs w:val="20"/>
                <w:lang w:val="sr-Cyrl-RS"/>
              </w:rPr>
              <w:t>Буџетирано у оквиру акт. 1.5.1.</w:t>
            </w:r>
          </w:p>
        </w:tc>
        <w:tc>
          <w:tcPr>
            <w:tcW w:w="432" w:type="pct"/>
            <w:gridSpan w:val="2"/>
          </w:tcPr>
          <w:p w14:paraId="4D96CA2B" w14:textId="77777777" w:rsidR="007623AE" w:rsidRPr="00115D97" w:rsidRDefault="007623AE" w:rsidP="001C079D">
            <w:pPr>
              <w:rPr>
                <w:rFonts w:cstheme="minorHAnsi"/>
                <w:sz w:val="20"/>
                <w:szCs w:val="20"/>
              </w:rPr>
            </w:pPr>
          </w:p>
        </w:tc>
        <w:tc>
          <w:tcPr>
            <w:tcW w:w="407" w:type="pct"/>
          </w:tcPr>
          <w:p w14:paraId="2CD6B242" w14:textId="77777777" w:rsidR="007623AE" w:rsidRPr="00115D97" w:rsidRDefault="007623AE" w:rsidP="001C079D">
            <w:pPr>
              <w:rPr>
                <w:rFonts w:cstheme="minorHAnsi"/>
                <w:sz w:val="20"/>
                <w:szCs w:val="20"/>
                <w:lang w:val="sr-Cyrl-RS"/>
              </w:rPr>
            </w:pPr>
          </w:p>
        </w:tc>
        <w:tc>
          <w:tcPr>
            <w:tcW w:w="400" w:type="pct"/>
            <w:gridSpan w:val="2"/>
          </w:tcPr>
          <w:p w14:paraId="43815143" w14:textId="77777777" w:rsidR="007623AE" w:rsidRPr="00115D97" w:rsidRDefault="007623AE" w:rsidP="001C079D">
            <w:pPr>
              <w:rPr>
                <w:rFonts w:cstheme="minorHAnsi"/>
                <w:sz w:val="20"/>
                <w:szCs w:val="20"/>
              </w:rPr>
            </w:pPr>
          </w:p>
        </w:tc>
        <w:tc>
          <w:tcPr>
            <w:tcW w:w="409" w:type="pct"/>
            <w:gridSpan w:val="2"/>
          </w:tcPr>
          <w:p w14:paraId="53175586" w14:textId="77777777" w:rsidR="007623AE" w:rsidRPr="00115D97" w:rsidRDefault="007623AE" w:rsidP="001C079D">
            <w:pPr>
              <w:rPr>
                <w:rFonts w:cstheme="minorHAnsi"/>
                <w:sz w:val="20"/>
                <w:szCs w:val="20"/>
              </w:rPr>
            </w:pPr>
          </w:p>
        </w:tc>
      </w:tr>
      <w:tr w:rsidR="007623AE" w:rsidRPr="00115D97" w14:paraId="252C4529" w14:textId="77777777" w:rsidTr="00547231">
        <w:trPr>
          <w:trHeight w:val="140"/>
        </w:trPr>
        <w:tc>
          <w:tcPr>
            <w:tcW w:w="793" w:type="pct"/>
            <w:tcBorders>
              <w:left w:val="double" w:sz="4" w:space="0" w:color="auto"/>
            </w:tcBorders>
          </w:tcPr>
          <w:p w14:paraId="3D583DA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2.4.3.</w:t>
            </w:r>
          </w:p>
          <w:p w14:paraId="7D41ED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Ефективна примена Правилника о дисциплинском поступку и дисциплинској одговорности судија</w:t>
            </w:r>
          </w:p>
          <w:p w14:paraId="6537E2A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1.2.2.16. АП 23)</w:t>
            </w:r>
          </w:p>
        </w:tc>
        <w:tc>
          <w:tcPr>
            <w:tcW w:w="500" w:type="pct"/>
            <w:gridSpan w:val="2"/>
          </w:tcPr>
          <w:p w14:paraId="2BFF0D3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582" w:type="pct"/>
            <w:gridSpan w:val="2"/>
          </w:tcPr>
          <w:p w14:paraId="72ABBE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Дисциплински органи</w:t>
            </w:r>
          </w:p>
        </w:tc>
        <w:tc>
          <w:tcPr>
            <w:tcW w:w="517" w:type="pct"/>
            <w:gridSpan w:val="2"/>
          </w:tcPr>
          <w:p w14:paraId="41BA9F9C" w14:textId="2C2FFE38"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1D2C5B" w:rsidRPr="00115D97">
              <w:rPr>
                <w:rFonts w:cstheme="minorHAnsi"/>
                <w:sz w:val="20"/>
                <w:szCs w:val="20"/>
                <w:lang w:val="sr-Cyrl-RS"/>
              </w:rPr>
              <w:t>.</w:t>
            </w:r>
          </w:p>
        </w:tc>
        <w:tc>
          <w:tcPr>
            <w:tcW w:w="487" w:type="pct"/>
            <w:gridSpan w:val="3"/>
          </w:tcPr>
          <w:p w14:paraId="5939E0BF"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F8A02E8" w14:textId="77777777" w:rsidR="007623AE" w:rsidRPr="00115D97" w:rsidRDefault="007623AE" w:rsidP="001C079D">
            <w:pPr>
              <w:rPr>
                <w:rFonts w:cstheme="minorHAnsi"/>
                <w:sz w:val="20"/>
                <w:szCs w:val="20"/>
                <w:lang w:val="sr-Cyrl-RS"/>
              </w:rPr>
            </w:pPr>
          </w:p>
        </w:tc>
        <w:tc>
          <w:tcPr>
            <w:tcW w:w="472" w:type="pct"/>
            <w:gridSpan w:val="2"/>
          </w:tcPr>
          <w:p w14:paraId="5C9E52F3" w14:textId="6753C640"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32" w:type="pct"/>
            <w:gridSpan w:val="2"/>
          </w:tcPr>
          <w:p w14:paraId="40E117DB" w14:textId="77777777" w:rsidR="007623AE" w:rsidRPr="00115D97" w:rsidRDefault="007623AE" w:rsidP="001C079D">
            <w:pPr>
              <w:rPr>
                <w:rFonts w:cstheme="minorHAnsi"/>
                <w:sz w:val="20"/>
                <w:szCs w:val="20"/>
                <w:lang w:val="sr-Cyrl-RS"/>
              </w:rPr>
            </w:pPr>
          </w:p>
        </w:tc>
        <w:tc>
          <w:tcPr>
            <w:tcW w:w="407" w:type="pct"/>
          </w:tcPr>
          <w:p w14:paraId="165D15C3" w14:textId="77777777" w:rsidR="007623AE" w:rsidRPr="00115D97" w:rsidRDefault="007623AE" w:rsidP="001C079D">
            <w:pPr>
              <w:rPr>
                <w:rFonts w:cstheme="minorHAnsi"/>
                <w:sz w:val="20"/>
                <w:szCs w:val="20"/>
                <w:lang w:val="sr-Cyrl-RS"/>
              </w:rPr>
            </w:pPr>
          </w:p>
        </w:tc>
        <w:tc>
          <w:tcPr>
            <w:tcW w:w="400" w:type="pct"/>
            <w:gridSpan w:val="2"/>
          </w:tcPr>
          <w:p w14:paraId="0C188E38" w14:textId="77777777" w:rsidR="007623AE" w:rsidRPr="00115D97" w:rsidRDefault="007623AE" w:rsidP="001C079D">
            <w:pPr>
              <w:rPr>
                <w:rFonts w:cstheme="minorHAnsi"/>
                <w:sz w:val="20"/>
                <w:szCs w:val="20"/>
                <w:lang w:val="sr-Cyrl-RS"/>
              </w:rPr>
            </w:pPr>
          </w:p>
        </w:tc>
        <w:tc>
          <w:tcPr>
            <w:tcW w:w="409" w:type="pct"/>
            <w:gridSpan w:val="2"/>
          </w:tcPr>
          <w:p w14:paraId="2514AC8C" w14:textId="77777777" w:rsidR="007623AE" w:rsidRPr="00115D97" w:rsidRDefault="007623AE" w:rsidP="001C079D">
            <w:pPr>
              <w:rPr>
                <w:rFonts w:cstheme="minorHAnsi"/>
                <w:sz w:val="20"/>
                <w:szCs w:val="20"/>
                <w:lang w:val="sr-Cyrl-RS"/>
              </w:rPr>
            </w:pPr>
          </w:p>
        </w:tc>
      </w:tr>
      <w:tr w:rsidR="007623AE" w:rsidRPr="00115D97" w14:paraId="42C71943" w14:textId="77777777" w:rsidTr="00547231">
        <w:trPr>
          <w:trHeight w:val="140"/>
        </w:trPr>
        <w:tc>
          <w:tcPr>
            <w:tcW w:w="793" w:type="pct"/>
            <w:tcBorders>
              <w:left w:val="double" w:sz="4" w:space="0" w:color="auto"/>
            </w:tcBorders>
          </w:tcPr>
          <w:p w14:paraId="2E66089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2.4.4.</w:t>
            </w:r>
          </w:p>
          <w:p w14:paraId="1B655D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Измена нормативног оквира којим се уређује </w:t>
            </w:r>
            <w:r w:rsidRPr="00115D97">
              <w:rPr>
                <w:rFonts w:cstheme="minorHAnsi"/>
                <w:sz w:val="20"/>
                <w:szCs w:val="20"/>
                <w:lang w:val="sr-Cyrl-RS"/>
              </w:rPr>
              <w:lastRenderedPageBreak/>
              <w:t>улога Дисциплинске комисије ДВТ</w:t>
            </w:r>
          </w:p>
          <w:p w14:paraId="1AB767D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1.2.2.15. АП 23)</w:t>
            </w:r>
          </w:p>
        </w:tc>
        <w:tc>
          <w:tcPr>
            <w:tcW w:w="500" w:type="pct"/>
            <w:gridSpan w:val="2"/>
          </w:tcPr>
          <w:p w14:paraId="0918A70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Министарство правде</w:t>
            </w:r>
          </w:p>
        </w:tc>
        <w:tc>
          <w:tcPr>
            <w:tcW w:w="582" w:type="pct"/>
            <w:gridSpan w:val="2"/>
          </w:tcPr>
          <w:p w14:paraId="11CBDF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РЈТ, ДВТ, Влада РС, Народна скупштина</w:t>
            </w:r>
          </w:p>
        </w:tc>
        <w:tc>
          <w:tcPr>
            <w:tcW w:w="517" w:type="pct"/>
            <w:gridSpan w:val="2"/>
          </w:tcPr>
          <w:p w14:paraId="553BC1F0" w14:textId="483861F1" w:rsidR="007623AE" w:rsidRPr="00115D97" w:rsidRDefault="004B38C1" w:rsidP="001C079D">
            <w:pPr>
              <w:rPr>
                <w:rFonts w:cstheme="minorHAnsi"/>
                <w:sz w:val="20"/>
                <w:szCs w:val="20"/>
                <w:lang w:val="sr-Cyrl-RS"/>
              </w:rPr>
            </w:pPr>
            <w:r w:rsidRPr="00115D97">
              <w:rPr>
                <w:rFonts w:cstheme="minorHAnsi"/>
                <w:sz w:val="20"/>
                <w:szCs w:val="20"/>
                <w:lang w:val="sr-Cyrl-RS"/>
              </w:rPr>
              <w:t>1</w:t>
            </w:r>
            <w:r w:rsidR="007623AE" w:rsidRPr="00115D97">
              <w:rPr>
                <w:rFonts w:cstheme="minorHAnsi"/>
                <w:sz w:val="20"/>
                <w:szCs w:val="20"/>
                <w:lang w:val="sr-Cyrl-RS"/>
              </w:rPr>
              <w:t>.квартал 202</w:t>
            </w:r>
            <w:r w:rsidR="00425AC8" w:rsidRPr="00115D97">
              <w:rPr>
                <w:rFonts w:cstheme="minorHAnsi"/>
                <w:sz w:val="20"/>
                <w:szCs w:val="20"/>
                <w:lang w:val="sr-Cyrl-RS"/>
              </w:rPr>
              <w:t>3</w:t>
            </w:r>
            <w:r w:rsidR="001D2C5B" w:rsidRPr="00115D97">
              <w:rPr>
                <w:rFonts w:cstheme="minorHAnsi"/>
                <w:sz w:val="20"/>
                <w:szCs w:val="20"/>
                <w:lang w:val="sr-Cyrl-RS"/>
              </w:rPr>
              <w:t>.</w:t>
            </w:r>
          </w:p>
        </w:tc>
        <w:tc>
          <w:tcPr>
            <w:tcW w:w="487" w:type="pct"/>
            <w:gridSpan w:val="3"/>
          </w:tcPr>
          <w:p w14:paraId="103C7876"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буџета  - Буџет </w:t>
            </w:r>
            <w:r w:rsidRPr="001C59BD">
              <w:rPr>
                <w:color w:val="auto"/>
                <w:sz w:val="18"/>
                <w:szCs w:val="18"/>
                <w:lang w:val="sr-Cyrl-RS"/>
              </w:rPr>
              <w:lastRenderedPageBreak/>
              <w:t>РС</w:t>
            </w:r>
          </w:p>
          <w:p w14:paraId="708C02EE" w14:textId="77777777" w:rsidR="007623AE" w:rsidRPr="00115D97" w:rsidRDefault="007623AE" w:rsidP="001C079D">
            <w:pPr>
              <w:rPr>
                <w:rFonts w:cstheme="minorHAnsi"/>
                <w:sz w:val="20"/>
                <w:szCs w:val="20"/>
                <w:lang w:val="sr-Cyrl-RS"/>
              </w:rPr>
            </w:pPr>
          </w:p>
        </w:tc>
        <w:tc>
          <w:tcPr>
            <w:tcW w:w="472" w:type="pct"/>
            <w:gridSpan w:val="2"/>
          </w:tcPr>
          <w:p w14:paraId="46595022" w14:textId="0BC3A7AC" w:rsidR="007623AE" w:rsidRPr="00115D97" w:rsidRDefault="00B21757" w:rsidP="001C079D">
            <w:pPr>
              <w:rPr>
                <w:rFonts w:cstheme="minorHAnsi"/>
                <w:sz w:val="20"/>
                <w:szCs w:val="20"/>
                <w:lang w:val="sr-Cyrl-RS"/>
              </w:rPr>
            </w:pPr>
            <w:r w:rsidRPr="001C59BD">
              <w:rPr>
                <w:rFonts w:ascii="Calibri" w:hAnsi="Calibri" w:cs="Calibri"/>
                <w:sz w:val="18"/>
                <w:szCs w:val="18"/>
                <w:lang w:val="sr-Cyrl-RS"/>
              </w:rPr>
              <w:lastRenderedPageBreak/>
              <w:t xml:space="preserve">Буџетирано у оквиру акт. </w:t>
            </w:r>
            <w:r>
              <w:rPr>
                <w:rFonts w:ascii="Calibri" w:hAnsi="Calibri" w:cs="Calibri"/>
                <w:sz w:val="18"/>
                <w:szCs w:val="18"/>
                <w:lang w:val="sr-Latn-RS"/>
              </w:rPr>
              <w:t>1</w:t>
            </w:r>
            <w:r w:rsidRPr="001C59BD">
              <w:rPr>
                <w:rFonts w:ascii="Calibri" w:hAnsi="Calibri" w:cs="Calibri"/>
                <w:sz w:val="18"/>
                <w:szCs w:val="18"/>
                <w:lang w:val="sr-Cyrl-RS"/>
              </w:rPr>
              <w:t>.</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7</w:t>
            </w:r>
            <w:r w:rsidRPr="001C59BD">
              <w:rPr>
                <w:rFonts w:ascii="Calibri" w:hAnsi="Calibri" w:cs="Calibri"/>
                <w:sz w:val="18"/>
                <w:szCs w:val="18"/>
                <w:lang w:val="sr-Cyrl-RS"/>
              </w:rPr>
              <w:t>.</w:t>
            </w:r>
          </w:p>
        </w:tc>
        <w:tc>
          <w:tcPr>
            <w:tcW w:w="432" w:type="pct"/>
            <w:gridSpan w:val="2"/>
          </w:tcPr>
          <w:p w14:paraId="6B6402F0" w14:textId="77777777" w:rsidR="007623AE" w:rsidRPr="00115D97" w:rsidRDefault="007623AE" w:rsidP="001C079D">
            <w:pPr>
              <w:rPr>
                <w:rFonts w:cstheme="minorHAnsi"/>
                <w:sz w:val="20"/>
                <w:szCs w:val="20"/>
                <w:lang w:val="sr-Cyrl-RS"/>
              </w:rPr>
            </w:pPr>
          </w:p>
        </w:tc>
        <w:tc>
          <w:tcPr>
            <w:tcW w:w="407" w:type="pct"/>
          </w:tcPr>
          <w:p w14:paraId="76D1A22D" w14:textId="77777777" w:rsidR="007623AE" w:rsidRPr="00115D97" w:rsidRDefault="007623AE" w:rsidP="001C079D">
            <w:pPr>
              <w:rPr>
                <w:rFonts w:cstheme="minorHAnsi"/>
                <w:sz w:val="20"/>
                <w:szCs w:val="20"/>
                <w:lang w:val="sr-Cyrl-RS"/>
              </w:rPr>
            </w:pPr>
          </w:p>
        </w:tc>
        <w:tc>
          <w:tcPr>
            <w:tcW w:w="400" w:type="pct"/>
            <w:gridSpan w:val="2"/>
          </w:tcPr>
          <w:p w14:paraId="63479540" w14:textId="77777777" w:rsidR="007623AE" w:rsidRPr="00115D97" w:rsidRDefault="007623AE" w:rsidP="001C079D">
            <w:pPr>
              <w:rPr>
                <w:rFonts w:cstheme="minorHAnsi"/>
                <w:sz w:val="20"/>
                <w:szCs w:val="20"/>
                <w:lang w:val="sr-Cyrl-RS"/>
              </w:rPr>
            </w:pPr>
          </w:p>
        </w:tc>
        <w:tc>
          <w:tcPr>
            <w:tcW w:w="409" w:type="pct"/>
            <w:gridSpan w:val="2"/>
          </w:tcPr>
          <w:p w14:paraId="4C35B0A9" w14:textId="77777777" w:rsidR="007623AE" w:rsidRPr="00115D97" w:rsidRDefault="007623AE" w:rsidP="001C079D">
            <w:pPr>
              <w:rPr>
                <w:rFonts w:cstheme="minorHAnsi"/>
                <w:sz w:val="20"/>
                <w:szCs w:val="20"/>
                <w:lang w:val="sr-Cyrl-RS"/>
              </w:rPr>
            </w:pPr>
          </w:p>
        </w:tc>
      </w:tr>
      <w:tr w:rsidR="007623AE" w:rsidRPr="00115D97" w14:paraId="375CE66B" w14:textId="77777777" w:rsidTr="00547231">
        <w:trPr>
          <w:trHeight w:val="140"/>
        </w:trPr>
        <w:tc>
          <w:tcPr>
            <w:tcW w:w="793" w:type="pct"/>
            <w:tcBorders>
              <w:left w:val="double" w:sz="4" w:space="0" w:color="auto"/>
            </w:tcBorders>
          </w:tcPr>
          <w:p w14:paraId="6B20FF52"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.5.</w:t>
            </w:r>
          </w:p>
          <w:p w14:paraId="6BEFE0C7" w14:textId="62DD53A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Усвајање </w:t>
            </w:r>
            <w:r w:rsidR="004B38C1" w:rsidRPr="00115D97">
              <w:rPr>
                <w:rFonts w:cstheme="minorHAnsi"/>
                <w:sz w:val="20"/>
                <w:szCs w:val="20"/>
                <w:lang w:val="sr-Cyrl-RS"/>
              </w:rPr>
              <w:t>П</w:t>
            </w:r>
            <w:r w:rsidRPr="00115D97">
              <w:rPr>
                <w:rFonts w:cstheme="minorHAnsi"/>
                <w:sz w:val="20"/>
                <w:szCs w:val="20"/>
                <w:lang w:val="sr-Cyrl-RS"/>
              </w:rPr>
              <w:t>равника о раду дисциплинских органа ДВТ</w:t>
            </w:r>
          </w:p>
          <w:p w14:paraId="6C8F130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1.1.1.5. АП 23)</w:t>
            </w:r>
          </w:p>
        </w:tc>
        <w:tc>
          <w:tcPr>
            <w:tcW w:w="500" w:type="pct"/>
            <w:gridSpan w:val="2"/>
          </w:tcPr>
          <w:p w14:paraId="47D9BA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582" w:type="pct"/>
            <w:gridSpan w:val="2"/>
          </w:tcPr>
          <w:p w14:paraId="06C91B76" w14:textId="77777777" w:rsidR="007623AE" w:rsidRPr="00115D97" w:rsidRDefault="007623AE" w:rsidP="001C079D">
            <w:pPr>
              <w:rPr>
                <w:rFonts w:cstheme="minorHAnsi"/>
                <w:sz w:val="20"/>
                <w:szCs w:val="20"/>
                <w:lang w:val="sr-Cyrl-RS"/>
              </w:rPr>
            </w:pPr>
          </w:p>
        </w:tc>
        <w:tc>
          <w:tcPr>
            <w:tcW w:w="517" w:type="pct"/>
            <w:gridSpan w:val="2"/>
          </w:tcPr>
          <w:p w14:paraId="6C2F24AD" w14:textId="36122BD9"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425AC8" w:rsidRPr="00115D97">
              <w:rPr>
                <w:rFonts w:cstheme="minorHAnsi"/>
                <w:sz w:val="20"/>
                <w:szCs w:val="20"/>
                <w:lang w:val="sr-Cyrl-RS"/>
              </w:rPr>
              <w:t>3</w:t>
            </w:r>
            <w:r w:rsidR="001D2C5B" w:rsidRPr="00115D97">
              <w:rPr>
                <w:rFonts w:cstheme="minorHAnsi"/>
                <w:sz w:val="20"/>
                <w:szCs w:val="20"/>
                <w:lang w:val="sr-Cyrl-RS"/>
              </w:rPr>
              <w:t>.</w:t>
            </w:r>
          </w:p>
        </w:tc>
        <w:tc>
          <w:tcPr>
            <w:tcW w:w="487" w:type="pct"/>
            <w:gridSpan w:val="3"/>
          </w:tcPr>
          <w:p w14:paraId="6634FB7B"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79F047F" w14:textId="77777777" w:rsidR="007623AE" w:rsidRPr="00115D97" w:rsidRDefault="007623AE" w:rsidP="001C079D">
            <w:pPr>
              <w:rPr>
                <w:rFonts w:cstheme="minorHAnsi"/>
                <w:sz w:val="20"/>
                <w:szCs w:val="20"/>
                <w:lang w:val="sr-Cyrl-RS"/>
              </w:rPr>
            </w:pPr>
          </w:p>
        </w:tc>
        <w:tc>
          <w:tcPr>
            <w:tcW w:w="472" w:type="pct"/>
            <w:gridSpan w:val="2"/>
          </w:tcPr>
          <w:p w14:paraId="241F06D1"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A7C5B85" w14:textId="555551AC"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32" w:type="pct"/>
            <w:gridSpan w:val="2"/>
          </w:tcPr>
          <w:p w14:paraId="6FCFDFEB" w14:textId="77777777" w:rsidR="007623AE" w:rsidRPr="00115D97" w:rsidRDefault="007623AE" w:rsidP="001C079D">
            <w:pPr>
              <w:rPr>
                <w:rFonts w:cstheme="minorHAnsi"/>
                <w:sz w:val="20"/>
                <w:szCs w:val="20"/>
                <w:lang w:val="sr-Cyrl-RS"/>
              </w:rPr>
            </w:pPr>
          </w:p>
        </w:tc>
        <w:tc>
          <w:tcPr>
            <w:tcW w:w="407" w:type="pct"/>
          </w:tcPr>
          <w:p w14:paraId="14CE3C13" w14:textId="77777777" w:rsidR="007623AE" w:rsidRPr="00115D97" w:rsidRDefault="007623AE" w:rsidP="001C079D">
            <w:pPr>
              <w:rPr>
                <w:rFonts w:cstheme="minorHAnsi"/>
                <w:sz w:val="20"/>
                <w:szCs w:val="20"/>
                <w:lang w:val="sr-Cyrl-RS"/>
              </w:rPr>
            </w:pPr>
          </w:p>
        </w:tc>
        <w:tc>
          <w:tcPr>
            <w:tcW w:w="400" w:type="pct"/>
            <w:gridSpan w:val="2"/>
          </w:tcPr>
          <w:p w14:paraId="46E36890" w14:textId="77777777" w:rsidR="007623AE" w:rsidRPr="00115D97" w:rsidRDefault="007623AE" w:rsidP="001C079D">
            <w:pPr>
              <w:rPr>
                <w:rFonts w:cstheme="minorHAnsi"/>
                <w:sz w:val="20"/>
                <w:szCs w:val="20"/>
                <w:lang w:val="sr-Cyrl-RS"/>
              </w:rPr>
            </w:pPr>
          </w:p>
        </w:tc>
        <w:tc>
          <w:tcPr>
            <w:tcW w:w="409" w:type="pct"/>
            <w:gridSpan w:val="2"/>
          </w:tcPr>
          <w:p w14:paraId="1D2F36FA" w14:textId="77777777" w:rsidR="007623AE" w:rsidRPr="00115D97" w:rsidRDefault="007623AE" w:rsidP="001C079D">
            <w:pPr>
              <w:rPr>
                <w:rFonts w:cstheme="minorHAnsi"/>
                <w:sz w:val="20"/>
                <w:szCs w:val="20"/>
                <w:lang w:val="sr-Cyrl-RS"/>
              </w:rPr>
            </w:pPr>
          </w:p>
        </w:tc>
      </w:tr>
      <w:tr w:rsidR="007623AE" w:rsidRPr="00115D97" w14:paraId="543136C1" w14:textId="77777777" w:rsidTr="00547231">
        <w:trPr>
          <w:trHeight w:val="140"/>
        </w:trPr>
        <w:tc>
          <w:tcPr>
            <w:tcW w:w="793" w:type="pct"/>
            <w:tcBorders>
              <w:left w:val="double" w:sz="4" w:space="0" w:color="auto"/>
            </w:tcBorders>
          </w:tcPr>
          <w:p w14:paraId="020069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2.4.6.</w:t>
            </w:r>
          </w:p>
          <w:p w14:paraId="64D4349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Ефективна примена Правилника о дисциплинском поступку и дисциплинској одговорности јавних тужилаца</w:t>
            </w:r>
          </w:p>
          <w:p w14:paraId="3BF27699" w14:textId="77777777" w:rsidR="007623AE" w:rsidRPr="00115D97" w:rsidRDefault="007623AE" w:rsidP="001C079D">
            <w:pPr>
              <w:rPr>
                <w:rFonts w:cstheme="minorHAnsi"/>
                <w:sz w:val="20"/>
                <w:szCs w:val="20"/>
              </w:rPr>
            </w:pPr>
            <w:r w:rsidRPr="00115D97">
              <w:rPr>
                <w:rFonts w:cstheme="minorHAnsi"/>
                <w:sz w:val="20"/>
                <w:szCs w:val="20"/>
                <w:lang w:val="sr-Cyrl-RS"/>
              </w:rPr>
              <w:t>(активност 1.2.2.17. АП 23)</w:t>
            </w:r>
          </w:p>
        </w:tc>
        <w:tc>
          <w:tcPr>
            <w:tcW w:w="500" w:type="pct"/>
            <w:gridSpan w:val="2"/>
          </w:tcPr>
          <w:p w14:paraId="5FBCB21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582" w:type="pct"/>
            <w:gridSpan w:val="2"/>
          </w:tcPr>
          <w:p w14:paraId="6508BC0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Дисциплински органи</w:t>
            </w:r>
          </w:p>
        </w:tc>
        <w:tc>
          <w:tcPr>
            <w:tcW w:w="517" w:type="pct"/>
            <w:gridSpan w:val="2"/>
          </w:tcPr>
          <w:p w14:paraId="1B231232" w14:textId="722900B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1D2C5B" w:rsidRPr="00115D97">
              <w:rPr>
                <w:rFonts w:cstheme="minorHAnsi"/>
                <w:sz w:val="20"/>
                <w:szCs w:val="20"/>
                <w:lang w:val="sr-Cyrl-RS"/>
              </w:rPr>
              <w:t>.</w:t>
            </w:r>
          </w:p>
        </w:tc>
        <w:tc>
          <w:tcPr>
            <w:tcW w:w="487" w:type="pct"/>
            <w:gridSpan w:val="3"/>
          </w:tcPr>
          <w:p w14:paraId="66188E44"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B7DC8FB" w14:textId="77777777" w:rsidR="007623AE" w:rsidRPr="00115D97" w:rsidRDefault="007623AE" w:rsidP="001C079D">
            <w:pPr>
              <w:rPr>
                <w:rFonts w:cstheme="minorHAnsi"/>
                <w:sz w:val="20"/>
                <w:szCs w:val="20"/>
                <w:lang w:val="sr-Cyrl-RS"/>
              </w:rPr>
            </w:pPr>
          </w:p>
        </w:tc>
        <w:tc>
          <w:tcPr>
            <w:tcW w:w="472" w:type="pct"/>
            <w:gridSpan w:val="2"/>
          </w:tcPr>
          <w:p w14:paraId="452B13D8"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1393FD3C" w14:textId="20A50F93"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32" w:type="pct"/>
            <w:gridSpan w:val="2"/>
          </w:tcPr>
          <w:p w14:paraId="2F66952E" w14:textId="77777777" w:rsidR="007623AE" w:rsidRPr="00115D97" w:rsidRDefault="007623AE" w:rsidP="001C079D">
            <w:pPr>
              <w:rPr>
                <w:rFonts w:cstheme="minorHAnsi"/>
                <w:sz w:val="20"/>
                <w:szCs w:val="20"/>
                <w:lang w:val="sr-Cyrl-RS"/>
              </w:rPr>
            </w:pPr>
          </w:p>
        </w:tc>
        <w:tc>
          <w:tcPr>
            <w:tcW w:w="407" w:type="pct"/>
          </w:tcPr>
          <w:p w14:paraId="0D75C9E6" w14:textId="77777777" w:rsidR="007623AE" w:rsidRPr="00115D97" w:rsidRDefault="007623AE" w:rsidP="001C079D">
            <w:pPr>
              <w:rPr>
                <w:rFonts w:cstheme="minorHAnsi"/>
                <w:sz w:val="20"/>
                <w:szCs w:val="20"/>
                <w:lang w:val="sr-Cyrl-RS"/>
              </w:rPr>
            </w:pPr>
          </w:p>
        </w:tc>
        <w:tc>
          <w:tcPr>
            <w:tcW w:w="400" w:type="pct"/>
            <w:gridSpan w:val="2"/>
          </w:tcPr>
          <w:p w14:paraId="7ACF3B44" w14:textId="77777777" w:rsidR="007623AE" w:rsidRPr="00115D97" w:rsidRDefault="007623AE" w:rsidP="001C079D">
            <w:pPr>
              <w:rPr>
                <w:rFonts w:cstheme="minorHAnsi"/>
                <w:sz w:val="20"/>
                <w:szCs w:val="20"/>
                <w:lang w:val="sr-Cyrl-RS"/>
              </w:rPr>
            </w:pPr>
          </w:p>
        </w:tc>
        <w:tc>
          <w:tcPr>
            <w:tcW w:w="409" w:type="pct"/>
            <w:gridSpan w:val="2"/>
          </w:tcPr>
          <w:p w14:paraId="7B21A12D" w14:textId="77777777" w:rsidR="007623AE" w:rsidRPr="00115D97" w:rsidRDefault="007623AE" w:rsidP="001C079D">
            <w:pPr>
              <w:rPr>
                <w:rFonts w:cstheme="minorHAnsi"/>
                <w:sz w:val="20"/>
                <w:szCs w:val="20"/>
                <w:lang w:val="sr-Cyrl-RS"/>
              </w:rPr>
            </w:pPr>
          </w:p>
        </w:tc>
      </w:tr>
      <w:tr w:rsidR="007623AE" w:rsidRPr="00115D97" w14:paraId="670ECE72"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F0E6A3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2.5: Ојачати капацитете етичких тела које именују Високи савет судства и Државно веће тужилаца за ефикасно спровођење надлежности у поступку утврђивања повреда одредаба Етичких кодекса и унапређење њихових капацитета као поверљивог, саветодавног тела.</w:t>
            </w:r>
          </w:p>
        </w:tc>
      </w:tr>
      <w:tr w:rsidR="007623AE" w:rsidRPr="00115D97" w14:paraId="76B7E023"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E12EA6B" w14:textId="4D70F75E"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Pr="00115D97">
              <w:rPr>
                <w:rFonts w:eastAsia="Times New Roman" w:cstheme="minorHAnsi"/>
                <w:color w:val="222222"/>
                <w:sz w:val="20"/>
                <w:szCs w:val="20"/>
                <w:lang w:val="sr-Cyrl-RS"/>
              </w:rPr>
              <w:t xml:space="preserve"> ВСС</w:t>
            </w:r>
            <w:r w:rsidR="002971E9" w:rsidRPr="00115D97">
              <w:rPr>
                <w:rFonts w:eastAsia="Times New Roman" w:cstheme="minorHAnsi"/>
                <w:color w:val="222222"/>
                <w:sz w:val="20"/>
                <w:szCs w:val="20"/>
                <w:lang w:val="sr-Cyrl-RS"/>
              </w:rPr>
              <w:t>,</w:t>
            </w:r>
            <w:r w:rsidRPr="00115D97">
              <w:rPr>
                <w:rFonts w:eastAsia="Times New Roman" w:cstheme="minorHAnsi"/>
                <w:color w:val="222222"/>
                <w:sz w:val="20"/>
                <w:szCs w:val="20"/>
                <w:lang w:val="sr-Cyrl-RS"/>
              </w:rPr>
              <w:t xml:space="preserve"> ДВТ</w:t>
            </w:r>
          </w:p>
        </w:tc>
      </w:tr>
      <w:tr w:rsidR="007623AE" w:rsidRPr="00422B1B" w14:paraId="1348A6A9" w14:textId="77777777" w:rsidTr="00547231">
        <w:trPr>
          <w:trHeight w:val="300"/>
        </w:trPr>
        <w:tc>
          <w:tcPr>
            <w:tcW w:w="2573"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71E93AF" w14:textId="52C03E5C"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D6310A" w:rsidRPr="00115D97">
              <w:rPr>
                <w:rFonts w:cstheme="minorHAnsi"/>
                <w:sz w:val="20"/>
                <w:szCs w:val="20"/>
                <w:lang w:val="sr-Cyrl-RS"/>
              </w:rPr>
              <w:t xml:space="preserve">2. квартала </w:t>
            </w:r>
            <w:r w:rsidRPr="00115D97">
              <w:rPr>
                <w:rFonts w:cstheme="minorHAnsi"/>
                <w:sz w:val="20"/>
                <w:szCs w:val="20"/>
                <w:lang w:val="sr-Cyrl-RS"/>
              </w:rPr>
              <w:t xml:space="preserve">2022. до </w:t>
            </w:r>
            <w:r w:rsidR="00D6310A" w:rsidRPr="00115D97">
              <w:rPr>
                <w:rFonts w:cstheme="minorHAnsi"/>
                <w:sz w:val="20"/>
                <w:szCs w:val="20"/>
                <w:lang w:val="sr-Cyrl-RS"/>
              </w:rPr>
              <w:t xml:space="preserve">4. квартала </w:t>
            </w:r>
            <w:r w:rsidRPr="00115D97">
              <w:rPr>
                <w:rFonts w:cstheme="minorHAnsi"/>
                <w:sz w:val="20"/>
                <w:szCs w:val="20"/>
                <w:lang w:val="sr-Cyrl-RS"/>
              </w:rPr>
              <w:t>2025.</w:t>
            </w:r>
          </w:p>
        </w:tc>
        <w:tc>
          <w:tcPr>
            <w:tcW w:w="2427"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B144284" w14:textId="3E8CCCA1"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Тип мере: </w:t>
            </w:r>
            <w:r w:rsidR="0097568A" w:rsidRPr="00115D97">
              <w:rPr>
                <w:rFonts w:cstheme="minorHAnsi"/>
                <w:sz w:val="20"/>
                <w:szCs w:val="20"/>
                <w:lang w:val="sr-Cyrl-RS"/>
              </w:rPr>
              <w:t xml:space="preserve">регулаторна и </w:t>
            </w:r>
            <w:r w:rsidRPr="00115D97">
              <w:rPr>
                <w:rFonts w:cstheme="minorHAnsi"/>
                <w:sz w:val="20"/>
                <w:szCs w:val="20"/>
                <w:lang w:val="sr-Cyrl-RS"/>
              </w:rPr>
              <w:t>институционално управљачко организационе</w:t>
            </w:r>
          </w:p>
        </w:tc>
      </w:tr>
      <w:tr w:rsidR="007623AE" w:rsidRPr="00422B1B" w14:paraId="3AD94BF7" w14:textId="77777777" w:rsidTr="00547231">
        <w:trPr>
          <w:trHeight w:val="300"/>
        </w:trPr>
        <w:tc>
          <w:tcPr>
            <w:tcW w:w="2573"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2E59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427"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2F1723" w14:textId="22B4C3B5" w:rsidR="0097568A" w:rsidRPr="00115D97" w:rsidRDefault="0097568A" w:rsidP="001C079D">
            <w:pPr>
              <w:rPr>
                <w:rFonts w:cstheme="minorHAnsi"/>
                <w:sz w:val="20"/>
                <w:szCs w:val="20"/>
                <w:lang w:val="sr-Cyrl-RS"/>
              </w:rPr>
            </w:pPr>
            <w:r w:rsidRPr="00115D97">
              <w:rPr>
                <w:rFonts w:cstheme="minorHAnsi"/>
                <w:sz w:val="20"/>
                <w:szCs w:val="20"/>
                <w:lang w:val="sr-Cyrl-RS"/>
              </w:rPr>
              <w:t>Закон о Високом савету судства, Закон о Државном већу тужилаца</w:t>
            </w:r>
          </w:p>
          <w:p w14:paraId="3E32B868" w14:textId="02E8C2C4" w:rsidR="007623AE" w:rsidRPr="00115D97" w:rsidRDefault="0097568A" w:rsidP="001C079D">
            <w:pPr>
              <w:rPr>
                <w:rFonts w:cstheme="minorHAnsi"/>
                <w:sz w:val="20"/>
                <w:szCs w:val="20"/>
                <w:lang w:val="sr-Cyrl-RS"/>
              </w:rPr>
            </w:pPr>
            <w:r w:rsidRPr="00115D97">
              <w:rPr>
                <w:rFonts w:cstheme="minorHAnsi"/>
                <w:sz w:val="20"/>
                <w:szCs w:val="20"/>
                <w:lang w:val="sr-Cyrl-RS"/>
              </w:rPr>
              <w:t>Пословник о раду Етичког одбора ВСС, Пословник о раду Етичког одбора ДВТ</w:t>
            </w:r>
          </w:p>
        </w:tc>
      </w:tr>
      <w:tr w:rsidR="007623AE" w:rsidRPr="00115D97" w14:paraId="05503BC4" w14:textId="77777777" w:rsidTr="00547231">
        <w:trPr>
          <w:trHeight w:val="955"/>
        </w:trPr>
        <w:tc>
          <w:tcPr>
            <w:tcW w:w="1046" w:type="pct"/>
            <w:gridSpan w:val="2"/>
            <w:tcBorders>
              <w:top w:val="double" w:sz="4" w:space="0" w:color="auto"/>
            </w:tcBorders>
            <w:shd w:val="clear" w:color="auto" w:fill="D9D9D9" w:themeFill="background1" w:themeFillShade="D9"/>
          </w:tcPr>
          <w:p w14:paraId="3D4428E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68" w:type="pct"/>
            <w:gridSpan w:val="2"/>
            <w:tcBorders>
              <w:top w:val="double" w:sz="4" w:space="0" w:color="auto"/>
            </w:tcBorders>
            <w:shd w:val="clear" w:color="auto" w:fill="D9D9D9" w:themeFill="background1" w:themeFillShade="D9"/>
          </w:tcPr>
          <w:p w14:paraId="7AE3295E"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77B70577" w14:textId="77777777" w:rsidR="007623AE" w:rsidRPr="00115D97" w:rsidRDefault="007623AE" w:rsidP="001C079D">
            <w:pPr>
              <w:rPr>
                <w:rFonts w:cstheme="minorHAnsi"/>
                <w:sz w:val="20"/>
                <w:szCs w:val="20"/>
                <w:lang w:val="sr-Cyrl-RS"/>
              </w:rPr>
            </w:pPr>
          </w:p>
        </w:tc>
        <w:tc>
          <w:tcPr>
            <w:tcW w:w="653" w:type="pct"/>
            <w:gridSpan w:val="2"/>
            <w:tcBorders>
              <w:top w:val="double" w:sz="4" w:space="0" w:color="auto"/>
            </w:tcBorders>
            <w:shd w:val="clear" w:color="auto" w:fill="D9D9D9" w:themeFill="background1" w:themeFillShade="D9"/>
          </w:tcPr>
          <w:p w14:paraId="43598C0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32" w:type="pct"/>
            <w:gridSpan w:val="3"/>
            <w:tcBorders>
              <w:top w:val="double" w:sz="4" w:space="0" w:color="auto"/>
            </w:tcBorders>
            <w:shd w:val="clear" w:color="auto" w:fill="D9D9D9" w:themeFill="background1" w:themeFillShade="D9"/>
          </w:tcPr>
          <w:p w14:paraId="5D5EEF9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gridSpan w:val="2"/>
            <w:tcBorders>
              <w:top w:val="double" w:sz="4" w:space="0" w:color="auto"/>
            </w:tcBorders>
            <w:shd w:val="clear" w:color="auto" w:fill="D9D9D9" w:themeFill="background1" w:themeFillShade="D9"/>
          </w:tcPr>
          <w:p w14:paraId="1E1A736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43" w:type="pct"/>
            <w:gridSpan w:val="2"/>
            <w:tcBorders>
              <w:top w:val="double" w:sz="4" w:space="0" w:color="auto"/>
            </w:tcBorders>
            <w:shd w:val="clear" w:color="auto" w:fill="D9D9D9" w:themeFill="background1" w:themeFillShade="D9"/>
          </w:tcPr>
          <w:p w14:paraId="77C9564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31" w:type="pct"/>
            <w:gridSpan w:val="3"/>
            <w:tcBorders>
              <w:top w:val="double" w:sz="4" w:space="0" w:color="auto"/>
              <w:right w:val="double" w:sz="4" w:space="0" w:color="auto"/>
            </w:tcBorders>
            <w:shd w:val="clear" w:color="auto" w:fill="D9D9D9" w:themeFill="background1" w:themeFillShade="D9"/>
          </w:tcPr>
          <w:p w14:paraId="020006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392" w:type="pct"/>
            <w:gridSpan w:val="2"/>
            <w:tcBorders>
              <w:top w:val="double" w:sz="4" w:space="0" w:color="auto"/>
              <w:right w:val="double" w:sz="4" w:space="0" w:color="auto"/>
            </w:tcBorders>
            <w:shd w:val="clear" w:color="auto" w:fill="D9D9D9" w:themeFill="background1" w:themeFillShade="D9"/>
          </w:tcPr>
          <w:p w14:paraId="560B661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E5785A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396" w:type="pct"/>
            <w:tcBorders>
              <w:top w:val="double" w:sz="4" w:space="0" w:color="auto"/>
              <w:right w:val="double" w:sz="4" w:space="0" w:color="auto"/>
            </w:tcBorders>
            <w:shd w:val="clear" w:color="auto" w:fill="D9D9D9" w:themeFill="background1" w:themeFillShade="D9"/>
          </w:tcPr>
          <w:p w14:paraId="4EAE27B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A37449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9301AC" w:rsidRPr="00115D97" w14:paraId="0C6BACA5" w14:textId="77777777" w:rsidTr="00547231">
        <w:trPr>
          <w:trHeight w:val="304"/>
        </w:trPr>
        <w:tc>
          <w:tcPr>
            <w:tcW w:w="1046" w:type="pct"/>
            <w:gridSpan w:val="2"/>
            <w:tcBorders>
              <w:top w:val="double" w:sz="4" w:space="0" w:color="auto"/>
              <w:bottom w:val="double" w:sz="4" w:space="0" w:color="auto"/>
            </w:tcBorders>
            <w:shd w:val="clear" w:color="auto" w:fill="FFFFFF" w:themeFill="background1"/>
          </w:tcPr>
          <w:p w14:paraId="721183ED" w14:textId="6BA493C7" w:rsidR="009301AC" w:rsidRPr="00115D97" w:rsidRDefault="00AD24E9" w:rsidP="009301AC">
            <w:pPr>
              <w:shd w:val="clear" w:color="auto" w:fill="FFFFFF" w:themeFill="background1"/>
              <w:rPr>
                <w:rFonts w:cstheme="minorHAnsi"/>
                <w:sz w:val="20"/>
                <w:szCs w:val="20"/>
                <w:lang w:val="sr-Cyrl-RS"/>
              </w:rPr>
            </w:pPr>
            <w:r>
              <w:rPr>
                <w:rFonts w:cstheme="minorHAnsi"/>
                <w:sz w:val="20"/>
                <w:szCs w:val="20"/>
                <w:lang w:val="sr-Cyrl-RS"/>
              </w:rPr>
              <w:t>Проценат ч</w:t>
            </w:r>
            <w:r w:rsidR="009301AC">
              <w:rPr>
                <w:rFonts w:cstheme="minorHAnsi"/>
                <w:sz w:val="20"/>
                <w:szCs w:val="20"/>
                <w:lang w:val="sr-Cyrl-RS"/>
              </w:rPr>
              <w:t>ланов</w:t>
            </w:r>
            <w:r>
              <w:rPr>
                <w:rFonts w:cstheme="minorHAnsi"/>
                <w:sz w:val="20"/>
                <w:szCs w:val="20"/>
                <w:lang w:val="sr-Cyrl-RS"/>
              </w:rPr>
              <w:t>а</w:t>
            </w:r>
            <w:r w:rsidR="009301AC">
              <w:rPr>
                <w:rFonts w:cstheme="minorHAnsi"/>
                <w:sz w:val="20"/>
                <w:szCs w:val="20"/>
                <w:lang w:val="sr-Cyrl-RS"/>
              </w:rPr>
              <w:t xml:space="preserve"> Етичког одбора</w:t>
            </w:r>
            <w:r w:rsidR="009301AC" w:rsidRPr="00115D97">
              <w:rPr>
                <w:rFonts w:cstheme="minorHAnsi"/>
                <w:sz w:val="20"/>
                <w:szCs w:val="20"/>
                <w:lang w:val="sr-Cyrl-RS"/>
              </w:rPr>
              <w:t xml:space="preserve"> </w:t>
            </w:r>
            <w:r w:rsidR="009301AC">
              <w:rPr>
                <w:rFonts w:cstheme="minorHAnsi"/>
                <w:sz w:val="20"/>
                <w:szCs w:val="20"/>
                <w:lang w:val="sr-Cyrl-RS"/>
              </w:rPr>
              <w:t>ВСС</w:t>
            </w:r>
            <w:r w:rsidR="009301AC">
              <w:rPr>
                <w:rFonts w:cstheme="minorHAnsi"/>
                <w:sz w:val="20"/>
                <w:szCs w:val="20"/>
              </w:rPr>
              <w:t xml:space="preserve"> </w:t>
            </w:r>
            <w:r w:rsidR="009301AC">
              <w:rPr>
                <w:rFonts w:cstheme="minorHAnsi"/>
                <w:sz w:val="20"/>
                <w:szCs w:val="20"/>
                <w:lang w:val="sr-Cyrl-RS"/>
              </w:rPr>
              <w:t>обучени</w:t>
            </w:r>
            <w:r>
              <w:rPr>
                <w:rFonts w:cstheme="minorHAnsi"/>
                <w:sz w:val="20"/>
                <w:szCs w:val="20"/>
                <w:lang w:val="sr-Cyrl-RS"/>
              </w:rPr>
              <w:t>х</w:t>
            </w:r>
            <w:r w:rsidR="009301AC">
              <w:rPr>
                <w:rFonts w:cstheme="minorHAnsi"/>
                <w:sz w:val="20"/>
                <w:szCs w:val="20"/>
                <w:lang w:val="sr-Cyrl-RS"/>
              </w:rPr>
              <w:t xml:space="preserve"> за примену нових прописа у области етике</w:t>
            </w:r>
          </w:p>
        </w:tc>
        <w:tc>
          <w:tcPr>
            <w:tcW w:w="568" w:type="pct"/>
            <w:gridSpan w:val="2"/>
            <w:tcBorders>
              <w:top w:val="double" w:sz="4" w:space="0" w:color="auto"/>
              <w:bottom w:val="double" w:sz="4" w:space="0" w:color="auto"/>
            </w:tcBorders>
            <w:shd w:val="clear" w:color="auto" w:fill="FFFFFF" w:themeFill="background1"/>
          </w:tcPr>
          <w:p w14:paraId="24FEFE01" w14:textId="23C6256B"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23ADE8CA" w14:textId="77777777" w:rsidR="009301AC" w:rsidRDefault="009301AC" w:rsidP="009301AC">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ВСС</w:t>
            </w:r>
          </w:p>
          <w:p w14:paraId="61C85D1B" w14:textId="77777777" w:rsidR="009301AC" w:rsidRDefault="009301AC" w:rsidP="009301AC">
            <w:pPr>
              <w:shd w:val="clear" w:color="auto" w:fill="FFFFFF" w:themeFill="background1"/>
              <w:jc w:val="center"/>
              <w:rPr>
                <w:rFonts w:cstheme="minorHAnsi"/>
                <w:sz w:val="20"/>
                <w:szCs w:val="20"/>
                <w:lang w:val="sr-Cyrl-RS"/>
              </w:rPr>
            </w:pPr>
          </w:p>
          <w:p w14:paraId="65633D35" w14:textId="33F779C3"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32" w:type="pct"/>
            <w:gridSpan w:val="3"/>
            <w:tcBorders>
              <w:top w:val="double" w:sz="4" w:space="0" w:color="auto"/>
              <w:bottom w:val="double" w:sz="4" w:space="0" w:color="auto"/>
            </w:tcBorders>
            <w:shd w:val="clear" w:color="auto" w:fill="FFFFFF" w:themeFill="background1"/>
          </w:tcPr>
          <w:p w14:paraId="2B301A15" w14:textId="380706A1"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6F656CD2" w14:textId="009631B3" w:rsidR="009301AC" w:rsidRPr="00115D97" w:rsidRDefault="009301AC" w:rsidP="009301AC">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43" w:type="pct"/>
            <w:gridSpan w:val="2"/>
            <w:tcBorders>
              <w:top w:val="double" w:sz="4" w:space="0" w:color="auto"/>
              <w:bottom w:val="double" w:sz="4" w:space="0" w:color="auto"/>
            </w:tcBorders>
            <w:shd w:val="clear" w:color="auto" w:fill="FFFFFF" w:themeFill="background1"/>
          </w:tcPr>
          <w:p w14:paraId="210CA249" w14:textId="1CFD4006"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1" w:type="pct"/>
            <w:gridSpan w:val="3"/>
            <w:tcBorders>
              <w:top w:val="double" w:sz="4" w:space="0" w:color="auto"/>
              <w:bottom w:val="double" w:sz="4" w:space="0" w:color="auto"/>
              <w:right w:val="double" w:sz="4" w:space="0" w:color="auto"/>
            </w:tcBorders>
            <w:shd w:val="clear" w:color="auto" w:fill="FFFFFF" w:themeFill="background1"/>
          </w:tcPr>
          <w:p w14:paraId="7CBA96DE" w14:textId="5F498EA6"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92" w:type="pct"/>
            <w:gridSpan w:val="2"/>
            <w:tcBorders>
              <w:top w:val="double" w:sz="4" w:space="0" w:color="auto"/>
              <w:bottom w:val="double" w:sz="4" w:space="0" w:color="auto"/>
              <w:right w:val="double" w:sz="4" w:space="0" w:color="auto"/>
            </w:tcBorders>
            <w:shd w:val="clear" w:color="auto" w:fill="FFFFFF" w:themeFill="background1"/>
          </w:tcPr>
          <w:p w14:paraId="1D3AC660" w14:textId="721CDA16"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396" w:type="pct"/>
            <w:tcBorders>
              <w:top w:val="double" w:sz="4" w:space="0" w:color="auto"/>
              <w:bottom w:val="double" w:sz="4" w:space="0" w:color="auto"/>
              <w:right w:val="double" w:sz="4" w:space="0" w:color="auto"/>
            </w:tcBorders>
            <w:shd w:val="clear" w:color="auto" w:fill="FFFFFF" w:themeFill="background1"/>
          </w:tcPr>
          <w:p w14:paraId="72D910F0" w14:textId="57E76C96"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9301AC" w:rsidRPr="00115D97" w14:paraId="3F98789C" w14:textId="77777777" w:rsidTr="00547231">
        <w:trPr>
          <w:trHeight w:val="304"/>
        </w:trPr>
        <w:tc>
          <w:tcPr>
            <w:tcW w:w="1046" w:type="pct"/>
            <w:gridSpan w:val="2"/>
            <w:tcBorders>
              <w:top w:val="double" w:sz="4" w:space="0" w:color="auto"/>
              <w:bottom w:val="double" w:sz="4" w:space="0" w:color="auto"/>
            </w:tcBorders>
            <w:shd w:val="clear" w:color="auto" w:fill="FFFFFF" w:themeFill="background1"/>
          </w:tcPr>
          <w:p w14:paraId="19CAE752" w14:textId="643D943A" w:rsidR="009301AC" w:rsidRPr="00115D97" w:rsidRDefault="00AD24E9" w:rsidP="009301AC">
            <w:pPr>
              <w:shd w:val="clear" w:color="auto" w:fill="FFFFFF" w:themeFill="background1"/>
              <w:rPr>
                <w:rFonts w:cstheme="minorHAnsi"/>
                <w:sz w:val="20"/>
                <w:szCs w:val="20"/>
                <w:lang w:val="sr-Cyrl-RS"/>
              </w:rPr>
            </w:pPr>
            <w:r>
              <w:rPr>
                <w:rFonts w:cstheme="minorHAnsi"/>
                <w:sz w:val="20"/>
                <w:szCs w:val="20"/>
                <w:lang w:val="sr-Cyrl-RS"/>
              </w:rPr>
              <w:t>Проценат ч</w:t>
            </w:r>
            <w:r w:rsidR="009301AC">
              <w:rPr>
                <w:rFonts w:cstheme="minorHAnsi"/>
                <w:sz w:val="20"/>
                <w:szCs w:val="20"/>
                <w:lang w:val="sr-Cyrl-RS"/>
              </w:rPr>
              <w:t>ланов</w:t>
            </w:r>
            <w:r>
              <w:rPr>
                <w:rFonts w:cstheme="minorHAnsi"/>
                <w:sz w:val="20"/>
                <w:szCs w:val="20"/>
                <w:lang w:val="sr-Cyrl-RS"/>
              </w:rPr>
              <w:t>а</w:t>
            </w:r>
            <w:r w:rsidR="009301AC">
              <w:rPr>
                <w:rFonts w:cstheme="minorHAnsi"/>
                <w:sz w:val="20"/>
                <w:szCs w:val="20"/>
                <w:lang w:val="sr-Cyrl-RS"/>
              </w:rPr>
              <w:t xml:space="preserve"> Етичког одбора</w:t>
            </w:r>
            <w:r w:rsidR="009301AC" w:rsidRPr="00115D97">
              <w:rPr>
                <w:rFonts w:cstheme="minorHAnsi"/>
                <w:sz w:val="20"/>
                <w:szCs w:val="20"/>
                <w:lang w:val="sr-Cyrl-RS"/>
              </w:rPr>
              <w:t xml:space="preserve"> </w:t>
            </w:r>
            <w:r w:rsidR="009301AC">
              <w:rPr>
                <w:rFonts w:cstheme="minorHAnsi"/>
                <w:sz w:val="20"/>
                <w:szCs w:val="20"/>
                <w:lang w:val="sr-Cyrl-RS"/>
              </w:rPr>
              <w:t>ДВТ</w:t>
            </w:r>
            <w:r w:rsidR="009301AC">
              <w:rPr>
                <w:rFonts w:cstheme="minorHAnsi"/>
                <w:sz w:val="20"/>
                <w:szCs w:val="20"/>
              </w:rPr>
              <w:t xml:space="preserve"> </w:t>
            </w:r>
            <w:r w:rsidR="009301AC">
              <w:rPr>
                <w:rFonts w:cstheme="minorHAnsi"/>
                <w:sz w:val="20"/>
                <w:szCs w:val="20"/>
                <w:lang w:val="sr-Cyrl-RS"/>
              </w:rPr>
              <w:t>обучени</w:t>
            </w:r>
            <w:r>
              <w:rPr>
                <w:rFonts w:cstheme="minorHAnsi"/>
                <w:sz w:val="20"/>
                <w:szCs w:val="20"/>
                <w:lang w:val="sr-Cyrl-RS"/>
              </w:rPr>
              <w:t>х</w:t>
            </w:r>
            <w:r w:rsidR="009301AC">
              <w:rPr>
                <w:rFonts w:cstheme="minorHAnsi"/>
                <w:sz w:val="20"/>
                <w:szCs w:val="20"/>
                <w:lang w:val="sr-Cyrl-RS"/>
              </w:rPr>
              <w:t xml:space="preserve"> за </w:t>
            </w:r>
            <w:r w:rsidR="009301AC">
              <w:rPr>
                <w:rFonts w:cstheme="minorHAnsi"/>
                <w:sz w:val="20"/>
                <w:szCs w:val="20"/>
                <w:lang w:val="sr-Cyrl-RS"/>
              </w:rPr>
              <w:lastRenderedPageBreak/>
              <w:t>примену нових прописа у области етике</w:t>
            </w:r>
          </w:p>
        </w:tc>
        <w:tc>
          <w:tcPr>
            <w:tcW w:w="568" w:type="pct"/>
            <w:gridSpan w:val="2"/>
            <w:tcBorders>
              <w:top w:val="double" w:sz="4" w:space="0" w:color="auto"/>
              <w:bottom w:val="double" w:sz="4" w:space="0" w:color="auto"/>
            </w:tcBorders>
            <w:shd w:val="clear" w:color="auto" w:fill="FFFFFF" w:themeFill="background1"/>
          </w:tcPr>
          <w:p w14:paraId="1819032B" w14:textId="296C57D4"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lastRenderedPageBreak/>
              <w:t xml:space="preserve">% </w:t>
            </w:r>
          </w:p>
        </w:tc>
        <w:tc>
          <w:tcPr>
            <w:tcW w:w="653" w:type="pct"/>
            <w:gridSpan w:val="2"/>
            <w:tcBorders>
              <w:top w:val="double" w:sz="4" w:space="0" w:color="auto"/>
              <w:bottom w:val="double" w:sz="4" w:space="0" w:color="auto"/>
            </w:tcBorders>
            <w:shd w:val="clear" w:color="auto" w:fill="FFFFFF" w:themeFill="background1"/>
          </w:tcPr>
          <w:p w14:paraId="062BD641" w14:textId="77777777" w:rsidR="009301AC" w:rsidRDefault="009301AC" w:rsidP="009301AC">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ДВТ</w:t>
            </w:r>
          </w:p>
          <w:p w14:paraId="5AC725CC" w14:textId="77777777" w:rsidR="009301AC" w:rsidRDefault="009301AC" w:rsidP="009301AC">
            <w:pPr>
              <w:shd w:val="clear" w:color="auto" w:fill="FFFFFF" w:themeFill="background1"/>
              <w:jc w:val="center"/>
              <w:rPr>
                <w:rFonts w:cstheme="minorHAnsi"/>
                <w:sz w:val="20"/>
                <w:szCs w:val="20"/>
                <w:lang w:val="sr-Cyrl-RS"/>
              </w:rPr>
            </w:pPr>
          </w:p>
          <w:p w14:paraId="129B3BF3" w14:textId="3C7222ED"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32" w:type="pct"/>
            <w:gridSpan w:val="3"/>
            <w:tcBorders>
              <w:top w:val="double" w:sz="4" w:space="0" w:color="auto"/>
              <w:bottom w:val="double" w:sz="4" w:space="0" w:color="auto"/>
            </w:tcBorders>
            <w:shd w:val="clear" w:color="auto" w:fill="FFFFFF" w:themeFill="background1"/>
          </w:tcPr>
          <w:p w14:paraId="68579D03" w14:textId="01B2BFCF"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lastRenderedPageBreak/>
              <w:t>0%</w:t>
            </w:r>
          </w:p>
        </w:tc>
        <w:tc>
          <w:tcPr>
            <w:tcW w:w="539" w:type="pct"/>
            <w:gridSpan w:val="2"/>
            <w:tcBorders>
              <w:top w:val="double" w:sz="4" w:space="0" w:color="auto"/>
              <w:bottom w:val="double" w:sz="4" w:space="0" w:color="auto"/>
            </w:tcBorders>
            <w:shd w:val="clear" w:color="auto" w:fill="FFFFFF" w:themeFill="background1"/>
          </w:tcPr>
          <w:p w14:paraId="042F5DBA" w14:textId="41751648" w:rsidR="009301AC" w:rsidRPr="00115D97" w:rsidRDefault="009301AC" w:rsidP="009301AC">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43" w:type="pct"/>
            <w:gridSpan w:val="2"/>
            <w:tcBorders>
              <w:top w:val="double" w:sz="4" w:space="0" w:color="auto"/>
              <w:bottom w:val="double" w:sz="4" w:space="0" w:color="auto"/>
            </w:tcBorders>
            <w:shd w:val="clear" w:color="auto" w:fill="FFFFFF" w:themeFill="background1"/>
          </w:tcPr>
          <w:p w14:paraId="282B4FAF" w14:textId="43E496D5"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31" w:type="pct"/>
            <w:gridSpan w:val="3"/>
            <w:tcBorders>
              <w:top w:val="double" w:sz="4" w:space="0" w:color="auto"/>
              <w:bottom w:val="double" w:sz="4" w:space="0" w:color="auto"/>
              <w:right w:val="double" w:sz="4" w:space="0" w:color="auto"/>
            </w:tcBorders>
            <w:shd w:val="clear" w:color="auto" w:fill="FFFFFF" w:themeFill="background1"/>
          </w:tcPr>
          <w:p w14:paraId="209CBF5F" w14:textId="23F2644D"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92" w:type="pct"/>
            <w:gridSpan w:val="2"/>
            <w:tcBorders>
              <w:top w:val="double" w:sz="4" w:space="0" w:color="auto"/>
              <w:bottom w:val="double" w:sz="4" w:space="0" w:color="auto"/>
              <w:right w:val="double" w:sz="4" w:space="0" w:color="auto"/>
            </w:tcBorders>
            <w:shd w:val="clear" w:color="auto" w:fill="FFFFFF" w:themeFill="background1"/>
          </w:tcPr>
          <w:p w14:paraId="38666E56" w14:textId="1CA8D7AE"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396" w:type="pct"/>
            <w:tcBorders>
              <w:top w:val="double" w:sz="4" w:space="0" w:color="auto"/>
              <w:bottom w:val="double" w:sz="4" w:space="0" w:color="auto"/>
              <w:right w:val="double" w:sz="4" w:space="0" w:color="auto"/>
            </w:tcBorders>
            <w:shd w:val="clear" w:color="auto" w:fill="FFFFFF" w:themeFill="background1"/>
          </w:tcPr>
          <w:p w14:paraId="4CA3B661" w14:textId="1466EBCE" w:rsidR="009301AC" w:rsidRPr="00115D97" w:rsidRDefault="009301AC" w:rsidP="009301AC">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25052ECD"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115D97" w14:paraId="499D6B0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52E12AB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233089D2"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182400E1"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38426512"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62C394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5D6AD78C"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71F9B0C"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528BFB57"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362C9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59A3F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5F38E3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A3FE9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3DD5EF8E"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06C33DC"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D5B8C8B" w14:textId="77777777" w:rsidR="003147FB" w:rsidRDefault="003147FB" w:rsidP="001C079D">
            <w:pPr>
              <w:rPr>
                <w:rFonts w:cstheme="minorHAnsi"/>
                <w:sz w:val="20"/>
                <w:szCs w:val="20"/>
                <w:lang w:val="sr-Cyrl-RS"/>
              </w:rPr>
            </w:pPr>
          </w:p>
          <w:p w14:paraId="730CCCF0" w14:textId="77777777" w:rsidR="003147FB" w:rsidRDefault="003147FB" w:rsidP="001C079D">
            <w:pPr>
              <w:rPr>
                <w:rFonts w:cstheme="minorHAnsi"/>
                <w:sz w:val="20"/>
                <w:szCs w:val="20"/>
                <w:lang w:val="sr-Cyrl-RS"/>
              </w:rPr>
            </w:pPr>
          </w:p>
          <w:p w14:paraId="3BA51B99" w14:textId="3B547AC3" w:rsidR="003147FB" w:rsidRDefault="003147FB" w:rsidP="001C079D">
            <w:pPr>
              <w:rPr>
                <w:rFonts w:cstheme="minorHAnsi"/>
                <w:sz w:val="20"/>
                <w:szCs w:val="20"/>
                <w:lang w:val="sr-Cyrl-RS"/>
              </w:rPr>
            </w:pPr>
          </w:p>
          <w:p w14:paraId="32F6528C" w14:textId="2EC9982E" w:rsidR="003147FB" w:rsidRDefault="003147FB" w:rsidP="001C079D">
            <w:pPr>
              <w:rPr>
                <w:rFonts w:cstheme="minorHAnsi"/>
                <w:sz w:val="20"/>
                <w:szCs w:val="20"/>
                <w:lang w:val="sr-Cyrl-RS"/>
              </w:rPr>
            </w:pPr>
          </w:p>
          <w:p w14:paraId="06DFF5F4" w14:textId="58EB51EE" w:rsidR="003147FB" w:rsidRDefault="003147FB" w:rsidP="001C079D">
            <w:pPr>
              <w:rPr>
                <w:rFonts w:cstheme="minorHAnsi"/>
                <w:sz w:val="20"/>
                <w:szCs w:val="20"/>
                <w:lang w:val="sr-Cyrl-RS"/>
              </w:rPr>
            </w:pPr>
          </w:p>
          <w:p w14:paraId="56B2EB74" w14:textId="28FFB2BC" w:rsidR="003147FB" w:rsidRDefault="003147FB" w:rsidP="001C079D">
            <w:pPr>
              <w:rPr>
                <w:rFonts w:cstheme="minorHAnsi"/>
                <w:sz w:val="20"/>
                <w:szCs w:val="20"/>
                <w:lang w:val="sr-Cyrl-RS"/>
              </w:rPr>
            </w:pPr>
          </w:p>
          <w:p w14:paraId="747897DB" w14:textId="5166AA4A" w:rsidR="003147FB" w:rsidRDefault="003147FB" w:rsidP="001C079D">
            <w:pPr>
              <w:rPr>
                <w:rFonts w:cstheme="minorHAnsi"/>
                <w:sz w:val="20"/>
                <w:szCs w:val="20"/>
                <w:lang w:val="sr-Cyrl-RS"/>
              </w:rPr>
            </w:pPr>
          </w:p>
          <w:p w14:paraId="6A9FAAED" w14:textId="0A6D4255" w:rsidR="003147FB" w:rsidRDefault="003147FB" w:rsidP="001C079D">
            <w:pPr>
              <w:rPr>
                <w:rFonts w:cstheme="minorHAnsi"/>
                <w:sz w:val="20"/>
                <w:szCs w:val="20"/>
                <w:lang w:val="sr-Cyrl-RS"/>
              </w:rPr>
            </w:pPr>
          </w:p>
          <w:p w14:paraId="1C967080" w14:textId="5266AC20" w:rsidR="003147FB" w:rsidRDefault="003147FB" w:rsidP="001C079D">
            <w:pPr>
              <w:rPr>
                <w:rFonts w:cstheme="minorHAnsi"/>
                <w:sz w:val="20"/>
                <w:szCs w:val="20"/>
                <w:lang w:val="sr-Cyrl-RS"/>
              </w:rPr>
            </w:pPr>
          </w:p>
          <w:p w14:paraId="47E6285B" w14:textId="63A71801" w:rsidR="003147FB" w:rsidRDefault="003147FB" w:rsidP="001C079D">
            <w:pPr>
              <w:rPr>
                <w:rFonts w:cstheme="minorHAnsi"/>
                <w:sz w:val="20"/>
                <w:szCs w:val="20"/>
                <w:lang w:val="sr-Cyrl-RS"/>
              </w:rPr>
            </w:pPr>
          </w:p>
          <w:p w14:paraId="1C50BC40" w14:textId="6052AD94" w:rsidR="003147FB" w:rsidRDefault="003147FB" w:rsidP="001C079D">
            <w:pPr>
              <w:rPr>
                <w:rFonts w:cstheme="minorHAnsi"/>
                <w:sz w:val="20"/>
                <w:szCs w:val="20"/>
                <w:lang w:val="sr-Cyrl-RS"/>
              </w:rPr>
            </w:pPr>
          </w:p>
          <w:p w14:paraId="5ED9E7CC" w14:textId="689E5F90" w:rsidR="003147FB" w:rsidRDefault="003147FB" w:rsidP="001C079D">
            <w:pPr>
              <w:rPr>
                <w:rFonts w:cstheme="minorHAnsi"/>
                <w:sz w:val="20"/>
                <w:szCs w:val="20"/>
                <w:lang w:val="sr-Cyrl-RS"/>
              </w:rPr>
            </w:pPr>
          </w:p>
          <w:p w14:paraId="1EC50B14" w14:textId="77777777" w:rsidR="003147FB" w:rsidRDefault="003147FB" w:rsidP="001C079D">
            <w:pPr>
              <w:rPr>
                <w:rFonts w:cstheme="minorHAnsi"/>
                <w:sz w:val="20"/>
                <w:szCs w:val="20"/>
                <w:lang w:val="sr-Cyrl-RS"/>
              </w:rPr>
            </w:pPr>
          </w:p>
          <w:p w14:paraId="66DBF6E4" w14:textId="4D1F0F91" w:rsidR="003147FB" w:rsidRPr="00115D97" w:rsidRDefault="003147FB"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47A1479A" w14:textId="662D1B28" w:rsidR="003147FB" w:rsidRDefault="003147FB" w:rsidP="003147FB">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6B77C976" w14:textId="77777777" w:rsidR="00907DC9" w:rsidRPr="00D608AB" w:rsidRDefault="00907DC9" w:rsidP="003147FB">
            <w:pPr>
              <w:jc w:val="both"/>
              <w:rPr>
                <w:rFonts w:cstheme="minorHAnsi"/>
                <w:sz w:val="20"/>
                <w:szCs w:val="20"/>
                <w:lang w:val="sr-Cyrl-RS"/>
              </w:rPr>
            </w:pPr>
          </w:p>
          <w:p w14:paraId="1144B2B8" w14:textId="6D789E56" w:rsidR="003147FB" w:rsidRDefault="003147FB" w:rsidP="003147FB">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475F4DCA" w14:textId="77777777" w:rsidR="00907DC9" w:rsidRPr="00D608AB" w:rsidRDefault="00907DC9" w:rsidP="003147FB">
            <w:pPr>
              <w:jc w:val="both"/>
              <w:rPr>
                <w:rFonts w:cstheme="minorHAnsi"/>
                <w:sz w:val="20"/>
                <w:szCs w:val="20"/>
                <w:lang w:val="sr-Cyrl-RS"/>
              </w:rPr>
            </w:pPr>
          </w:p>
          <w:p w14:paraId="07E5868D" w14:textId="4F23A61F" w:rsidR="003147FB" w:rsidRPr="00D608AB" w:rsidRDefault="003147FB" w:rsidP="003147FB">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1F9B6B49" w14:textId="33B6B1CB"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2D01AB5" w14:textId="77777777" w:rsidR="007623AE" w:rsidRDefault="0084637A" w:rsidP="001C079D">
            <w:pPr>
              <w:rPr>
                <w:rFonts w:cstheme="minorHAnsi"/>
                <w:sz w:val="20"/>
                <w:szCs w:val="20"/>
                <w:lang w:val="sr-Cyrl-RS"/>
              </w:rPr>
            </w:pPr>
            <w:r>
              <w:rPr>
                <w:rFonts w:cstheme="minorHAnsi"/>
                <w:sz w:val="20"/>
                <w:szCs w:val="20"/>
                <w:lang w:val="sr-Cyrl-RS"/>
              </w:rPr>
              <w:t>Буџетирано у оквиру мера:  1.4</w:t>
            </w:r>
            <w:r w:rsidR="00907DC9">
              <w:rPr>
                <w:rFonts w:cstheme="minorHAnsi"/>
                <w:sz w:val="20"/>
                <w:szCs w:val="20"/>
                <w:lang w:val="sr-Cyrl-RS"/>
              </w:rPr>
              <w:t xml:space="preserve">. </w:t>
            </w:r>
            <w:r>
              <w:rPr>
                <w:rFonts w:cstheme="minorHAnsi"/>
                <w:sz w:val="20"/>
                <w:szCs w:val="20"/>
                <w:lang w:val="sr-Cyrl-RS"/>
              </w:rPr>
              <w:t>и 4.10.</w:t>
            </w:r>
          </w:p>
          <w:p w14:paraId="1CC70C3D" w14:textId="77777777" w:rsidR="00907DC9" w:rsidRDefault="00907DC9" w:rsidP="001C079D">
            <w:pPr>
              <w:rPr>
                <w:rFonts w:cstheme="minorHAnsi"/>
                <w:sz w:val="20"/>
                <w:szCs w:val="20"/>
                <w:lang w:val="sr-Cyrl-RS"/>
              </w:rPr>
            </w:pPr>
          </w:p>
          <w:p w14:paraId="30FA5C30" w14:textId="77777777" w:rsidR="00907DC9" w:rsidRDefault="00907DC9" w:rsidP="001C079D">
            <w:pPr>
              <w:rPr>
                <w:rFonts w:cstheme="minorHAnsi"/>
                <w:sz w:val="20"/>
                <w:szCs w:val="20"/>
                <w:lang w:val="sr-Cyrl-RS"/>
              </w:rPr>
            </w:pPr>
          </w:p>
          <w:p w14:paraId="591B14FD" w14:textId="77777777" w:rsidR="00907DC9" w:rsidRDefault="00907DC9" w:rsidP="001C079D">
            <w:pPr>
              <w:rPr>
                <w:rFonts w:cstheme="minorHAnsi"/>
                <w:sz w:val="20"/>
                <w:szCs w:val="20"/>
                <w:lang w:val="sr-Cyrl-RS"/>
              </w:rPr>
            </w:pPr>
          </w:p>
          <w:p w14:paraId="6B3282A9"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1.5.</w:t>
            </w:r>
          </w:p>
          <w:p w14:paraId="0BCB8B34" w14:textId="77777777" w:rsidR="00907DC9" w:rsidRDefault="00907DC9" w:rsidP="00907DC9">
            <w:pPr>
              <w:rPr>
                <w:rFonts w:cstheme="minorHAnsi"/>
                <w:sz w:val="20"/>
                <w:szCs w:val="20"/>
                <w:lang w:val="sr-Cyrl-RS"/>
              </w:rPr>
            </w:pPr>
          </w:p>
          <w:p w14:paraId="1AA7FC78" w14:textId="77777777" w:rsidR="00907DC9" w:rsidRDefault="00907DC9" w:rsidP="00907DC9">
            <w:pPr>
              <w:rPr>
                <w:rFonts w:cstheme="minorHAnsi"/>
                <w:sz w:val="20"/>
                <w:szCs w:val="20"/>
                <w:lang w:val="sr-Cyrl-RS"/>
              </w:rPr>
            </w:pPr>
          </w:p>
          <w:p w14:paraId="398D525F" w14:textId="77777777" w:rsidR="00907DC9" w:rsidRDefault="00907DC9" w:rsidP="00907DC9">
            <w:pPr>
              <w:rPr>
                <w:rFonts w:cstheme="minorHAnsi"/>
                <w:sz w:val="20"/>
                <w:szCs w:val="20"/>
                <w:lang w:val="sr-Cyrl-RS"/>
              </w:rPr>
            </w:pPr>
          </w:p>
          <w:p w14:paraId="7D9DEAFD" w14:textId="77777777" w:rsidR="00907DC9" w:rsidRDefault="00907DC9" w:rsidP="00907DC9">
            <w:pPr>
              <w:rPr>
                <w:rFonts w:cstheme="minorHAnsi"/>
                <w:sz w:val="20"/>
                <w:szCs w:val="20"/>
                <w:lang w:val="sr-Cyrl-RS"/>
              </w:rPr>
            </w:pPr>
            <w:r>
              <w:rPr>
                <w:rFonts w:cstheme="minorHAnsi"/>
                <w:sz w:val="20"/>
                <w:szCs w:val="20"/>
                <w:lang w:val="sr-Cyrl-RS"/>
              </w:rPr>
              <w:t>Буџетирано у оквиру мере 1.4.</w:t>
            </w:r>
          </w:p>
          <w:p w14:paraId="2E4CDC01" w14:textId="77777777" w:rsidR="00907DC9" w:rsidRDefault="00907DC9" w:rsidP="00907DC9">
            <w:pPr>
              <w:rPr>
                <w:rFonts w:cstheme="minorHAnsi"/>
                <w:sz w:val="20"/>
                <w:szCs w:val="20"/>
                <w:lang w:val="sr-Cyrl-RS"/>
              </w:rPr>
            </w:pPr>
          </w:p>
          <w:p w14:paraId="286F9CEC" w14:textId="0FAF74A8" w:rsidR="00907DC9" w:rsidRPr="00115D97" w:rsidRDefault="00907DC9"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454AF3F3"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мера:  1.4. и 4.10.</w:t>
            </w:r>
          </w:p>
          <w:p w14:paraId="677D85CB" w14:textId="77777777" w:rsidR="00CB19D1" w:rsidRDefault="00CB19D1" w:rsidP="00CB19D1">
            <w:pPr>
              <w:rPr>
                <w:rFonts w:cstheme="minorHAnsi"/>
                <w:sz w:val="20"/>
                <w:szCs w:val="20"/>
                <w:lang w:val="sr-Cyrl-RS"/>
              </w:rPr>
            </w:pPr>
          </w:p>
          <w:p w14:paraId="5582B8C0" w14:textId="77777777" w:rsidR="00CB19D1" w:rsidRDefault="00CB19D1" w:rsidP="00CB19D1">
            <w:pPr>
              <w:rPr>
                <w:rFonts w:cstheme="minorHAnsi"/>
                <w:sz w:val="20"/>
                <w:szCs w:val="20"/>
                <w:lang w:val="sr-Cyrl-RS"/>
              </w:rPr>
            </w:pPr>
          </w:p>
          <w:p w14:paraId="12F68F32" w14:textId="77777777" w:rsidR="00CB19D1" w:rsidRDefault="00CB19D1" w:rsidP="00CB19D1">
            <w:pPr>
              <w:rPr>
                <w:rFonts w:cstheme="minorHAnsi"/>
                <w:sz w:val="20"/>
                <w:szCs w:val="20"/>
                <w:lang w:val="sr-Cyrl-RS"/>
              </w:rPr>
            </w:pPr>
          </w:p>
          <w:p w14:paraId="17E024CB"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1.5.</w:t>
            </w:r>
          </w:p>
          <w:p w14:paraId="0CF038FF" w14:textId="77777777" w:rsidR="00CB19D1" w:rsidRDefault="00CB19D1" w:rsidP="00CB19D1">
            <w:pPr>
              <w:rPr>
                <w:rFonts w:cstheme="minorHAnsi"/>
                <w:sz w:val="20"/>
                <w:szCs w:val="20"/>
                <w:lang w:val="sr-Cyrl-RS"/>
              </w:rPr>
            </w:pPr>
          </w:p>
          <w:p w14:paraId="76C7396B" w14:textId="77777777" w:rsidR="00CB19D1" w:rsidRDefault="00CB19D1" w:rsidP="00CB19D1">
            <w:pPr>
              <w:rPr>
                <w:rFonts w:cstheme="minorHAnsi"/>
                <w:sz w:val="20"/>
                <w:szCs w:val="20"/>
                <w:lang w:val="sr-Cyrl-RS"/>
              </w:rPr>
            </w:pPr>
          </w:p>
          <w:p w14:paraId="53F2B335" w14:textId="77777777" w:rsidR="00CB19D1" w:rsidRDefault="00CB19D1" w:rsidP="00CB19D1">
            <w:pPr>
              <w:rPr>
                <w:rFonts w:cstheme="minorHAnsi"/>
                <w:sz w:val="20"/>
                <w:szCs w:val="20"/>
                <w:lang w:val="sr-Cyrl-RS"/>
              </w:rPr>
            </w:pPr>
          </w:p>
          <w:p w14:paraId="20D1E37B"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1.4.</w:t>
            </w:r>
          </w:p>
          <w:p w14:paraId="5CE3D58F" w14:textId="48CEEC45"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2F9AA5C"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мера:  1.4. и 4.10.</w:t>
            </w:r>
          </w:p>
          <w:p w14:paraId="5F0950BB" w14:textId="77777777" w:rsidR="00CB19D1" w:rsidRDefault="00CB19D1" w:rsidP="00CB19D1">
            <w:pPr>
              <w:rPr>
                <w:rFonts w:cstheme="minorHAnsi"/>
                <w:sz w:val="20"/>
                <w:szCs w:val="20"/>
                <w:lang w:val="sr-Cyrl-RS"/>
              </w:rPr>
            </w:pPr>
          </w:p>
          <w:p w14:paraId="036AF073" w14:textId="77777777" w:rsidR="00CB19D1" w:rsidRDefault="00CB19D1" w:rsidP="00CB19D1">
            <w:pPr>
              <w:rPr>
                <w:rFonts w:cstheme="minorHAnsi"/>
                <w:sz w:val="20"/>
                <w:szCs w:val="20"/>
                <w:lang w:val="sr-Cyrl-RS"/>
              </w:rPr>
            </w:pPr>
          </w:p>
          <w:p w14:paraId="38972F70" w14:textId="77777777" w:rsidR="00CB19D1" w:rsidRDefault="00CB19D1" w:rsidP="00CB19D1">
            <w:pPr>
              <w:rPr>
                <w:rFonts w:cstheme="minorHAnsi"/>
                <w:sz w:val="20"/>
                <w:szCs w:val="20"/>
                <w:lang w:val="sr-Cyrl-RS"/>
              </w:rPr>
            </w:pPr>
          </w:p>
          <w:p w14:paraId="1B03B65A"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1.5.</w:t>
            </w:r>
          </w:p>
          <w:p w14:paraId="78776C4A" w14:textId="77777777" w:rsidR="00CB19D1" w:rsidRDefault="00CB19D1" w:rsidP="00CB19D1">
            <w:pPr>
              <w:rPr>
                <w:rFonts w:cstheme="minorHAnsi"/>
                <w:sz w:val="20"/>
                <w:szCs w:val="20"/>
                <w:lang w:val="sr-Cyrl-RS"/>
              </w:rPr>
            </w:pPr>
          </w:p>
          <w:p w14:paraId="18824BAC" w14:textId="77777777" w:rsidR="00CB19D1" w:rsidRDefault="00CB19D1" w:rsidP="00CB19D1">
            <w:pPr>
              <w:rPr>
                <w:rFonts w:cstheme="minorHAnsi"/>
                <w:sz w:val="20"/>
                <w:szCs w:val="20"/>
                <w:lang w:val="sr-Cyrl-RS"/>
              </w:rPr>
            </w:pPr>
          </w:p>
          <w:p w14:paraId="599DB177" w14:textId="77777777" w:rsidR="00CB19D1" w:rsidRDefault="00CB19D1" w:rsidP="00CB19D1">
            <w:pPr>
              <w:rPr>
                <w:rFonts w:cstheme="minorHAnsi"/>
                <w:sz w:val="20"/>
                <w:szCs w:val="20"/>
                <w:lang w:val="sr-Cyrl-RS"/>
              </w:rPr>
            </w:pPr>
          </w:p>
          <w:p w14:paraId="11AE13FA"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1.4.</w:t>
            </w:r>
          </w:p>
          <w:p w14:paraId="2B84C842" w14:textId="3F831642"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0084D35"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мера:  1.4. и 4.10.</w:t>
            </w:r>
          </w:p>
          <w:p w14:paraId="7986A31F" w14:textId="77777777" w:rsidR="00CB19D1" w:rsidRDefault="00CB19D1" w:rsidP="00CB19D1">
            <w:pPr>
              <w:rPr>
                <w:rFonts w:cstheme="minorHAnsi"/>
                <w:sz w:val="20"/>
                <w:szCs w:val="20"/>
                <w:lang w:val="sr-Cyrl-RS"/>
              </w:rPr>
            </w:pPr>
          </w:p>
          <w:p w14:paraId="3D2CD74B" w14:textId="77777777" w:rsidR="00CB19D1" w:rsidRDefault="00CB19D1" w:rsidP="00CB19D1">
            <w:pPr>
              <w:rPr>
                <w:rFonts w:cstheme="minorHAnsi"/>
                <w:sz w:val="20"/>
                <w:szCs w:val="20"/>
                <w:lang w:val="sr-Cyrl-RS"/>
              </w:rPr>
            </w:pPr>
          </w:p>
          <w:p w14:paraId="7C4C3BF9" w14:textId="77777777" w:rsidR="00CB19D1" w:rsidRDefault="00CB19D1" w:rsidP="00CB19D1">
            <w:pPr>
              <w:rPr>
                <w:rFonts w:cstheme="minorHAnsi"/>
                <w:sz w:val="20"/>
                <w:szCs w:val="20"/>
                <w:lang w:val="sr-Cyrl-RS"/>
              </w:rPr>
            </w:pPr>
          </w:p>
          <w:p w14:paraId="13A5B699"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1.5.</w:t>
            </w:r>
          </w:p>
          <w:p w14:paraId="575AB7DD" w14:textId="77777777" w:rsidR="00CB19D1" w:rsidRDefault="00CB19D1" w:rsidP="00CB19D1">
            <w:pPr>
              <w:rPr>
                <w:rFonts w:cstheme="minorHAnsi"/>
                <w:sz w:val="20"/>
                <w:szCs w:val="20"/>
                <w:lang w:val="sr-Cyrl-RS"/>
              </w:rPr>
            </w:pPr>
          </w:p>
          <w:p w14:paraId="4E4C8089" w14:textId="77777777" w:rsidR="00CB19D1" w:rsidRDefault="00CB19D1" w:rsidP="00CB19D1">
            <w:pPr>
              <w:rPr>
                <w:rFonts w:cstheme="minorHAnsi"/>
                <w:sz w:val="20"/>
                <w:szCs w:val="20"/>
                <w:lang w:val="sr-Cyrl-RS"/>
              </w:rPr>
            </w:pPr>
          </w:p>
          <w:p w14:paraId="67EBED25" w14:textId="77777777" w:rsidR="00CB19D1" w:rsidRDefault="00CB19D1" w:rsidP="00CB19D1">
            <w:pPr>
              <w:rPr>
                <w:rFonts w:cstheme="minorHAnsi"/>
                <w:sz w:val="20"/>
                <w:szCs w:val="20"/>
                <w:lang w:val="sr-Cyrl-RS"/>
              </w:rPr>
            </w:pPr>
          </w:p>
          <w:p w14:paraId="60F59B6D"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1.4.</w:t>
            </w:r>
          </w:p>
          <w:p w14:paraId="200368BD" w14:textId="794D2819" w:rsidR="007623AE" w:rsidRPr="00115D97" w:rsidRDefault="007623AE" w:rsidP="001C079D">
            <w:pPr>
              <w:rPr>
                <w:rFonts w:cstheme="minorHAnsi"/>
                <w:sz w:val="20"/>
                <w:szCs w:val="20"/>
                <w:lang w:val="sr-Cyrl-RS"/>
              </w:rPr>
            </w:pPr>
          </w:p>
        </w:tc>
      </w:tr>
      <w:tr w:rsidR="007623AE" w:rsidRPr="00115D97" w14:paraId="58E626FB"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353ECB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5ACB897"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5E3254B7"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BE8E4D8"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0A00FAE"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7865E8D" w14:textId="77777777" w:rsidR="007623AE" w:rsidRPr="00115D97" w:rsidRDefault="007623AE" w:rsidP="001C079D">
            <w:pPr>
              <w:rPr>
                <w:rFonts w:cstheme="minorHAnsi"/>
                <w:sz w:val="20"/>
                <w:szCs w:val="20"/>
                <w:lang w:val="sr-Cyrl-RS"/>
              </w:rPr>
            </w:pPr>
          </w:p>
        </w:tc>
      </w:tr>
      <w:tr w:rsidR="007623AE" w:rsidRPr="00115D97" w14:paraId="6ADB3C2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0724A4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B97FFCD"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13D20EE"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012532EA"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B1EF66E"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DE08F03" w14:textId="77777777" w:rsidR="007623AE" w:rsidRPr="00115D97" w:rsidRDefault="007623AE" w:rsidP="001C079D">
            <w:pPr>
              <w:rPr>
                <w:rFonts w:cstheme="minorHAnsi"/>
                <w:sz w:val="20"/>
                <w:szCs w:val="20"/>
                <w:lang w:val="sr-Cyrl-RS"/>
              </w:rPr>
            </w:pPr>
          </w:p>
        </w:tc>
      </w:tr>
    </w:tbl>
    <w:p w14:paraId="779F35B3"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75"/>
        <w:gridCol w:w="739"/>
        <w:gridCol w:w="699"/>
        <w:gridCol w:w="815"/>
        <w:gridCol w:w="454"/>
        <w:gridCol w:w="818"/>
        <w:gridCol w:w="351"/>
        <w:gridCol w:w="494"/>
        <w:gridCol w:w="664"/>
        <w:gridCol w:w="259"/>
        <w:gridCol w:w="1300"/>
        <w:gridCol w:w="58"/>
        <w:gridCol w:w="1343"/>
        <w:gridCol w:w="20"/>
        <w:gridCol w:w="1283"/>
        <w:gridCol w:w="89"/>
        <w:gridCol w:w="1265"/>
        <w:gridCol w:w="40"/>
        <w:gridCol w:w="1314"/>
      </w:tblGrid>
      <w:tr w:rsidR="00973887" w:rsidRPr="00422B1B" w14:paraId="77A5BD66" w14:textId="77777777" w:rsidTr="001C079D">
        <w:trPr>
          <w:trHeight w:val="140"/>
        </w:trPr>
        <w:tc>
          <w:tcPr>
            <w:tcW w:w="826" w:type="pct"/>
            <w:vMerge w:val="restart"/>
            <w:tcBorders>
              <w:top w:val="double" w:sz="4" w:space="0" w:color="auto"/>
              <w:left w:val="double" w:sz="4" w:space="0" w:color="auto"/>
            </w:tcBorders>
            <w:shd w:val="clear" w:color="auto" w:fill="FFF2CC" w:themeFill="accent4" w:themeFillTint="33"/>
          </w:tcPr>
          <w:p w14:paraId="31DC01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500" w:type="pct"/>
            <w:gridSpan w:val="2"/>
            <w:vMerge w:val="restart"/>
            <w:tcBorders>
              <w:top w:val="double" w:sz="4" w:space="0" w:color="auto"/>
            </w:tcBorders>
            <w:shd w:val="clear" w:color="auto" w:fill="FFF2CC" w:themeFill="accent4" w:themeFillTint="33"/>
          </w:tcPr>
          <w:p w14:paraId="602C8DC5"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hemeFill="accent4" w:themeFillTint="33"/>
          </w:tcPr>
          <w:p w14:paraId="2847A1A0"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5F102F8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93" w:type="pct"/>
            <w:gridSpan w:val="3"/>
            <w:vMerge w:val="restart"/>
            <w:tcBorders>
              <w:top w:val="double" w:sz="4" w:space="0" w:color="auto"/>
            </w:tcBorders>
            <w:shd w:val="clear" w:color="auto" w:fill="FFF2CC" w:themeFill="accent4" w:themeFillTint="33"/>
          </w:tcPr>
          <w:p w14:paraId="0AFCDF16"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206FE93"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1610DFF" w14:textId="77777777" w:rsidR="007623AE" w:rsidRPr="00115D97" w:rsidRDefault="007623AE" w:rsidP="001C079D">
            <w:pPr>
              <w:jc w:val="center"/>
              <w:rPr>
                <w:rFonts w:cstheme="minorHAnsi"/>
                <w:sz w:val="20"/>
                <w:szCs w:val="20"/>
                <w:lang w:val="sr-Cyrl-RS"/>
              </w:rPr>
            </w:pPr>
          </w:p>
        </w:tc>
        <w:tc>
          <w:tcPr>
            <w:tcW w:w="1862" w:type="pct"/>
            <w:gridSpan w:val="7"/>
            <w:tcBorders>
              <w:top w:val="double" w:sz="4" w:space="0" w:color="auto"/>
            </w:tcBorders>
            <w:shd w:val="clear" w:color="auto" w:fill="FFF2CC" w:themeFill="accent4" w:themeFillTint="33"/>
          </w:tcPr>
          <w:p w14:paraId="036292C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973887" w:rsidRPr="00115D97" w14:paraId="1115810A" w14:textId="77777777" w:rsidTr="001C079D">
        <w:trPr>
          <w:trHeight w:val="386"/>
        </w:trPr>
        <w:tc>
          <w:tcPr>
            <w:tcW w:w="826" w:type="pct"/>
            <w:vMerge/>
            <w:tcBorders>
              <w:left w:val="double" w:sz="4" w:space="0" w:color="auto"/>
            </w:tcBorders>
            <w:shd w:val="clear" w:color="auto" w:fill="FFF2CC" w:themeFill="accent4" w:themeFillTint="33"/>
          </w:tcPr>
          <w:p w14:paraId="2C5FE6FA" w14:textId="77777777" w:rsidR="007623AE" w:rsidRPr="00115D97" w:rsidRDefault="007623AE" w:rsidP="001C079D">
            <w:pPr>
              <w:rPr>
                <w:rFonts w:cstheme="minorHAnsi"/>
                <w:sz w:val="20"/>
                <w:szCs w:val="20"/>
                <w:lang w:val="sr-Cyrl-RS"/>
              </w:rPr>
            </w:pPr>
          </w:p>
        </w:tc>
        <w:tc>
          <w:tcPr>
            <w:tcW w:w="500" w:type="pct"/>
            <w:gridSpan w:val="2"/>
            <w:vMerge/>
            <w:shd w:val="clear" w:color="auto" w:fill="FFF2CC" w:themeFill="accent4" w:themeFillTint="33"/>
          </w:tcPr>
          <w:p w14:paraId="762CD537" w14:textId="77777777" w:rsidR="007623AE" w:rsidRPr="00115D97" w:rsidRDefault="007623AE" w:rsidP="001C079D">
            <w:pPr>
              <w:rPr>
                <w:rFonts w:cstheme="minorHAnsi"/>
                <w:sz w:val="20"/>
                <w:szCs w:val="20"/>
                <w:lang w:val="sr-Cyrl-RS"/>
              </w:rPr>
            </w:pPr>
          </w:p>
        </w:tc>
        <w:tc>
          <w:tcPr>
            <w:tcW w:w="441" w:type="pct"/>
            <w:gridSpan w:val="2"/>
            <w:vMerge/>
            <w:shd w:val="clear" w:color="auto" w:fill="FFF2CC" w:themeFill="accent4" w:themeFillTint="33"/>
          </w:tcPr>
          <w:p w14:paraId="30FC9B5D"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65E10657" w14:textId="77777777" w:rsidR="007623AE" w:rsidRPr="00115D97" w:rsidRDefault="007623AE" w:rsidP="001C079D">
            <w:pPr>
              <w:jc w:val="center"/>
              <w:rPr>
                <w:rFonts w:cstheme="minorHAnsi"/>
                <w:sz w:val="20"/>
                <w:szCs w:val="20"/>
                <w:lang w:val="sr-Cyrl-RS"/>
              </w:rPr>
            </w:pPr>
          </w:p>
        </w:tc>
        <w:tc>
          <w:tcPr>
            <w:tcW w:w="493" w:type="pct"/>
            <w:gridSpan w:val="3"/>
            <w:vMerge/>
            <w:shd w:val="clear" w:color="auto" w:fill="FFF2CC" w:themeFill="accent4" w:themeFillTint="33"/>
          </w:tcPr>
          <w:p w14:paraId="04BD235B"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6702152D" w14:textId="77777777" w:rsidR="007623AE" w:rsidRPr="00115D97" w:rsidRDefault="007623AE" w:rsidP="001C079D">
            <w:pPr>
              <w:jc w:val="center"/>
              <w:rPr>
                <w:rFonts w:cstheme="minorHAnsi"/>
                <w:sz w:val="20"/>
                <w:szCs w:val="20"/>
                <w:lang w:val="sr-Cyrl-RS"/>
              </w:rPr>
            </w:pPr>
          </w:p>
        </w:tc>
        <w:tc>
          <w:tcPr>
            <w:tcW w:w="474" w:type="pct"/>
            <w:gridSpan w:val="2"/>
            <w:shd w:val="clear" w:color="auto" w:fill="FFF2CC" w:themeFill="accent4" w:themeFillTint="33"/>
          </w:tcPr>
          <w:p w14:paraId="55F3454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46" w:type="pct"/>
            <w:shd w:val="clear" w:color="auto" w:fill="FFF2CC" w:themeFill="accent4" w:themeFillTint="33"/>
          </w:tcPr>
          <w:p w14:paraId="70B4834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71" w:type="pct"/>
            <w:gridSpan w:val="2"/>
            <w:shd w:val="clear" w:color="auto" w:fill="FFF2CC" w:themeFill="accent4" w:themeFillTint="33"/>
          </w:tcPr>
          <w:p w14:paraId="581D7BF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71" w:type="pct"/>
            <w:gridSpan w:val="2"/>
            <w:shd w:val="clear" w:color="auto" w:fill="FFF2CC" w:themeFill="accent4" w:themeFillTint="33"/>
          </w:tcPr>
          <w:p w14:paraId="7E294A5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973887" w:rsidRPr="00115D97" w14:paraId="75601BDA" w14:textId="77777777" w:rsidTr="001C079D">
        <w:trPr>
          <w:trHeight w:val="543"/>
        </w:trPr>
        <w:tc>
          <w:tcPr>
            <w:tcW w:w="826" w:type="pct"/>
            <w:vMerge w:val="restart"/>
            <w:tcBorders>
              <w:left w:val="double" w:sz="4" w:space="0" w:color="auto"/>
            </w:tcBorders>
          </w:tcPr>
          <w:p w14:paraId="01040E50"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5</w:t>
            </w:r>
            <w:r w:rsidRPr="00115D97">
              <w:rPr>
                <w:rFonts w:cstheme="minorHAnsi"/>
                <w:sz w:val="20"/>
                <w:szCs w:val="20"/>
                <w:lang w:val="sr-Cyrl-RS"/>
              </w:rPr>
              <w:t>.1.</w:t>
            </w:r>
          </w:p>
          <w:p w14:paraId="13A5D6F3" w14:textId="5F6BDAEC" w:rsidR="007623AE" w:rsidRPr="00115D97" w:rsidRDefault="00515419" w:rsidP="001C079D">
            <w:pPr>
              <w:rPr>
                <w:rFonts w:cstheme="minorHAnsi"/>
                <w:sz w:val="20"/>
                <w:szCs w:val="20"/>
                <w:lang w:val="sr-Cyrl-RS"/>
              </w:rPr>
            </w:pPr>
            <w:r w:rsidRPr="00115D97">
              <w:rPr>
                <w:rFonts w:cstheme="minorHAnsi"/>
                <w:sz w:val="20"/>
                <w:szCs w:val="20"/>
                <w:lang w:val="sr-Cyrl-RS"/>
              </w:rPr>
              <w:t xml:space="preserve">Усаглашавање </w:t>
            </w:r>
            <w:r w:rsidR="007623AE" w:rsidRPr="00115D97">
              <w:rPr>
                <w:rFonts w:cstheme="minorHAnsi"/>
                <w:sz w:val="20"/>
                <w:szCs w:val="20"/>
                <w:lang w:val="sr-Cyrl-RS"/>
              </w:rPr>
              <w:t>нормативног оквира Етичког одбора Високог савета судства као сталног радног тела</w:t>
            </w:r>
            <w:r w:rsidRPr="00115D97">
              <w:rPr>
                <w:rFonts w:cstheme="minorHAnsi"/>
                <w:sz w:val="20"/>
                <w:szCs w:val="20"/>
                <w:lang w:val="sr-Cyrl-RS"/>
              </w:rPr>
              <w:t xml:space="preserve"> у складу са новим Законом о ВСС</w:t>
            </w:r>
          </w:p>
          <w:p w14:paraId="5C33F1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(активност 1.2.2.5. АП 23)</w:t>
            </w:r>
          </w:p>
        </w:tc>
        <w:tc>
          <w:tcPr>
            <w:tcW w:w="500" w:type="pct"/>
            <w:gridSpan w:val="2"/>
            <w:vMerge w:val="restart"/>
          </w:tcPr>
          <w:p w14:paraId="4FC3F2C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Министарство правде</w:t>
            </w:r>
          </w:p>
        </w:tc>
        <w:tc>
          <w:tcPr>
            <w:tcW w:w="441" w:type="pct"/>
            <w:gridSpan w:val="2"/>
            <w:vMerge w:val="restart"/>
          </w:tcPr>
          <w:p w14:paraId="2B45C4D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Влада РС, Народна скупштина</w:t>
            </w:r>
          </w:p>
        </w:tc>
        <w:tc>
          <w:tcPr>
            <w:tcW w:w="406" w:type="pct"/>
            <w:gridSpan w:val="2"/>
            <w:vMerge w:val="restart"/>
          </w:tcPr>
          <w:p w14:paraId="2E9C3774" w14:textId="342543B6" w:rsidR="007623AE" w:rsidRPr="00115D97" w:rsidRDefault="00515419"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D6310A" w:rsidRPr="00115D97">
              <w:rPr>
                <w:rFonts w:cstheme="minorHAnsi"/>
                <w:sz w:val="20"/>
                <w:szCs w:val="20"/>
                <w:lang w:val="sr-Cyrl-RS"/>
              </w:rPr>
              <w:t>.</w:t>
            </w:r>
          </w:p>
        </w:tc>
        <w:tc>
          <w:tcPr>
            <w:tcW w:w="493" w:type="pct"/>
            <w:gridSpan w:val="3"/>
          </w:tcPr>
          <w:p w14:paraId="108D8BB0"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A083974" w14:textId="4B70FD26" w:rsidR="007623AE" w:rsidRPr="00115D97" w:rsidRDefault="007623AE" w:rsidP="001C079D">
            <w:pPr>
              <w:rPr>
                <w:rFonts w:cstheme="minorHAnsi"/>
                <w:sz w:val="20"/>
                <w:szCs w:val="20"/>
                <w:lang w:val="sr-Cyrl-RS"/>
              </w:rPr>
            </w:pPr>
          </w:p>
        </w:tc>
        <w:tc>
          <w:tcPr>
            <w:tcW w:w="472" w:type="pct"/>
            <w:gridSpan w:val="2"/>
          </w:tcPr>
          <w:p w14:paraId="6890E896" w14:textId="6C043717" w:rsidR="007623AE" w:rsidRPr="00115D97" w:rsidRDefault="00B21757"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1</w:t>
            </w:r>
            <w:r w:rsidRPr="001C59BD">
              <w:rPr>
                <w:rFonts w:ascii="Calibri" w:hAnsi="Calibri" w:cs="Calibri"/>
                <w:sz w:val="18"/>
                <w:szCs w:val="18"/>
                <w:lang w:val="sr-Cyrl-RS"/>
              </w:rPr>
              <w:t>.</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7</w:t>
            </w:r>
            <w:r w:rsidRPr="001C59BD">
              <w:rPr>
                <w:rFonts w:ascii="Calibri" w:hAnsi="Calibri" w:cs="Calibri"/>
                <w:sz w:val="18"/>
                <w:szCs w:val="18"/>
                <w:lang w:val="sr-Cyrl-RS"/>
              </w:rPr>
              <w:t>.</w:t>
            </w:r>
          </w:p>
        </w:tc>
        <w:tc>
          <w:tcPr>
            <w:tcW w:w="474" w:type="pct"/>
            <w:gridSpan w:val="2"/>
          </w:tcPr>
          <w:p w14:paraId="1A37AD58" w14:textId="77777777" w:rsidR="007623AE" w:rsidRPr="00115D97" w:rsidRDefault="007623AE" w:rsidP="001C079D">
            <w:pPr>
              <w:rPr>
                <w:rFonts w:cstheme="minorHAnsi"/>
                <w:sz w:val="20"/>
                <w:szCs w:val="20"/>
                <w:lang w:val="sr-Cyrl-RS"/>
              </w:rPr>
            </w:pPr>
          </w:p>
        </w:tc>
        <w:tc>
          <w:tcPr>
            <w:tcW w:w="446" w:type="pct"/>
          </w:tcPr>
          <w:p w14:paraId="6501BD31" w14:textId="77777777" w:rsidR="007623AE" w:rsidRPr="00115D97" w:rsidRDefault="007623AE" w:rsidP="001C079D">
            <w:pPr>
              <w:rPr>
                <w:rFonts w:cstheme="minorHAnsi"/>
                <w:sz w:val="20"/>
                <w:szCs w:val="20"/>
                <w:lang w:val="sr-Cyrl-RS"/>
              </w:rPr>
            </w:pPr>
          </w:p>
        </w:tc>
        <w:tc>
          <w:tcPr>
            <w:tcW w:w="471" w:type="pct"/>
            <w:gridSpan w:val="2"/>
          </w:tcPr>
          <w:p w14:paraId="0EC3F1CC" w14:textId="77777777" w:rsidR="007623AE" w:rsidRPr="00115D97" w:rsidRDefault="007623AE" w:rsidP="001C079D">
            <w:pPr>
              <w:rPr>
                <w:rFonts w:cstheme="minorHAnsi"/>
                <w:sz w:val="20"/>
                <w:szCs w:val="20"/>
              </w:rPr>
            </w:pPr>
          </w:p>
        </w:tc>
        <w:tc>
          <w:tcPr>
            <w:tcW w:w="471" w:type="pct"/>
            <w:gridSpan w:val="2"/>
          </w:tcPr>
          <w:p w14:paraId="0E1FCF4B" w14:textId="77777777" w:rsidR="007623AE" w:rsidRPr="00115D97" w:rsidRDefault="007623AE" w:rsidP="001C079D">
            <w:pPr>
              <w:rPr>
                <w:rFonts w:cstheme="minorHAnsi"/>
                <w:sz w:val="20"/>
                <w:szCs w:val="20"/>
              </w:rPr>
            </w:pPr>
          </w:p>
        </w:tc>
      </w:tr>
      <w:tr w:rsidR="00973887" w:rsidRPr="00115D97" w14:paraId="0846DAB1" w14:textId="77777777" w:rsidTr="001C079D">
        <w:trPr>
          <w:trHeight w:val="140"/>
        </w:trPr>
        <w:tc>
          <w:tcPr>
            <w:tcW w:w="826" w:type="pct"/>
            <w:vMerge/>
            <w:tcBorders>
              <w:left w:val="double" w:sz="4" w:space="0" w:color="auto"/>
            </w:tcBorders>
          </w:tcPr>
          <w:p w14:paraId="03196F76" w14:textId="77777777" w:rsidR="007623AE" w:rsidRPr="00115D97" w:rsidRDefault="007623AE" w:rsidP="001C079D">
            <w:pPr>
              <w:rPr>
                <w:rFonts w:cstheme="minorHAnsi"/>
                <w:sz w:val="20"/>
                <w:szCs w:val="20"/>
                <w:lang w:val="sr-Cyrl-RS"/>
              </w:rPr>
            </w:pPr>
          </w:p>
        </w:tc>
        <w:tc>
          <w:tcPr>
            <w:tcW w:w="500" w:type="pct"/>
            <w:gridSpan w:val="2"/>
            <w:vMerge/>
          </w:tcPr>
          <w:p w14:paraId="01D5BFB0" w14:textId="77777777" w:rsidR="007623AE" w:rsidRPr="00115D97" w:rsidRDefault="007623AE" w:rsidP="001C079D">
            <w:pPr>
              <w:rPr>
                <w:rFonts w:cstheme="minorHAnsi"/>
                <w:sz w:val="20"/>
                <w:szCs w:val="20"/>
              </w:rPr>
            </w:pPr>
          </w:p>
        </w:tc>
        <w:tc>
          <w:tcPr>
            <w:tcW w:w="441" w:type="pct"/>
            <w:gridSpan w:val="2"/>
            <w:vMerge/>
          </w:tcPr>
          <w:p w14:paraId="002770CD" w14:textId="77777777" w:rsidR="007623AE" w:rsidRPr="00115D97" w:rsidRDefault="007623AE" w:rsidP="001C079D">
            <w:pPr>
              <w:rPr>
                <w:rFonts w:cstheme="minorHAnsi"/>
                <w:sz w:val="20"/>
                <w:szCs w:val="20"/>
              </w:rPr>
            </w:pPr>
          </w:p>
        </w:tc>
        <w:tc>
          <w:tcPr>
            <w:tcW w:w="406" w:type="pct"/>
            <w:gridSpan w:val="2"/>
            <w:vMerge/>
          </w:tcPr>
          <w:p w14:paraId="041F12E2" w14:textId="77777777" w:rsidR="007623AE" w:rsidRPr="00115D97" w:rsidRDefault="007623AE" w:rsidP="001C079D">
            <w:pPr>
              <w:rPr>
                <w:rFonts w:cstheme="minorHAnsi"/>
                <w:sz w:val="20"/>
                <w:szCs w:val="20"/>
              </w:rPr>
            </w:pPr>
          </w:p>
        </w:tc>
        <w:tc>
          <w:tcPr>
            <w:tcW w:w="493" w:type="pct"/>
            <w:gridSpan w:val="3"/>
          </w:tcPr>
          <w:p w14:paraId="37240C9C" w14:textId="48AC874D" w:rsidR="007623AE" w:rsidRPr="00115D97" w:rsidRDefault="007623AE" w:rsidP="001C079D">
            <w:pPr>
              <w:rPr>
                <w:rFonts w:cstheme="minorHAnsi"/>
                <w:sz w:val="20"/>
                <w:szCs w:val="20"/>
                <w:lang w:val="sr-Cyrl-RS"/>
              </w:rPr>
            </w:pPr>
          </w:p>
        </w:tc>
        <w:tc>
          <w:tcPr>
            <w:tcW w:w="472" w:type="pct"/>
            <w:gridSpan w:val="2"/>
          </w:tcPr>
          <w:p w14:paraId="7D0480A6" w14:textId="77777777" w:rsidR="007623AE" w:rsidRPr="00115D97" w:rsidRDefault="007623AE" w:rsidP="001C079D">
            <w:pPr>
              <w:rPr>
                <w:rFonts w:cstheme="minorHAnsi"/>
                <w:sz w:val="20"/>
                <w:szCs w:val="20"/>
              </w:rPr>
            </w:pPr>
          </w:p>
        </w:tc>
        <w:tc>
          <w:tcPr>
            <w:tcW w:w="474" w:type="pct"/>
            <w:gridSpan w:val="2"/>
          </w:tcPr>
          <w:p w14:paraId="30C84EFA" w14:textId="77777777" w:rsidR="007623AE" w:rsidRPr="00115D97" w:rsidRDefault="007623AE" w:rsidP="001C079D">
            <w:pPr>
              <w:rPr>
                <w:rFonts w:cstheme="minorHAnsi"/>
                <w:sz w:val="20"/>
                <w:szCs w:val="20"/>
              </w:rPr>
            </w:pPr>
          </w:p>
        </w:tc>
        <w:tc>
          <w:tcPr>
            <w:tcW w:w="446" w:type="pct"/>
          </w:tcPr>
          <w:p w14:paraId="0F8A8B3D" w14:textId="77777777" w:rsidR="007623AE" w:rsidRPr="00115D97" w:rsidRDefault="007623AE" w:rsidP="001C079D">
            <w:pPr>
              <w:rPr>
                <w:rFonts w:cstheme="minorHAnsi"/>
                <w:sz w:val="20"/>
                <w:szCs w:val="20"/>
                <w:lang w:val="sr-Cyrl-RS"/>
              </w:rPr>
            </w:pPr>
          </w:p>
        </w:tc>
        <w:tc>
          <w:tcPr>
            <w:tcW w:w="471" w:type="pct"/>
            <w:gridSpan w:val="2"/>
          </w:tcPr>
          <w:p w14:paraId="510C6266" w14:textId="77777777" w:rsidR="007623AE" w:rsidRPr="00115D97" w:rsidRDefault="007623AE" w:rsidP="001C079D">
            <w:pPr>
              <w:rPr>
                <w:rFonts w:cstheme="minorHAnsi"/>
                <w:sz w:val="20"/>
                <w:szCs w:val="20"/>
              </w:rPr>
            </w:pPr>
          </w:p>
        </w:tc>
        <w:tc>
          <w:tcPr>
            <w:tcW w:w="471" w:type="pct"/>
            <w:gridSpan w:val="2"/>
          </w:tcPr>
          <w:p w14:paraId="6327C895" w14:textId="77777777" w:rsidR="007623AE" w:rsidRPr="00115D97" w:rsidRDefault="007623AE" w:rsidP="001C079D">
            <w:pPr>
              <w:rPr>
                <w:rFonts w:cstheme="minorHAnsi"/>
                <w:sz w:val="20"/>
                <w:szCs w:val="20"/>
              </w:rPr>
            </w:pPr>
          </w:p>
        </w:tc>
      </w:tr>
      <w:tr w:rsidR="00973887" w:rsidRPr="00115D97" w14:paraId="28A0EF80" w14:textId="77777777" w:rsidTr="001C079D">
        <w:trPr>
          <w:trHeight w:val="140"/>
        </w:trPr>
        <w:tc>
          <w:tcPr>
            <w:tcW w:w="826" w:type="pct"/>
            <w:tcBorders>
              <w:left w:val="double" w:sz="4" w:space="0" w:color="auto"/>
            </w:tcBorders>
          </w:tcPr>
          <w:p w14:paraId="27ADBE03" w14:textId="3301A342" w:rsidR="007623AE" w:rsidRPr="00115D97" w:rsidRDefault="007623AE" w:rsidP="001C079D">
            <w:pPr>
              <w:rPr>
                <w:rFonts w:cstheme="minorHAnsi"/>
                <w:sz w:val="20"/>
                <w:szCs w:val="20"/>
                <w:lang w:val="sr-Cyrl-RS"/>
              </w:rPr>
            </w:pPr>
            <w:r w:rsidRPr="00115D97">
              <w:rPr>
                <w:rFonts w:cstheme="minorHAnsi"/>
                <w:sz w:val="20"/>
                <w:szCs w:val="20"/>
                <w:lang w:val="sr-Cyrl-RS"/>
              </w:rPr>
              <w:t>2.5.</w:t>
            </w:r>
            <w:r w:rsidR="00C115CC" w:rsidRPr="00115D97">
              <w:rPr>
                <w:rFonts w:cstheme="minorHAnsi"/>
                <w:sz w:val="20"/>
                <w:szCs w:val="20"/>
                <w:lang w:val="sr-Cyrl-RS"/>
              </w:rPr>
              <w:t>2</w:t>
            </w:r>
            <w:r w:rsidRPr="00115D97">
              <w:rPr>
                <w:rFonts w:cstheme="minorHAnsi"/>
                <w:sz w:val="20"/>
                <w:szCs w:val="20"/>
                <w:lang w:val="sr-Cyrl-RS"/>
              </w:rPr>
              <w:t>.</w:t>
            </w:r>
          </w:p>
          <w:p w14:paraId="4F5F3A5A" w14:textId="60E0FBDB" w:rsidR="007623AE" w:rsidRPr="00115D97" w:rsidRDefault="007623AE" w:rsidP="001C079D">
            <w:pPr>
              <w:rPr>
                <w:rFonts w:cstheme="minorHAnsi"/>
                <w:sz w:val="20"/>
                <w:szCs w:val="20"/>
                <w:lang w:val="sr-Cyrl-RS"/>
              </w:rPr>
            </w:pPr>
            <w:r w:rsidRPr="00115D97">
              <w:rPr>
                <w:rFonts w:cstheme="minorHAnsi"/>
                <w:sz w:val="20"/>
                <w:szCs w:val="20"/>
                <w:lang w:val="sr-Cyrl-RS"/>
              </w:rPr>
              <w:t>У</w:t>
            </w:r>
            <w:r w:rsidR="00C64A67" w:rsidRPr="00115D97">
              <w:rPr>
                <w:rFonts w:cstheme="minorHAnsi"/>
                <w:sz w:val="20"/>
                <w:szCs w:val="20"/>
                <w:lang w:val="sr-Cyrl-RS"/>
              </w:rPr>
              <w:t xml:space="preserve">склађивање </w:t>
            </w:r>
            <w:r w:rsidRPr="00115D97">
              <w:rPr>
                <w:rFonts w:cstheme="minorHAnsi"/>
                <w:sz w:val="20"/>
                <w:szCs w:val="20"/>
                <w:lang w:val="sr-Cyrl-RS"/>
              </w:rPr>
              <w:t>Пословника о раду Етичког одбора ВСС, као сталног радног тела</w:t>
            </w:r>
            <w:r w:rsidR="00C64A67" w:rsidRPr="00115D97">
              <w:rPr>
                <w:rFonts w:cstheme="minorHAnsi"/>
                <w:sz w:val="20"/>
                <w:szCs w:val="20"/>
                <w:lang w:val="sr-Cyrl-RS"/>
              </w:rPr>
              <w:t>, са новим нормативним оквиром</w:t>
            </w:r>
          </w:p>
          <w:p w14:paraId="134E70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1.2.2.9)</w:t>
            </w:r>
          </w:p>
        </w:tc>
        <w:tc>
          <w:tcPr>
            <w:tcW w:w="500" w:type="pct"/>
            <w:gridSpan w:val="2"/>
          </w:tcPr>
          <w:p w14:paraId="4340B39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1" w:type="pct"/>
            <w:gridSpan w:val="2"/>
          </w:tcPr>
          <w:p w14:paraId="243707BE" w14:textId="77777777" w:rsidR="007623AE" w:rsidRPr="00115D97" w:rsidRDefault="007623AE" w:rsidP="001C079D">
            <w:pPr>
              <w:rPr>
                <w:rFonts w:cstheme="minorHAnsi"/>
                <w:sz w:val="20"/>
                <w:szCs w:val="20"/>
                <w:lang w:val="sr-Cyrl-RS"/>
              </w:rPr>
            </w:pPr>
          </w:p>
        </w:tc>
        <w:tc>
          <w:tcPr>
            <w:tcW w:w="406" w:type="pct"/>
            <w:gridSpan w:val="2"/>
          </w:tcPr>
          <w:p w14:paraId="6E30D3F8" w14:textId="14A3735D"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C64A67" w:rsidRPr="00115D97">
              <w:rPr>
                <w:rFonts w:cstheme="minorHAnsi"/>
                <w:sz w:val="20"/>
                <w:szCs w:val="20"/>
                <w:lang w:val="sr-Cyrl-RS"/>
              </w:rPr>
              <w:t>3</w:t>
            </w:r>
            <w:r w:rsidR="00D6310A" w:rsidRPr="00115D97">
              <w:rPr>
                <w:rFonts w:cstheme="minorHAnsi"/>
                <w:sz w:val="20"/>
                <w:szCs w:val="20"/>
                <w:lang w:val="sr-Cyrl-RS"/>
              </w:rPr>
              <w:t>.</w:t>
            </w:r>
          </w:p>
        </w:tc>
        <w:tc>
          <w:tcPr>
            <w:tcW w:w="493" w:type="pct"/>
            <w:gridSpan w:val="3"/>
          </w:tcPr>
          <w:p w14:paraId="5930EDBE"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240CA07" w14:textId="77777777" w:rsidR="007623AE" w:rsidRPr="00115D97" w:rsidRDefault="007623AE" w:rsidP="001C079D">
            <w:pPr>
              <w:rPr>
                <w:rFonts w:cstheme="minorHAnsi"/>
                <w:sz w:val="20"/>
                <w:szCs w:val="20"/>
                <w:lang w:val="sr-Cyrl-RS"/>
              </w:rPr>
            </w:pPr>
          </w:p>
        </w:tc>
        <w:tc>
          <w:tcPr>
            <w:tcW w:w="472" w:type="pct"/>
            <w:gridSpan w:val="2"/>
          </w:tcPr>
          <w:p w14:paraId="6A934EF9" w14:textId="13E97A11"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74" w:type="pct"/>
            <w:gridSpan w:val="2"/>
          </w:tcPr>
          <w:p w14:paraId="30499DE5" w14:textId="77777777" w:rsidR="007623AE" w:rsidRPr="00115D97" w:rsidRDefault="007623AE" w:rsidP="001C079D">
            <w:pPr>
              <w:rPr>
                <w:rFonts w:cstheme="minorHAnsi"/>
                <w:sz w:val="20"/>
                <w:szCs w:val="20"/>
                <w:lang w:val="sr-Cyrl-RS"/>
              </w:rPr>
            </w:pPr>
          </w:p>
        </w:tc>
        <w:tc>
          <w:tcPr>
            <w:tcW w:w="446" w:type="pct"/>
          </w:tcPr>
          <w:p w14:paraId="133B2233" w14:textId="77777777" w:rsidR="007623AE" w:rsidRPr="00115D97" w:rsidRDefault="007623AE" w:rsidP="001C079D">
            <w:pPr>
              <w:rPr>
                <w:rFonts w:cstheme="minorHAnsi"/>
                <w:sz w:val="20"/>
                <w:szCs w:val="20"/>
                <w:lang w:val="sr-Cyrl-RS"/>
              </w:rPr>
            </w:pPr>
          </w:p>
        </w:tc>
        <w:tc>
          <w:tcPr>
            <w:tcW w:w="471" w:type="pct"/>
            <w:gridSpan w:val="2"/>
          </w:tcPr>
          <w:p w14:paraId="5E9BC75B" w14:textId="77777777" w:rsidR="007623AE" w:rsidRPr="00115D97" w:rsidRDefault="007623AE" w:rsidP="001C079D">
            <w:pPr>
              <w:rPr>
                <w:rFonts w:cstheme="minorHAnsi"/>
                <w:sz w:val="20"/>
                <w:szCs w:val="20"/>
                <w:lang w:val="sr-Cyrl-RS"/>
              </w:rPr>
            </w:pPr>
          </w:p>
        </w:tc>
        <w:tc>
          <w:tcPr>
            <w:tcW w:w="471" w:type="pct"/>
            <w:gridSpan w:val="2"/>
          </w:tcPr>
          <w:p w14:paraId="193BDD2E" w14:textId="77777777" w:rsidR="007623AE" w:rsidRPr="00115D97" w:rsidRDefault="007623AE" w:rsidP="001C079D">
            <w:pPr>
              <w:rPr>
                <w:rFonts w:cstheme="minorHAnsi"/>
                <w:sz w:val="20"/>
                <w:szCs w:val="20"/>
                <w:lang w:val="sr-Cyrl-RS"/>
              </w:rPr>
            </w:pPr>
          </w:p>
        </w:tc>
      </w:tr>
      <w:tr w:rsidR="00973887" w:rsidRPr="00115D97" w14:paraId="32F3959B" w14:textId="77777777" w:rsidTr="001C079D">
        <w:trPr>
          <w:trHeight w:val="140"/>
        </w:trPr>
        <w:tc>
          <w:tcPr>
            <w:tcW w:w="826" w:type="pct"/>
            <w:tcBorders>
              <w:left w:val="double" w:sz="4" w:space="0" w:color="auto"/>
            </w:tcBorders>
          </w:tcPr>
          <w:p w14:paraId="56D10342" w14:textId="35FCF3B2" w:rsidR="007623AE" w:rsidRPr="00115D97" w:rsidRDefault="007623AE" w:rsidP="001C079D">
            <w:pPr>
              <w:rPr>
                <w:rFonts w:cstheme="minorHAnsi"/>
                <w:sz w:val="20"/>
                <w:szCs w:val="20"/>
                <w:lang w:val="sr-Cyrl-RS"/>
              </w:rPr>
            </w:pPr>
            <w:r w:rsidRPr="00115D97">
              <w:rPr>
                <w:rFonts w:cstheme="minorHAnsi"/>
                <w:sz w:val="20"/>
                <w:szCs w:val="20"/>
                <w:lang w:val="sr-Cyrl-RS"/>
              </w:rPr>
              <w:t>2.5.</w:t>
            </w:r>
            <w:r w:rsidR="00C115CC" w:rsidRPr="00115D97">
              <w:rPr>
                <w:rFonts w:cstheme="minorHAnsi"/>
                <w:sz w:val="20"/>
                <w:szCs w:val="20"/>
                <w:lang w:val="sr-Cyrl-RS"/>
              </w:rPr>
              <w:t>3</w:t>
            </w:r>
            <w:r w:rsidRPr="00115D97">
              <w:rPr>
                <w:rFonts w:cstheme="minorHAnsi"/>
                <w:sz w:val="20"/>
                <w:szCs w:val="20"/>
                <w:lang w:val="sr-Cyrl-RS"/>
              </w:rPr>
              <w:t>.</w:t>
            </w:r>
          </w:p>
          <w:p w14:paraId="2B76EB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Подизање свести судија о поверљивом саветовању</w:t>
            </w:r>
          </w:p>
        </w:tc>
        <w:tc>
          <w:tcPr>
            <w:tcW w:w="500" w:type="pct"/>
            <w:gridSpan w:val="2"/>
          </w:tcPr>
          <w:p w14:paraId="0C2D80C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1" w:type="pct"/>
            <w:gridSpan w:val="2"/>
          </w:tcPr>
          <w:p w14:paraId="48B3092C" w14:textId="77777777" w:rsidR="007623AE" w:rsidRPr="00115D97" w:rsidRDefault="007623AE" w:rsidP="001C079D">
            <w:pPr>
              <w:rPr>
                <w:rFonts w:cstheme="minorHAnsi"/>
                <w:sz w:val="20"/>
                <w:szCs w:val="20"/>
                <w:lang w:val="sr-Cyrl-RS"/>
              </w:rPr>
            </w:pPr>
          </w:p>
        </w:tc>
        <w:tc>
          <w:tcPr>
            <w:tcW w:w="406" w:type="pct"/>
            <w:gridSpan w:val="2"/>
          </w:tcPr>
          <w:p w14:paraId="1773A884" w14:textId="5D8D6CE2"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93" w:type="pct"/>
            <w:gridSpan w:val="3"/>
          </w:tcPr>
          <w:p w14:paraId="00FC49E5"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B148706" w14:textId="77777777" w:rsidR="007623AE" w:rsidRPr="00115D97" w:rsidRDefault="007623AE" w:rsidP="001C079D">
            <w:pPr>
              <w:rPr>
                <w:rFonts w:cstheme="minorHAnsi"/>
                <w:sz w:val="20"/>
                <w:szCs w:val="20"/>
                <w:lang w:val="sr-Cyrl-RS"/>
              </w:rPr>
            </w:pPr>
          </w:p>
        </w:tc>
        <w:tc>
          <w:tcPr>
            <w:tcW w:w="472" w:type="pct"/>
            <w:gridSpan w:val="2"/>
          </w:tcPr>
          <w:p w14:paraId="6D8CDE6C" w14:textId="7EFC9877"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74" w:type="pct"/>
            <w:gridSpan w:val="2"/>
          </w:tcPr>
          <w:p w14:paraId="503DCEFE" w14:textId="77777777" w:rsidR="007623AE" w:rsidRPr="00115D97" w:rsidRDefault="007623AE" w:rsidP="001C079D">
            <w:pPr>
              <w:rPr>
                <w:rFonts w:cstheme="minorHAnsi"/>
                <w:sz w:val="20"/>
                <w:szCs w:val="20"/>
                <w:lang w:val="sr-Cyrl-RS"/>
              </w:rPr>
            </w:pPr>
          </w:p>
        </w:tc>
        <w:tc>
          <w:tcPr>
            <w:tcW w:w="446" w:type="pct"/>
          </w:tcPr>
          <w:p w14:paraId="6E3AC68E" w14:textId="77777777" w:rsidR="007623AE" w:rsidRPr="00115D97" w:rsidRDefault="007623AE" w:rsidP="001C079D">
            <w:pPr>
              <w:rPr>
                <w:rFonts w:cstheme="minorHAnsi"/>
                <w:sz w:val="20"/>
                <w:szCs w:val="20"/>
                <w:lang w:val="sr-Cyrl-RS"/>
              </w:rPr>
            </w:pPr>
          </w:p>
        </w:tc>
        <w:tc>
          <w:tcPr>
            <w:tcW w:w="471" w:type="pct"/>
            <w:gridSpan w:val="2"/>
          </w:tcPr>
          <w:p w14:paraId="5FE01F15" w14:textId="77777777" w:rsidR="007623AE" w:rsidRPr="00115D97" w:rsidRDefault="007623AE" w:rsidP="001C079D">
            <w:pPr>
              <w:rPr>
                <w:rFonts w:cstheme="minorHAnsi"/>
                <w:sz w:val="20"/>
                <w:szCs w:val="20"/>
                <w:lang w:val="sr-Cyrl-RS"/>
              </w:rPr>
            </w:pPr>
          </w:p>
        </w:tc>
        <w:tc>
          <w:tcPr>
            <w:tcW w:w="471" w:type="pct"/>
            <w:gridSpan w:val="2"/>
          </w:tcPr>
          <w:p w14:paraId="34155F3E" w14:textId="77777777" w:rsidR="007623AE" w:rsidRPr="00115D97" w:rsidRDefault="007623AE" w:rsidP="001C079D">
            <w:pPr>
              <w:rPr>
                <w:rFonts w:cstheme="minorHAnsi"/>
                <w:sz w:val="20"/>
                <w:szCs w:val="20"/>
                <w:lang w:val="sr-Cyrl-RS"/>
              </w:rPr>
            </w:pPr>
          </w:p>
        </w:tc>
      </w:tr>
      <w:tr w:rsidR="00973887" w:rsidRPr="00115D97" w14:paraId="739D6783" w14:textId="77777777" w:rsidTr="001C079D">
        <w:trPr>
          <w:trHeight w:val="140"/>
        </w:trPr>
        <w:tc>
          <w:tcPr>
            <w:tcW w:w="826" w:type="pct"/>
            <w:tcBorders>
              <w:left w:val="double" w:sz="4" w:space="0" w:color="auto"/>
            </w:tcBorders>
          </w:tcPr>
          <w:p w14:paraId="45BF2B1B" w14:textId="441DBEBE"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5</w:t>
            </w:r>
            <w:r w:rsidRPr="00115D97">
              <w:rPr>
                <w:rFonts w:cstheme="minorHAnsi"/>
                <w:sz w:val="20"/>
                <w:szCs w:val="20"/>
                <w:lang w:val="sr-Cyrl-RS"/>
              </w:rPr>
              <w:t>.</w:t>
            </w:r>
            <w:r w:rsidR="00C115CC" w:rsidRPr="00115D97">
              <w:rPr>
                <w:rFonts w:cstheme="minorHAnsi"/>
                <w:sz w:val="20"/>
                <w:szCs w:val="20"/>
                <w:lang w:val="sr-Cyrl-RS"/>
              </w:rPr>
              <w:t>4</w:t>
            </w:r>
            <w:r w:rsidRPr="00115D97">
              <w:rPr>
                <w:rFonts w:cstheme="minorHAnsi"/>
                <w:sz w:val="20"/>
                <w:szCs w:val="20"/>
                <w:lang w:val="sr-Cyrl-RS"/>
              </w:rPr>
              <w:t>.</w:t>
            </w:r>
          </w:p>
          <w:p w14:paraId="51E595CE" w14:textId="442B5903" w:rsidR="007623AE" w:rsidRPr="00115D97" w:rsidRDefault="00C64A67" w:rsidP="001C079D">
            <w:pPr>
              <w:rPr>
                <w:rFonts w:cstheme="minorHAnsi"/>
                <w:sz w:val="20"/>
                <w:szCs w:val="20"/>
                <w:lang w:val="sr-Cyrl-RS"/>
              </w:rPr>
            </w:pPr>
            <w:r w:rsidRPr="00115D97">
              <w:rPr>
                <w:rFonts w:cstheme="minorHAnsi"/>
                <w:sz w:val="20"/>
                <w:szCs w:val="20"/>
                <w:lang w:val="sr-Cyrl-RS"/>
              </w:rPr>
              <w:t xml:space="preserve">Усклађивање </w:t>
            </w:r>
            <w:r w:rsidR="007623AE" w:rsidRPr="00115D97">
              <w:rPr>
                <w:rFonts w:cstheme="minorHAnsi"/>
                <w:sz w:val="20"/>
                <w:szCs w:val="20"/>
                <w:lang w:val="sr-Cyrl-RS"/>
              </w:rPr>
              <w:t>нормативног оквира ради успостављања Етичког одбора Државног већа тужилаца као сталног радног тела</w:t>
            </w:r>
          </w:p>
          <w:p w14:paraId="6FB0E85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1.2.2.7. АП 23)</w:t>
            </w:r>
          </w:p>
        </w:tc>
        <w:tc>
          <w:tcPr>
            <w:tcW w:w="500" w:type="pct"/>
            <w:gridSpan w:val="2"/>
          </w:tcPr>
          <w:p w14:paraId="70CEFA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441" w:type="pct"/>
            <w:gridSpan w:val="2"/>
          </w:tcPr>
          <w:p w14:paraId="4F60416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Влада РС, Народна скупштина</w:t>
            </w:r>
          </w:p>
        </w:tc>
        <w:tc>
          <w:tcPr>
            <w:tcW w:w="406" w:type="pct"/>
            <w:gridSpan w:val="2"/>
          </w:tcPr>
          <w:p w14:paraId="3ABACB8A" w14:textId="1596F97D" w:rsidR="007623AE" w:rsidRPr="00115D97" w:rsidRDefault="00C64A67" w:rsidP="001C079D">
            <w:pPr>
              <w:rPr>
                <w:rFonts w:cstheme="minorHAnsi"/>
                <w:sz w:val="20"/>
                <w:szCs w:val="20"/>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D6310A" w:rsidRPr="00115D97">
              <w:rPr>
                <w:rFonts w:cstheme="minorHAnsi"/>
                <w:sz w:val="20"/>
                <w:szCs w:val="20"/>
                <w:lang w:val="sr-Cyrl-RS"/>
              </w:rPr>
              <w:t>.</w:t>
            </w:r>
          </w:p>
        </w:tc>
        <w:tc>
          <w:tcPr>
            <w:tcW w:w="493" w:type="pct"/>
            <w:gridSpan w:val="3"/>
          </w:tcPr>
          <w:p w14:paraId="58284782"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B1F37EA" w14:textId="77777777" w:rsidR="007623AE" w:rsidRPr="00115D97" w:rsidRDefault="007623AE" w:rsidP="001C079D">
            <w:pPr>
              <w:rPr>
                <w:rFonts w:cstheme="minorHAnsi"/>
                <w:sz w:val="20"/>
                <w:szCs w:val="20"/>
              </w:rPr>
            </w:pPr>
          </w:p>
        </w:tc>
        <w:tc>
          <w:tcPr>
            <w:tcW w:w="472" w:type="pct"/>
            <w:gridSpan w:val="2"/>
          </w:tcPr>
          <w:p w14:paraId="67B0CA1F" w14:textId="78C263BD" w:rsidR="007623AE" w:rsidRPr="00115D97" w:rsidRDefault="00B21757"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1</w:t>
            </w:r>
            <w:r w:rsidRPr="001C59BD">
              <w:rPr>
                <w:rFonts w:ascii="Calibri" w:hAnsi="Calibri" w:cs="Calibri"/>
                <w:sz w:val="18"/>
                <w:szCs w:val="18"/>
                <w:lang w:val="sr-Cyrl-RS"/>
              </w:rPr>
              <w:t>.</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7</w:t>
            </w:r>
            <w:r w:rsidRPr="001C59BD">
              <w:rPr>
                <w:rFonts w:ascii="Calibri" w:hAnsi="Calibri" w:cs="Calibri"/>
                <w:sz w:val="18"/>
                <w:szCs w:val="18"/>
                <w:lang w:val="sr-Cyrl-RS"/>
              </w:rPr>
              <w:t>.</w:t>
            </w:r>
          </w:p>
        </w:tc>
        <w:tc>
          <w:tcPr>
            <w:tcW w:w="474" w:type="pct"/>
            <w:gridSpan w:val="2"/>
          </w:tcPr>
          <w:p w14:paraId="0446F75C" w14:textId="77777777" w:rsidR="007623AE" w:rsidRPr="00115D97" w:rsidRDefault="007623AE" w:rsidP="001C079D">
            <w:pPr>
              <w:rPr>
                <w:rFonts w:cstheme="minorHAnsi"/>
                <w:sz w:val="20"/>
                <w:szCs w:val="20"/>
              </w:rPr>
            </w:pPr>
          </w:p>
        </w:tc>
        <w:tc>
          <w:tcPr>
            <w:tcW w:w="446" w:type="pct"/>
          </w:tcPr>
          <w:p w14:paraId="318C2DB5" w14:textId="77777777" w:rsidR="007623AE" w:rsidRPr="00115D97" w:rsidRDefault="007623AE" w:rsidP="001C079D">
            <w:pPr>
              <w:rPr>
                <w:rFonts w:cstheme="minorHAnsi"/>
                <w:sz w:val="20"/>
                <w:szCs w:val="20"/>
              </w:rPr>
            </w:pPr>
          </w:p>
        </w:tc>
        <w:tc>
          <w:tcPr>
            <w:tcW w:w="471" w:type="pct"/>
            <w:gridSpan w:val="2"/>
          </w:tcPr>
          <w:p w14:paraId="69C255D0" w14:textId="77777777" w:rsidR="007623AE" w:rsidRPr="00115D97" w:rsidRDefault="007623AE" w:rsidP="001C079D">
            <w:pPr>
              <w:rPr>
                <w:rFonts w:cstheme="minorHAnsi"/>
                <w:sz w:val="20"/>
                <w:szCs w:val="20"/>
              </w:rPr>
            </w:pPr>
          </w:p>
        </w:tc>
        <w:tc>
          <w:tcPr>
            <w:tcW w:w="471" w:type="pct"/>
            <w:gridSpan w:val="2"/>
          </w:tcPr>
          <w:p w14:paraId="5F62FD54" w14:textId="77777777" w:rsidR="007623AE" w:rsidRPr="00115D97" w:rsidRDefault="007623AE" w:rsidP="001C079D">
            <w:pPr>
              <w:rPr>
                <w:rFonts w:cstheme="minorHAnsi"/>
                <w:sz w:val="20"/>
                <w:szCs w:val="20"/>
              </w:rPr>
            </w:pPr>
          </w:p>
        </w:tc>
      </w:tr>
      <w:tr w:rsidR="00973887" w:rsidRPr="00115D97" w14:paraId="34D2BAC2" w14:textId="77777777" w:rsidTr="001C079D">
        <w:trPr>
          <w:trHeight w:val="140"/>
        </w:trPr>
        <w:tc>
          <w:tcPr>
            <w:tcW w:w="826" w:type="pct"/>
            <w:tcBorders>
              <w:left w:val="double" w:sz="4" w:space="0" w:color="auto"/>
            </w:tcBorders>
          </w:tcPr>
          <w:p w14:paraId="3F9827FE" w14:textId="29324053" w:rsidR="007623AE" w:rsidRPr="00115D97" w:rsidRDefault="007623AE" w:rsidP="001C079D">
            <w:pPr>
              <w:rPr>
                <w:rFonts w:cstheme="minorHAnsi"/>
                <w:sz w:val="20"/>
                <w:szCs w:val="20"/>
                <w:lang w:val="sr-Cyrl-RS"/>
              </w:rPr>
            </w:pPr>
            <w:r w:rsidRPr="00115D97">
              <w:rPr>
                <w:rFonts w:cstheme="minorHAnsi"/>
                <w:sz w:val="20"/>
                <w:szCs w:val="20"/>
                <w:lang w:val="sr-Cyrl-RS"/>
              </w:rPr>
              <w:t>2.5.</w:t>
            </w:r>
            <w:r w:rsidR="00C115CC" w:rsidRPr="00115D97">
              <w:rPr>
                <w:rFonts w:cstheme="minorHAnsi"/>
                <w:sz w:val="20"/>
                <w:szCs w:val="20"/>
                <w:lang w:val="sr-Cyrl-RS"/>
              </w:rPr>
              <w:t>5</w:t>
            </w:r>
            <w:r w:rsidRPr="00115D97">
              <w:rPr>
                <w:rFonts w:cstheme="minorHAnsi"/>
                <w:sz w:val="20"/>
                <w:szCs w:val="20"/>
                <w:lang w:val="sr-Cyrl-RS"/>
              </w:rPr>
              <w:t>.</w:t>
            </w:r>
          </w:p>
          <w:p w14:paraId="4B43105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Прописивање обавезе израђивања извештаја о раду Етичког одбора ДВТ</w:t>
            </w:r>
          </w:p>
          <w:p w14:paraId="66D5D3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1.2.2.7. АП 23)</w:t>
            </w:r>
          </w:p>
        </w:tc>
        <w:tc>
          <w:tcPr>
            <w:tcW w:w="500" w:type="pct"/>
            <w:gridSpan w:val="2"/>
          </w:tcPr>
          <w:p w14:paraId="341F10A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441" w:type="pct"/>
            <w:gridSpan w:val="2"/>
          </w:tcPr>
          <w:p w14:paraId="26CE403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 Влада РС, Народна скупштина</w:t>
            </w:r>
          </w:p>
        </w:tc>
        <w:tc>
          <w:tcPr>
            <w:tcW w:w="406" w:type="pct"/>
            <w:gridSpan w:val="2"/>
          </w:tcPr>
          <w:p w14:paraId="51815EC2" w14:textId="5BEDECA7" w:rsidR="007623AE" w:rsidRPr="00115D97" w:rsidRDefault="007623AE" w:rsidP="001C079D">
            <w:pPr>
              <w:rPr>
                <w:rFonts w:cstheme="minorHAnsi"/>
                <w:sz w:val="20"/>
                <w:szCs w:val="20"/>
              </w:rPr>
            </w:pPr>
            <w:r w:rsidRPr="00115D97">
              <w:rPr>
                <w:rFonts w:cstheme="minorHAnsi"/>
                <w:sz w:val="20"/>
                <w:szCs w:val="20"/>
                <w:lang w:val="sr-Cyrl-RS"/>
              </w:rPr>
              <w:t>2.квартал 2022</w:t>
            </w:r>
            <w:r w:rsidR="00D6310A" w:rsidRPr="00115D97">
              <w:rPr>
                <w:rFonts w:cstheme="minorHAnsi"/>
                <w:sz w:val="20"/>
                <w:szCs w:val="20"/>
                <w:lang w:val="sr-Cyrl-RS"/>
              </w:rPr>
              <w:t>.</w:t>
            </w:r>
          </w:p>
        </w:tc>
        <w:tc>
          <w:tcPr>
            <w:tcW w:w="493" w:type="pct"/>
            <w:gridSpan w:val="3"/>
          </w:tcPr>
          <w:p w14:paraId="794703FD"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B1D12D6" w14:textId="77777777" w:rsidR="007623AE" w:rsidRPr="00115D97" w:rsidRDefault="007623AE" w:rsidP="001C079D">
            <w:pPr>
              <w:rPr>
                <w:rFonts w:cstheme="minorHAnsi"/>
                <w:sz w:val="20"/>
                <w:szCs w:val="20"/>
              </w:rPr>
            </w:pPr>
          </w:p>
        </w:tc>
        <w:tc>
          <w:tcPr>
            <w:tcW w:w="472" w:type="pct"/>
            <w:gridSpan w:val="2"/>
          </w:tcPr>
          <w:p w14:paraId="55689E31" w14:textId="07951F17" w:rsidR="007623AE" w:rsidRPr="00115D97" w:rsidRDefault="00FA5A20"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10</w:t>
            </w:r>
            <w:r w:rsidRPr="001C59BD">
              <w:rPr>
                <w:rFonts w:ascii="Calibri" w:hAnsi="Calibri" w:cs="Calibri"/>
                <w:sz w:val="18"/>
                <w:szCs w:val="18"/>
                <w:lang w:val="sr-Cyrl-RS"/>
              </w:rPr>
              <w:t>.</w:t>
            </w:r>
            <w:r>
              <w:rPr>
                <w:rFonts w:ascii="Calibri" w:hAnsi="Calibri" w:cs="Calibri"/>
                <w:sz w:val="18"/>
                <w:szCs w:val="18"/>
                <w:lang w:val="sr-Latn-RS"/>
              </w:rPr>
              <w:t>3</w:t>
            </w:r>
            <w:r w:rsidRPr="001C59BD">
              <w:rPr>
                <w:rFonts w:ascii="Calibri" w:hAnsi="Calibri" w:cs="Calibri"/>
                <w:sz w:val="18"/>
                <w:szCs w:val="18"/>
                <w:lang w:val="sr-Cyrl-RS"/>
              </w:rPr>
              <w:t>.</w:t>
            </w:r>
          </w:p>
        </w:tc>
        <w:tc>
          <w:tcPr>
            <w:tcW w:w="474" w:type="pct"/>
            <w:gridSpan w:val="2"/>
          </w:tcPr>
          <w:p w14:paraId="2989A0C8" w14:textId="77777777" w:rsidR="007623AE" w:rsidRPr="00115D97" w:rsidRDefault="007623AE" w:rsidP="001C079D">
            <w:pPr>
              <w:rPr>
                <w:rFonts w:cstheme="minorHAnsi"/>
                <w:sz w:val="20"/>
                <w:szCs w:val="20"/>
              </w:rPr>
            </w:pPr>
          </w:p>
        </w:tc>
        <w:tc>
          <w:tcPr>
            <w:tcW w:w="446" w:type="pct"/>
          </w:tcPr>
          <w:p w14:paraId="1FE9F079" w14:textId="77777777" w:rsidR="007623AE" w:rsidRPr="00115D97" w:rsidRDefault="007623AE" w:rsidP="001C079D">
            <w:pPr>
              <w:rPr>
                <w:rFonts w:cstheme="minorHAnsi"/>
                <w:sz w:val="20"/>
                <w:szCs w:val="20"/>
              </w:rPr>
            </w:pPr>
          </w:p>
        </w:tc>
        <w:tc>
          <w:tcPr>
            <w:tcW w:w="471" w:type="pct"/>
            <w:gridSpan w:val="2"/>
          </w:tcPr>
          <w:p w14:paraId="6CBB274C" w14:textId="77777777" w:rsidR="007623AE" w:rsidRPr="00115D97" w:rsidRDefault="007623AE" w:rsidP="001C079D">
            <w:pPr>
              <w:rPr>
                <w:rFonts w:cstheme="minorHAnsi"/>
                <w:sz w:val="20"/>
                <w:szCs w:val="20"/>
              </w:rPr>
            </w:pPr>
          </w:p>
        </w:tc>
        <w:tc>
          <w:tcPr>
            <w:tcW w:w="471" w:type="pct"/>
            <w:gridSpan w:val="2"/>
          </w:tcPr>
          <w:p w14:paraId="62DF8A8A" w14:textId="77777777" w:rsidR="007623AE" w:rsidRPr="00115D97" w:rsidRDefault="007623AE" w:rsidP="001C079D">
            <w:pPr>
              <w:rPr>
                <w:rFonts w:cstheme="minorHAnsi"/>
                <w:sz w:val="20"/>
                <w:szCs w:val="20"/>
              </w:rPr>
            </w:pPr>
          </w:p>
        </w:tc>
      </w:tr>
      <w:tr w:rsidR="00973887" w:rsidRPr="00115D97" w14:paraId="7B0C30CE" w14:textId="77777777" w:rsidTr="001C079D">
        <w:trPr>
          <w:trHeight w:val="140"/>
        </w:trPr>
        <w:tc>
          <w:tcPr>
            <w:tcW w:w="826" w:type="pct"/>
            <w:tcBorders>
              <w:left w:val="double" w:sz="4" w:space="0" w:color="auto"/>
            </w:tcBorders>
          </w:tcPr>
          <w:p w14:paraId="13536A2A" w14:textId="07DA74DE" w:rsidR="007623AE" w:rsidRPr="00115D97" w:rsidRDefault="007623AE" w:rsidP="001C079D">
            <w:pPr>
              <w:rPr>
                <w:rFonts w:cstheme="minorHAnsi"/>
                <w:sz w:val="20"/>
                <w:szCs w:val="20"/>
                <w:lang w:val="sr-Cyrl-RS"/>
              </w:rPr>
            </w:pPr>
            <w:r w:rsidRPr="00115D97">
              <w:rPr>
                <w:rFonts w:cstheme="minorHAnsi"/>
                <w:sz w:val="20"/>
                <w:szCs w:val="20"/>
                <w:lang w:val="sr-Cyrl-RS"/>
              </w:rPr>
              <w:t>2.5.</w:t>
            </w:r>
            <w:r w:rsidR="00C115CC" w:rsidRPr="00115D97">
              <w:rPr>
                <w:rFonts w:cstheme="minorHAnsi"/>
                <w:sz w:val="20"/>
                <w:szCs w:val="20"/>
                <w:lang w:val="sr-Cyrl-RS"/>
              </w:rPr>
              <w:t>6</w:t>
            </w:r>
            <w:r w:rsidRPr="00115D97">
              <w:rPr>
                <w:rFonts w:cstheme="minorHAnsi"/>
                <w:sz w:val="20"/>
                <w:szCs w:val="20"/>
                <w:lang w:val="sr-Cyrl-RS"/>
              </w:rPr>
              <w:t>.</w:t>
            </w:r>
          </w:p>
          <w:p w14:paraId="021C7DE4" w14:textId="62C20B6A" w:rsidR="007623AE" w:rsidRPr="00115D97" w:rsidRDefault="001E3E2E" w:rsidP="001C079D">
            <w:pPr>
              <w:rPr>
                <w:rFonts w:cstheme="minorHAnsi"/>
                <w:sz w:val="20"/>
                <w:szCs w:val="20"/>
                <w:lang w:val="sr-Cyrl-RS"/>
              </w:rPr>
            </w:pPr>
            <w:r w:rsidRPr="00115D97">
              <w:rPr>
                <w:rFonts w:cstheme="minorHAnsi"/>
                <w:sz w:val="20"/>
                <w:szCs w:val="20"/>
                <w:lang w:val="sr-Cyrl-RS"/>
              </w:rPr>
              <w:t xml:space="preserve">Усклађивање </w:t>
            </w:r>
            <w:r w:rsidR="007623AE" w:rsidRPr="00115D97">
              <w:rPr>
                <w:rFonts w:cstheme="minorHAnsi"/>
                <w:sz w:val="20"/>
                <w:szCs w:val="20"/>
                <w:lang w:val="sr-Cyrl-RS"/>
              </w:rPr>
              <w:t>Пословника о раду Етичког одбора ДВТ,</w:t>
            </w:r>
          </w:p>
          <w:p w14:paraId="1A1642E3" w14:textId="6634BA9D" w:rsidR="007623AE" w:rsidRPr="00115D97" w:rsidRDefault="007623AE" w:rsidP="001C079D">
            <w:pPr>
              <w:rPr>
                <w:rFonts w:cstheme="minorHAnsi"/>
                <w:sz w:val="20"/>
                <w:szCs w:val="20"/>
                <w:lang w:val="sr-Cyrl-RS"/>
              </w:rPr>
            </w:pPr>
            <w:r w:rsidRPr="00115D97">
              <w:rPr>
                <w:rFonts w:cstheme="minorHAnsi"/>
                <w:sz w:val="20"/>
                <w:szCs w:val="20"/>
                <w:lang w:val="sr-Cyrl-RS"/>
              </w:rPr>
              <w:t>као сталног радног тела</w:t>
            </w:r>
            <w:r w:rsidR="001E3E2E" w:rsidRPr="00115D97">
              <w:rPr>
                <w:rFonts w:cstheme="minorHAnsi"/>
                <w:sz w:val="20"/>
                <w:szCs w:val="20"/>
                <w:lang w:val="sr-Cyrl-RS"/>
              </w:rPr>
              <w:t>, са новим нормативним оквиром</w:t>
            </w:r>
          </w:p>
          <w:p w14:paraId="6310B4A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1.2.2.9. АП 23)</w:t>
            </w:r>
          </w:p>
        </w:tc>
        <w:tc>
          <w:tcPr>
            <w:tcW w:w="500" w:type="pct"/>
            <w:gridSpan w:val="2"/>
          </w:tcPr>
          <w:p w14:paraId="12EECE9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1" w:type="pct"/>
            <w:gridSpan w:val="2"/>
          </w:tcPr>
          <w:p w14:paraId="6E778C74" w14:textId="77777777" w:rsidR="007623AE" w:rsidRPr="00115D97" w:rsidRDefault="007623AE" w:rsidP="001C079D">
            <w:pPr>
              <w:rPr>
                <w:rFonts w:cstheme="minorHAnsi"/>
                <w:sz w:val="20"/>
                <w:szCs w:val="20"/>
                <w:lang w:val="sr-Cyrl-RS"/>
              </w:rPr>
            </w:pPr>
          </w:p>
        </w:tc>
        <w:tc>
          <w:tcPr>
            <w:tcW w:w="406" w:type="pct"/>
            <w:gridSpan w:val="2"/>
          </w:tcPr>
          <w:p w14:paraId="7B544109" w14:textId="519C9E01"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w:t>
            </w:r>
            <w:r w:rsidR="001E3E2E" w:rsidRPr="00115D97">
              <w:rPr>
                <w:rFonts w:cstheme="minorHAnsi"/>
                <w:sz w:val="20"/>
                <w:szCs w:val="20"/>
                <w:lang w:val="sr-Cyrl-RS"/>
              </w:rPr>
              <w:t>3</w:t>
            </w:r>
            <w:r w:rsidR="00D6310A" w:rsidRPr="00115D97">
              <w:rPr>
                <w:rFonts w:cstheme="minorHAnsi"/>
                <w:sz w:val="20"/>
                <w:szCs w:val="20"/>
                <w:lang w:val="sr-Cyrl-RS"/>
              </w:rPr>
              <w:t>.</w:t>
            </w:r>
          </w:p>
        </w:tc>
        <w:tc>
          <w:tcPr>
            <w:tcW w:w="493" w:type="pct"/>
            <w:gridSpan w:val="3"/>
          </w:tcPr>
          <w:p w14:paraId="0BFA9E35"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A50030F" w14:textId="77777777" w:rsidR="007623AE" w:rsidRPr="00115D97" w:rsidRDefault="007623AE" w:rsidP="001C079D">
            <w:pPr>
              <w:rPr>
                <w:rFonts w:cstheme="minorHAnsi"/>
                <w:sz w:val="20"/>
                <w:szCs w:val="20"/>
                <w:lang w:val="sr-Cyrl-RS"/>
              </w:rPr>
            </w:pPr>
          </w:p>
        </w:tc>
        <w:tc>
          <w:tcPr>
            <w:tcW w:w="472" w:type="pct"/>
            <w:gridSpan w:val="2"/>
          </w:tcPr>
          <w:p w14:paraId="77534687"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1A923BFB" w14:textId="50C597DC"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74" w:type="pct"/>
            <w:gridSpan w:val="2"/>
          </w:tcPr>
          <w:p w14:paraId="7713C460" w14:textId="77777777" w:rsidR="007623AE" w:rsidRPr="00115D97" w:rsidRDefault="007623AE" w:rsidP="001C079D">
            <w:pPr>
              <w:rPr>
                <w:rFonts w:cstheme="minorHAnsi"/>
                <w:sz w:val="20"/>
                <w:szCs w:val="20"/>
                <w:lang w:val="sr-Cyrl-RS"/>
              </w:rPr>
            </w:pPr>
          </w:p>
        </w:tc>
        <w:tc>
          <w:tcPr>
            <w:tcW w:w="446" w:type="pct"/>
          </w:tcPr>
          <w:p w14:paraId="4C619FEB" w14:textId="77777777" w:rsidR="007623AE" w:rsidRPr="00115D97" w:rsidRDefault="007623AE" w:rsidP="001C079D">
            <w:pPr>
              <w:rPr>
                <w:rFonts w:cstheme="minorHAnsi"/>
                <w:sz w:val="20"/>
                <w:szCs w:val="20"/>
                <w:lang w:val="sr-Cyrl-RS"/>
              </w:rPr>
            </w:pPr>
          </w:p>
        </w:tc>
        <w:tc>
          <w:tcPr>
            <w:tcW w:w="471" w:type="pct"/>
            <w:gridSpan w:val="2"/>
          </w:tcPr>
          <w:p w14:paraId="5840DCC0" w14:textId="77777777" w:rsidR="007623AE" w:rsidRPr="00115D97" w:rsidRDefault="007623AE" w:rsidP="001C079D">
            <w:pPr>
              <w:rPr>
                <w:rFonts w:cstheme="minorHAnsi"/>
                <w:sz w:val="20"/>
                <w:szCs w:val="20"/>
                <w:lang w:val="sr-Cyrl-RS"/>
              </w:rPr>
            </w:pPr>
          </w:p>
        </w:tc>
        <w:tc>
          <w:tcPr>
            <w:tcW w:w="471" w:type="pct"/>
            <w:gridSpan w:val="2"/>
          </w:tcPr>
          <w:p w14:paraId="4B619E8C" w14:textId="77777777" w:rsidR="007623AE" w:rsidRPr="00115D97" w:rsidRDefault="007623AE" w:rsidP="001C079D">
            <w:pPr>
              <w:rPr>
                <w:rFonts w:cstheme="minorHAnsi"/>
                <w:sz w:val="20"/>
                <w:szCs w:val="20"/>
                <w:lang w:val="sr-Cyrl-RS"/>
              </w:rPr>
            </w:pPr>
          </w:p>
        </w:tc>
      </w:tr>
      <w:tr w:rsidR="00973887" w:rsidRPr="00115D97" w14:paraId="0AE0A116" w14:textId="77777777" w:rsidTr="001C079D">
        <w:trPr>
          <w:trHeight w:val="140"/>
        </w:trPr>
        <w:tc>
          <w:tcPr>
            <w:tcW w:w="826" w:type="pct"/>
            <w:tcBorders>
              <w:left w:val="double" w:sz="4" w:space="0" w:color="auto"/>
            </w:tcBorders>
          </w:tcPr>
          <w:p w14:paraId="69E92060" w14:textId="3B8A0462" w:rsidR="007623AE" w:rsidRPr="00115D97" w:rsidRDefault="007623AE" w:rsidP="001C079D">
            <w:pPr>
              <w:rPr>
                <w:rFonts w:cstheme="minorHAnsi"/>
                <w:sz w:val="20"/>
                <w:szCs w:val="20"/>
                <w:lang w:val="sr-Cyrl-RS"/>
              </w:rPr>
            </w:pPr>
            <w:r w:rsidRPr="00115D97">
              <w:rPr>
                <w:rFonts w:cstheme="minorHAnsi"/>
                <w:sz w:val="20"/>
                <w:szCs w:val="20"/>
                <w:lang w:val="sr-Cyrl-RS"/>
              </w:rPr>
              <w:t>2.5.</w:t>
            </w:r>
            <w:r w:rsidR="00C115CC" w:rsidRPr="00115D97">
              <w:rPr>
                <w:rFonts w:cstheme="minorHAnsi"/>
                <w:sz w:val="20"/>
                <w:szCs w:val="20"/>
                <w:lang w:val="sr-Cyrl-RS"/>
              </w:rPr>
              <w:t>7</w:t>
            </w:r>
            <w:r w:rsidRPr="00115D97">
              <w:rPr>
                <w:rFonts w:cstheme="minorHAnsi"/>
                <w:sz w:val="20"/>
                <w:szCs w:val="20"/>
                <w:lang w:val="sr-Cyrl-RS"/>
              </w:rPr>
              <w:t>.</w:t>
            </w:r>
          </w:p>
          <w:p w14:paraId="2F8BEB2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Подизање свести тужилаца о поверљивом </w:t>
            </w:r>
            <w:r w:rsidRPr="00115D97">
              <w:rPr>
                <w:rFonts w:cstheme="minorHAnsi"/>
                <w:sz w:val="20"/>
                <w:szCs w:val="20"/>
                <w:lang w:val="sr-Cyrl-RS"/>
              </w:rPr>
              <w:lastRenderedPageBreak/>
              <w:t>саветовању</w:t>
            </w:r>
          </w:p>
        </w:tc>
        <w:tc>
          <w:tcPr>
            <w:tcW w:w="500" w:type="pct"/>
            <w:gridSpan w:val="2"/>
          </w:tcPr>
          <w:p w14:paraId="25C9F13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41" w:type="pct"/>
            <w:gridSpan w:val="2"/>
          </w:tcPr>
          <w:p w14:paraId="4F36C874" w14:textId="77777777" w:rsidR="007623AE" w:rsidRPr="00115D97" w:rsidRDefault="007623AE" w:rsidP="001C079D">
            <w:pPr>
              <w:rPr>
                <w:rFonts w:cstheme="minorHAnsi"/>
                <w:sz w:val="20"/>
                <w:szCs w:val="20"/>
                <w:lang w:val="sr-Cyrl-RS"/>
              </w:rPr>
            </w:pPr>
          </w:p>
        </w:tc>
        <w:tc>
          <w:tcPr>
            <w:tcW w:w="406" w:type="pct"/>
            <w:gridSpan w:val="2"/>
          </w:tcPr>
          <w:p w14:paraId="03B4FA5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p>
        </w:tc>
        <w:tc>
          <w:tcPr>
            <w:tcW w:w="493" w:type="pct"/>
            <w:gridSpan w:val="3"/>
          </w:tcPr>
          <w:p w14:paraId="049BE940"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буџета  - Буџет </w:t>
            </w:r>
            <w:r w:rsidRPr="001C59BD">
              <w:rPr>
                <w:color w:val="auto"/>
                <w:sz w:val="18"/>
                <w:szCs w:val="18"/>
                <w:lang w:val="sr-Cyrl-RS"/>
              </w:rPr>
              <w:lastRenderedPageBreak/>
              <w:t>РС</w:t>
            </w:r>
          </w:p>
          <w:p w14:paraId="50F37F51" w14:textId="77777777" w:rsidR="007623AE" w:rsidRPr="00115D97" w:rsidRDefault="007623AE" w:rsidP="001C079D">
            <w:pPr>
              <w:rPr>
                <w:rFonts w:cstheme="minorHAnsi"/>
                <w:sz w:val="20"/>
                <w:szCs w:val="20"/>
                <w:lang w:val="sr-Cyrl-RS"/>
              </w:rPr>
            </w:pPr>
          </w:p>
        </w:tc>
        <w:tc>
          <w:tcPr>
            <w:tcW w:w="472" w:type="pct"/>
            <w:gridSpan w:val="2"/>
          </w:tcPr>
          <w:p w14:paraId="475FC5A3" w14:textId="77777777" w:rsidR="007D1615" w:rsidRDefault="007D1615" w:rsidP="007D1615">
            <w:pPr>
              <w:rPr>
                <w:rFonts w:cstheme="minorHAnsi"/>
                <w:sz w:val="20"/>
                <w:szCs w:val="20"/>
                <w:lang w:val="sr-Cyrl-RS"/>
              </w:rPr>
            </w:pPr>
            <w:r>
              <w:rPr>
                <w:rFonts w:cstheme="minorHAnsi"/>
                <w:sz w:val="20"/>
                <w:szCs w:val="20"/>
                <w:lang w:val="sr-Cyrl-RS"/>
              </w:rPr>
              <w:lastRenderedPageBreak/>
              <w:t xml:space="preserve">Буџетирано </w:t>
            </w:r>
          </w:p>
          <w:p w14:paraId="28681F5E" w14:textId="402DDB93"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74" w:type="pct"/>
            <w:gridSpan w:val="2"/>
          </w:tcPr>
          <w:p w14:paraId="3D8823ED" w14:textId="77777777" w:rsidR="007623AE" w:rsidRPr="00115D97" w:rsidRDefault="007623AE" w:rsidP="001C079D">
            <w:pPr>
              <w:rPr>
                <w:rFonts w:cstheme="minorHAnsi"/>
                <w:sz w:val="20"/>
                <w:szCs w:val="20"/>
                <w:lang w:val="sr-Cyrl-RS"/>
              </w:rPr>
            </w:pPr>
          </w:p>
        </w:tc>
        <w:tc>
          <w:tcPr>
            <w:tcW w:w="446" w:type="pct"/>
          </w:tcPr>
          <w:p w14:paraId="2AD71F94" w14:textId="77777777" w:rsidR="007623AE" w:rsidRPr="00115D97" w:rsidRDefault="007623AE" w:rsidP="001C079D">
            <w:pPr>
              <w:rPr>
                <w:rFonts w:cstheme="minorHAnsi"/>
                <w:sz w:val="20"/>
                <w:szCs w:val="20"/>
                <w:lang w:val="sr-Cyrl-RS"/>
              </w:rPr>
            </w:pPr>
          </w:p>
        </w:tc>
        <w:tc>
          <w:tcPr>
            <w:tcW w:w="471" w:type="pct"/>
            <w:gridSpan w:val="2"/>
          </w:tcPr>
          <w:p w14:paraId="19E33A7F" w14:textId="77777777" w:rsidR="007623AE" w:rsidRPr="00115D97" w:rsidRDefault="007623AE" w:rsidP="001C079D">
            <w:pPr>
              <w:rPr>
                <w:rFonts w:cstheme="minorHAnsi"/>
                <w:sz w:val="20"/>
                <w:szCs w:val="20"/>
                <w:lang w:val="sr-Cyrl-RS"/>
              </w:rPr>
            </w:pPr>
          </w:p>
        </w:tc>
        <w:tc>
          <w:tcPr>
            <w:tcW w:w="471" w:type="pct"/>
            <w:gridSpan w:val="2"/>
          </w:tcPr>
          <w:p w14:paraId="3D47E9C9" w14:textId="77777777" w:rsidR="007623AE" w:rsidRPr="00115D97" w:rsidRDefault="007623AE" w:rsidP="001C079D">
            <w:pPr>
              <w:rPr>
                <w:rFonts w:cstheme="minorHAnsi"/>
                <w:sz w:val="20"/>
                <w:szCs w:val="20"/>
                <w:lang w:val="sr-Cyrl-RS"/>
              </w:rPr>
            </w:pPr>
          </w:p>
        </w:tc>
      </w:tr>
      <w:tr w:rsidR="007623AE" w:rsidRPr="00115D97" w14:paraId="4DB3B3E8"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66906D0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2.6: Подићи свест, унапредити знања и ојачати капацитете судија, тужилаца, као и судијских и тужилачких помоћника у области етике, интегритета и дисциплинске одговорности.</w:t>
            </w:r>
          </w:p>
        </w:tc>
      </w:tr>
      <w:tr w:rsidR="007623AE" w:rsidRPr="00115D97" w14:paraId="47BCE02D"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209A99F" w14:textId="38D6EB02"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Pr="00115D97">
              <w:rPr>
                <w:rFonts w:eastAsia="Times New Roman" w:cstheme="minorHAnsi"/>
                <w:color w:val="222222"/>
                <w:sz w:val="20"/>
                <w:szCs w:val="20"/>
                <w:lang w:val="sr-Cyrl-RS"/>
              </w:rPr>
              <w:t xml:space="preserve"> ВСС</w:t>
            </w:r>
            <w:r w:rsidR="002971E9" w:rsidRPr="00115D97">
              <w:rPr>
                <w:rFonts w:eastAsia="Times New Roman" w:cstheme="minorHAnsi"/>
                <w:color w:val="222222"/>
                <w:sz w:val="20"/>
                <w:szCs w:val="20"/>
                <w:lang w:val="sr-Cyrl-RS"/>
              </w:rPr>
              <w:t>,</w:t>
            </w:r>
            <w:r w:rsidRPr="00115D97">
              <w:rPr>
                <w:rFonts w:eastAsia="Times New Roman" w:cstheme="minorHAnsi"/>
                <w:color w:val="222222"/>
                <w:sz w:val="20"/>
                <w:szCs w:val="20"/>
                <w:lang w:val="sr-Cyrl-RS"/>
              </w:rPr>
              <w:t xml:space="preserve"> ДВТ</w:t>
            </w:r>
          </w:p>
        </w:tc>
      </w:tr>
      <w:tr w:rsidR="007623AE" w:rsidRPr="00115D97" w14:paraId="58288871" w14:textId="77777777" w:rsidTr="001C079D">
        <w:trPr>
          <w:trHeight w:val="300"/>
        </w:trPr>
        <w:tc>
          <w:tcPr>
            <w:tcW w:w="2345"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F0E6A8" w14:textId="26FA6011"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D6310A" w:rsidRPr="00115D97">
              <w:rPr>
                <w:rFonts w:cstheme="minorHAnsi"/>
                <w:sz w:val="20"/>
                <w:szCs w:val="20"/>
                <w:lang w:val="sr-Cyrl-RS"/>
              </w:rPr>
              <w:t xml:space="preserve">4. квартала </w:t>
            </w:r>
            <w:r w:rsidRPr="00115D97">
              <w:rPr>
                <w:rFonts w:cstheme="minorHAnsi"/>
                <w:sz w:val="20"/>
                <w:szCs w:val="20"/>
                <w:lang w:val="sr-Cyrl-RS"/>
              </w:rPr>
              <w:t xml:space="preserve">2022. до </w:t>
            </w:r>
            <w:r w:rsidR="00D6310A" w:rsidRPr="00115D97">
              <w:rPr>
                <w:rFonts w:cstheme="minorHAnsi"/>
                <w:sz w:val="20"/>
                <w:szCs w:val="20"/>
                <w:lang w:val="sr-Cyrl-RS"/>
              </w:rPr>
              <w:t xml:space="preserve">4. квартала </w:t>
            </w:r>
            <w:r w:rsidRPr="00115D97">
              <w:rPr>
                <w:rFonts w:cstheme="minorHAnsi"/>
                <w:sz w:val="20"/>
                <w:szCs w:val="20"/>
                <w:lang w:val="sr-Cyrl-RS"/>
              </w:rPr>
              <w:t xml:space="preserve">2025. </w:t>
            </w:r>
          </w:p>
        </w:tc>
        <w:tc>
          <w:tcPr>
            <w:tcW w:w="2655"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BCD90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информативно-едукативне</w:t>
            </w:r>
          </w:p>
        </w:tc>
      </w:tr>
      <w:tr w:rsidR="007623AE" w:rsidRPr="00115D97" w14:paraId="0FBE179F" w14:textId="77777777" w:rsidTr="001C079D">
        <w:trPr>
          <w:trHeight w:val="300"/>
        </w:trPr>
        <w:tc>
          <w:tcPr>
            <w:tcW w:w="2345"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6074187" w14:textId="77777777" w:rsidR="007623AE" w:rsidRPr="00115D97" w:rsidRDefault="007623AE"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655"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F698FC9" w14:textId="77777777" w:rsidR="007623AE" w:rsidRPr="00115D97" w:rsidRDefault="007623AE" w:rsidP="001C079D">
            <w:pPr>
              <w:rPr>
                <w:rFonts w:cstheme="minorHAnsi"/>
                <w:sz w:val="20"/>
                <w:szCs w:val="20"/>
                <w:lang w:val="sr-Cyrl-RS"/>
              </w:rPr>
            </w:pPr>
          </w:p>
        </w:tc>
      </w:tr>
      <w:tr w:rsidR="00973887" w:rsidRPr="00115D97" w14:paraId="7BC011F8" w14:textId="77777777" w:rsidTr="001C079D">
        <w:trPr>
          <w:trHeight w:val="955"/>
        </w:trPr>
        <w:tc>
          <w:tcPr>
            <w:tcW w:w="1083" w:type="pct"/>
            <w:gridSpan w:val="2"/>
            <w:tcBorders>
              <w:top w:val="double" w:sz="4" w:space="0" w:color="auto"/>
            </w:tcBorders>
            <w:shd w:val="clear" w:color="auto" w:fill="D9D9D9" w:themeFill="background1" w:themeFillShade="D9"/>
          </w:tcPr>
          <w:p w14:paraId="0A9CDD2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мере </w:t>
            </w:r>
            <w:r w:rsidRPr="00115D97">
              <w:rPr>
                <w:rFonts w:cstheme="minorHAnsi"/>
                <w:i/>
                <w:sz w:val="20"/>
                <w:szCs w:val="20"/>
                <w:lang w:val="sr-Cyrl-RS"/>
              </w:rPr>
              <w:t>(показатељ резултата)</w:t>
            </w:r>
          </w:p>
        </w:tc>
        <w:tc>
          <w:tcPr>
            <w:tcW w:w="526" w:type="pct"/>
            <w:gridSpan w:val="2"/>
            <w:tcBorders>
              <w:top w:val="double" w:sz="4" w:space="0" w:color="auto"/>
            </w:tcBorders>
            <w:shd w:val="clear" w:color="auto" w:fill="D9D9D9" w:themeFill="background1" w:themeFillShade="D9"/>
          </w:tcPr>
          <w:p w14:paraId="3EDC98A0"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FD81734" w14:textId="77777777" w:rsidR="007623AE" w:rsidRPr="00115D97" w:rsidRDefault="007623AE"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0FFF010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25" w:type="pct"/>
            <w:gridSpan w:val="3"/>
            <w:tcBorders>
              <w:top w:val="double" w:sz="4" w:space="0" w:color="auto"/>
            </w:tcBorders>
            <w:shd w:val="clear" w:color="auto" w:fill="D9D9D9" w:themeFill="background1" w:themeFillShade="D9"/>
          </w:tcPr>
          <w:p w14:paraId="44D6586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2" w:type="pct"/>
            <w:gridSpan w:val="2"/>
            <w:tcBorders>
              <w:top w:val="double" w:sz="4" w:space="0" w:color="auto"/>
            </w:tcBorders>
            <w:shd w:val="clear" w:color="auto" w:fill="D9D9D9" w:themeFill="background1" w:themeFillShade="D9"/>
          </w:tcPr>
          <w:p w14:paraId="6E0A6DD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87" w:type="pct"/>
            <w:gridSpan w:val="2"/>
            <w:tcBorders>
              <w:top w:val="double" w:sz="4" w:space="0" w:color="auto"/>
            </w:tcBorders>
            <w:shd w:val="clear" w:color="auto" w:fill="D9D9D9" w:themeFill="background1" w:themeFillShade="D9"/>
          </w:tcPr>
          <w:p w14:paraId="2124A5B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84" w:type="pct"/>
            <w:gridSpan w:val="3"/>
            <w:tcBorders>
              <w:top w:val="double" w:sz="4" w:space="0" w:color="auto"/>
              <w:right w:val="double" w:sz="4" w:space="0" w:color="auto"/>
            </w:tcBorders>
            <w:shd w:val="clear" w:color="auto" w:fill="D9D9D9" w:themeFill="background1" w:themeFillShade="D9"/>
          </w:tcPr>
          <w:p w14:paraId="15F5A0B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4" w:type="pct"/>
            <w:gridSpan w:val="2"/>
            <w:tcBorders>
              <w:top w:val="double" w:sz="4" w:space="0" w:color="auto"/>
              <w:right w:val="double" w:sz="4" w:space="0" w:color="auto"/>
            </w:tcBorders>
            <w:shd w:val="clear" w:color="auto" w:fill="D9D9D9" w:themeFill="background1" w:themeFillShade="D9"/>
          </w:tcPr>
          <w:p w14:paraId="0B235A6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6501E0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57" w:type="pct"/>
            <w:tcBorders>
              <w:top w:val="double" w:sz="4" w:space="0" w:color="auto"/>
              <w:right w:val="double" w:sz="4" w:space="0" w:color="auto"/>
            </w:tcBorders>
            <w:shd w:val="clear" w:color="auto" w:fill="D9D9D9" w:themeFill="background1" w:themeFillShade="D9"/>
          </w:tcPr>
          <w:p w14:paraId="2A9CA8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6FE7A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973887" w:rsidRPr="00115D97" w14:paraId="4473D3F6" w14:textId="77777777" w:rsidTr="001C079D">
        <w:trPr>
          <w:trHeight w:val="304"/>
        </w:trPr>
        <w:tc>
          <w:tcPr>
            <w:tcW w:w="1083" w:type="pct"/>
            <w:gridSpan w:val="2"/>
            <w:tcBorders>
              <w:top w:val="double" w:sz="4" w:space="0" w:color="auto"/>
              <w:bottom w:val="double" w:sz="4" w:space="0" w:color="auto"/>
            </w:tcBorders>
            <w:shd w:val="clear" w:color="auto" w:fill="FFFFFF" w:themeFill="background1"/>
          </w:tcPr>
          <w:p w14:paraId="127E58CC" w14:textId="2C36239F" w:rsidR="007623AE" w:rsidRPr="00115D97" w:rsidRDefault="00AD24E9" w:rsidP="001C079D">
            <w:pPr>
              <w:shd w:val="clear" w:color="auto" w:fill="FFFFFF" w:themeFill="background1"/>
              <w:rPr>
                <w:rFonts w:cstheme="minorHAnsi"/>
                <w:sz w:val="20"/>
                <w:szCs w:val="20"/>
                <w:lang w:val="sr-Cyrl-RS"/>
              </w:rPr>
            </w:pPr>
            <w:r>
              <w:rPr>
                <w:rFonts w:cstheme="minorHAnsi"/>
                <w:sz w:val="20"/>
                <w:szCs w:val="20"/>
                <w:lang w:val="sr-Cyrl-RS"/>
              </w:rPr>
              <w:t>Проценат н</w:t>
            </w:r>
            <w:r w:rsidR="007623AE" w:rsidRPr="00115D97">
              <w:rPr>
                <w:rFonts w:cstheme="minorHAnsi"/>
                <w:sz w:val="20"/>
                <w:szCs w:val="20"/>
                <w:lang w:val="sr-Cyrl-RS"/>
              </w:rPr>
              <w:t>оси</w:t>
            </w:r>
            <w:r>
              <w:rPr>
                <w:rFonts w:cstheme="minorHAnsi"/>
                <w:sz w:val="20"/>
                <w:szCs w:val="20"/>
                <w:lang w:val="sr-Cyrl-RS"/>
              </w:rPr>
              <w:t>лаца</w:t>
            </w:r>
            <w:r w:rsidR="007623AE" w:rsidRPr="00115D97">
              <w:rPr>
                <w:rFonts w:cstheme="minorHAnsi"/>
                <w:sz w:val="20"/>
                <w:szCs w:val="20"/>
                <w:lang w:val="sr-Cyrl-RS"/>
              </w:rPr>
              <w:t xml:space="preserve"> правосудних функција</w:t>
            </w:r>
            <w:r w:rsidR="00973887">
              <w:rPr>
                <w:rFonts w:cstheme="minorHAnsi"/>
                <w:sz w:val="20"/>
                <w:szCs w:val="20"/>
                <w:lang w:val="sr-Cyrl-RS"/>
              </w:rPr>
              <w:t xml:space="preserve"> обучени</w:t>
            </w:r>
            <w:r>
              <w:rPr>
                <w:rFonts w:cstheme="minorHAnsi"/>
                <w:sz w:val="20"/>
                <w:szCs w:val="20"/>
                <w:lang w:val="sr-Cyrl-RS"/>
              </w:rPr>
              <w:t>х</w:t>
            </w:r>
            <w:r w:rsidR="00973887">
              <w:rPr>
                <w:rFonts w:cstheme="minorHAnsi"/>
                <w:sz w:val="20"/>
                <w:szCs w:val="20"/>
                <w:lang w:val="sr-Cyrl-RS"/>
              </w:rPr>
              <w:t xml:space="preserve"> о новоусвојеним </w:t>
            </w:r>
            <w:r w:rsidR="00973887" w:rsidRPr="00115D97">
              <w:rPr>
                <w:rFonts w:cstheme="minorHAnsi"/>
                <w:sz w:val="20"/>
                <w:szCs w:val="20"/>
                <w:lang w:val="sr-Cyrl-RS"/>
              </w:rPr>
              <w:t>правилима интегритета и етике</w:t>
            </w:r>
          </w:p>
        </w:tc>
        <w:tc>
          <w:tcPr>
            <w:tcW w:w="526" w:type="pct"/>
            <w:gridSpan w:val="2"/>
            <w:tcBorders>
              <w:top w:val="double" w:sz="4" w:space="0" w:color="auto"/>
              <w:bottom w:val="double" w:sz="4" w:space="0" w:color="auto"/>
            </w:tcBorders>
            <w:shd w:val="clear" w:color="auto" w:fill="FFFFFF" w:themeFill="background1"/>
          </w:tcPr>
          <w:p w14:paraId="14214DC6" w14:textId="3401540B" w:rsidR="007623AE" w:rsidRPr="00115D97" w:rsidRDefault="00973887"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2" w:type="pct"/>
            <w:gridSpan w:val="2"/>
            <w:tcBorders>
              <w:top w:val="double" w:sz="4" w:space="0" w:color="auto"/>
              <w:bottom w:val="double" w:sz="4" w:space="0" w:color="auto"/>
            </w:tcBorders>
            <w:shd w:val="clear" w:color="auto" w:fill="FFFFFF" w:themeFill="background1"/>
          </w:tcPr>
          <w:p w14:paraId="5CB1593A" w14:textId="3201F633" w:rsidR="007623AE" w:rsidRPr="00115D97" w:rsidRDefault="00973887" w:rsidP="00676E3D">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25" w:type="pct"/>
            <w:gridSpan w:val="3"/>
            <w:tcBorders>
              <w:top w:val="double" w:sz="4" w:space="0" w:color="auto"/>
              <w:bottom w:val="double" w:sz="4" w:space="0" w:color="auto"/>
            </w:tcBorders>
            <w:shd w:val="clear" w:color="auto" w:fill="FFFFFF" w:themeFill="background1"/>
          </w:tcPr>
          <w:p w14:paraId="1AB8FE08" w14:textId="104ED1F4" w:rsidR="007623AE" w:rsidRPr="00115D97" w:rsidRDefault="00BC00A4"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2" w:type="pct"/>
            <w:gridSpan w:val="2"/>
            <w:tcBorders>
              <w:top w:val="double" w:sz="4" w:space="0" w:color="auto"/>
              <w:bottom w:val="double" w:sz="4" w:space="0" w:color="auto"/>
            </w:tcBorders>
            <w:shd w:val="clear" w:color="auto" w:fill="FFFFFF" w:themeFill="background1"/>
          </w:tcPr>
          <w:p w14:paraId="45F64B54"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7" w:type="pct"/>
            <w:gridSpan w:val="2"/>
            <w:tcBorders>
              <w:top w:val="double" w:sz="4" w:space="0" w:color="auto"/>
              <w:bottom w:val="double" w:sz="4" w:space="0" w:color="auto"/>
            </w:tcBorders>
            <w:shd w:val="clear" w:color="auto" w:fill="FFFFFF" w:themeFill="background1"/>
          </w:tcPr>
          <w:p w14:paraId="14B4A7DD" w14:textId="3AD945CC" w:rsidR="007623AE" w:rsidRPr="00115D97" w:rsidRDefault="00BC00A4"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4" w:type="pct"/>
            <w:gridSpan w:val="3"/>
            <w:tcBorders>
              <w:top w:val="double" w:sz="4" w:space="0" w:color="auto"/>
              <w:bottom w:val="double" w:sz="4" w:space="0" w:color="auto"/>
              <w:right w:val="double" w:sz="4" w:space="0" w:color="auto"/>
            </w:tcBorders>
            <w:shd w:val="clear" w:color="auto" w:fill="FFFFFF" w:themeFill="background1"/>
          </w:tcPr>
          <w:p w14:paraId="719894A9" w14:textId="524A7B68" w:rsidR="007623AE" w:rsidRPr="00115D97" w:rsidRDefault="00BC00A4"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4" w:type="pct"/>
            <w:gridSpan w:val="2"/>
            <w:tcBorders>
              <w:top w:val="double" w:sz="4" w:space="0" w:color="auto"/>
              <w:bottom w:val="double" w:sz="4" w:space="0" w:color="auto"/>
              <w:right w:val="double" w:sz="4" w:space="0" w:color="auto"/>
            </w:tcBorders>
            <w:shd w:val="clear" w:color="auto" w:fill="FFFFFF" w:themeFill="background1"/>
          </w:tcPr>
          <w:p w14:paraId="058C0D43" w14:textId="0C75DD57" w:rsidR="007623AE" w:rsidRPr="00115D97" w:rsidRDefault="001C079D" w:rsidP="00676E3D">
            <w:pPr>
              <w:shd w:val="clear" w:color="auto" w:fill="FFFFFF" w:themeFill="background1"/>
              <w:jc w:val="center"/>
              <w:rPr>
                <w:rFonts w:cstheme="minorHAnsi"/>
                <w:sz w:val="20"/>
                <w:szCs w:val="20"/>
                <w:lang w:val="sr-Cyrl-RS"/>
              </w:rPr>
            </w:pPr>
            <w:r>
              <w:rPr>
                <w:rFonts w:cstheme="minorHAnsi"/>
                <w:sz w:val="20"/>
                <w:szCs w:val="20"/>
                <w:lang w:val="sr-Latn-RS"/>
              </w:rPr>
              <w:t>8</w:t>
            </w:r>
            <w:r w:rsidR="000A775D" w:rsidRPr="00115D97">
              <w:rPr>
                <w:rFonts w:cstheme="minorHAnsi"/>
                <w:sz w:val="20"/>
                <w:szCs w:val="20"/>
                <w:lang w:val="sr-Cyrl-RS"/>
              </w:rPr>
              <w:t>0</w:t>
            </w:r>
            <w:r w:rsidR="00BC00A4">
              <w:rPr>
                <w:rFonts w:cstheme="minorHAnsi"/>
                <w:sz w:val="20"/>
                <w:szCs w:val="20"/>
                <w:lang w:val="sr-Cyrl-RS"/>
              </w:rPr>
              <w:t>%</w:t>
            </w:r>
          </w:p>
        </w:tc>
        <w:tc>
          <w:tcPr>
            <w:tcW w:w="457" w:type="pct"/>
            <w:tcBorders>
              <w:top w:val="double" w:sz="4" w:space="0" w:color="auto"/>
              <w:bottom w:val="double" w:sz="4" w:space="0" w:color="auto"/>
              <w:right w:val="double" w:sz="4" w:space="0" w:color="auto"/>
            </w:tcBorders>
            <w:shd w:val="clear" w:color="auto" w:fill="FFFFFF" w:themeFill="background1"/>
          </w:tcPr>
          <w:p w14:paraId="68E56C2C" w14:textId="1CCB1927" w:rsidR="007623AE" w:rsidRPr="00115D97" w:rsidRDefault="00BC00A4" w:rsidP="00676E3D">
            <w:pPr>
              <w:shd w:val="clear" w:color="auto" w:fill="FFFFFF" w:themeFill="background1"/>
              <w:jc w:val="center"/>
              <w:rPr>
                <w:rFonts w:cstheme="minorHAnsi"/>
                <w:sz w:val="20"/>
                <w:szCs w:val="20"/>
                <w:lang w:val="sr-Cyrl-RS"/>
              </w:rPr>
            </w:pPr>
            <w:r>
              <w:rPr>
                <w:rFonts w:cstheme="minorHAnsi"/>
                <w:sz w:val="20"/>
                <w:szCs w:val="20"/>
                <w:lang w:val="sr-Cyrl-RS"/>
              </w:rPr>
              <w:t>10</w:t>
            </w:r>
            <w:r w:rsidR="000A775D" w:rsidRPr="00115D97">
              <w:rPr>
                <w:rFonts w:cstheme="minorHAnsi"/>
                <w:sz w:val="20"/>
                <w:szCs w:val="20"/>
                <w:lang w:val="sr-Cyrl-RS"/>
              </w:rPr>
              <w:t>0</w:t>
            </w:r>
            <w:r>
              <w:rPr>
                <w:rFonts w:cstheme="minorHAnsi"/>
                <w:sz w:val="20"/>
                <w:szCs w:val="20"/>
                <w:lang w:val="sr-Cyrl-RS"/>
              </w:rPr>
              <w:t>%</w:t>
            </w:r>
          </w:p>
        </w:tc>
      </w:tr>
    </w:tbl>
    <w:p w14:paraId="56721555"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221CF591"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1A943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05918B16"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B917F11"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7C4923B"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B2AC03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7F39B9F9"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C05919E"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CB0415A"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C7E33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F63FCA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9DFBC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46B926"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0B930AB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EC3CDAB"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51E6F636" w14:textId="77777777" w:rsidR="003147FB" w:rsidRDefault="003147FB" w:rsidP="001C079D">
            <w:pPr>
              <w:rPr>
                <w:rFonts w:cstheme="minorHAnsi"/>
                <w:sz w:val="20"/>
                <w:szCs w:val="20"/>
                <w:lang w:val="sr-Cyrl-RS"/>
              </w:rPr>
            </w:pPr>
          </w:p>
          <w:p w14:paraId="684CFA7F" w14:textId="77777777" w:rsidR="003147FB" w:rsidRDefault="003147FB" w:rsidP="001C079D">
            <w:pPr>
              <w:rPr>
                <w:rFonts w:cstheme="minorHAnsi"/>
                <w:sz w:val="20"/>
                <w:szCs w:val="20"/>
                <w:lang w:val="sr-Cyrl-RS"/>
              </w:rPr>
            </w:pPr>
          </w:p>
          <w:p w14:paraId="707CEBFF" w14:textId="77777777" w:rsidR="003147FB" w:rsidRDefault="003147FB" w:rsidP="001C079D">
            <w:pPr>
              <w:rPr>
                <w:rFonts w:cstheme="minorHAnsi"/>
                <w:sz w:val="20"/>
                <w:szCs w:val="20"/>
                <w:lang w:val="sr-Cyrl-RS"/>
              </w:rPr>
            </w:pPr>
          </w:p>
          <w:p w14:paraId="77E364E6" w14:textId="77777777" w:rsidR="003147FB" w:rsidRDefault="003147FB" w:rsidP="001C079D">
            <w:pPr>
              <w:rPr>
                <w:rFonts w:cstheme="minorHAnsi"/>
                <w:sz w:val="20"/>
                <w:szCs w:val="20"/>
                <w:lang w:val="sr-Cyrl-RS"/>
              </w:rPr>
            </w:pPr>
          </w:p>
          <w:p w14:paraId="26BFF405" w14:textId="77777777" w:rsidR="003147FB" w:rsidRDefault="003147FB" w:rsidP="001C079D">
            <w:pPr>
              <w:rPr>
                <w:rFonts w:cstheme="minorHAnsi"/>
                <w:sz w:val="20"/>
                <w:szCs w:val="20"/>
                <w:lang w:val="sr-Cyrl-RS"/>
              </w:rPr>
            </w:pPr>
          </w:p>
          <w:p w14:paraId="20516E1D" w14:textId="77777777" w:rsidR="003147FB" w:rsidRDefault="003147FB" w:rsidP="001C079D">
            <w:pPr>
              <w:rPr>
                <w:rFonts w:cstheme="minorHAnsi"/>
                <w:sz w:val="20"/>
                <w:szCs w:val="20"/>
                <w:lang w:val="sr-Cyrl-RS"/>
              </w:rPr>
            </w:pPr>
          </w:p>
          <w:p w14:paraId="0D4DA3AA" w14:textId="77777777" w:rsidR="003147FB" w:rsidRDefault="003147FB" w:rsidP="001C079D">
            <w:pPr>
              <w:rPr>
                <w:rFonts w:cstheme="minorHAnsi"/>
                <w:sz w:val="20"/>
                <w:szCs w:val="20"/>
                <w:lang w:val="sr-Cyrl-RS"/>
              </w:rPr>
            </w:pPr>
          </w:p>
          <w:p w14:paraId="0258AA33" w14:textId="77777777" w:rsidR="003147FB" w:rsidRDefault="003147FB" w:rsidP="001C079D">
            <w:pPr>
              <w:rPr>
                <w:rFonts w:cstheme="minorHAnsi"/>
                <w:sz w:val="20"/>
                <w:szCs w:val="20"/>
                <w:lang w:val="sr-Cyrl-RS"/>
              </w:rPr>
            </w:pPr>
          </w:p>
          <w:p w14:paraId="173385FA" w14:textId="6B46F807" w:rsidR="003147FB" w:rsidRDefault="003147FB" w:rsidP="001C079D">
            <w:pPr>
              <w:rPr>
                <w:rFonts w:cstheme="minorHAnsi"/>
                <w:sz w:val="20"/>
                <w:szCs w:val="20"/>
                <w:lang w:val="sr-Cyrl-RS"/>
              </w:rPr>
            </w:pPr>
          </w:p>
          <w:p w14:paraId="1CA60DF8" w14:textId="2972AC73" w:rsidR="00A65C2C" w:rsidRDefault="00A65C2C" w:rsidP="001C079D">
            <w:pPr>
              <w:rPr>
                <w:rFonts w:cstheme="minorHAnsi"/>
                <w:sz w:val="20"/>
                <w:szCs w:val="20"/>
                <w:lang w:val="sr-Cyrl-RS"/>
              </w:rPr>
            </w:pPr>
          </w:p>
          <w:p w14:paraId="2F4E8AF3" w14:textId="73355794" w:rsidR="00A65C2C" w:rsidRDefault="00A65C2C" w:rsidP="001C079D">
            <w:pPr>
              <w:rPr>
                <w:rFonts w:cstheme="minorHAnsi"/>
                <w:sz w:val="20"/>
                <w:szCs w:val="20"/>
                <w:lang w:val="sr-Cyrl-RS"/>
              </w:rPr>
            </w:pPr>
          </w:p>
          <w:p w14:paraId="606DB7A8" w14:textId="6C2BA1A3" w:rsidR="00A65C2C" w:rsidRDefault="00A65C2C" w:rsidP="001C079D">
            <w:pPr>
              <w:rPr>
                <w:rFonts w:cstheme="minorHAnsi"/>
                <w:sz w:val="20"/>
                <w:szCs w:val="20"/>
                <w:lang w:val="sr-Cyrl-RS"/>
              </w:rPr>
            </w:pPr>
          </w:p>
          <w:p w14:paraId="60E4E2D9" w14:textId="47DF89C1" w:rsidR="00A65C2C" w:rsidRDefault="00A65C2C" w:rsidP="001C079D">
            <w:pPr>
              <w:rPr>
                <w:rFonts w:cstheme="minorHAnsi"/>
                <w:sz w:val="20"/>
                <w:szCs w:val="20"/>
                <w:lang w:val="sr-Cyrl-RS"/>
              </w:rPr>
            </w:pPr>
          </w:p>
          <w:p w14:paraId="65B492AB" w14:textId="6BF173F9" w:rsidR="00A65C2C" w:rsidRDefault="00A65C2C" w:rsidP="001C079D">
            <w:pPr>
              <w:rPr>
                <w:rFonts w:cstheme="minorHAnsi"/>
                <w:sz w:val="20"/>
                <w:szCs w:val="20"/>
                <w:lang w:val="sr-Cyrl-RS"/>
              </w:rPr>
            </w:pPr>
          </w:p>
          <w:p w14:paraId="28FB10FE" w14:textId="42C7ABBA" w:rsidR="00FD5F13" w:rsidRDefault="00FD5F13" w:rsidP="001C079D">
            <w:pPr>
              <w:rPr>
                <w:rFonts w:cstheme="minorHAnsi"/>
                <w:sz w:val="20"/>
                <w:szCs w:val="20"/>
                <w:lang w:val="sr-Cyrl-RS"/>
              </w:rPr>
            </w:pPr>
          </w:p>
          <w:p w14:paraId="0113D50B" w14:textId="77777777" w:rsidR="00FD5F13" w:rsidRDefault="00FD5F13" w:rsidP="001C079D">
            <w:pPr>
              <w:rPr>
                <w:rFonts w:cstheme="minorHAnsi"/>
                <w:sz w:val="20"/>
                <w:szCs w:val="20"/>
                <w:lang w:val="sr-Cyrl-RS"/>
              </w:rPr>
            </w:pPr>
          </w:p>
          <w:p w14:paraId="64A0771F" w14:textId="1E8609D2" w:rsidR="003147FB" w:rsidRPr="00115D97" w:rsidRDefault="003147FB"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68FE521E" w14:textId="14DA4116" w:rsidR="003147FB" w:rsidRDefault="003147FB" w:rsidP="003147FB">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13FFB858" w14:textId="77777777" w:rsidR="00CB19D1" w:rsidRPr="00D608AB" w:rsidRDefault="00CB19D1" w:rsidP="003147FB">
            <w:pPr>
              <w:jc w:val="both"/>
              <w:rPr>
                <w:rFonts w:cstheme="minorHAnsi"/>
                <w:sz w:val="20"/>
                <w:szCs w:val="20"/>
                <w:lang w:val="sr-Cyrl-RS"/>
              </w:rPr>
            </w:pPr>
          </w:p>
          <w:p w14:paraId="66847E63" w14:textId="5B758088" w:rsidR="003147FB" w:rsidRDefault="003147FB" w:rsidP="003147FB">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45D0C895" w14:textId="77777777" w:rsidR="00FD5F13" w:rsidRPr="00D608AB" w:rsidRDefault="00FD5F13" w:rsidP="003147FB">
            <w:pPr>
              <w:jc w:val="both"/>
              <w:rPr>
                <w:rFonts w:cstheme="minorHAnsi"/>
                <w:sz w:val="20"/>
                <w:szCs w:val="20"/>
                <w:lang w:val="sr-Cyrl-RS"/>
              </w:rPr>
            </w:pPr>
          </w:p>
          <w:p w14:paraId="7B06CF3A" w14:textId="67E815C9" w:rsidR="007623AE" w:rsidRPr="00115D97" w:rsidRDefault="00A65C2C" w:rsidP="00547231">
            <w:pPr>
              <w:jc w:val="both"/>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6952B95B" w14:textId="77777777" w:rsidR="00CB19D1" w:rsidRDefault="00CB19D1" w:rsidP="00CB19D1">
            <w:pPr>
              <w:rPr>
                <w:rFonts w:cstheme="minorHAnsi"/>
                <w:sz w:val="20"/>
                <w:szCs w:val="20"/>
                <w:lang w:val="sr-Cyrl-RS"/>
              </w:rPr>
            </w:pPr>
            <w:r>
              <w:rPr>
                <w:rFonts w:cstheme="minorHAnsi"/>
                <w:sz w:val="20"/>
                <w:szCs w:val="20"/>
                <w:lang w:val="sr-Cyrl-RS"/>
              </w:rPr>
              <w:t>Буџетирано у оквиру мере 1.5.</w:t>
            </w:r>
          </w:p>
          <w:p w14:paraId="259DD318" w14:textId="77777777" w:rsidR="00CB19D1" w:rsidRDefault="00CB19D1" w:rsidP="00CB19D1">
            <w:pPr>
              <w:rPr>
                <w:rFonts w:cstheme="minorHAnsi"/>
                <w:sz w:val="20"/>
                <w:szCs w:val="20"/>
                <w:lang w:val="sr-Cyrl-RS"/>
              </w:rPr>
            </w:pPr>
          </w:p>
          <w:p w14:paraId="32B7FCF0" w14:textId="77777777" w:rsidR="00CB19D1" w:rsidRDefault="00CB19D1" w:rsidP="00CB19D1">
            <w:pPr>
              <w:rPr>
                <w:rFonts w:cstheme="minorHAnsi"/>
                <w:sz w:val="20"/>
                <w:szCs w:val="20"/>
                <w:lang w:val="sr-Cyrl-RS"/>
              </w:rPr>
            </w:pPr>
          </w:p>
          <w:p w14:paraId="576F4606" w14:textId="77777777" w:rsidR="00CB19D1" w:rsidRDefault="00CB19D1" w:rsidP="00CB19D1">
            <w:pPr>
              <w:rPr>
                <w:rFonts w:cstheme="minorHAnsi"/>
                <w:sz w:val="20"/>
                <w:szCs w:val="20"/>
                <w:lang w:val="sr-Cyrl-RS"/>
              </w:rPr>
            </w:pPr>
          </w:p>
          <w:p w14:paraId="13E4DE6C" w14:textId="77777777" w:rsidR="00CB19D1" w:rsidRDefault="00CB19D1" w:rsidP="00CB19D1">
            <w:pPr>
              <w:rPr>
                <w:rFonts w:cstheme="minorHAnsi"/>
                <w:sz w:val="20"/>
                <w:szCs w:val="20"/>
                <w:lang w:val="sr-Cyrl-RS"/>
              </w:rPr>
            </w:pPr>
          </w:p>
          <w:p w14:paraId="62DE2EEB" w14:textId="544FC928" w:rsidR="00CB19D1" w:rsidRDefault="00CB19D1" w:rsidP="00CB19D1">
            <w:pPr>
              <w:rPr>
                <w:rFonts w:cstheme="minorHAnsi"/>
                <w:sz w:val="20"/>
                <w:szCs w:val="20"/>
                <w:lang w:val="sr-Cyrl-RS"/>
              </w:rPr>
            </w:pPr>
            <w:r>
              <w:rPr>
                <w:rFonts w:cstheme="minorHAnsi"/>
                <w:sz w:val="20"/>
                <w:szCs w:val="20"/>
                <w:lang w:val="sr-Cyrl-RS"/>
              </w:rPr>
              <w:t>Буџетирано у оквиру мере 1.4.</w:t>
            </w:r>
          </w:p>
          <w:p w14:paraId="00758889" w14:textId="77777777" w:rsidR="007623AE" w:rsidRDefault="007623AE" w:rsidP="001C079D">
            <w:pPr>
              <w:rPr>
                <w:rFonts w:cstheme="minorHAnsi"/>
                <w:sz w:val="20"/>
                <w:szCs w:val="20"/>
                <w:lang w:val="sr-Cyrl-RS"/>
              </w:rPr>
            </w:pPr>
          </w:p>
          <w:p w14:paraId="7E723B5E" w14:textId="77777777" w:rsidR="00FD5F13" w:rsidRDefault="00FD5F13" w:rsidP="001C079D">
            <w:pPr>
              <w:rPr>
                <w:rFonts w:cstheme="minorHAnsi"/>
                <w:sz w:val="20"/>
                <w:szCs w:val="20"/>
                <w:lang w:val="sr-Cyrl-RS"/>
              </w:rPr>
            </w:pPr>
          </w:p>
          <w:p w14:paraId="1A410D35" w14:textId="77777777" w:rsidR="00FD5F13" w:rsidRDefault="00FD5F13" w:rsidP="001C079D">
            <w:pPr>
              <w:rPr>
                <w:rFonts w:cstheme="minorHAnsi"/>
                <w:sz w:val="20"/>
                <w:szCs w:val="20"/>
                <w:lang w:val="sr-Cyrl-RS"/>
              </w:rPr>
            </w:pPr>
          </w:p>
          <w:p w14:paraId="4CA47050" w14:textId="264C25AF" w:rsidR="00FD5F13" w:rsidRDefault="00FD5F13" w:rsidP="00FD5F13">
            <w:pPr>
              <w:rPr>
                <w:rFonts w:cstheme="minorHAnsi"/>
                <w:sz w:val="20"/>
                <w:szCs w:val="20"/>
                <w:lang w:val="sr-Cyrl-RS"/>
              </w:rPr>
            </w:pPr>
            <w:r>
              <w:rPr>
                <w:rFonts w:cstheme="minorHAnsi"/>
                <w:sz w:val="20"/>
                <w:szCs w:val="20"/>
                <w:lang w:val="sr-Cyrl-RS"/>
              </w:rPr>
              <w:t>Буџетирано у оквиру мере 3.1.</w:t>
            </w:r>
          </w:p>
          <w:p w14:paraId="4F48E4A6" w14:textId="7F5C7D54" w:rsidR="00FD5F13" w:rsidRPr="00115D97" w:rsidRDefault="00FD5F13"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1842C9A"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1.5.</w:t>
            </w:r>
          </w:p>
          <w:p w14:paraId="16AFD435" w14:textId="77777777" w:rsidR="00FD5F13" w:rsidRDefault="00FD5F13" w:rsidP="00FD5F13">
            <w:pPr>
              <w:rPr>
                <w:rFonts w:cstheme="minorHAnsi"/>
                <w:sz w:val="20"/>
                <w:szCs w:val="20"/>
                <w:lang w:val="sr-Cyrl-RS"/>
              </w:rPr>
            </w:pPr>
          </w:p>
          <w:p w14:paraId="726CBAEF" w14:textId="77777777" w:rsidR="00FD5F13" w:rsidRDefault="00FD5F13" w:rsidP="00FD5F13">
            <w:pPr>
              <w:rPr>
                <w:rFonts w:cstheme="minorHAnsi"/>
                <w:sz w:val="20"/>
                <w:szCs w:val="20"/>
                <w:lang w:val="sr-Cyrl-RS"/>
              </w:rPr>
            </w:pPr>
          </w:p>
          <w:p w14:paraId="504C602E" w14:textId="77777777" w:rsidR="00FD5F13" w:rsidRDefault="00FD5F13" w:rsidP="00FD5F13">
            <w:pPr>
              <w:rPr>
                <w:rFonts w:cstheme="minorHAnsi"/>
                <w:sz w:val="20"/>
                <w:szCs w:val="20"/>
                <w:lang w:val="sr-Cyrl-RS"/>
              </w:rPr>
            </w:pPr>
          </w:p>
          <w:p w14:paraId="1D129A35" w14:textId="77777777" w:rsidR="00FD5F13" w:rsidRDefault="00FD5F13" w:rsidP="00FD5F13">
            <w:pPr>
              <w:rPr>
                <w:rFonts w:cstheme="minorHAnsi"/>
                <w:sz w:val="20"/>
                <w:szCs w:val="20"/>
                <w:lang w:val="sr-Cyrl-RS"/>
              </w:rPr>
            </w:pPr>
          </w:p>
          <w:p w14:paraId="6DB2A065"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1.4.</w:t>
            </w:r>
          </w:p>
          <w:p w14:paraId="78C024EB" w14:textId="77777777" w:rsidR="00FD5F13" w:rsidRDefault="00FD5F13" w:rsidP="00FD5F13">
            <w:pPr>
              <w:rPr>
                <w:rFonts w:cstheme="minorHAnsi"/>
                <w:sz w:val="20"/>
                <w:szCs w:val="20"/>
                <w:lang w:val="sr-Cyrl-RS"/>
              </w:rPr>
            </w:pPr>
          </w:p>
          <w:p w14:paraId="7E5550AA" w14:textId="77777777" w:rsidR="00FD5F13" w:rsidRDefault="00FD5F13" w:rsidP="00FD5F13">
            <w:pPr>
              <w:rPr>
                <w:rFonts w:cstheme="minorHAnsi"/>
                <w:sz w:val="20"/>
                <w:szCs w:val="20"/>
                <w:lang w:val="sr-Cyrl-RS"/>
              </w:rPr>
            </w:pPr>
          </w:p>
          <w:p w14:paraId="2A048F5B" w14:textId="77777777" w:rsidR="00FD5F13" w:rsidRDefault="00FD5F13" w:rsidP="00FD5F13">
            <w:pPr>
              <w:rPr>
                <w:rFonts w:cstheme="minorHAnsi"/>
                <w:sz w:val="20"/>
                <w:szCs w:val="20"/>
                <w:lang w:val="sr-Cyrl-RS"/>
              </w:rPr>
            </w:pPr>
          </w:p>
          <w:p w14:paraId="0BFC6ACE"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3.1.</w:t>
            </w:r>
          </w:p>
          <w:p w14:paraId="3A788275" w14:textId="7C6032A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5B3548A"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1.5.</w:t>
            </w:r>
          </w:p>
          <w:p w14:paraId="3BBEFA11" w14:textId="77777777" w:rsidR="00FD5F13" w:rsidRDefault="00FD5F13" w:rsidP="00FD5F13">
            <w:pPr>
              <w:rPr>
                <w:rFonts w:cstheme="minorHAnsi"/>
                <w:sz w:val="20"/>
                <w:szCs w:val="20"/>
                <w:lang w:val="sr-Cyrl-RS"/>
              </w:rPr>
            </w:pPr>
          </w:p>
          <w:p w14:paraId="288C200A" w14:textId="77777777" w:rsidR="00FD5F13" w:rsidRDefault="00FD5F13" w:rsidP="00FD5F13">
            <w:pPr>
              <w:rPr>
                <w:rFonts w:cstheme="minorHAnsi"/>
                <w:sz w:val="20"/>
                <w:szCs w:val="20"/>
                <w:lang w:val="sr-Cyrl-RS"/>
              </w:rPr>
            </w:pPr>
          </w:p>
          <w:p w14:paraId="22B5EC83" w14:textId="77777777" w:rsidR="00FD5F13" w:rsidRDefault="00FD5F13" w:rsidP="00FD5F13">
            <w:pPr>
              <w:rPr>
                <w:rFonts w:cstheme="minorHAnsi"/>
                <w:sz w:val="20"/>
                <w:szCs w:val="20"/>
                <w:lang w:val="sr-Cyrl-RS"/>
              </w:rPr>
            </w:pPr>
          </w:p>
          <w:p w14:paraId="383F1F01" w14:textId="77777777" w:rsidR="00FD5F13" w:rsidRDefault="00FD5F13" w:rsidP="00FD5F13">
            <w:pPr>
              <w:rPr>
                <w:rFonts w:cstheme="minorHAnsi"/>
                <w:sz w:val="20"/>
                <w:szCs w:val="20"/>
                <w:lang w:val="sr-Cyrl-RS"/>
              </w:rPr>
            </w:pPr>
          </w:p>
          <w:p w14:paraId="689532CA"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1.4.</w:t>
            </w:r>
          </w:p>
          <w:p w14:paraId="3ECA6FE3" w14:textId="77777777" w:rsidR="00FD5F13" w:rsidRDefault="00FD5F13" w:rsidP="00FD5F13">
            <w:pPr>
              <w:rPr>
                <w:rFonts w:cstheme="minorHAnsi"/>
                <w:sz w:val="20"/>
                <w:szCs w:val="20"/>
                <w:lang w:val="sr-Cyrl-RS"/>
              </w:rPr>
            </w:pPr>
          </w:p>
          <w:p w14:paraId="77331EA5" w14:textId="77777777" w:rsidR="00FD5F13" w:rsidRDefault="00FD5F13" w:rsidP="00FD5F13">
            <w:pPr>
              <w:rPr>
                <w:rFonts w:cstheme="minorHAnsi"/>
                <w:sz w:val="20"/>
                <w:szCs w:val="20"/>
                <w:lang w:val="sr-Cyrl-RS"/>
              </w:rPr>
            </w:pPr>
          </w:p>
          <w:p w14:paraId="7F2B8F35" w14:textId="77777777" w:rsidR="00FD5F13" w:rsidRDefault="00FD5F13" w:rsidP="00FD5F13">
            <w:pPr>
              <w:rPr>
                <w:rFonts w:cstheme="minorHAnsi"/>
                <w:sz w:val="20"/>
                <w:szCs w:val="20"/>
                <w:lang w:val="sr-Cyrl-RS"/>
              </w:rPr>
            </w:pPr>
          </w:p>
          <w:p w14:paraId="4521DA6A"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3.1.</w:t>
            </w:r>
          </w:p>
          <w:p w14:paraId="3C31874A" w14:textId="3E469AF4"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426B7719"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1.5.</w:t>
            </w:r>
          </w:p>
          <w:p w14:paraId="2FC4E47B" w14:textId="77777777" w:rsidR="00FD5F13" w:rsidRDefault="00FD5F13" w:rsidP="00FD5F13">
            <w:pPr>
              <w:rPr>
                <w:rFonts w:cstheme="minorHAnsi"/>
                <w:sz w:val="20"/>
                <w:szCs w:val="20"/>
                <w:lang w:val="sr-Cyrl-RS"/>
              </w:rPr>
            </w:pPr>
          </w:p>
          <w:p w14:paraId="2F7E19D4" w14:textId="77777777" w:rsidR="00FD5F13" w:rsidRDefault="00FD5F13" w:rsidP="00FD5F13">
            <w:pPr>
              <w:rPr>
                <w:rFonts w:cstheme="minorHAnsi"/>
                <w:sz w:val="20"/>
                <w:szCs w:val="20"/>
                <w:lang w:val="sr-Cyrl-RS"/>
              </w:rPr>
            </w:pPr>
          </w:p>
          <w:p w14:paraId="13B19703" w14:textId="77777777" w:rsidR="00FD5F13" w:rsidRDefault="00FD5F13" w:rsidP="00FD5F13">
            <w:pPr>
              <w:rPr>
                <w:rFonts w:cstheme="minorHAnsi"/>
                <w:sz w:val="20"/>
                <w:szCs w:val="20"/>
                <w:lang w:val="sr-Cyrl-RS"/>
              </w:rPr>
            </w:pPr>
          </w:p>
          <w:p w14:paraId="1EFAFC06" w14:textId="77777777" w:rsidR="00FD5F13" w:rsidRDefault="00FD5F13" w:rsidP="00FD5F13">
            <w:pPr>
              <w:rPr>
                <w:rFonts w:cstheme="minorHAnsi"/>
                <w:sz w:val="20"/>
                <w:szCs w:val="20"/>
                <w:lang w:val="sr-Cyrl-RS"/>
              </w:rPr>
            </w:pPr>
          </w:p>
          <w:p w14:paraId="1DA332EC"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1.4.</w:t>
            </w:r>
          </w:p>
          <w:p w14:paraId="18E538D1" w14:textId="77777777" w:rsidR="00FD5F13" w:rsidRDefault="00FD5F13" w:rsidP="00FD5F13">
            <w:pPr>
              <w:rPr>
                <w:rFonts w:cstheme="minorHAnsi"/>
                <w:sz w:val="20"/>
                <w:szCs w:val="20"/>
                <w:lang w:val="sr-Cyrl-RS"/>
              </w:rPr>
            </w:pPr>
          </w:p>
          <w:p w14:paraId="2CC15C6E" w14:textId="77777777" w:rsidR="00FD5F13" w:rsidRDefault="00FD5F13" w:rsidP="00FD5F13">
            <w:pPr>
              <w:rPr>
                <w:rFonts w:cstheme="minorHAnsi"/>
                <w:sz w:val="20"/>
                <w:szCs w:val="20"/>
                <w:lang w:val="sr-Cyrl-RS"/>
              </w:rPr>
            </w:pPr>
          </w:p>
          <w:p w14:paraId="1103ABC6" w14:textId="77777777" w:rsidR="00FD5F13" w:rsidRDefault="00FD5F13" w:rsidP="00FD5F13">
            <w:pPr>
              <w:rPr>
                <w:rFonts w:cstheme="minorHAnsi"/>
                <w:sz w:val="20"/>
                <w:szCs w:val="20"/>
                <w:lang w:val="sr-Cyrl-RS"/>
              </w:rPr>
            </w:pPr>
          </w:p>
          <w:p w14:paraId="54E18D2A" w14:textId="77777777" w:rsidR="00FD5F13" w:rsidRDefault="00FD5F13" w:rsidP="00FD5F13">
            <w:pPr>
              <w:rPr>
                <w:rFonts w:cstheme="minorHAnsi"/>
                <w:sz w:val="20"/>
                <w:szCs w:val="20"/>
                <w:lang w:val="sr-Cyrl-RS"/>
              </w:rPr>
            </w:pPr>
            <w:r>
              <w:rPr>
                <w:rFonts w:cstheme="minorHAnsi"/>
                <w:sz w:val="20"/>
                <w:szCs w:val="20"/>
                <w:lang w:val="sr-Cyrl-RS"/>
              </w:rPr>
              <w:t>Буџетирано у оквиру мере 3.1.</w:t>
            </w:r>
          </w:p>
          <w:p w14:paraId="531FF1FB" w14:textId="4C610E39" w:rsidR="007623AE" w:rsidRPr="00115D97" w:rsidRDefault="007623AE" w:rsidP="001C079D">
            <w:pPr>
              <w:rPr>
                <w:rFonts w:cstheme="minorHAnsi"/>
                <w:sz w:val="20"/>
                <w:szCs w:val="20"/>
                <w:lang w:val="sr-Cyrl-RS"/>
              </w:rPr>
            </w:pPr>
          </w:p>
        </w:tc>
      </w:tr>
      <w:tr w:rsidR="007623AE" w:rsidRPr="00115D97" w14:paraId="3FFCCA5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30E005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B2FF3DA"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9AAE1C4"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BA3E184"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790F391A"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80E8478" w14:textId="77777777" w:rsidR="007623AE" w:rsidRPr="00115D97" w:rsidRDefault="007623AE" w:rsidP="001C079D">
            <w:pPr>
              <w:rPr>
                <w:rFonts w:cstheme="minorHAnsi"/>
                <w:sz w:val="20"/>
                <w:szCs w:val="20"/>
                <w:lang w:val="sr-Cyrl-RS"/>
              </w:rPr>
            </w:pPr>
          </w:p>
        </w:tc>
      </w:tr>
      <w:tr w:rsidR="007623AE" w:rsidRPr="00115D97" w14:paraId="0D58797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FEAF7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54239EB7"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58CA533"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FAA83C0"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B8D17B8"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ED3C5D0" w14:textId="77777777" w:rsidR="007623AE" w:rsidRPr="00115D97" w:rsidRDefault="007623AE" w:rsidP="001C079D">
            <w:pPr>
              <w:rPr>
                <w:rFonts w:cstheme="minorHAnsi"/>
                <w:sz w:val="20"/>
                <w:szCs w:val="20"/>
                <w:lang w:val="sr-Cyrl-RS"/>
              </w:rPr>
            </w:pPr>
          </w:p>
        </w:tc>
      </w:tr>
    </w:tbl>
    <w:p w14:paraId="16393103"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89"/>
        <w:gridCol w:w="629"/>
        <w:gridCol w:w="604"/>
        <w:gridCol w:w="809"/>
        <w:gridCol w:w="460"/>
        <w:gridCol w:w="812"/>
        <w:gridCol w:w="357"/>
        <w:gridCol w:w="517"/>
        <w:gridCol w:w="721"/>
        <w:gridCol w:w="276"/>
        <w:gridCol w:w="1297"/>
        <w:gridCol w:w="61"/>
        <w:gridCol w:w="1355"/>
        <w:gridCol w:w="26"/>
        <w:gridCol w:w="1303"/>
        <w:gridCol w:w="104"/>
        <w:gridCol w:w="1277"/>
        <w:gridCol w:w="49"/>
        <w:gridCol w:w="1334"/>
      </w:tblGrid>
      <w:tr w:rsidR="007623AE" w:rsidRPr="00422B1B" w14:paraId="42C4DBEA" w14:textId="77777777" w:rsidTr="00547231">
        <w:trPr>
          <w:trHeight w:val="140"/>
        </w:trPr>
        <w:tc>
          <w:tcPr>
            <w:tcW w:w="831" w:type="pct"/>
            <w:vMerge w:val="restart"/>
            <w:tcBorders>
              <w:top w:val="double" w:sz="4" w:space="0" w:color="auto"/>
              <w:left w:val="double" w:sz="4" w:space="0" w:color="auto"/>
            </w:tcBorders>
            <w:shd w:val="clear" w:color="auto" w:fill="FFF2CC" w:themeFill="accent4" w:themeFillTint="33"/>
          </w:tcPr>
          <w:p w14:paraId="2B1A04F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29" w:type="pct"/>
            <w:gridSpan w:val="2"/>
            <w:vMerge w:val="restart"/>
            <w:tcBorders>
              <w:top w:val="double" w:sz="4" w:space="0" w:color="auto"/>
            </w:tcBorders>
            <w:shd w:val="clear" w:color="auto" w:fill="FFF2CC" w:themeFill="accent4" w:themeFillTint="33"/>
          </w:tcPr>
          <w:p w14:paraId="203CB559"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hemeFill="accent4" w:themeFillTint="33"/>
          </w:tcPr>
          <w:p w14:paraId="5405CD5B"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7DA3F47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7" w:type="pct"/>
            <w:gridSpan w:val="3"/>
            <w:vMerge w:val="restart"/>
            <w:tcBorders>
              <w:top w:val="double" w:sz="4" w:space="0" w:color="auto"/>
            </w:tcBorders>
            <w:shd w:val="clear" w:color="auto" w:fill="FFF2CC" w:themeFill="accent4" w:themeFillTint="33"/>
          </w:tcPr>
          <w:p w14:paraId="15E6ACB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D7B909D"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1867A51D" w14:textId="77777777" w:rsidR="007623AE" w:rsidRPr="00115D97" w:rsidRDefault="007623AE" w:rsidP="001C079D">
            <w:pPr>
              <w:jc w:val="center"/>
              <w:rPr>
                <w:rFonts w:cstheme="minorHAnsi"/>
                <w:sz w:val="20"/>
                <w:szCs w:val="20"/>
                <w:lang w:val="sr-Cyrl-RS"/>
              </w:rPr>
            </w:pPr>
          </w:p>
        </w:tc>
        <w:tc>
          <w:tcPr>
            <w:tcW w:w="1894" w:type="pct"/>
            <w:gridSpan w:val="7"/>
            <w:tcBorders>
              <w:top w:val="double" w:sz="4" w:space="0" w:color="auto"/>
            </w:tcBorders>
            <w:shd w:val="clear" w:color="auto" w:fill="FFF2CC" w:themeFill="accent4" w:themeFillTint="33"/>
          </w:tcPr>
          <w:p w14:paraId="5B36075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2A38C490" w14:textId="77777777" w:rsidTr="00547231">
        <w:trPr>
          <w:trHeight w:val="386"/>
        </w:trPr>
        <w:tc>
          <w:tcPr>
            <w:tcW w:w="831" w:type="pct"/>
            <w:vMerge/>
            <w:tcBorders>
              <w:left w:val="double" w:sz="4" w:space="0" w:color="auto"/>
            </w:tcBorders>
            <w:shd w:val="clear" w:color="auto" w:fill="FFF2CC" w:themeFill="accent4" w:themeFillTint="33"/>
          </w:tcPr>
          <w:p w14:paraId="15358025" w14:textId="77777777" w:rsidR="007623AE" w:rsidRPr="00115D97" w:rsidRDefault="007623AE" w:rsidP="001C079D">
            <w:pPr>
              <w:rPr>
                <w:rFonts w:cstheme="minorHAnsi"/>
                <w:sz w:val="20"/>
                <w:szCs w:val="20"/>
                <w:lang w:val="sr-Cyrl-RS"/>
              </w:rPr>
            </w:pPr>
          </w:p>
        </w:tc>
        <w:tc>
          <w:tcPr>
            <w:tcW w:w="429" w:type="pct"/>
            <w:gridSpan w:val="2"/>
            <w:vMerge/>
            <w:shd w:val="clear" w:color="auto" w:fill="FFF2CC" w:themeFill="accent4" w:themeFillTint="33"/>
          </w:tcPr>
          <w:p w14:paraId="4081C0A4" w14:textId="77777777" w:rsidR="007623AE" w:rsidRPr="00115D97" w:rsidRDefault="007623AE" w:rsidP="001C079D">
            <w:pPr>
              <w:rPr>
                <w:rFonts w:cstheme="minorHAnsi"/>
                <w:sz w:val="20"/>
                <w:szCs w:val="20"/>
                <w:lang w:val="sr-Cyrl-RS"/>
              </w:rPr>
            </w:pPr>
          </w:p>
        </w:tc>
        <w:tc>
          <w:tcPr>
            <w:tcW w:w="441" w:type="pct"/>
            <w:gridSpan w:val="2"/>
            <w:vMerge/>
            <w:shd w:val="clear" w:color="auto" w:fill="FFF2CC" w:themeFill="accent4" w:themeFillTint="33"/>
          </w:tcPr>
          <w:p w14:paraId="4CC82C11"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364F75DF" w14:textId="77777777" w:rsidR="007623AE" w:rsidRPr="00115D97" w:rsidRDefault="007623AE" w:rsidP="001C079D">
            <w:pPr>
              <w:jc w:val="center"/>
              <w:rPr>
                <w:rFonts w:cstheme="minorHAnsi"/>
                <w:sz w:val="20"/>
                <w:szCs w:val="20"/>
                <w:lang w:val="sr-Cyrl-RS"/>
              </w:rPr>
            </w:pPr>
          </w:p>
        </w:tc>
        <w:tc>
          <w:tcPr>
            <w:tcW w:w="527" w:type="pct"/>
            <w:gridSpan w:val="3"/>
            <w:vMerge/>
            <w:shd w:val="clear" w:color="auto" w:fill="FFF2CC" w:themeFill="accent4" w:themeFillTint="33"/>
          </w:tcPr>
          <w:p w14:paraId="2169C2DB"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7165130A" w14:textId="77777777" w:rsidR="007623AE" w:rsidRPr="00115D97" w:rsidRDefault="007623AE" w:rsidP="001C079D">
            <w:pPr>
              <w:jc w:val="center"/>
              <w:rPr>
                <w:rFonts w:cstheme="minorHAnsi"/>
                <w:sz w:val="20"/>
                <w:szCs w:val="20"/>
                <w:lang w:val="sr-Cyrl-RS"/>
              </w:rPr>
            </w:pPr>
          </w:p>
        </w:tc>
        <w:tc>
          <w:tcPr>
            <w:tcW w:w="480" w:type="pct"/>
            <w:gridSpan w:val="2"/>
            <w:shd w:val="clear" w:color="auto" w:fill="FFF2CC" w:themeFill="accent4" w:themeFillTint="33"/>
          </w:tcPr>
          <w:p w14:paraId="4D984B6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3" w:type="pct"/>
            <w:shd w:val="clear" w:color="auto" w:fill="FFF2CC" w:themeFill="accent4" w:themeFillTint="33"/>
          </w:tcPr>
          <w:p w14:paraId="6691E0D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0" w:type="pct"/>
            <w:gridSpan w:val="2"/>
            <w:shd w:val="clear" w:color="auto" w:fill="FFF2CC" w:themeFill="accent4" w:themeFillTint="33"/>
          </w:tcPr>
          <w:p w14:paraId="056AC4C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1" w:type="pct"/>
            <w:gridSpan w:val="2"/>
            <w:shd w:val="clear" w:color="auto" w:fill="FFF2CC" w:themeFill="accent4" w:themeFillTint="33"/>
          </w:tcPr>
          <w:p w14:paraId="6C0C2D7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7279B6A1" w14:textId="77777777" w:rsidTr="00547231">
        <w:trPr>
          <w:trHeight w:val="543"/>
        </w:trPr>
        <w:tc>
          <w:tcPr>
            <w:tcW w:w="831" w:type="pct"/>
            <w:vMerge w:val="restart"/>
            <w:tcBorders>
              <w:left w:val="double" w:sz="4" w:space="0" w:color="auto"/>
            </w:tcBorders>
          </w:tcPr>
          <w:p w14:paraId="5ED980E2"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.1.</w:t>
            </w:r>
          </w:p>
          <w:p w14:paraId="59323D4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Подизање свести о стриктном поштовању сукоба интереса кроз унапређену сарадњу ВСС са Агенцијом за спречавање корупције, кроз редовне састанке и разматрање текућих проблема у циљу доследног и правовременог спровођења обавезе подношења извештаја о имовини и приходима судија</w:t>
            </w:r>
          </w:p>
          <w:p w14:paraId="776501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(активности 1.2.2.2. АП 23)</w:t>
            </w:r>
          </w:p>
        </w:tc>
        <w:tc>
          <w:tcPr>
            <w:tcW w:w="429" w:type="pct"/>
            <w:gridSpan w:val="2"/>
            <w:vMerge w:val="restart"/>
          </w:tcPr>
          <w:p w14:paraId="78E5C4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1" w:type="pct"/>
            <w:gridSpan w:val="2"/>
            <w:vMerge w:val="restart"/>
          </w:tcPr>
          <w:p w14:paraId="21A9D9B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Агенција за спречавање корупције</w:t>
            </w:r>
          </w:p>
        </w:tc>
        <w:tc>
          <w:tcPr>
            <w:tcW w:w="406" w:type="pct"/>
            <w:gridSpan w:val="2"/>
            <w:vMerge w:val="restart"/>
          </w:tcPr>
          <w:p w14:paraId="0C11ACBB" w14:textId="6E44456A"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1F9FAFC2"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D1C2959" w14:textId="3690AC09" w:rsidR="007623AE" w:rsidRPr="00115D97" w:rsidRDefault="007623AE" w:rsidP="001C079D">
            <w:pPr>
              <w:rPr>
                <w:rFonts w:cstheme="minorHAnsi"/>
                <w:sz w:val="20"/>
                <w:szCs w:val="20"/>
                <w:lang w:val="sr-Cyrl-RS"/>
              </w:rPr>
            </w:pPr>
          </w:p>
        </w:tc>
        <w:tc>
          <w:tcPr>
            <w:tcW w:w="472" w:type="pct"/>
            <w:gridSpan w:val="2"/>
          </w:tcPr>
          <w:p w14:paraId="5C6B03A3" w14:textId="3B721992" w:rsidR="007623AE" w:rsidRPr="00115D97" w:rsidRDefault="003E5D2A" w:rsidP="001C079D">
            <w:pPr>
              <w:rPr>
                <w:rFonts w:cstheme="minorHAnsi"/>
                <w:sz w:val="20"/>
                <w:szCs w:val="20"/>
              </w:rPr>
            </w:pPr>
            <w:r>
              <w:rPr>
                <w:rFonts w:cstheme="minorHAnsi"/>
                <w:sz w:val="20"/>
                <w:szCs w:val="20"/>
                <w:lang w:val="sr-Cyrl-RS"/>
              </w:rPr>
              <w:t>Буџетирано у оквиру акт. 1.5.1.</w:t>
            </w:r>
          </w:p>
        </w:tc>
        <w:tc>
          <w:tcPr>
            <w:tcW w:w="480" w:type="pct"/>
            <w:gridSpan w:val="2"/>
          </w:tcPr>
          <w:p w14:paraId="107768EC" w14:textId="77777777" w:rsidR="007623AE" w:rsidRPr="00115D97" w:rsidRDefault="007623AE" w:rsidP="001C079D">
            <w:pPr>
              <w:rPr>
                <w:rFonts w:cstheme="minorHAnsi"/>
                <w:sz w:val="20"/>
                <w:szCs w:val="20"/>
                <w:lang w:val="sr-Cyrl-RS"/>
              </w:rPr>
            </w:pPr>
          </w:p>
        </w:tc>
        <w:tc>
          <w:tcPr>
            <w:tcW w:w="453" w:type="pct"/>
          </w:tcPr>
          <w:p w14:paraId="5000DE01" w14:textId="77777777" w:rsidR="007623AE" w:rsidRPr="00115D97" w:rsidRDefault="007623AE" w:rsidP="001C079D">
            <w:pPr>
              <w:rPr>
                <w:rFonts w:cstheme="minorHAnsi"/>
                <w:sz w:val="20"/>
                <w:szCs w:val="20"/>
                <w:lang w:val="sr-Cyrl-RS"/>
              </w:rPr>
            </w:pPr>
          </w:p>
        </w:tc>
        <w:tc>
          <w:tcPr>
            <w:tcW w:w="480" w:type="pct"/>
            <w:gridSpan w:val="2"/>
          </w:tcPr>
          <w:p w14:paraId="4C51B603" w14:textId="77777777" w:rsidR="007623AE" w:rsidRPr="00115D97" w:rsidRDefault="007623AE" w:rsidP="001C079D">
            <w:pPr>
              <w:rPr>
                <w:rFonts w:cstheme="minorHAnsi"/>
                <w:sz w:val="20"/>
                <w:szCs w:val="20"/>
              </w:rPr>
            </w:pPr>
          </w:p>
        </w:tc>
        <w:tc>
          <w:tcPr>
            <w:tcW w:w="481" w:type="pct"/>
            <w:gridSpan w:val="2"/>
          </w:tcPr>
          <w:p w14:paraId="75C06F46" w14:textId="77777777" w:rsidR="007623AE" w:rsidRPr="00115D97" w:rsidRDefault="007623AE" w:rsidP="001C079D">
            <w:pPr>
              <w:rPr>
                <w:rFonts w:cstheme="minorHAnsi"/>
                <w:sz w:val="20"/>
                <w:szCs w:val="20"/>
              </w:rPr>
            </w:pPr>
          </w:p>
        </w:tc>
      </w:tr>
      <w:tr w:rsidR="007623AE" w:rsidRPr="00115D97" w14:paraId="6ED30DFE" w14:textId="77777777" w:rsidTr="00547231">
        <w:trPr>
          <w:trHeight w:val="140"/>
        </w:trPr>
        <w:tc>
          <w:tcPr>
            <w:tcW w:w="831" w:type="pct"/>
            <w:vMerge/>
            <w:tcBorders>
              <w:left w:val="double" w:sz="4" w:space="0" w:color="auto"/>
            </w:tcBorders>
          </w:tcPr>
          <w:p w14:paraId="42603566" w14:textId="77777777" w:rsidR="007623AE" w:rsidRPr="00115D97" w:rsidRDefault="007623AE" w:rsidP="001C079D">
            <w:pPr>
              <w:rPr>
                <w:rFonts w:cstheme="minorHAnsi"/>
                <w:sz w:val="20"/>
                <w:szCs w:val="20"/>
                <w:lang w:val="sr-Cyrl-RS"/>
              </w:rPr>
            </w:pPr>
          </w:p>
        </w:tc>
        <w:tc>
          <w:tcPr>
            <w:tcW w:w="429" w:type="pct"/>
            <w:gridSpan w:val="2"/>
            <w:vMerge/>
          </w:tcPr>
          <w:p w14:paraId="7FED6E15" w14:textId="77777777" w:rsidR="007623AE" w:rsidRPr="00115D97" w:rsidRDefault="007623AE" w:rsidP="001C079D">
            <w:pPr>
              <w:rPr>
                <w:rFonts w:cstheme="minorHAnsi"/>
                <w:sz w:val="20"/>
                <w:szCs w:val="20"/>
              </w:rPr>
            </w:pPr>
          </w:p>
        </w:tc>
        <w:tc>
          <w:tcPr>
            <w:tcW w:w="441" w:type="pct"/>
            <w:gridSpan w:val="2"/>
            <w:vMerge/>
          </w:tcPr>
          <w:p w14:paraId="52A50846" w14:textId="77777777" w:rsidR="007623AE" w:rsidRPr="00115D97" w:rsidRDefault="007623AE" w:rsidP="001C079D">
            <w:pPr>
              <w:rPr>
                <w:rFonts w:cstheme="minorHAnsi"/>
                <w:sz w:val="20"/>
                <w:szCs w:val="20"/>
              </w:rPr>
            </w:pPr>
          </w:p>
        </w:tc>
        <w:tc>
          <w:tcPr>
            <w:tcW w:w="406" w:type="pct"/>
            <w:gridSpan w:val="2"/>
            <w:vMerge/>
          </w:tcPr>
          <w:p w14:paraId="203B4DF5" w14:textId="77777777" w:rsidR="007623AE" w:rsidRPr="00115D97" w:rsidRDefault="007623AE" w:rsidP="001C079D">
            <w:pPr>
              <w:rPr>
                <w:rFonts w:cstheme="minorHAnsi"/>
                <w:sz w:val="20"/>
                <w:szCs w:val="20"/>
              </w:rPr>
            </w:pPr>
          </w:p>
        </w:tc>
        <w:tc>
          <w:tcPr>
            <w:tcW w:w="527" w:type="pct"/>
            <w:gridSpan w:val="3"/>
          </w:tcPr>
          <w:p w14:paraId="1E2A7265" w14:textId="6724AEF5" w:rsidR="007623AE" w:rsidRPr="00115D97" w:rsidRDefault="007623AE" w:rsidP="001C079D">
            <w:pPr>
              <w:rPr>
                <w:rFonts w:cstheme="minorHAnsi"/>
                <w:sz w:val="20"/>
                <w:szCs w:val="20"/>
                <w:lang w:val="sr-Cyrl-RS"/>
              </w:rPr>
            </w:pPr>
          </w:p>
        </w:tc>
        <w:tc>
          <w:tcPr>
            <w:tcW w:w="472" w:type="pct"/>
            <w:gridSpan w:val="2"/>
          </w:tcPr>
          <w:p w14:paraId="5D733D9E" w14:textId="26D2FBBA" w:rsidR="007623AE" w:rsidRPr="00115D97" w:rsidRDefault="007623AE" w:rsidP="001C079D">
            <w:pPr>
              <w:rPr>
                <w:rFonts w:cstheme="minorHAnsi"/>
                <w:sz w:val="20"/>
                <w:szCs w:val="20"/>
              </w:rPr>
            </w:pPr>
          </w:p>
        </w:tc>
        <w:tc>
          <w:tcPr>
            <w:tcW w:w="480" w:type="pct"/>
            <w:gridSpan w:val="2"/>
          </w:tcPr>
          <w:p w14:paraId="290FC7B1" w14:textId="77777777" w:rsidR="007623AE" w:rsidRPr="00115D97" w:rsidRDefault="007623AE" w:rsidP="001C079D">
            <w:pPr>
              <w:rPr>
                <w:rFonts w:cstheme="minorHAnsi"/>
                <w:sz w:val="20"/>
                <w:szCs w:val="20"/>
              </w:rPr>
            </w:pPr>
          </w:p>
        </w:tc>
        <w:tc>
          <w:tcPr>
            <w:tcW w:w="453" w:type="pct"/>
          </w:tcPr>
          <w:p w14:paraId="5D6C9D5A" w14:textId="77777777" w:rsidR="007623AE" w:rsidRPr="00115D97" w:rsidRDefault="007623AE" w:rsidP="001C079D">
            <w:pPr>
              <w:rPr>
                <w:rFonts w:cstheme="minorHAnsi"/>
                <w:sz w:val="20"/>
                <w:szCs w:val="20"/>
                <w:lang w:val="sr-Cyrl-RS"/>
              </w:rPr>
            </w:pPr>
          </w:p>
        </w:tc>
        <w:tc>
          <w:tcPr>
            <w:tcW w:w="480" w:type="pct"/>
            <w:gridSpan w:val="2"/>
          </w:tcPr>
          <w:p w14:paraId="2ADD6D8C" w14:textId="77777777" w:rsidR="007623AE" w:rsidRPr="00115D97" w:rsidRDefault="007623AE" w:rsidP="001C079D">
            <w:pPr>
              <w:rPr>
                <w:rFonts w:cstheme="minorHAnsi"/>
                <w:sz w:val="20"/>
                <w:szCs w:val="20"/>
              </w:rPr>
            </w:pPr>
          </w:p>
        </w:tc>
        <w:tc>
          <w:tcPr>
            <w:tcW w:w="481" w:type="pct"/>
            <w:gridSpan w:val="2"/>
          </w:tcPr>
          <w:p w14:paraId="0BC06443" w14:textId="77777777" w:rsidR="007623AE" w:rsidRPr="00115D97" w:rsidRDefault="007623AE" w:rsidP="001C079D">
            <w:pPr>
              <w:rPr>
                <w:rFonts w:cstheme="minorHAnsi"/>
                <w:sz w:val="20"/>
                <w:szCs w:val="20"/>
              </w:rPr>
            </w:pPr>
          </w:p>
        </w:tc>
      </w:tr>
      <w:tr w:rsidR="007623AE" w:rsidRPr="00115D97" w14:paraId="552F38F5" w14:textId="77777777" w:rsidTr="00547231">
        <w:trPr>
          <w:trHeight w:val="140"/>
        </w:trPr>
        <w:tc>
          <w:tcPr>
            <w:tcW w:w="831" w:type="pct"/>
            <w:tcBorders>
              <w:left w:val="double" w:sz="4" w:space="0" w:color="auto"/>
            </w:tcBorders>
          </w:tcPr>
          <w:p w14:paraId="31CCB732"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.2.</w:t>
            </w:r>
          </w:p>
          <w:p w14:paraId="159CBEA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Подизање свести о стриктном поштовању сукоба интереса кроз унапређену сарадњу ДВТ са Агенцијом за спречавање корупције, кроз редовне састанке и разматрање текућих проблема у циљу доследног и правовременог спровођења обавезе подношења извештаја о имовини и приходима </w:t>
            </w:r>
            <w:r w:rsidRPr="00115D97">
              <w:rPr>
                <w:rFonts w:cstheme="minorHAnsi"/>
                <w:sz w:val="20"/>
                <w:szCs w:val="20"/>
                <w:lang w:val="sr-Cyrl-RS"/>
              </w:rPr>
              <w:lastRenderedPageBreak/>
              <w:t>јавних тужилаца</w:t>
            </w:r>
          </w:p>
          <w:p w14:paraId="3949C23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(активности 1.2.2.2. АП 23)</w:t>
            </w:r>
          </w:p>
        </w:tc>
        <w:tc>
          <w:tcPr>
            <w:tcW w:w="429" w:type="pct"/>
            <w:gridSpan w:val="2"/>
          </w:tcPr>
          <w:p w14:paraId="5DAC736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41" w:type="pct"/>
            <w:gridSpan w:val="2"/>
          </w:tcPr>
          <w:p w14:paraId="3BD3EB7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Агенција за спречавање корупције</w:t>
            </w:r>
          </w:p>
        </w:tc>
        <w:tc>
          <w:tcPr>
            <w:tcW w:w="406" w:type="pct"/>
            <w:gridSpan w:val="2"/>
          </w:tcPr>
          <w:p w14:paraId="4BFD2526" w14:textId="4C27DA29"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25AE6EDF"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986F261" w14:textId="77777777" w:rsidR="007623AE" w:rsidRPr="00115D97" w:rsidRDefault="007623AE" w:rsidP="001C079D">
            <w:pPr>
              <w:rPr>
                <w:rFonts w:cstheme="minorHAnsi"/>
                <w:sz w:val="20"/>
                <w:szCs w:val="20"/>
              </w:rPr>
            </w:pPr>
          </w:p>
        </w:tc>
        <w:tc>
          <w:tcPr>
            <w:tcW w:w="472" w:type="pct"/>
            <w:gridSpan w:val="2"/>
          </w:tcPr>
          <w:p w14:paraId="3A4D7CAE"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90D4954" w14:textId="49B4F6BA" w:rsidR="007623AE" w:rsidRPr="00115D97" w:rsidRDefault="007D1615" w:rsidP="007D1615">
            <w:pPr>
              <w:rPr>
                <w:rFonts w:cstheme="minorHAnsi"/>
                <w:sz w:val="20"/>
                <w:szCs w:val="20"/>
              </w:rPr>
            </w:pPr>
            <w:r>
              <w:rPr>
                <w:rFonts w:cstheme="minorHAnsi"/>
                <w:sz w:val="20"/>
                <w:szCs w:val="20"/>
                <w:lang w:val="sr-Cyrl-RS"/>
              </w:rPr>
              <w:t>у оквиру акт.1.4.6.</w:t>
            </w:r>
          </w:p>
        </w:tc>
        <w:tc>
          <w:tcPr>
            <w:tcW w:w="480" w:type="pct"/>
            <w:gridSpan w:val="2"/>
          </w:tcPr>
          <w:p w14:paraId="6DC31067" w14:textId="77777777" w:rsidR="007623AE" w:rsidRPr="00115D97" w:rsidRDefault="007623AE" w:rsidP="001C079D">
            <w:pPr>
              <w:rPr>
                <w:rFonts w:cstheme="minorHAnsi"/>
                <w:sz w:val="20"/>
                <w:szCs w:val="20"/>
              </w:rPr>
            </w:pPr>
          </w:p>
        </w:tc>
        <w:tc>
          <w:tcPr>
            <w:tcW w:w="453" w:type="pct"/>
          </w:tcPr>
          <w:p w14:paraId="6F59270B" w14:textId="77777777" w:rsidR="007623AE" w:rsidRPr="00115D97" w:rsidRDefault="007623AE" w:rsidP="001C079D">
            <w:pPr>
              <w:rPr>
                <w:rFonts w:cstheme="minorHAnsi"/>
                <w:sz w:val="20"/>
                <w:szCs w:val="20"/>
              </w:rPr>
            </w:pPr>
          </w:p>
        </w:tc>
        <w:tc>
          <w:tcPr>
            <w:tcW w:w="480" w:type="pct"/>
            <w:gridSpan w:val="2"/>
          </w:tcPr>
          <w:p w14:paraId="4A3BB2ED" w14:textId="77777777" w:rsidR="007623AE" w:rsidRPr="00115D97" w:rsidRDefault="007623AE" w:rsidP="001C079D">
            <w:pPr>
              <w:rPr>
                <w:rFonts w:cstheme="minorHAnsi"/>
                <w:sz w:val="20"/>
                <w:szCs w:val="20"/>
              </w:rPr>
            </w:pPr>
          </w:p>
        </w:tc>
        <w:tc>
          <w:tcPr>
            <w:tcW w:w="481" w:type="pct"/>
            <w:gridSpan w:val="2"/>
          </w:tcPr>
          <w:p w14:paraId="6F4C1785" w14:textId="77777777" w:rsidR="007623AE" w:rsidRPr="00115D97" w:rsidRDefault="007623AE" w:rsidP="001C079D">
            <w:pPr>
              <w:rPr>
                <w:rFonts w:cstheme="minorHAnsi"/>
                <w:sz w:val="20"/>
                <w:szCs w:val="20"/>
              </w:rPr>
            </w:pPr>
          </w:p>
        </w:tc>
      </w:tr>
      <w:tr w:rsidR="007623AE" w:rsidRPr="00115D97" w14:paraId="0AB1D9C7" w14:textId="77777777" w:rsidTr="00547231">
        <w:trPr>
          <w:trHeight w:val="140"/>
        </w:trPr>
        <w:tc>
          <w:tcPr>
            <w:tcW w:w="831" w:type="pct"/>
            <w:tcBorders>
              <w:left w:val="double" w:sz="4" w:space="0" w:color="auto"/>
            </w:tcBorders>
          </w:tcPr>
          <w:p w14:paraId="0FA901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2.6.3.</w:t>
            </w:r>
          </w:p>
          <w:p w14:paraId="61B3CD3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Организовање семинара о правилима интегритета и етике за носиоце правосудних функција</w:t>
            </w:r>
          </w:p>
          <w:p w14:paraId="49D42A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1.2.2.10. АП 23)</w:t>
            </w:r>
          </w:p>
        </w:tc>
        <w:tc>
          <w:tcPr>
            <w:tcW w:w="429" w:type="pct"/>
            <w:gridSpan w:val="2"/>
          </w:tcPr>
          <w:p w14:paraId="6B628B2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Правосудна академија </w:t>
            </w:r>
          </w:p>
        </w:tc>
        <w:tc>
          <w:tcPr>
            <w:tcW w:w="441" w:type="pct"/>
            <w:gridSpan w:val="2"/>
          </w:tcPr>
          <w:p w14:paraId="3E809D8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ДВТ</w:t>
            </w:r>
          </w:p>
        </w:tc>
        <w:tc>
          <w:tcPr>
            <w:tcW w:w="406" w:type="pct"/>
            <w:gridSpan w:val="2"/>
          </w:tcPr>
          <w:p w14:paraId="6728E9FC" w14:textId="2FE92B0A"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7BE1F371"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7A5587E" w14:textId="77777777" w:rsidR="007623AE" w:rsidRPr="00115D97" w:rsidRDefault="007623AE" w:rsidP="001C079D">
            <w:pPr>
              <w:rPr>
                <w:rFonts w:cstheme="minorHAnsi"/>
                <w:sz w:val="20"/>
                <w:szCs w:val="20"/>
                <w:lang w:val="sr-Cyrl-RS"/>
              </w:rPr>
            </w:pPr>
          </w:p>
        </w:tc>
        <w:tc>
          <w:tcPr>
            <w:tcW w:w="472" w:type="pct"/>
            <w:gridSpan w:val="2"/>
          </w:tcPr>
          <w:p w14:paraId="0D409B7D" w14:textId="1A363C8C"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0299C95B" w14:textId="77777777" w:rsidR="007623AE" w:rsidRPr="00115D97" w:rsidRDefault="007623AE" w:rsidP="001C079D">
            <w:pPr>
              <w:rPr>
                <w:rFonts w:cstheme="minorHAnsi"/>
                <w:sz w:val="20"/>
                <w:szCs w:val="20"/>
                <w:lang w:val="sr-Cyrl-RS"/>
              </w:rPr>
            </w:pPr>
          </w:p>
        </w:tc>
        <w:tc>
          <w:tcPr>
            <w:tcW w:w="453" w:type="pct"/>
          </w:tcPr>
          <w:p w14:paraId="60CE4B59" w14:textId="77777777" w:rsidR="007623AE" w:rsidRPr="00115D97" w:rsidRDefault="007623AE" w:rsidP="001C079D">
            <w:pPr>
              <w:rPr>
                <w:rFonts w:cstheme="minorHAnsi"/>
                <w:sz w:val="20"/>
                <w:szCs w:val="20"/>
                <w:lang w:val="sr-Cyrl-RS"/>
              </w:rPr>
            </w:pPr>
          </w:p>
        </w:tc>
        <w:tc>
          <w:tcPr>
            <w:tcW w:w="480" w:type="pct"/>
            <w:gridSpan w:val="2"/>
          </w:tcPr>
          <w:p w14:paraId="652D8460" w14:textId="77777777" w:rsidR="007623AE" w:rsidRPr="00115D97" w:rsidRDefault="007623AE" w:rsidP="001C079D">
            <w:pPr>
              <w:rPr>
                <w:rFonts w:cstheme="minorHAnsi"/>
                <w:sz w:val="20"/>
                <w:szCs w:val="20"/>
                <w:lang w:val="sr-Cyrl-RS"/>
              </w:rPr>
            </w:pPr>
          </w:p>
        </w:tc>
        <w:tc>
          <w:tcPr>
            <w:tcW w:w="481" w:type="pct"/>
            <w:gridSpan w:val="2"/>
          </w:tcPr>
          <w:p w14:paraId="1E3C4F10" w14:textId="77777777" w:rsidR="007623AE" w:rsidRPr="00115D97" w:rsidRDefault="007623AE" w:rsidP="001C079D">
            <w:pPr>
              <w:rPr>
                <w:rFonts w:cstheme="minorHAnsi"/>
                <w:sz w:val="20"/>
                <w:szCs w:val="20"/>
                <w:lang w:val="sr-Cyrl-RS"/>
              </w:rPr>
            </w:pPr>
          </w:p>
        </w:tc>
      </w:tr>
      <w:tr w:rsidR="007623AE" w:rsidRPr="00115D97" w14:paraId="5E53F45D" w14:textId="77777777" w:rsidTr="00547231">
        <w:trPr>
          <w:trHeight w:val="140"/>
        </w:trPr>
        <w:tc>
          <w:tcPr>
            <w:tcW w:w="831" w:type="pct"/>
            <w:tcBorders>
              <w:left w:val="double" w:sz="4" w:space="0" w:color="auto"/>
            </w:tcBorders>
          </w:tcPr>
          <w:p w14:paraId="63FC6D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2.6.4.</w:t>
            </w:r>
          </w:p>
          <w:p w14:paraId="65F9094B" w14:textId="5C763D4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Израда електронске брошуре намењене судијама са циљем подизања свести о правилима етике, а који садрже </w:t>
            </w:r>
            <w:r w:rsidR="000A775D" w:rsidRPr="00115D97">
              <w:rPr>
                <w:rFonts w:cstheme="minorHAnsi"/>
                <w:sz w:val="20"/>
                <w:szCs w:val="20"/>
                <w:lang w:val="sr-Cyrl-RS"/>
              </w:rPr>
              <w:t>смернице за примену</w:t>
            </w:r>
          </w:p>
          <w:p w14:paraId="1DE66D8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1.2.2.11. АП 23)</w:t>
            </w:r>
          </w:p>
        </w:tc>
        <w:tc>
          <w:tcPr>
            <w:tcW w:w="429" w:type="pct"/>
            <w:gridSpan w:val="2"/>
          </w:tcPr>
          <w:p w14:paraId="2C054B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1" w:type="pct"/>
            <w:gridSpan w:val="2"/>
          </w:tcPr>
          <w:p w14:paraId="622F78AC" w14:textId="77777777" w:rsidR="007623AE" w:rsidRPr="00115D97" w:rsidRDefault="007623AE" w:rsidP="001C079D">
            <w:pPr>
              <w:rPr>
                <w:rFonts w:cstheme="minorHAnsi"/>
                <w:sz w:val="20"/>
                <w:szCs w:val="20"/>
                <w:lang w:val="sr-Cyrl-RS"/>
              </w:rPr>
            </w:pPr>
          </w:p>
        </w:tc>
        <w:tc>
          <w:tcPr>
            <w:tcW w:w="406" w:type="pct"/>
            <w:gridSpan w:val="2"/>
          </w:tcPr>
          <w:p w14:paraId="52353746" w14:textId="1F24F7CD"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D6310A" w:rsidRPr="00115D97">
              <w:rPr>
                <w:rFonts w:cstheme="minorHAnsi"/>
                <w:sz w:val="20"/>
                <w:szCs w:val="20"/>
                <w:lang w:val="sr-Cyrl-RS"/>
              </w:rPr>
              <w:t>.</w:t>
            </w:r>
          </w:p>
        </w:tc>
        <w:tc>
          <w:tcPr>
            <w:tcW w:w="527" w:type="pct"/>
            <w:gridSpan w:val="3"/>
          </w:tcPr>
          <w:p w14:paraId="1CB3618B"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E965BA2" w14:textId="77777777" w:rsidR="007623AE" w:rsidRPr="00115D97" w:rsidRDefault="007623AE" w:rsidP="001C079D">
            <w:pPr>
              <w:rPr>
                <w:rFonts w:cstheme="minorHAnsi"/>
                <w:sz w:val="20"/>
                <w:szCs w:val="20"/>
                <w:lang w:val="sr-Cyrl-RS"/>
              </w:rPr>
            </w:pPr>
          </w:p>
        </w:tc>
        <w:tc>
          <w:tcPr>
            <w:tcW w:w="472" w:type="pct"/>
            <w:gridSpan w:val="2"/>
          </w:tcPr>
          <w:p w14:paraId="49464293" w14:textId="234BD81F"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0" w:type="pct"/>
            <w:gridSpan w:val="2"/>
          </w:tcPr>
          <w:p w14:paraId="2774CA62" w14:textId="77777777" w:rsidR="007623AE" w:rsidRPr="00115D97" w:rsidRDefault="007623AE" w:rsidP="001C079D">
            <w:pPr>
              <w:rPr>
                <w:rFonts w:cstheme="minorHAnsi"/>
                <w:sz w:val="20"/>
                <w:szCs w:val="20"/>
                <w:lang w:val="sr-Cyrl-RS"/>
              </w:rPr>
            </w:pPr>
          </w:p>
        </w:tc>
        <w:tc>
          <w:tcPr>
            <w:tcW w:w="453" w:type="pct"/>
          </w:tcPr>
          <w:p w14:paraId="4684E84B" w14:textId="77777777" w:rsidR="007623AE" w:rsidRPr="00115D97" w:rsidRDefault="007623AE" w:rsidP="001C079D">
            <w:pPr>
              <w:rPr>
                <w:rFonts w:cstheme="minorHAnsi"/>
                <w:sz w:val="20"/>
                <w:szCs w:val="20"/>
                <w:lang w:val="sr-Cyrl-RS"/>
              </w:rPr>
            </w:pPr>
          </w:p>
        </w:tc>
        <w:tc>
          <w:tcPr>
            <w:tcW w:w="480" w:type="pct"/>
            <w:gridSpan w:val="2"/>
          </w:tcPr>
          <w:p w14:paraId="73D06527" w14:textId="77777777" w:rsidR="007623AE" w:rsidRPr="00115D97" w:rsidRDefault="007623AE" w:rsidP="001C079D">
            <w:pPr>
              <w:rPr>
                <w:rFonts w:cstheme="minorHAnsi"/>
                <w:sz w:val="20"/>
                <w:szCs w:val="20"/>
                <w:lang w:val="sr-Cyrl-RS"/>
              </w:rPr>
            </w:pPr>
          </w:p>
        </w:tc>
        <w:tc>
          <w:tcPr>
            <w:tcW w:w="481" w:type="pct"/>
            <w:gridSpan w:val="2"/>
          </w:tcPr>
          <w:p w14:paraId="1CC57631" w14:textId="77777777" w:rsidR="007623AE" w:rsidRPr="00115D97" w:rsidRDefault="007623AE" w:rsidP="001C079D">
            <w:pPr>
              <w:rPr>
                <w:rFonts w:cstheme="minorHAnsi"/>
                <w:sz w:val="20"/>
                <w:szCs w:val="20"/>
                <w:lang w:val="sr-Cyrl-RS"/>
              </w:rPr>
            </w:pPr>
          </w:p>
        </w:tc>
      </w:tr>
      <w:tr w:rsidR="007623AE" w:rsidRPr="00115D97" w14:paraId="15C832A9" w14:textId="77777777" w:rsidTr="00547231">
        <w:trPr>
          <w:trHeight w:val="140"/>
        </w:trPr>
        <w:tc>
          <w:tcPr>
            <w:tcW w:w="831" w:type="pct"/>
            <w:tcBorders>
              <w:left w:val="double" w:sz="4" w:space="0" w:color="auto"/>
            </w:tcBorders>
          </w:tcPr>
          <w:p w14:paraId="55D2875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2.6.5.</w:t>
            </w:r>
          </w:p>
          <w:p w14:paraId="089E587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Објављивање брошуре на интернет страни ВСС</w:t>
            </w:r>
          </w:p>
          <w:p w14:paraId="3DB39FF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1.2.2.11. АП 23)</w:t>
            </w:r>
          </w:p>
        </w:tc>
        <w:tc>
          <w:tcPr>
            <w:tcW w:w="429" w:type="pct"/>
            <w:gridSpan w:val="2"/>
          </w:tcPr>
          <w:p w14:paraId="2F0DD5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1" w:type="pct"/>
            <w:gridSpan w:val="2"/>
          </w:tcPr>
          <w:p w14:paraId="40BBBDE3" w14:textId="77777777" w:rsidR="007623AE" w:rsidRPr="00115D97" w:rsidRDefault="007623AE" w:rsidP="001C079D">
            <w:pPr>
              <w:rPr>
                <w:rFonts w:cstheme="minorHAnsi"/>
                <w:sz w:val="20"/>
                <w:szCs w:val="20"/>
                <w:lang w:val="sr-Cyrl-RS"/>
              </w:rPr>
            </w:pPr>
          </w:p>
        </w:tc>
        <w:tc>
          <w:tcPr>
            <w:tcW w:w="406" w:type="pct"/>
            <w:gridSpan w:val="2"/>
          </w:tcPr>
          <w:p w14:paraId="7D709709" w14:textId="68432CCA"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D6310A" w:rsidRPr="00115D97">
              <w:rPr>
                <w:rFonts w:cstheme="minorHAnsi"/>
                <w:sz w:val="20"/>
                <w:szCs w:val="20"/>
                <w:lang w:val="sr-Cyrl-RS"/>
              </w:rPr>
              <w:t>.</w:t>
            </w:r>
          </w:p>
        </w:tc>
        <w:tc>
          <w:tcPr>
            <w:tcW w:w="527" w:type="pct"/>
            <w:gridSpan w:val="3"/>
          </w:tcPr>
          <w:p w14:paraId="01F168E6"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35F31D9" w14:textId="77777777" w:rsidR="007623AE" w:rsidRPr="00115D97" w:rsidRDefault="007623AE" w:rsidP="001C079D">
            <w:pPr>
              <w:rPr>
                <w:rFonts w:cstheme="minorHAnsi"/>
                <w:sz w:val="20"/>
                <w:szCs w:val="20"/>
                <w:lang w:val="sr-Cyrl-RS"/>
              </w:rPr>
            </w:pPr>
          </w:p>
        </w:tc>
        <w:tc>
          <w:tcPr>
            <w:tcW w:w="472" w:type="pct"/>
            <w:gridSpan w:val="2"/>
          </w:tcPr>
          <w:p w14:paraId="56083C27" w14:textId="2FAEEE30" w:rsidR="007623AE" w:rsidRPr="00115D97" w:rsidRDefault="003E5D2A" w:rsidP="001C079D">
            <w:pPr>
              <w:rPr>
                <w:rFonts w:cstheme="minorHAnsi"/>
                <w:sz w:val="20"/>
                <w:szCs w:val="20"/>
                <w:lang w:val="sr-Cyrl-RS"/>
              </w:rPr>
            </w:pPr>
            <w:r>
              <w:rPr>
                <w:rFonts w:cstheme="minorHAnsi"/>
                <w:sz w:val="20"/>
                <w:szCs w:val="20"/>
                <w:lang w:val="sr-Cyrl-RS"/>
              </w:rPr>
              <w:t>Буџетирано у оквиру акт. 1.5.1.</w:t>
            </w:r>
          </w:p>
        </w:tc>
        <w:tc>
          <w:tcPr>
            <w:tcW w:w="480" w:type="pct"/>
            <w:gridSpan w:val="2"/>
          </w:tcPr>
          <w:p w14:paraId="14F89AB5" w14:textId="77777777" w:rsidR="007623AE" w:rsidRPr="00115D97" w:rsidRDefault="007623AE" w:rsidP="001C079D">
            <w:pPr>
              <w:rPr>
                <w:rFonts w:cstheme="minorHAnsi"/>
                <w:sz w:val="20"/>
                <w:szCs w:val="20"/>
                <w:lang w:val="sr-Cyrl-RS"/>
              </w:rPr>
            </w:pPr>
          </w:p>
        </w:tc>
        <w:tc>
          <w:tcPr>
            <w:tcW w:w="453" w:type="pct"/>
          </w:tcPr>
          <w:p w14:paraId="2053D2DE" w14:textId="77777777" w:rsidR="007623AE" w:rsidRPr="00115D97" w:rsidRDefault="007623AE" w:rsidP="001C079D">
            <w:pPr>
              <w:rPr>
                <w:rFonts w:cstheme="minorHAnsi"/>
                <w:sz w:val="20"/>
                <w:szCs w:val="20"/>
                <w:lang w:val="sr-Cyrl-RS"/>
              </w:rPr>
            </w:pPr>
          </w:p>
        </w:tc>
        <w:tc>
          <w:tcPr>
            <w:tcW w:w="480" w:type="pct"/>
            <w:gridSpan w:val="2"/>
          </w:tcPr>
          <w:p w14:paraId="4ACD6291" w14:textId="77777777" w:rsidR="007623AE" w:rsidRPr="00115D97" w:rsidRDefault="007623AE" w:rsidP="001C079D">
            <w:pPr>
              <w:rPr>
                <w:rFonts w:cstheme="minorHAnsi"/>
                <w:sz w:val="20"/>
                <w:szCs w:val="20"/>
                <w:lang w:val="sr-Cyrl-RS"/>
              </w:rPr>
            </w:pPr>
          </w:p>
        </w:tc>
        <w:tc>
          <w:tcPr>
            <w:tcW w:w="481" w:type="pct"/>
            <w:gridSpan w:val="2"/>
          </w:tcPr>
          <w:p w14:paraId="444B3F4C" w14:textId="77777777" w:rsidR="007623AE" w:rsidRPr="00115D97" w:rsidRDefault="007623AE" w:rsidP="001C079D">
            <w:pPr>
              <w:rPr>
                <w:rFonts w:cstheme="minorHAnsi"/>
                <w:sz w:val="20"/>
                <w:szCs w:val="20"/>
                <w:lang w:val="sr-Cyrl-RS"/>
              </w:rPr>
            </w:pPr>
          </w:p>
        </w:tc>
      </w:tr>
      <w:tr w:rsidR="007623AE" w:rsidRPr="00115D97" w14:paraId="1AE0533A" w14:textId="77777777" w:rsidTr="00547231">
        <w:trPr>
          <w:trHeight w:val="140"/>
        </w:trPr>
        <w:tc>
          <w:tcPr>
            <w:tcW w:w="831" w:type="pct"/>
            <w:tcBorders>
              <w:left w:val="double" w:sz="4" w:space="0" w:color="auto"/>
            </w:tcBorders>
          </w:tcPr>
          <w:p w14:paraId="3C4C2E0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2.6.6.</w:t>
            </w:r>
          </w:p>
          <w:p w14:paraId="518E7199" w14:textId="7D7FAAFD"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Израда електронске брошуре намењене носиоцима јавнотужилачке функције са циљем подизања свести о правилима етике, а који садрже </w:t>
            </w:r>
            <w:r w:rsidR="000A775D" w:rsidRPr="00115D97">
              <w:rPr>
                <w:rFonts w:cstheme="minorHAnsi"/>
                <w:sz w:val="20"/>
                <w:szCs w:val="20"/>
                <w:lang w:val="sr-Cyrl-RS"/>
              </w:rPr>
              <w:t xml:space="preserve">смернице за </w:t>
            </w:r>
            <w:r w:rsidR="00C5140B" w:rsidRPr="00115D97">
              <w:rPr>
                <w:rFonts w:cstheme="minorHAnsi"/>
                <w:sz w:val="20"/>
                <w:szCs w:val="20"/>
                <w:lang w:val="sr-Cyrl-RS"/>
              </w:rPr>
              <w:t>примену</w:t>
            </w:r>
          </w:p>
          <w:p w14:paraId="60A8D71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1.2.2.12. АП 23)</w:t>
            </w:r>
          </w:p>
        </w:tc>
        <w:tc>
          <w:tcPr>
            <w:tcW w:w="429" w:type="pct"/>
            <w:gridSpan w:val="2"/>
          </w:tcPr>
          <w:p w14:paraId="4851804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1" w:type="pct"/>
            <w:gridSpan w:val="2"/>
          </w:tcPr>
          <w:p w14:paraId="79B1F5BB" w14:textId="77777777" w:rsidR="007623AE" w:rsidRPr="00115D97" w:rsidRDefault="007623AE" w:rsidP="001C079D">
            <w:pPr>
              <w:rPr>
                <w:rFonts w:cstheme="minorHAnsi"/>
                <w:sz w:val="20"/>
                <w:szCs w:val="20"/>
                <w:lang w:val="sr-Cyrl-RS"/>
              </w:rPr>
            </w:pPr>
          </w:p>
        </w:tc>
        <w:tc>
          <w:tcPr>
            <w:tcW w:w="406" w:type="pct"/>
            <w:gridSpan w:val="2"/>
          </w:tcPr>
          <w:p w14:paraId="3B2D0902" w14:textId="741A3FDC"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D6310A" w:rsidRPr="00115D97">
              <w:rPr>
                <w:rFonts w:cstheme="minorHAnsi"/>
                <w:sz w:val="20"/>
                <w:szCs w:val="20"/>
                <w:lang w:val="sr-Cyrl-RS"/>
              </w:rPr>
              <w:t>.</w:t>
            </w:r>
          </w:p>
        </w:tc>
        <w:tc>
          <w:tcPr>
            <w:tcW w:w="527" w:type="pct"/>
            <w:gridSpan w:val="3"/>
          </w:tcPr>
          <w:p w14:paraId="41A71CC9"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9BF7827" w14:textId="77777777" w:rsidR="007623AE" w:rsidRPr="00115D97" w:rsidRDefault="007623AE" w:rsidP="001C079D">
            <w:pPr>
              <w:rPr>
                <w:rFonts w:cstheme="minorHAnsi"/>
                <w:sz w:val="20"/>
                <w:szCs w:val="20"/>
                <w:lang w:val="sr-Cyrl-RS"/>
              </w:rPr>
            </w:pPr>
          </w:p>
        </w:tc>
        <w:tc>
          <w:tcPr>
            <w:tcW w:w="472" w:type="pct"/>
            <w:gridSpan w:val="2"/>
          </w:tcPr>
          <w:p w14:paraId="5E0F9F06"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171559F" w14:textId="1854A437"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0" w:type="pct"/>
            <w:gridSpan w:val="2"/>
          </w:tcPr>
          <w:p w14:paraId="03EE8C5B" w14:textId="77777777" w:rsidR="007623AE" w:rsidRPr="00115D97" w:rsidRDefault="007623AE" w:rsidP="001C079D">
            <w:pPr>
              <w:rPr>
                <w:rFonts w:cstheme="minorHAnsi"/>
                <w:sz w:val="20"/>
                <w:szCs w:val="20"/>
                <w:lang w:val="sr-Cyrl-RS"/>
              </w:rPr>
            </w:pPr>
          </w:p>
        </w:tc>
        <w:tc>
          <w:tcPr>
            <w:tcW w:w="453" w:type="pct"/>
          </w:tcPr>
          <w:p w14:paraId="718B3F7F" w14:textId="77777777" w:rsidR="007623AE" w:rsidRPr="00115D97" w:rsidRDefault="007623AE" w:rsidP="001C079D">
            <w:pPr>
              <w:rPr>
                <w:rFonts w:cstheme="minorHAnsi"/>
                <w:sz w:val="20"/>
                <w:szCs w:val="20"/>
                <w:lang w:val="sr-Cyrl-RS"/>
              </w:rPr>
            </w:pPr>
          </w:p>
        </w:tc>
        <w:tc>
          <w:tcPr>
            <w:tcW w:w="480" w:type="pct"/>
            <w:gridSpan w:val="2"/>
          </w:tcPr>
          <w:p w14:paraId="060FCD12" w14:textId="77777777" w:rsidR="007623AE" w:rsidRPr="00115D97" w:rsidRDefault="007623AE" w:rsidP="001C079D">
            <w:pPr>
              <w:rPr>
                <w:rFonts w:cstheme="minorHAnsi"/>
                <w:sz w:val="20"/>
                <w:szCs w:val="20"/>
                <w:lang w:val="sr-Cyrl-RS"/>
              </w:rPr>
            </w:pPr>
          </w:p>
        </w:tc>
        <w:tc>
          <w:tcPr>
            <w:tcW w:w="481" w:type="pct"/>
            <w:gridSpan w:val="2"/>
          </w:tcPr>
          <w:p w14:paraId="273AEE9A" w14:textId="77777777" w:rsidR="007623AE" w:rsidRPr="00115D97" w:rsidRDefault="007623AE" w:rsidP="001C079D">
            <w:pPr>
              <w:rPr>
                <w:rFonts w:cstheme="minorHAnsi"/>
                <w:sz w:val="20"/>
                <w:szCs w:val="20"/>
                <w:lang w:val="sr-Cyrl-RS"/>
              </w:rPr>
            </w:pPr>
          </w:p>
        </w:tc>
      </w:tr>
      <w:tr w:rsidR="007623AE" w:rsidRPr="00115D97" w14:paraId="2CDDA41B" w14:textId="77777777" w:rsidTr="00547231">
        <w:trPr>
          <w:trHeight w:val="140"/>
        </w:trPr>
        <w:tc>
          <w:tcPr>
            <w:tcW w:w="831" w:type="pct"/>
            <w:tcBorders>
              <w:left w:val="double" w:sz="4" w:space="0" w:color="auto"/>
            </w:tcBorders>
          </w:tcPr>
          <w:p w14:paraId="2AE5A4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2.6.7.</w:t>
            </w:r>
          </w:p>
          <w:p w14:paraId="46DBE0D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Објављивање брошуре на интернет страни ДВТ</w:t>
            </w:r>
          </w:p>
          <w:p w14:paraId="7C4DF9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(активност 1.2.2.12. АП 23)</w:t>
            </w:r>
          </w:p>
        </w:tc>
        <w:tc>
          <w:tcPr>
            <w:tcW w:w="429" w:type="pct"/>
            <w:gridSpan w:val="2"/>
          </w:tcPr>
          <w:p w14:paraId="5671B83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41" w:type="pct"/>
            <w:gridSpan w:val="2"/>
          </w:tcPr>
          <w:p w14:paraId="63B62FE9" w14:textId="77777777" w:rsidR="007623AE" w:rsidRPr="00115D97" w:rsidRDefault="007623AE" w:rsidP="001C079D">
            <w:pPr>
              <w:rPr>
                <w:rFonts w:cstheme="minorHAnsi"/>
                <w:sz w:val="20"/>
                <w:szCs w:val="20"/>
                <w:lang w:val="sr-Cyrl-RS"/>
              </w:rPr>
            </w:pPr>
          </w:p>
        </w:tc>
        <w:tc>
          <w:tcPr>
            <w:tcW w:w="406" w:type="pct"/>
            <w:gridSpan w:val="2"/>
          </w:tcPr>
          <w:p w14:paraId="5F58F47B" w14:textId="2E10CC24"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2022</w:t>
            </w:r>
            <w:r w:rsidR="00D6310A" w:rsidRPr="00115D97">
              <w:rPr>
                <w:rFonts w:cstheme="minorHAnsi"/>
                <w:sz w:val="20"/>
                <w:szCs w:val="20"/>
                <w:lang w:val="sr-Cyrl-RS"/>
              </w:rPr>
              <w:t>.</w:t>
            </w:r>
          </w:p>
        </w:tc>
        <w:tc>
          <w:tcPr>
            <w:tcW w:w="527" w:type="pct"/>
            <w:gridSpan w:val="3"/>
          </w:tcPr>
          <w:p w14:paraId="447276AC"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2A7EFAB" w14:textId="77777777" w:rsidR="007623AE" w:rsidRPr="00115D97" w:rsidRDefault="007623AE" w:rsidP="001C079D">
            <w:pPr>
              <w:rPr>
                <w:rFonts w:cstheme="minorHAnsi"/>
                <w:sz w:val="20"/>
                <w:szCs w:val="20"/>
                <w:lang w:val="sr-Cyrl-RS"/>
              </w:rPr>
            </w:pPr>
          </w:p>
        </w:tc>
        <w:tc>
          <w:tcPr>
            <w:tcW w:w="472" w:type="pct"/>
            <w:gridSpan w:val="2"/>
          </w:tcPr>
          <w:p w14:paraId="022C8F33" w14:textId="77777777" w:rsidR="007D1615" w:rsidRDefault="007D1615" w:rsidP="007D1615">
            <w:pPr>
              <w:rPr>
                <w:rFonts w:cstheme="minorHAnsi"/>
                <w:sz w:val="20"/>
                <w:szCs w:val="20"/>
                <w:lang w:val="sr-Cyrl-RS"/>
              </w:rPr>
            </w:pPr>
            <w:r>
              <w:rPr>
                <w:rFonts w:cstheme="minorHAnsi"/>
                <w:sz w:val="20"/>
                <w:szCs w:val="20"/>
                <w:lang w:val="sr-Cyrl-RS"/>
              </w:rPr>
              <w:lastRenderedPageBreak/>
              <w:t xml:space="preserve">Буџетирано </w:t>
            </w:r>
          </w:p>
          <w:p w14:paraId="2FA25CEC" w14:textId="027E5A5E"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0" w:type="pct"/>
            <w:gridSpan w:val="2"/>
          </w:tcPr>
          <w:p w14:paraId="02D38F7F" w14:textId="77777777" w:rsidR="007623AE" w:rsidRPr="00115D97" w:rsidRDefault="007623AE" w:rsidP="001C079D">
            <w:pPr>
              <w:rPr>
                <w:rFonts w:cstheme="minorHAnsi"/>
                <w:sz w:val="20"/>
                <w:szCs w:val="20"/>
                <w:lang w:val="sr-Cyrl-RS"/>
              </w:rPr>
            </w:pPr>
          </w:p>
        </w:tc>
        <w:tc>
          <w:tcPr>
            <w:tcW w:w="453" w:type="pct"/>
          </w:tcPr>
          <w:p w14:paraId="0934B2BD" w14:textId="77777777" w:rsidR="007623AE" w:rsidRPr="00115D97" w:rsidRDefault="007623AE" w:rsidP="001C079D">
            <w:pPr>
              <w:rPr>
                <w:rFonts w:cstheme="minorHAnsi"/>
                <w:sz w:val="20"/>
                <w:szCs w:val="20"/>
                <w:lang w:val="sr-Cyrl-RS"/>
              </w:rPr>
            </w:pPr>
          </w:p>
        </w:tc>
        <w:tc>
          <w:tcPr>
            <w:tcW w:w="480" w:type="pct"/>
            <w:gridSpan w:val="2"/>
          </w:tcPr>
          <w:p w14:paraId="45B9A799" w14:textId="77777777" w:rsidR="007623AE" w:rsidRPr="00115D97" w:rsidRDefault="007623AE" w:rsidP="001C079D">
            <w:pPr>
              <w:rPr>
                <w:rFonts w:cstheme="minorHAnsi"/>
                <w:sz w:val="20"/>
                <w:szCs w:val="20"/>
                <w:lang w:val="sr-Cyrl-RS"/>
              </w:rPr>
            </w:pPr>
          </w:p>
        </w:tc>
        <w:tc>
          <w:tcPr>
            <w:tcW w:w="481" w:type="pct"/>
            <w:gridSpan w:val="2"/>
          </w:tcPr>
          <w:p w14:paraId="7E5F661F" w14:textId="77777777" w:rsidR="007623AE" w:rsidRPr="00115D97" w:rsidRDefault="007623AE" w:rsidP="001C079D">
            <w:pPr>
              <w:rPr>
                <w:rFonts w:cstheme="minorHAnsi"/>
                <w:sz w:val="20"/>
                <w:szCs w:val="20"/>
                <w:lang w:val="sr-Cyrl-RS"/>
              </w:rPr>
            </w:pPr>
          </w:p>
        </w:tc>
      </w:tr>
      <w:tr w:rsidR="007623AE" w:rsidRPr="00115D97" w14:paraId="27D14477" w14:textId="77777777" w:rsidTr="00547231">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4DED68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2.7: Даље унапређење система одговорности запослених у правосуђу и представника правосудних професија.</w:t>
            </w:r>
          </w:p>
        </w:tc>
      </w:tr>
      <w:tr w:rsidR="007623AE" w:rsidRPr="00115D97" w14:paraId="7EB4DD9C" w14:textId="77777777" w:rsidTr="00547231">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23C4F24" w14:textId="3B62E6BC"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2971E9" w:rsidRPr="00115D97">
              <w:rPr>
                <w:rFonts w:eastAsia="Times New Roman" w:cstheme="minorHAnsi"/>
                <w:color w:val="222222"/>
                <w:sz w:val="20"/>
                <w:szCs w:val="20"/>
                <w:lang w:val="sr-Cyrl-RS"/>
              </w:rPr>
              <w:t xml:space="preserve"> Министарство правде (орган који спроводи меру), ВСС</w:t>
            </w:r>
          </w:p>
        </w:tc>
      </w:tr>
      <w:tr w:rsidR="007623AE" w:rsidRPr="00422B1B" w14:paraId="17A08630" w14:textId="77777777" w:rsidTr="00547231">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BA69916" w14:textId="0F6942C4"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D6310A" w:rsidRPr="00115D97">
              <w:rPr>
                <w:rFonts w:cstheme="minorHAnsi"/>
                <w:sz w:val="20"/>
                <w:szCs w:val="20"/>
                <w:lang w:val="sr-Cyrl-RS"/>
              </w:rPr>
              <w:t xml:space="preserve">3. квартала </w:t>
            </w:r>
            <w:r w:rsidRPr="00115D97">
              <w:rPr>
                <w:rFonts w:cstheme="minorHAnsi"/>
                <w:sz w:val="20"/>
                <w:szCs w:val="20"/>
                <w:lang w:val="sr-Cyrl-RS"/>
              </w:rPr>
              <w:t xml:space="preserve">2022. до </w:t>
            </w:r>
            <w:r w:rsidR="00D6310A" w:rsidRPr="00115D97">
              <w:rPr>
                <w:rFonts w:cstheme="minorHAnsi"/>
                <w:sz w:val="20"/>
                <w:szCs w:val="20"/>
                <w:lang w:val="sr-Cyrl-RS"/>
              </w:rPr>
              <w:t xml:space="preserve">4. квартала </w:t>
            </w:r>
            <w:r w:rsidRPr="00115D97">
              <w:rPr>
                <w:rFonts w:cstheme="minorHAnsi"/>
                <w:sz w:val="20"/>
                <w:szCs w:val="20"/>
                <w:lang w:val="sr-Cyrl-RS"/>
              </w:rPr>
              <w:t xml:space="preserve">2025. </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4BE51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 и институционално управљачко организационе</w:t>
            </w:r>
          </w:p>
        </w:tc>
      </w:tr>
      <w:tr w:rsidR="007623AE" w:rsidRPr="00422B1B" w14:paraId="421A55E9" w14:textId="77777777" w:rsidTr="00547231">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48A95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946602" w14:textId="77777777" w:rsidR="007623AE" w:rsidRPr="00115D97" w:rsidRDefault="007623AE" w:rsidP="001C079D">
            <w:pPr>
              <w:rPr>
                <w:rFonts w:cstheme="minorHAnsi"/>
                <w:sz w:val="20"/>
                <w:szCs w:val="20"/>
                <w:lang w:val="sr-Cyrl-RS"/>
              </w:rPr>
            </w:pPr>
          </w:p>
        </w:tc>
      </w:tr>
      <w:tr w:rsidR="007623AE" w:rsidRPr="00115D97" w14:paraId="4DE0699D" w14:textId="77777777" w:rsidTr="00547231">
        <w:trPr>
          <w:trHeight w:val="955"/>
        </w:trPr>
        <w:tc>
          <w:tcPr>
            <w:tcW w:w="1050" w:type="pct"/>
            <w:gridSpan w:val="2"/>
            <w:tcBorders>
              <w:top w:val="double" w:sz="4" w:space="0" w:color="auto"/>
            </w:tcBorders>
            <w:shd w:val="clear" w:color="auto" w:fill="D9D9D9" w:themeFill="background1" w:themeFillShade="D9"/>
          </w:tcPr>
          <w:p w14:paraId="075E96C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91" w:type="pct"/>
            <w:gridSpan w:val="2"/>
            <w:tcBorders>
              <w:top w:val="double" w:sz="4" w:space="0" w:color="auto"/>
            </w:tcBorders>
            <w:shd w:val="clear" w:color="auto" w:fill="D9D9D9" w:themeFill="background1" w:themeFillShade="D9"/>
          </w:tcPr>
          <w:p w14:paraId="52CBF111"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74EBF4A9" w14:textId="77777777" w:rsidR="007623AE" w:rsidRPr="00115D97" w:rsidRDefault="007623AE"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1B15EF4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5" w:type="pct"/>
            <w:gridSpan w:val="3"/>
            <w:tcBorders>
              <w:top w:val="double" w:sz="4" w:space="0" w:color="auto"/>
            </w:tcBorders>
            <w:shd w:val="clear" w:color="auto" w:fill="D9D9D9" w:themeFill="background1" w:themeFillShade="D9"/>
          </w:tcPr>
          <w:p w14:paraId="3389689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7" w:type="pct"/>
            <w:gridSpan w:val="2"/>
            <w:tcBorders>
              <w:top w:val="double" w:sz="4" w:space="0" w:color="auto"/>
            </w:tcBorders>
            <w:shd w:val="clear" w:color="auto" w:fill="D9D9D9" w:themeFill="background1" w:themeFillShade="D9"/>
          </w:tcPr>
          <w:p w14:paraId="397EFF2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580ED31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8" w:type="pct"/>
            <w:gridSpan w:val="3"/>
            <w:tcBorders>
              <w:top w:val="double" w:sz="4" w:space="0" w:color="auto"/>
              <w:right w:val="double" w:sz="4" w:space="0" w:color="auto"/>
            </w:tcBorders>
            <w:shd w:val="clear" w:color="auto" w:fill="D9D9D9" w:themeFill="background1" w:themeFillShade="D9"/>
          </w:tcPr>
          <w:p w14:paraId="4BC49FA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1" w:type="pct"/>
            <w:gridSpan w:val="2"/>
            <w:tcBorders>
              <w:top w:val="double" w:sz="4" w:space="0" w:color="auto"/>
              <w:right w:val="double" w:sz="4" w:space="0" w:color="auto"/>
            </w:tcBorders>
            <w:shd w:val="clear" w:color="auto" w:fill="D9D9D9" w:themeFill="background1" w:themeFillShade="D9"/>
          </w:tcPr>
          <w:p w14:paraId="512D870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AA2350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3" w:type="pct"/>
            <w:tcBorders>
              <w:top w:val="double" w:sz="4" w:space="0" w:color="auto"/>
              <w:right w:val="double" w:sz="4" w:space="0" w:color="auto"/>
            </w:tcBorders>
            <w:shd w:val="clear" w:color="auto" w:fill="D9D9D9" w:themeFill="background1" w:themeFillShade="D9"/>
          </w:tcPr>
          <w:p w14:paraId="1BD9B9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AADF01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658B77F8" w14:textId="77777777" w:rsidTr="00547231">
        <w:trPr>
          <w:trHeight w:val="304"/>
        </w:trPr>
        <w:tc>
          <w:tcPr>
            <w:tcW w:w="1050" w:type="pct"/>
            <w:gridSpan w:val="2"/>
            <w:tcBorders>
              <w:top w:val="double" w:sz="4" w:space="0" w:color="auto"/>
              <w:bottom w:val="double" w:sz="4" w:space="0" w:color="auto"/>
            </w:tcBorders>
            <w:shd w:val="clear" w:color="auto" w:fill="FFFFFF" w:themeFill="background1"/>
          </w:tcPr>
          <w:p w14:paraId="35407BE9"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Унапређен систем одговорности јавних извршитеља кроз е-надзор над радом јавних извршитељима</w:t>
            </w:r>
          </w:p>
        </w:tc>
        <w:tc>
          <w:tcPr>
            <w:tcW w:w="491" w:type="pct"/>
            <w:gridSpan w:val="2"/>
            <w:tcBorders>
              <w:top w:val="double" w:sz="4" w:space="0" w:color="auto"/>
              <w:bottom w:val="double" w:sz="4" w:space="0" w:color="auto"/>
            </w:tcBorders>
            <w:shd w:val="clear" w:color="auto" w:fill="FFFFFF" w:themeFill="background1"/>
          </w:tcPr>
          <w:p w14:paraId="05DE6540"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ДА/НЕ</w:t>
            </w:r>
          </w:p>
        </w:tc>
        <w:tc>
          <w:tcPr>
            <w:tcW w:w="442" w:type="pct"/>
            <w:gridSpan w:val="2"/>
            <w:tcBorders>
              <w:top w:val="double" w:sz="4" w:space="0" w:color="auto"/>
              <w:bottom w:val="double" w:sz="4" w:space="0" w:color="auto"/>
            </w:tcBorders>
            <w:shd w:val="clear" w:color="auto" w:fill="FFFFFF" w:themeFill="background1"/>
          </w:tcPr>
          <w:p w14:paraId="3FDF064A"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55" w:type="pct"/>
            <w:gridSpan w:val="3"/>
            <w:tcBorders>
              <w:top w:val="double" w:sz="4" w:space="0" w:color="auto"/>
              <w:bottom w:val="double" w:sz="4" w:space="0" w:color="auto"/>
            </w:tcBorders>
            <w:shd w:val="clear" w:color="auto" w:fill="FFFFFF" w:themeFill="background1"/>
          </w:tcPr>
          <w:p w14:paraId="6A012E01"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НЕ</w:t>
            </w:r>
          </w:p>
        </w:tc>
        <w:tc>
          <w:tcPr>
            <w:tcW w:w="547" w:type="pct"/>
            <w:gridSpan w:val="2"/>
            <w:tcBorders>
              <w:top w:val="double" w:sz="4" w:space="0" w:color="auto"/>
              <w:bottom w:val="double" w:sz="4" w:space="0" w:color="auto"/>
            </w:tcBorders>
            <w:shd w:val="clear" w:color="auto" w:fill="FFFFFF" w:themeFill="background1"/>
          </w:tcPr>
          <w:p w14:paraId="4A4ED67F"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4D87A2D3"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НЕ</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677E4693"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1" w:type="pct"/>
            <w:gridSpan w:val="2"/>
            <w:tcBorders>
              <w:top w:val="double" w:sz="4" w:space="0" w:color="auto"/>
              <w:bottom w:val="double" w:sz="4" w:space="0" w:color="auto"/>
              <w:right w:val="double" w:sz="4" w:space="0" w:color="auto"/>
            </w:tcBorders>
            <w:shd w:val="clear" w:color="auto" w:fill="FFFFFF" w:themeFill="background1"/>
          </w:tcPr>
          <w:p w14:paraId="72667201"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3" w:type="pct"/>
            <w:tcBorders>
              <w:top w:val="double" w:sz="4" w:space="0" w:color="auto"/>
              <w:bottom w:val="double" w:sz="4" w:space="0" w:color="auto"/>
              <w:right w:val="double" w:sz="4" w:space="0" w:color="auto"/>
            </w:tcBorders>
            <w:shd w:val="clear" w:color="auto" w:fill="FFFFFF" w:themeFill="background1"/>
          </w:tcPr>
          <w:p w14:paraId="5F309330"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344659" w:rsidRPr="00115D97" w14:paraId="2BBB16DD" w14:textId="77777777" w:rsidTr="00344659">
        <w:trPr>
          <w:trHeight w:val="304"/>
        </w:trPr>
        <w:tc>
          <w:tcPr>
            <w:tcW w:w="1050" w:type="pct"/>
            <w:gridSpan w:val="2"/>
            <w:tcBorders>
              <w:top w:val="double" w:sz="4" w:space="0" w:color="auto"/>
            </w:tcBorders>
            <w:shd w:val="clear" w:color="auto" w:fill="FFFFFF" w:themeFill="background1"/>
          </w:tcPr>
          <w:p w14:paraId="01EB39C6" w14:textId="66333889" w:rsidR="00344659" w:rsidRPr="00115D97" w:rsidRDefault="00AD24E9" w:rsidP="00344659">
            <w:pPr>
              <w:rPr>
                <w:rFonts w:cstheme="minorHAnsi"/>
                <w:sz w:val="20"/>
                <w:szCs w:val="20"/>
                <w:lang w:val="sr-Cyrl-RS"/>
              </w:rPr>
            </w:pPr>
            <w:r>
              <w:rPr>
                <w:rFonts w:cstheme="minorHAnsi"/>
                <w:sz w:val="20"/>
                <w:szCs w:val="20"/>
                <w:lang w:val="sr-Cyrl-RS"/>
              </w:rPr>
              <w:t>Проценат и</w:t>
            </w:r>
            <w:r w:rsidR="00344659" w:rsidRPr="00115D97">
              <w:rPr>
                <w:rFonts w:cstheme="minorHAnsi"/>
                <w:sz w:val="20"/>
                <w:szCs w:val="20"/>
                <w:lang w:val="sr-Cyrl-RS"/>
              </w:rPr>
              <w:t>змењен</w:t>
            </w:r>
            <w:r>
              <w:rPr>
                <w:rFonts w:cstheme="minorHAnsi"/>
                <w:sz w:val="20"/>
                <w:szCs w:val="20"/>
                <w:lang w:val="sr-Cyrl-RS"/>
              </w:rPr>
              <w:t>их</w:t>
            </w:r>
            <w:r w:rsidR="00344659" w:rsidRPr="00115D97">
              <w:rPr>
                <w:rFonts w:cstheme="minorHAnsi"/>
                <w:sz w:val="20"/>
                <w:szCs w:val="20"/>
                <w:lang w:val="sr-Cyrl-RS"/>
              </w:rPr>
              <w:t xml:space="preserve"> </w:t>
            </w:r>
            <w:r>
              <w:rPr>
                <w:rFonts w:cstheme="minorHAnsi"/>
                <w:sz w:val="20"/>
                <w:szCs w:val="20"/>
                <w:lang w:val="sr-Cyrl-RS"/>
              </w:rPr>
              <w:t>прописа</w:t>
            </w:r>
            <w:r w:rsidR="00344659" w:rsidRPr="00115D97">
              <w:rPr>
                <w:rFonts w:cstheme="minorHAnsi"/>
                <w:sz w:val="20"/>
                <w:szCs w:val="20"/>
                <w:lang w:val="sr-Cyrl-RS"/>
              </w:rPr>
              <w:t xml:space="preserve"> којим се уређују питања </w:t>
            </w:r>
            <w:r w:rsidR="00344659">
              <w:rPr>
                <w:rFonts w:cstheme="minorHAnsi"/>
                <w:sz w:val="20"/>
                <w:szCs w:val="20"/>
                <w:lang w:val="sr-Cyrl-RS"/>
              </w:rPr>
              <w:t>одговорности запослених у правосуђу</w:t>
            </w:r>
          </w:p>
          <w:p w14:paraId="3DBD41EB" w14:textId="77777777" w:rsidR="00344659" w:rsidRPr="00115D97" w:rsidRDefault="00344659" w:rsidP="00344659">
            <w:pPr>
              <w:shd w:val="clear" w:color="auto" w:fill="FFFFFF" w:themeFill="background1"/>
              <w:rPr>
                <w:rFonts w:cstheme="minorHAnsi"/>
                <w:sz w:val="20"/>
                <w:szCs w:val="20"/>
                <w:lang w:val="sr-Cyrl-RS"/>
              </w:rPr>
            </w:pPr>
          </w:p>
        </w:tc>
        <w:tc>
          <w:tcPr>
            <w:tcW w:w="491" w:type="pct"/>
            <w:gridSpan w:val="2"/>
            <w:tcBorders>
              <w:top w:val="double" w:sz="4" w:space="0" w:color="auto"/>
            </w:tcBorders>
            <w:shd w:val="clear" w:color="auto" w:fill="FFFFFF" w:themeFill="background1"/>
          </w:tcPr>
          <w:p w14:paraId="2096A97E" w14:textId="1A730F8E"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42" w:type="pct"/>
            <w:gridSpan w:val="2"/>
            <w:tcBorders>
              <w:top w:val="double" w:sz="4" w:space="0" w:color="auto"/>
            </w:tcBorders>
            <w:shd w:val="clear" w:color="auto" w:fill="FFFFFF" w:themeFill="background1"/>
          </w:tcPr>
          <w:p w14:paraId="4EF10770" w14:textId="7476D5EE"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555" w:type="pct"/>
            <w:gridSpan w:val="3"/>
            <w:tcBorders>
              <w:top w:val="double" w:sz="4" w:space="0" w:color="auto"/>
            </w:tcBorders>
            <w:shd w:val="clear" w:color="auto" w:fill="FFFFFF" w:themeFill="background1"/>
          </w:tcPr>
          <w:p w14:paraId="0FB7242A" w14:textId="0DF9F065"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7" w:type="pct"/>
            <w:gridSpan w:val="2"/>
            <w:tcBorders>
              <w:top w:val="double" w:sz="4" w:space="0" w:color="auto"/>
            </w:tcBorders>
            <w:shd w:val="clear" w:color="auto" w:fill="FFFFFF" w:themeFill="background1"/>
          </w:tcPr>
          <w:p w14:paraId="7FF315E1" w14:textId="4887F994" w:rsidR="00344659" w:rsidRPr="00115D97" w:rsidRDefault="00344659" w:rsidP="0034465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tcBorders>
            <w:shd w:val="clear" w:color="auto" w:fill="FFFFFF" w:themeFill="background1"/>
          </w:tcPr>
          <w:p w14:paraId="2B9B428A" w14:textId="237E8706"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8" w:type="pct"/>
            <w:gridSpan w:val="3"/>
            <w:tcBorders>
              <w:top w:val="double" w:sz="4" w:space="0" w:color="auto"/>
              <w:right w:val="double" w:sz="4" w:space="0" w:color="auto"/>
            </w:tcBorders>
            <w:shd w:val="clear" w:color="auto" w:fill="FFFFFF" w:themeFill="background1"/>
          </w:tcPr>
          <w:p w14:paraId="7E546DE3" w14:textId="480EA601"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61" w:type="pct"/>
            <w:gridSpan w:val="2"/>
            <w:tcBorders>
              <w:top w:val="double" w:sz="4" w:space="0" w:color="auto"/>
              <w:right w:val="double" w:sz="4" w:space="0" w:color="auto"/>
            </w:tcBorders>
            <w:shd w:val="clear" w:color="auto" w:fill="FFFFFF" w:themeFill="background1"/>
          </w:tcPr>
          <w:p w14:paraId="0808A1CB" w14:textId="7503505F"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63" w:type="pct"/>
            <w:tcBorders>
              <w:top w:val="double" w:sz="4" w:space="0" w:color="auto"/>
              <w:right w:val="double" w:sz="4" w:space="0" w:color="auto"/>
            </w:tcBorders>
            <w:shd w:val="clear" w:color="auto" w:fill="FFFFFF" w:themeFill="background1"/>
          </w:tcPr>
          <w:p w14:paraId="4E3393D4" w14:textId="1B2F4ED1" w:rsidR="00344659" w:rsidRPr="00115D97" w:rsidRDefault="00344659" w:rsidP="00344659">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328655A3"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01CBCC77"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690214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25ABE66"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E471BB5"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78FEC19F"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056ECE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457A4EF7"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026FA396"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FE3675F"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20162A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31726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FEBE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E788D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5826B7C6"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F90B0C5"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12777CB" w14:textId="77777777" w:rsidR="003147FB" w:rsidRDefault="003147FB" w:rsidP="001C079D">
            <w:pPr>
              <w:rPr>
                <w:rFonts w:cstheme="minorHAnsi"/>
                <w:sz w:val="20"/>
                <w:szCs w:val="20"/>
                <w:lang w:val="sr-Cyrl-RS"/>
              </w:rPr>
            </w:pPr>
          </w:p>
          <w:p w14:paraId="2B15FF0D" w14:textId="77777777" w:rsidR="003147FB" w:rsidRDefault="003147FB" w:rsidP="001C079D">
            <w:pPr>
              <w:rPr>
                <w:rFonts w:cstheme="minorHAnsi"/>
                <w:sz w:val="20"/>
                <w:szCs w:val="20"/>
                <w:lang w:val="sr-Cyrl-RS"/>
              </w:rPr>
            </w:pPr>
          </w:p>
          <w:p w14:paraId="6FCC4D1A" w14:textId="77777777" w:rsidR="003147FB" w:rsidRDefault="003147FB" w:rsidP="001C079D">
            <w:pPr>
              <w:rPr>
                <w:rFonts w:cstheme="minorHAnsi"/>
                <w:sz w:val="20"/>
                <w:szCs w:val="20"/>
                <w:lang w:val="sr-Cyrl-RS"/>
              </w:rPr>
            </w:pPr>
          </w:p>
          <w:p w14:paraId="7D63A7D8" w14:textId="77777777" w:rsidR="003147FB" w:rsidRDefault="003147FB" w:rsidP="001C079D">
            <w:pPr>
              <w:rPr>
                <w:rFonts w:cstheme="minorHAnsi"/>
                <w:sz w:val="20"/>
                <w:szCs w:val="20"/>
                <w:lang w:val="sr-Cyrl-RS"/>
              </w:rPr>
            </w:pPr>
          </w:p>
          <w:p w14:paraId="55107DF4" w14:textId="77777777" w:rsidR="003147FB" w:rsidRDefault="003147FB" w:rsidP="001C079D">
            <w:pPr>
              <w:rPr>
                <w:rFonts w:cstheme="minorHAnsi"/>
                <w:sz w:val="20"/>
                <w:szCs w:val="20"/>
                <w:lang w:val="sr-Cyrl-RS"/>
              </w:rPr>
            </w:pPr>
          </w:p>
          <w:p w14:paraId="0A68EE9A" w14:textId="77777777" w:rsidR="003147FB" w:rsidRDefault="003147FB" w:rsidP="001C079D">
            <w:pPr>
              <w:rPr>
                <w:rFonts w:cstheme="minorHAnsi"/>
                <w:sz w:val="20"/>
                <w:szCs w:val="20"/>
                <w:lang w:val="sr-Cyrl-RS"/>
              </w:rPr>
            </w:pPr>
          </w:p>
          <w:p w14:paraId="00343AEB" w14:textId="74BCCF48" w:rsidR="003147FB" w:rsidRPr="00115D97" w:rsidRDefault="003147FB"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6963DB8" w14:textId="77777777" w:rsidR="003147FB" w:rsidRPr="00D608AB" w:rsidRDefault="003147FB" w:rsidP="003147FB">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6EC4ED09" w14:textId="3EC1A200" w:rsidR="007623AE" w:rsidRPr="00115D97" w:rsidRDefault="007623AE"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3C65DCC" w14:textId="0403E964" w:rsidR="007623AE" w:rsidRPr="00115D97" w:rsidRDefault="00EA2FFD" w:rsidP="001C079D">
            <w:pPr>
              <w:rPr>
                <w:rFonts w:cstheme="minorHAnsi"/>
                <w:sz w:val="20"/>
                <w:szCs w:val="20"/>
                <w:lang w:val="sr-Cyrl-RS"/>
              </w:rPr>
            </w:pPr>
            <w:r>
              <w:rPr>
                <w:rFonts w:cstheme="minorHAnsi"/>
                <w:sz w:val="20"/>
                <w:szCs w:val="20"/>
                <w:lang w:val="sr-Cyrl-RS"/>
              </w:rPr>
              <w:t>Буџетирано у оквиру мера:  1.4, 4.7. и 4.10.</w:t>
            </w:r>
          </w:p>
        </w:tc>
        <w:tc>
          <w:tcPr>
            <w:tcW w:w="734" w:type="pct"/>
            <w:tcBorders>
              <w:left w:val="double" w:sz="4" w:space="0" w:color="auto"/>
              <w:bottom w:val="double" w:sz="4" w:space="0" w:color="auto"/>
              <w:right w:val="double" w:sz="4" w:space="0" w:color="auto"/>
            </w:tcBorders>
            <w:shd w:val="clear" w:color="auto" w:fill="FFFFFF" w:themeFill="background1"/>
          </w:tcPr>
          <w:p w14:paraId="3C090FC9" w14:textId="6AC6E01F" w:rsidR="007623AE" w:rsidRPr="00115D97" w:rsidRDefault="00EA2FFD" w:rsidP="001C079D">
            <w:pPr>
              <w:rPr>
                <w:rFonts w:cstheme="minorHAnsi"/>
                <w:sz w:val="20"/>
                <w:szCs w:val="20"/>
                <w:lang w:val="sr-Cyrl-RS"/>
              </w:rPr>
            </w:pPr>
            <w:r>
              <w:rPr>
                <w:rFonts w:cstheme="minorHAnsi"/>
                <w:sz w:val="20"/>
                <w:szCs w:val="20"/>
                <w:lang w:val="sr-Cyrl-RS"/>
              </w:rPr>
              <w:t>Буџетирано у оквиру мера:  1.4, 4.7. и 4.10.</w:t>
            </w:r>
          </w:p>
        </w:tc>
        <w:tc>
          <w:tcPr>
            <w:tcW w:w="642" w:type="pct"/>
            <w:tcBorders>
              <w:left w:val="double" w:sz="4" w:space="0" w:color="auto"/>
              <w:bottom w:val="double" w:sz="4" w:space="0" w:color="auto"/>
              <w:right w:val="double" w:sz="4" w:space="0" w:color="auto"/>
            </w:tcBorders>
            <w:shd w:val="clear" w:color="auto" w:fill="FFFFFF" w:themeFill="background1"/>
          </w:tcPr>
          <w:p w14:paraId="42AF6018" w14:textId="6A91011E" w:rsidR="007623AE" w:rsidRPr="00115D97" w:rsidRDefault="00EA2FFD" w:rsidP="001C079D">
            <w:pPr>
              <w:rPr>
                <w:rFonts w:cstheme="minorHAnsi"/>
                <w:sz w:val="20"/>
                <w:szCs w:val="20"/>
                <w:lang w:val="sr-Cyrl-RS"/>
              </w:rPr>
            </w:pPr>
            <w:r>
              <w:rPr>
                <w:rFonts w:cstheme="minorHAnsi"/>
                <w:sz w:val="20"/>
                <w:szCs w:val="20"/>
                <w:lang w:val="sr-Cyrl-RS"/>
              </w:rPr>
              <w:t>Буџетирано у оквиру мера:  1.4, 4.7. и 4.10.</w:t>
            </w:r>
          </w:p>
        </w:tc>
        <w:tc>
          <w:tcPr>
            <w:tcW w:w="641" w:type="pct"/>
            <w:tcBorders>
              <w:left w:val="double" w:sz="4" w:space="0" w:color="auto"/>
              <w:bottom w:val="double" w:sz="4" w:space="0" w:color="auto"/>
              <w:right w:val="double" w:sz="4" w:space="0" w:color="auto"/>
            </w:tcBorders>
            <w:shd w:val="clear" w:color="auto" w:fill="FFFFFF" w:themeFill="background1"/>
          </w:tcPr>
          <w:p w14:paraId="5D065CE5" w14:textId="57E4BF7A" w:rsidR="007623AE" w:rsidRPr="00115D97" w:rsidRDefault="00EA2FFD" w:rsidP="001C079D">
            <w:pPr>
              <w:rPr>
                <w:rFonts w:cstheme="minorHAnsi"/>
                <w:sz w:val="20"/>
                <w:szCs w:val="20"/>
                <w:lang w:val="sr-Cyrl-RS"/>
              </w:rPr>
            </w:pPr>
            <w:r>
              <w:rPr>
                <w:rFonts w:cstheme="minorHAnsi"/>
                <w:sz w:val="20"/>
                <w:szCs w:val="20"/>
                <w:lang w:val="sr-Cyrl-RS"/>
              </w:rPr>
              <w:t>Буџетирано у оквиру мера:  1.4, 4.7. и 4.10.</w:t>
            </w:r>
          </w:p>
        </w:tc>
      </w:tr>
      <w:tr w:rsidR="007623AE" w:rsidRPr="00115D97" w14:paraId="6B78387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065071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ECCCC61"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31C9575E"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429787C" w14:textId="245E198D" w:rsidR="007623AE" w:rsidRPr="00115D97" w:rsidRDefault="00B74663" w:rsidP="001C079D">
            <w:pPr>
              <w:rPr>
                <w:rFonts w:cstheme="minorHAnsi"/>
                <w:sz w:val="20"/>
                <w:szCs w:val="20"/>
                <w:lang w:val="sr-Cyrl-RS"/>
              </w:rPr>
            </w:pPr>
            <w:r>
              <w:rPr>
                <w:rFonts w:cstheme="minorHAnsi"/>
                <w:sz w:val="20"/>
                <w:szCs w:val="20"/>
                <w:lang w:val="sr-Cyrl-RS"/>
              </w:rPr>
              <w:t>52.000</w:t>
            </w:r>
          </w:p>
        </w:tc>
        <w:tc>
          <w:tcPr>
            <w:tcW w:w="642" w:type="pct"/>
            <w:tcBorders>
              <w:left w:val="double" w:sz="4" w:space="0" w:color="auto"/>
              <w:right w:val="double" w:sz="4" w:space="0" w:color="auto"/>
            </w:tcBorders>
            <w:shd w:val="clear" w:color="auto" w:fill="FFFFFF" w:themeFill="background1"/>
          </w:tcPr>
          <w:p w14:paraId="15FFDD87"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13E24B87" w14:textId="77777777" w:rsidR="007623AE" w:rsidRPr="00115D97" w:rsidRDefault="007623AE" w:rsidP="001C079D">
            <w:pPr>
              <w:rPr>
                <w:rFonts w:cstheme="minorHAnsi"/>
                <w:sz w:val="20"/>
                <w:szCs w:val="20"/>
                <w:lang w:val="sr-Cyrl-RS"/>
              </w:rPr>
            </w:pPr>
          </w:p>
        </w:tc>
      </w:tr>
      <w:tr w:rsidR="007623AE" w:rsidRPr="00115D97" w14:paraId="02763E3E"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E1AC61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42EDF56"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53AC4E0"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A9FAF06"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B0A5785"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6CC30BB" w14:textId="77777777" w:rsidR="007623AE" w:rsidRPr="00115D97" w:rsidRDefault="007623AE" w:rsidP="001C079D">
            <w:pPr>
              <w:rPr>
                <w:rFonts w:cstheme="minorHAnsi"/>
                <w:sz w:val="20"/>
                <w:szCs w:val="20"/>
                <w:lang w:val="sr-Cyrl-RS"/>
              </w:rPr>
            </w:pPr>
          </w:p>
        </w:tc>
      </w:tr>
    </w:tbl>
    <w:p w14:paraId="0D3E8EDE" w14:textId="5BEA726E" w:rsidR="007623AE" w:rsidRDefault="007623AE" w:rsidP="007623AE">
      <w:pPr>
        <w:rPr>
          <w:rFonts w:cstheme="minorHAnsi"/>
          <w:sz w:val="20"/>
          <w:szCs w:val="20"/>
          <w:lang w:val="sr-Latn-RS"/>
        </w:rPr>
      </w:pPr>
    </w:p>
    <w:p w14:paraId="4C34CA11" w14:textId="245229A0" w:rsidR="003A63E7" w:rsidRDefault="003A63E7" w:rsidP="007623AE">
      <w:pPr>
        <w:rPr>
          <w:rFonts w:cstheme="minorHAnsi"/>
          <w:sz w:val="20"/>
          <w:szCs w:val="20"/>
          <w:lang w:val="sr-Latn-RS"/>
        </w:rPr>
      </w:pPr>
    </w:p>
    <w:p w14:paraId="7F13A58E" w14:textId="61218E5E" w:rsidR="003A63E7" w:rsidRDefault="003A63E7" w:rsidP="007623AE">
      <w:pPr>
        <w:rPr>
          <w:rFonts w:cstheme="minorHAnsi"/>
          <w:sz w:val="20"/>
          <w:szCs w:val="20"/>
          <w:lang w:val="sr-Latn-RS"/>
        </w:rPr>
      </w:pPr>
    </w:p>
    <w:p w14:paraId="5F5F8922" w14:textId="77777777" w:rsidR="003A63E7" w:rsidRPr="00115D97" w:rsidRDefault="003A63E7" w:rsidP="007623AE">
      <w:pPr>
        <w:rPr>
          <w:rFonts w:cstheme="minorHAnsi"/>
          <w:sz w:val="20"/>
          <w:szCs w:val="20"/>
          <w:lang w:val="sr-Latn-RS"/>
        </w:rPr>
      </w:pPr>
    </w:p>
    <w:tbl>
      <w:tblPr>
        <w:tblStyle w:val="TableGrid"/>
        <w:tblW w:w="5003" w:type="pct"/>
        <w:tblInd w:w="-10" w:type="dxa"/>
        <w:tblLook w:val="04A0" w:firstRow="1" w:lastRow="0" w:firstColumn="1" w:lastColumn="0" w:noHBand="0" w:noVBand="1"/>
      </w:tblPr>
      <w:tblGrid>
        <w:gridCol w:w="2330"/>
        <w:gridCol w:w="679"/>
        <w:gridCol w:w="759"/>
        <w:gridCol w:w="1022"/>
        <w:gridCol w:w="706"/>
        <w:gridCol w:w="775"/>
        <w:gridCol w:w="394"/>
        <w:gridCol w:w="1112"/>
        <w:gridCol w:w="290"/>
        <w:gridCol w:w="1223"/>
        <w:gridCol w:w="136"/>
        <w:gridCol w:w="1122"/>
        <w:gridCol w:w="69"/>
        <w:gridCol w:w="1145"/>
        <w:gridCol w:w="49"/>
        <w:gridCol w:w="1272"/>
        <w:gridCol w:w="20"/>
        <w:gridCol w:w="1263"/>
        <w:gridCol w:w="23"/>
      </w:tblGrid>
      <w:tr w:rsidR="007623AE" w:rsidRPr="00422B1B" w14:paraId="3D83BCDC" w14:textId="77777777" w:rsidTr="00840648">
        <w:trPr>
          <w:trHeight w:val="140"/>
        </w:trPr>
        <w:tc>
          <w:tcPr>
            <w:tcW w:w="810" w:type="pct"/>
            <w:vMerge w:val="restart"/>
            <w:tcBorders>
              <w:top w:val="double" w:sz="4" w:space="0" w:color="auto"/>
              <w:left w:val="double" w:sz="4" w:space="0" w:color="auto"/>
            </w:tcBorders>
            <w:shd w:val="clear" w:color="auto" w:fill="FFF2CC" w:themeFill="accent4" w:themeFillTint="33"/>
          </w:tcPr>
          <w:p w14:paraId="33FB92E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Назив активности:</w:t>
            </w:r>
          </w:p>
        </w:tc>
        <w:tc>
          <w:tcPr>
            <w:tcW w:w="500" w:type="pct"/>
            <w:gridSpan w:val="2"/>
            <w:vMerge w:val="restart"/>
            <w:tcBorders>
              <w:top w:val="double" w:sz="4" w:space="0" w:color="auto"/>
            </w:tcBorders>
            <w:shd w:val="clear" w:color="auto" w:fill="FFF2CC" w:themeFill="accent4" w:themeFillTint="33"/>
          </w:tcPr>
          <w:p w14:paraId="55404203"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600" w:type="pct"/>
            <w:gridSpan w:val="2"/>
            <w:vMerge w:val="restart"/>
            <w:tcBorders>
              <w:top w:val="double" w:sz="4" w:space="0" w:color="auto"/>
            </w:tcBorders>
            <w:shd w:val="clear" w:color="auto" w:fill="FFF2CC" w:themeFill="accent4" w:themeFillTint="33"/>
          </w:tcPr>
          <w:p w14:paraId="1D315954"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093C9A6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2"/>
            <w:vMerge w:val="restart"/>
            <w:tcBorders>
              <w:top w:val="double" w:sz="4" w:space="0" w:color="auto"/>
            </w:tcBorders>
            <w:shd w:val="clear" w:color="auto" w:fill="FFF2CC" w:themeFill="accent4" w:themeFillTint="33"/>
          </w:tcPr>
          <w:p w14:paraId="74FCEFD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689ACFA"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ABDAA32" w14:textId="77777777" w:rsidR="007623AE" w:rsidRPr="00115D97" w:rsidRDefault="007623AE" w:rsidP="001C079D">
            <w:pPr>
              <w:jc w:val="center"/>
              <w:rPr>
                <w:rFonts w:cstheme="minorHAnsi"/>
                <w:sz w:val="20"/>
                <w:szCs w:val="20"/>
                <w:lang w:val="sr-Cyrl-RS"/>
              </w:rPr>
            </w:pPr>
          </w:p>
        </w:tc>
        <w:tc>
          <w:tcPr>
            <w:tcW w:w="1725" w:type="pct"/>
            <w:gridSpan w:val="8"/>
            <w:tcBorders>
              <w:top w:val="double" w:sz="4" w:space="0" w:color="auto"/>
            </w:tcBorders>
            <w:shd w:val="clear" w:color="auto" w:fill="FFF2CC" w:themeFill="accent4" w:themeFillTint="33"/>
          </w:tcPr>
          <w:p w14:paraId="2936FC8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306C79DB" w14:textId="77777777" w:rsidTr="00840648">
        <w:trPr>
          <w:trHeight w:val="386"/>
        </w:trPr>
        <w:tc>
          <w:tcPr>
            <w:tcW w:w="810" w:type="pct"/>
            <w:vMerge/>
            <w:tcBorders>
              <w:left w:val="double" w:sz="4" w:space="0" w:color="auto"/>
            </w:tcBorders>
            <w:shd w:val="clear" w:color="auto" w:fill="FFF2CC" w:themeFill="accent4" w:themeFillTint="33"/>
          </w:tcPr>
          <w:p w14:paraId="01F125A2" w14:textId="77777777" w:rsidR="007623AE" w:rsidRPr="00115D97" w:rsidRDefault="007623AE" w:rsidP="001C079D">
            <w:pPr>
              <w:rPr>
                <w:rFonts w:cstheme="minorHAnsi"/>
                <w:sz w:val="20"/>
                <w:szCs w:val="20"/>
                <w:lang w:val="sr-Cyrl-RS"/>
              </w:rPr>
            </w:pPr>
          </w:p>
        </w:tc>
        <w:tc>
          <w:tcPr>
            <w:tcW w:w="500" w:type="pct"/>
            <w:gridSpan w:val="2"/>
            <w:vMerge/>
            <w:shd w:val="clear" w:color="auto" w:fill="FFF2CC" w:themeFill="accent4" w:themeFillTint="33"/>
          </w:tcPr>
          <w:p w14:paraId="1B3D65EF" w14:textId="77777777" w:rsidR="007623AE" w:rsidRPr="00115D97" w:rsidRDefault="007623AE" w:rsidP="001C079D">
            <w:pPr>
              <w:rPr>
                <w:rFonts w:cstheme="minorHAnsi"/>
                <w:sz w:val="20"/>
                <w:szCs w:val="20"/>
                <w:lang w:val="sr-Cyrl-RS"/>
              </w:rPr>
            </w:pPr>
          </w:p>
        </w:tc>
        <w:tc>
          <w:tcPr>
            <w:tcW w:w="600" w:type="pct"/>
            <w:gridSpan w:val="2"/>
            <w:vMerge/>
            <w:shd w:val="clear" w:color="auto" w:fill="FFF2CC" w:themeFill="accent4" w:themeFillTint="33"/>
          </w:tcPr>
          <w:p w14:paraId="1D7C5081"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452924B4" w14:textId="77777777" w:rsidR="007623AE" w:rsidRPr="00115D97" w:rsidRDefault="007623AE" w:rsidP="001C079D">
            <w:pPr>
              <w:jc w:val="center"/>
              <w:rPr>
                <w:rFonts w:cstheme="minorHAnsi"/>
                <w:sz w:val="20"/>
                <w:szCs w:val="20"/>
                <w:lang w:val="sr-Cyrl-RS"/>
              </w:rPr>
            </w:pPr>
          </w:p>
        </w:tc>
        <w:tc>
          <w:tcPr>
            <w:tcW w:w="487" w:type="pct"/>
            <w:gridSpan w:val="2"/>
            <w:vMerge/>
            <w:shd w:val="clear" w:color="auto" w:fill="FFF2CC" w:themeFill="accent4" w:themeFillTint="33"/>
          </w:tcPr>
          <w:p w14:paraId="5671DDF0"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695C2424" w14:textId="77777777" w:rsidR="007623AE" w:rsidRPr="00115D97" w:rsidRDefault="007623AE" w:rsidP="001C079D">
            <w:pPr>
              <w:jc w:val="center"/>
              <w:rPr>
                <w:rFonts w:cstheme="minorHAnsi"/>
                <w:sz w:val="20"/>
                <w:szCs w:val="20"/>
                <w:lang w:val="sr-Cyrl-RS"/>
              </w:rPr>
            </w:pPr>
          </w:p>
        </w:tc>
        <w:tc>
          <w:tcPr>
            <w:tcW w:w="414" w:type="pct"/>
            <w:gridSpan w:val="2"/>
            <w:shd w:val="clear" w:color="auto" w:fill="FFF2CC" w:themeFill="accent4" w:themeFillTint="33"/>
          </w:tcPr>
          <w:p w14:paraId="0EE35EC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15" w:type="pct"/>
            <w:gridSpan w:val="2"/>
            <w:shd w:val="clear" w:color="auto" w:fill="FFF2CC" w:themeFill="accent4" w:themeFillTint="33"/>
          </w:tcPr>
          <w:p w14:paraId="43B6FE9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49" w:type="pct"/>
            <w:gridSpan w:val="2"/>
            <w:shd w:val="clear" w:color="auto" w:fill="FFF2CC" w:themeFill="accent4" w:themeFillTint="33"/>
          </w:tcPr>
          <w:p w14:paraId="5E52811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47" w:type="pct"/>
            <w:gridSpan w:val="2"/>
            <w:shd w:val="clear" w:color="auto" w:fill="FFF2CC" w:themeFill="accent4" w:themeFillTint="33"/>
          </w:tcPr>
          <w:p w14:paraId="1E2FF23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25EDEC9C" w14:textId="77777777" w:rsidTr="00840648">
        <w:trPr>
          <w:trHeight w:val="543"/>
        </w:trPr>
        <w:tc>
          <w:tcPr>
            <w:tcW w:w="810" w:type="pct"/>
            <w:vMerge w:val="restart"/>
            <w:tcBorders>
              <w:left w:val="double" w:sz="4" w:space="0" w:color="auto"/>
            </w:tcBorders>
          </w:tcPr>
          <w:p w14:paraId="4C8B97C8"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7</w:t>
            </w:r>
            <w:r w:rsidRPr="00115D97">
              <w:rPr>
                <w:rFonts w:cstheme="minorHAnsi"/>
                <w:sz w:val="20"/>
                <w:szCs w:val="20"/>
                <w:lang w:val="sr-Cyrl-RS"/>
              </w:rPr>
              <w:t>.1.</w:t>
            </w:r>
          </w:p>
          <w:p w14:paraId="6499D64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система одговорности запослених у правосуђу (нормативни оквир и пракса)</w:t>
            </w:r>
          </w:p>
          <w:p w14:paraId="224AA99A" w14:textId="615C16E5" w:rsidR="000C151A" w:rsidRPr="00115D97" w:rsidRDefault="000C151A" w:rsidP="001C079D">
            <w:pPr>
              <w:rPr>
                <w:rFonts w:cstheme="minorHAnsi"/>
                <w:sz w:val="20"/>
                <w:szCs w:val="20"/>
                <w:lang w:val="sr-Cyrl-RS"/>
              </w:rPr>
            </w:pPr>
            <w:r w:rsidRPr="00115D97">
              <w:rPr>
                <w:rFonts w:cstheme="minorHAnsi"/>
                <w:sz w:val="20"/>
                <w:szCs w:val="20"/>
                <w:lang w:val="sr-Cyrl-RS"/>
              </w:rPr>
              <w:t>(активност 1.1.2. АП стратегиј</w:t>
            </w:r>
            <w:r w:rsidR="00212D51" w:rsidRPr="00115D97">
              <w:rPr>
                <w:rFonts w:cstheme="minorHAnsi"/>
                <w:sz w:val="20"/>
                <w:szCs w:val="20"/>
                <w:lang w:val="sr-Cyrl-RS"/>
              </w:rPr>
              <w:t>а</w:t>
            </w:r>
            <w:r w:rsidRPr="00115D97">
              <w:rPr>
                <w:rFonts w:cstheme="minorHAnsi"/>
                <w:sz w:val="20"/>
                <w:szCs w:val="20"/>
                <w:lang w:val="sr-Cyrl-RS"/>
              </w:rPr>
              <w:t xml:space="preserve"> људских ресурса)</w:t>
            </w:r>
          </w:p>
        </w:tc>
        <w:tc>
          <w:tcPr>
            <w:tcW w:w="500" w:type="pct"/>
            <w:gridSpan w:val="2"/>
            <w:vMerge w:val="restart"/>
          </w:tcPr>
          <w:p w14:paraId="2559398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600" w:type="pct"/>
            <w:gridSpan w:val="2"/>
            <w:vMerge w:val="restart"/>
          </w:tcPr>
          <w:p w14:paraId="6B0106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06" w:type="pct"/>
            <w:gridSpan w:val="2"/>
            <w:vMerge w:val="restart"/>
          </w:tcPr>
          <w:p w14:paraId="215A8C8A" w14:textId="543308C8" w:rsidR="007623AE" w:rsidRPr="00115D97" w:rsidRDefault="000C151A" w:rsidP="001C079D">
            <w:pPr>
              <w:rPr>
                <w:rFonts w:cstheme="minorHAnsi"/>
                <w:sz w:val="20"/>
                <w:szCs w:val="20"/>
                <w:lang w:val="sr-Cyrl-RS"/>
              </w:rPr>
            </w:pPr>
            <w:r w:rsidRPr="00115D97">
              <w:rPr>
                <w:rFonts w:cstheme="minorHAnsi"/>
                <w:sz w:val="20"/>
                <w:szCs w:val="20"/>
                <w:lang w:val="sr-Cyrl-RS"/>
              </w:rPr>
              <w:t>3.квартал 2022</w:t>
            </w:r>
            <w:r w:rsidR="00D6310A" w:rsidRPr="00115D97">
              <w:rPr>
                <w:rFonts w:cstheme="minorHAnsi"/>
                <w:sz w:val="20"/>
                <w:szCs w:val="20"/>
                <w:lang w:val="sr-Cyrl-RS"/>
              </w:rPr>
              <w:t>.</w:t>
            </w:r>
          </w:p>
        </w:tc>
        <w:tc>
          <w:tcPr>
            <w:tcW w:w="487" w:type="pct"/>
            <w:gridSpan w:val="2"/>
          </w:tcPr>
          <w:p w14:paraId="6C0634D5" w14:textId="77777777" w:rsidR="00990C22" w:rsidRPr="001C59BD" w:rsidRDefault="00990C22" w:rsidP="00990C2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9CE4D32" w14:textId="0558D71B" w:rsidR="007623AE" w:rsidRPr="00115D97" w:rsidRDefault="007623AE" w:rsidP="001C079D">
            <w:pPr>
              <w:rPr>
                <w:rFonts w:cstheme="minorHAnsi"/>
                <w:sz w:val="20"/>
                <w:szCs w:val="20"/>
                <w:lang w:val="sr-Cyrl-RS"/>
              </w:rPr>
            </w:pPr>
          </w:p>
        </w:tc>
        <w:tc>
          <w:tcPr>
            <w:tcW w:w="472" w:type="pct"/>
            <w:gridSpan w:val="2"/>
          </w:tcPr>
          <w:p w14:paraId="6A744071" w14:textId="3C98F355" w:rsidR="007623AE" w:rsidRPr="00115D97" w:rsidRDefault="00FA5A20"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10</w:t>
            </w:r>
            <w:r w:rsidRPr="001C59BD">
              <w:rPr>
                <w:rFonts w:ascii="Calibri" w:hAnsi="Calibri" w:cs="Calibri"/>
                <w:sz w:val="18"/>
                <w:szCs w:val="18"/>
                <w:lang w:val="sr-Cyrl-RS"/>
              </w:rPr>
              <w:t>.</w:t>
            </w:r>
            <w:r>
              <w:rPr>
                <w:rFonts w:ascii="Calibri" w:hAnsi="Calibri" w:cs="Calibri"/>
                <w:sz w:val="18"/>
                <w:szCs w:val="18"/>
                <w:lang w:val="sr-Latn-RS"/>
              </w:rPr>
              <w:t>3</w:t>
            </w:r>
            <w:r w:rsidRPr="001C59BD">
              <w:rPr>
                <w:rFonts w:ascii="Calibri" w:hAnsi="Calibri" w:cs="Calibri"/>
                <w:sz w:val="18"/>
                <w:szCs w:val="18"/>
                <w:lang w:val="sr-Cyrl-RS"/>
              </w:rPr>
              <w:t>.</w:t>
            </w:r>
          </w:p>
        </w:tc>
        <w:tc>
          <w:tcPr>
            <w:tcW w:w="414" w:type="pct"/>
            <w:gridSpan w:val="2"/>
          </w:tcPr>
          <w:p w14:paraId="08D9219F" w14:textId="77777777" w:rsidR="007623AE" w:rsidRPr="00115D97" w:rsidRDefault="007623AE" w:rsidP="001C079D">
            <w:pPr>
              <w:rPr>
                <w:rFonts w:cstheme="minorHAnsi"/>
                <w:sz w:val="20"/>
                <w:szCs w:val="20"/>
                <w:lang w:val="sr-Cyrl-RS"/>
              </w:rPr>
            </w:pPr>
          </w:p>
        </w:tc>
        <w:tc>
          <w:tcPr>
            <w:tcW w:w="415" w:type="pct"/>
            <w:gridSpan w:val="2"/>
          </w:tcPr>
          <w:p w14:paraId="0CEB79D3" w14:textId="77777777" w:rsidR="007623AE" w:rsidRPr="00115D97" w:rsidRDefault="007623AE" w:rsidP="001C079D">
            <w:pPr>
              <w:rPr>
                <w:rFonts w:cstheme="minorHAnsi"/>
                <w:sz w:val="20"/>
                <w:szCs w:val="20"/>
                <w:lang w:val="sr-Cyrl-RS"/>
              </w:rPr>
            </w:pPr>
          </w:p>
        </w:tc>
        <w:tc>
          <w:tcPr>
            <w:tcW w:w="449" w:type="pct"/>
            <w:gridSpan w:val="2"/>
          </w:tcPr>
          <w:p w14:paraId="40AD5BCF" w14:textId="77777777" w:rsidR="007623AE" w:rsidRPr="00115D97" w:rsidRDefault="007623AE" w:rsidP="001C079D">
            <w:pPr>
              <w:rPr>
                <w:rFonts w:cstheme="minorHAnsi"/>
                <w:sz w:val="20"/>
                <w:szCs w:val="20"/>
              </w:rPr>
            </w:pPr>
          </w:p>
        </w:tc>
        <w:tc>
          <w:tcPr>
            <w:tcW w:w="447" w:type="pct"/>
            <w:gridSpan w:val="2"/>
          </w:tcPr>
          <w:p w14:paraId="55A7EAF7" w14:textId="77777777" w:rsidR="007623AE" w:rsidRPr="00115D97" w:rsidRDefault="007623AE" w:rsidP="001C079D">
            <w:pPr>
              <w:rPr>
                <w:rFonts w:cstheme="minorHAnsi"/>
                <w:sz w:val="20"/>
                <w:szCs w:val="20"/>
              </w:rPr>
            </w:pPr>
          </w:p>
        </w:tc>
      </w:tr>
      <w:tr w:rsidR="007623AE" w:rsidRPr="00115D97" w14:paraId="02979EA9" w14:textId="77777777" w:rsidTr="00840648">
        <w:trPr>
          <w:trHeight w:val="140"/>
        </w:trPr>
        <w:tc>
          <w:tcPr>
            <w:tcW w:w="810" w:type="pct"/>
            <w:vMerge/>
            <w:tcBorders>
              <w:left w:val="double" w:sz="4" w:space="0" w:color="auto"/>
            </w:tcBorders>
          </w:tcPr>
          <w:p w14:paraId="339ADF36" w14:textId="77777777" w:rsidR="007623AE" w:rsidRPr="00115D97" w:rsidRDefault="007623AE" w:rsidP="001C079D">
            <w:pPr>
              <w:rPr>
                <w:rFonts w:cstheme="minorHAnsi"/>
                <w:sz w:val="20"/>
                <w:szCs w:val="20"/>
                <w:lang w:val="sr-Cyrl-RS"/>
              </w:rPr>
            </w:pPr>
          </w:p>
        </w:tc>
        <w:tc>
          <w:tcPr>
            <w:tcW w:w="500" w:type="pct"/>
            <w:gridSpan w:val="2"/>
            <w:vMerge/>
          </w:tcPr>
          <w:p w14:paraId="5771D97B" w14:textId="77777777" w:rsidR="007623AE" w:rsidRPr="00115D97" w:rsidRDefault="007623AE" w:rsidP="001C079D">
            <w:pPr>
              <w:rPr>
                <w:rFonts w:cstheme="minorHAnsi"/>
                <w:sz w:val="20"/>
                <w:szCs w:val="20"/>
              </w:rPr>
            </w:pPr>
          </w:p>
        </w:tc>
        <w:tc>
          <w:tcPr>
            <w:tcW w:w="600" w:type="pct"/>
            <w:gridSpan w:val="2"/>
            <w:vMerge/>
          </w:tcPr>
          <w:p w14:paraId="45B12CBC" w14:textId="77777777" w:rsidR="007623AE" w:rsidRPr="00115D97" w:rsidRDefault="007623AE" w:rsidP="001C079D">
            <w:pPr>
              <w:rPr>
                <w:rFonts w:cstheme="minorHAnsi"/>
                <w:sz w:val="20"/>
                <w:szCs w:val="20"/>
              </w:rPr>
            </w:pPr>
          </w:p>
        </w:tc>
        <w:tc>
          <w:tcPr>
            <w:tcW w:w="406" w:type="pct"/>
            <w:gridSpan w:val="2"/>
            <w:vMerge/>
          </w:tcPr>
          <w:p w14:paraId="390DF519" w14:textId="77777777" w:rsidR="007623AE" w:rsidRPr="00115D97" w:rsidRDefault="007623AE" w:rsidP="001C079D">
            <w:pPr>
              <w:rPr>
                <w:rFonts w:cstheme="minorHAnsi"/>
                <w:sz w:val="20"/>
                <w:szCs w:val="20"/>
              </w:rPr>
            </w:pPr>
          </w:p>
        </w:tc>
        <w:tc>
          <w:tcPr>
            <w:tcW w:w="487" w:type="pct"/>
            <w:gridSpan w:val="2"/>
          </w:tcPr>
          <w:p w14:paraId="402848BB" w14:textId="3C40E214" w:rsidR="007623AE" w:rsidRDefault="007623AE" w:rsidP="001C079D">
            <w:pPr>
              <w:rPr>
                <w:rFonts w:cstheme="minorHAnsi"/>
                <w:sz w:val="20"/>
                <w:szCs w:val="20"/>
                <w:lang w:val="sr-Cyrl-RS"/>
              </w:rPr>
            </w:pPr>
          </w:p>
          <w:p w14:paraId="6780A0E3" w14:textId="647B1303" w:rsidR="00C80358" w:rsidRPr="00115D97" w:rsidRDefault="00C80358" w:rsidP="001C079D">
            <w:pPr>
              <w:rPr>
                <w:rFonts w:cstheme="minorHAnsi"/>
                <w:sz w:val="20"/>
                <w:szCs w:val="20"/>
                <w:lang w:val="sr-Cyrl-RS"/>
              </w:rPr>
            </w:pPr>
            <w:r>
              <w:rPr>
                <w:rFonts w:cstheme="minorHAnsi"/>
                <w:sz w:val="20"/>
                <w:szCs w:val="20"/>
                <w:lang w:val="sr-Cyrl-RS"/>
              </w:rPr>
              <w:t>Потребна донаторска  подршка</w:t>
            </w:r>
          </w:p>
        </w:tc>
        <w:tc>
          <w:tcPr>
            <w:tcW w:w="472" w:type="pct"/>
            <w:gridSpan w:val="2"/>
          </w:tcPr>
          <w:p w14:paraId="4CA91861" w14:textId="77777777" w:rsidR="007623AE" w:rsidRPr="00115D97" w:rsidRDefault="007623AE" w:rsidP="001C079D">
            <w:pPr>
              <w:rPr>
                <w:rFonts w:cstheme="minorHAnsi"/>
                <w:sz w:val="20"/>
                <w:szCs w:val="20"/>
              </w:rPr>
            </w:pPr>
          </w:p>
        </w:tc>
        <w:tc>
          <w:tcPr>
            <w:tcW w:w="414" w:type="pct"/>
            <w:gridSpan w:val="2"/>
          </w:tcPr>
          <w:p w14:paraId="0E191B01" w14:textId="77777777" w:rsidR="007623AE" w:rsidRPr="00115D97" w:rsidRDefault="007623AE" w:rsidP="001C079D">
            <w:pPr>
              <w:rPr>
                <w:rFonts w:cstheme="minorHAnsi"/>
                <w:sz w:val="20"/>
                <w:szCs w:val="20"/>
              </w:rPr>
            </w:pPr>
          </w:p>
        </w:tc>
        <w:tc>
          <w:tcPr>
            <w:tcW w:w="415" w:type="pct"/>
            <w:gridSpan w:val="2"/>
          </w:tcPr>
          <w:p w14:paraId="742DC010" w14:textId="77777777" w:rsidR="007623AE" w:rsidRPr="00115D97" w:rsidRDefault="007623AE" w:rsidP="001C079D">
            <w:pPr>
              <w:rPr>
                <w:rFonts w:cstheme="minorHAnsi"/>
                <w:sz w:val="20"/>
                <w:szCs w:val="20"/>
                <w:lang w:val="sr-Cyrl-RS"/>
              </w:rPr>
            </w:pPr>
          </w:p>
        </w:tc>
        <w:tc>
          <w:tcPr>
            <w:tcW w:w="449" w:type="pct"/>
            <w:gridSpan w:val="2"/>
          </w:tcPr>
          <w:p w14:paraId="1A2E29B0" w14:textId="77777777" w:rsidR="007623AE" w:rsidRPr="00115D97" w:rsidRDefault="007623AE" w:rsidP="001C079D">
            <w:pPr>
              <w:rPr>
                <w:rFonts w:cstheme="minorHAnsi"/>
                <w:sz w:val="20"/>
                <w:szCs w:val="20"/>
              </w:rPr>
            </w:pPr>
          </w:p>
        </w:tc>
        <w:tc>
          <w:tcPr>
            <w:tcW w:w="447" w:type="pct"/>
            <w:gridSpan w:val="2"/>
          </w:tcPr>
          <w:p w14:paraId="780212C9" w14:textId="77777777" w:rsidR="007623AE" w:rsidRPr="00115D97" w:rsidRDefault="007623AE" w:rsidP="001C079D">
            <w:pPr>
              <w:rPr>
                <w:rFonts w:cstheme="minorHAnsi"/>
                <w:sz w:val="20"/>
                <w:szCs w:val="20"/>
              </w:rPr>
            </w:pPr>
          </w:p>
        </w:tc>
      </w:tr>
      <w:tr w:rsidR="007623AE" w:rsidRPr="00115D97" w14:paraId="723B9BB8" w14:textId="77777777" w:rsidTr="00840648">
        <w:trPr>
          <w:trHeight w:val="140"/>
        </w:trPr>
        <w:tc>
          <w:tcPr>
            <w:tcW w:w="810" w:type="pct"/>
            <w:tcBorders>
              <w:left w:val="double" w:sz="4" w:space="0" w:color="auto"/>
            </w:tcBorders>
          </w:tcPr>
          <w:p w14:paraId="0DAE73C4" w14:textId="77777777" w:rsidR="007623AE" w:rsidRPr="00115D97" w:rsidRDefault="007623AE" w:rsidP="001C079D">
            <w:pPr>
              <w:rPr>
                <w:rFonts w:cstheme="minorHAnsi"/>
                <w:sz w:val="20"/>
                <w:szCs w:val="20"/>
                <w:lang w:val="sr-Cyrl-RS"/>
              </w:rPr>
            </w:pPr>
            <w:r w:rsidRPr="00115D97">
              <w:rPr>
                <w:rFonts w:cstheme="minorHAnsi"/>
                <w:sz w:val="20"/>
                <w:szCs w:val="20"/>
              </w:rPr>
              <w:t>2</w:t>
            </w:r>
            <w:r w:rsidRPr="00115D97">
              <w:rPr>
                <w:rFonts w:cstheme="minorHAnsi"/>
                <w:sz w:val="20"/>
                <w:szCs w:val="20"/>
                <w:lang w:val="sr-Cyrl-RS"/>
              </w:rPr>
              <w:t>.</w:t>
            </w:r>
            <w:r w:rsidRPr="00115D97">
              <w:rPr>
                <w:rFonts w:cstheme="minorHAnsi"/>
                <w:sz w:val="20"/>
                <w:szCs w:val="20"/>
              </w:rPr>
              <w:t>7</w:t>
            </w:r>
            <w:r w:rsidRPr="00115D97">
              <w:rPr>
                <w:rFonts w:cstheme="minorHAnsi"/>
                <w:sz w:val="20"/>
                <w:szCs w:val="20"/>
                <w:lang w:val="sr-Cyrl-RS"/>
              </w:rPr>
              <w:t>.2.</w:t>
            </w:r>
          </w:p>
          <w:p w14:paraId="789BECC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система одговорности јавних бележника (нормативни оквир и пракса)</w:t>
            </w:r>
          </w:p>
        </w:tc>
        <w:tc>
          <w:tcPr>
            <w:tcW w:w="500" w:type="pct"/>
            <w:gridSpan w:val="2"/>
          </w:tcPr>
          <w:p w14:paraId="10D7CFE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600" w:type="pct"/>
            <w:gridSpan w:val="2"/>
          </w:tcPr>
          <w:p w14:paraId="424FDEE8" w14:textId="77777777" w:rsidR="007623AE" w:rsidRPr="00115D97" w:rsidRDefault="007623AE" w:rsidP="001C079D">
            <w:pPr>
              <w:rPr>
                <w:rFonts w:cstheme="minorHAnsi"/>
                <w:sz w:val="20"/>
                <w:szCs w:val="20"/>
                <w:lang w:val="sr-Latn-RS"/>
              </w:rPr>
            </w:pPr>
            <w:r w:rsidRPr="00115D97">
              <w:rPr>
                <w:rFonts w:cstheme="minorHAnsi"/>
                <w:sz w:val="20"/>
                <w:szCs w:val="20"/>
                <w:lang w:val="sr-Cyrl-RS"/>
              </w:rPr>
              <w:t>Јавнобележничка комора</w:t>
            </w:r>
          </w:p>
        </w:tc>
        <w:tc>
          <w:tcPr>
            <w:tcW w:w="406" w:type="pct"/>
            <w:gridSpan w:val="2"/>
          </w:tcPr>
          <w:p w14:paraId="0D274C24" w14:textId="44E4C79C" w:rsidR="007623AE" w:rsidRPr="00115D97" w:rsidRDefault="00483FE1" w:rsidP="001C079D">
            <w:pPr>
              <w:rPr>
                <w:rFonts w:cstheme="minorHAnsi"/>
                <w:sz w:val="20"/>
                <w:szCs w:val="20"/>
                <w:lang w:val="sr-Cyrl-RS"/>
              </w:rPr>
            </w:pPr>
            <w:r w:rsidRPr="00115D97">
              <w:rPr>
                <w:rFonts w:cstheme="minorHAnsi"/>
                <w:sz w:val="20"/>
                <w:szCs w:val="20"/>
                <w:lang w:val="sr-Cyrl-RS"/>
              </w:rPr>
              <w:t>4.квартал 2023</w:t>
            </w:r>
            <w:r w:rsidR="00D6310A" w:rsidRPr="00115D97">
              <w:rPr>
                <w:rFonts w:cstheme="minorHAnsi"/>
                <w:sz w:val="20"/>
                <w:szCs w:val="20"/>
                <w:lang w:val="sr-Cyrl-RS"/>
              </w:rPr>
              <w:t>.</w:t>
            </w:r>
          </w:p>
        </w:tc>
        <w:tc>
          <w:tcPr>
            <w:tcW w:w="487" w:type="pct"/>
            <w:gridSpan w:val="2"/>
          </w:tcPr>
          <w:p w14:paraId="2E1F5C9D"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23E5D9F" w14:textId="77777777" w:rsidR="007623AE" w:rsidRDefault="007623AE" w:rsidP="001C079D">
            <w:pPr>
              <w:rPr>
                <w:rFonts w:cstheme="minorHAnsi"/>
                <w:sz w:val="20"/>
                <w:szCs w:val="20"/>
                <w:lang w:val="sr-Cyrl-RS"/>
              </w:rPr>
            </w:pPr>
          </w:p>
          <w:p w14:paraId="37A0BD19" w14:textId="6CB9766C" w:rsidR="0076622D" w:rsidRPr="00115D97" w:rsidRDefault="0076622D" w:rsidP="001C079D">
            <w:pPr>
              <w:rPr>
                <w:rFonts w:cstheme="minorHAnsi"/>
                <w:sz w:val="20"/>
                <w:szCs w:val="20"/>
                <w:lang w:val="sr-Cyrl-RS"/>
              </w:rPr>
            </w:pPr>
            <w:r>
              <w:rPr>
                <w:rFonts w:cstheme="minorHAnsi"/>
                <w:sz w:val="20"/>
                <w:szCs w:val="20"/>
                <w:lang w:val="sr-Cyrl-RS"/>
              </w:rPr>
              <w:t>Потребна донаторска  подршка</w:t>
            </w:r>
            <w:r w:rsidR="00B74663">
              <w:rPr>
                <w:rFonts w:cstheme="minorHAnsi"/>
                <w:sz w:val="20"/>
                <w:szCs w:val="20"/>
                <w:lang w:val="sr-Cyrl-RS"/>
              </w:rPr>
              <w:t xml:space="preserve"> у €</w:t>
            </w:r>
          </w:p>
        </w:tc>
        <w:tc>
          <w:tcPr>
            <w:tcW w:w="472" w:type="pct"/>
            <w:gridSpan w:val="2"/>
          </w:tcPr>
          <w:p w14:paraId="2C832E84" w14:textId="6C8DEDCF" w:rsidR="007623AE" w:rsidRPr="00115D97" w:rsidRDefault="00B32F12"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14" w:type="pct"/>
            <w:gridSpan w:val="2"/>
          </w:tcPr>
          <w:p w14:paraId="3F9C4DE7" w14:textId="77777777" w:rsidR="007623AE" w:rsidRPr="00115D97" w:rsidRDefault="007623AE" w:rsidP="001C079D">
            <w:pPr>
              <w:rPr>
                <w:rFonts w:cstheme="minorHAnsi"/>
                <w:sz w:val="20"/>
                <w:szCs w:val="20"/>
                <w:lang w:val="sr-Cyrl-RS"/>
              </w:rPr>
            </w:pPr>
          </w:p>
        </w:tc>
        <w:tc>
          <w:tcPr>
            <w:tcW w:w="415" w:type="pct"/>
            <w:gridSpan w:val="2"/>
          </w:tcPr>
          <w:p w14:paraId="2232E82E" w14:textId="77777777" w:rsidR="007623AE" w:rsidRDefault="007623AE" w:rsidP="001C079D">
            <w:pPr>
              <w:rPr>
                <w:rFonts w:cstheme="minorHAnsi"/>
                <w:sz w:val="20"/>
                <w:szCs w:val="20"/>
                <w:lang w:val="sr-Cyrl-RS"/>
              </w:rPr>
            </w:pPr>
          </w:p>
          <w:p w14:paraId="64861AA1" w14:textId="77777777" w:rsidR="00780A43" w:rsidRDefault="00780A43" w:rsidP="001C079D">
            <w:pPr>
              <w:rPr>
                <w:rFonts w:cstheme="minorHAnsi"/>
                <w:sz w:val="20"/>
                <w:szCs w:val="20"/>
                <w:lang w:val="sr-Cyrl-RS"/>
              </w:rPr>
            </w:pPr>
          </w:p>
          <w:p w14:paraId="4B3A2C01" w14:textId="77777777" w:rsidR="00780A43" w:rsidRDefault="00780A43" w:rsidP="001C079D">
            <w:pPr>
              <w:rPr>
                <w:rFonts w:cstheme="minorHAnsi"/>
                <w:sz w:val="20"/>
                <w:szCs w:val="20"/>
                <w:lang w:val="sr-Cyrl-RS"/>
              </w:rPr>
            </w:pPr>
          </w:p>
          <w:p w14:paraId="33638F29" w14:textId="77777777" w:rsidR="00780A43" w:rsidRDefault="00780A43" w:rsidP="001C079D">
            <w:pPr>
              <w:rPr>
                <w:rFonts w:cstheme="minorHAnsi"/>
                <w:sz w:val="20"/>
                <w:szCs w:val="20"/>
                <w:lang w:val="sr-Cyrl-RS"/>
              </w:rPr>
            </w:pPr>
          </w:p>
          <w:p w14:paraId="4A70CE46" w14:textId="77777777" w:rsidR="00780A43" w:rsidRDefault="00780A43" w:rsidP="001C079D">
            <w:pPr>
              <w:rPr>
                <w:rFonts w:cstheme="minorHAnsi"/>
                <w:sz w:val="20"/>
                <w:szCs w:val="20"/>
                <w:lang w:val="sr-Cyrl-RS"/>
              </w:rPr>
            </w:pPr>
          </w:p>
          <w:p w14:paraId="57F24CEA" w14:textId="77777777" w:rsidR="00780A43" w:rsidRDefault="00780A43" w:rsidP="001C079D">
            <w:pPr>
              <w:rPr>
                <w:rFonts w:cstheme="minorHAnsi"/>
                <w:sz w:val="20"/>
                <w:szCs w:val="20"/>
                <w:lang w:val="sr-Cyrl-RS"/>
              </w:rPr>
            </w:pPr>
          </w:p>
          <w:p w14:paraId="3FA77698" w14:textId="77777777" w:rsidR="00780A43" w:rsidRDefault="00780A43" w:rsidP="001C079D">
            <w:pPr>
              <w:rPr>
                <w:rFonts w:cstheme="minorHAnsi"/>
                <w:sz w:val="20"/>
                <w:szCs w:val="20"/>
                <w:lang w:val="sr-Cyrl-RS"/>
              </w:rPr>
            </w:pPr>
          </w:p>
          <w:p w14:paraId="66A89DD2" w14:textId="77777777" w:rsidR="00780A43" w:rsidRDefault="00780A43" w:rsidP="001C079D">
            <w:pPr>
              <w:rPr>
                <w:rFonts w:cstheme="minorHAnsi"/>
                <w:sz w:val="20"/>
                <w:szCs w:val="20"/>
                <w:lang w:val="sr-Cyrl-RS"/>
              </w:rPr>
            </w:pPr>
          </w:p>
          <w:p w14:paraId="6A65697D" w14:textId="60A5E19B" w:rsidR="00780A43" w:rsidRPr="00115D97" w:rsidRDefault="00780A43" w:rsidP="00271088">
            <w:pPr>
              <w:jc w:val="right"/>
              <w:rPr>
                <w:rFonts w:cstheme="minorHAnsi"/>
                <w:sz w:val="20"/>
                <w:szCs w:val="20"/>
                <w:lang w:val="sr-Cyrl-RS"/>
              </w:rPr>
            </w:pPr>
            <w:r>
              <w:rPr>
                <w:rFonts w:cstheme="minorHAnsi"/>
                <w:sz w:val="20"/>
                <w:szCs w:val="20"/>
                <w:lang w:val="sr-Cyrl-RS"/>
              </w:rPr>
              <w:t>26.000</w:t>
            </w:r>
          </w:p>
        </w:tc>
        <w:tc>
          <w:tcPr>
            <w:tcW w:w="449" w:type="pct"/>
            <w:gridSpan w:val="2"/>
          </w:tcPr>
          <w:p w14:paraId="4F8CC0B1" w14:textId="77777777" w:rsidR="007623AE" w:rsidRPr="00115D97" w:rsidRDefault="007623AE" w:rsidP="001C079D">
            <w:pPr>
              <w:rPr>
                <w:rFonts w:cstheme="minorHAnsi"/>
                <w:sz w:val="20"/>
                <w:szCs w:val="20"/>
                <w:lang w:val="sr-Cyrl-RS"/>
              </w:rPr>
            </w:pPr>
          </w:p>
        </w:tc>
        <w:tc>
          <w:tcPr>
            <w:tcW w:w="447" w:type="pct"/>
            <w:gridSpan w:val="2"/>
          </w:tcPr>
          <w:p w14:paraId="65C92FCC" w14:textId="77777777" w:rsidR="007623AE" w:rsidRPr="00115D97" w:rsidRDefault="007623AE" w:rsidP="001C079D">
            <w:pPr>
              <w:rPr>
                <w:rFonts w:cstheme="minorHAnsi"/>
                <w:sz w:val="20"/>
                <w:szCs w:val="20"/>
                <w:lang w:val="sr-Cyrl-RS"/>
              </w:rPr>
            </w:pPr>
          </w:p>
        </w:tc>
      </w:tr>
      <w:tr w:rsidR="007623AE" w:rsidRPr="00115D97" w14:paraId="5AFC4732" w14:textId="77777777" w:rsidTr="00840648">
        <w:trPr>
          <w:trHeight w:val="140"/>
        </w:trPr>
        <w:tc>
          <w:tcPr>
            <w:tcW w:w="810" w:type="pct"/>
            <w:tcBorders>
              <w:left w:val="double" w:sz="4" w:space="0" w:color="auto"/>
            </w:tcBorders>
          </w:tcPr>
          <w:p w14:paraId="73D1D04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2.7.3.</w:t>
            </w:r>
          </w:p>
          <w:p w14:paraId="533076D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Унапређење одговорности јавних извршитеља кроз е-надзор над радом јавних извршитеља</w:t>
            </w:r>
          </w:p>
          <w:p w14:paraId="054B9C0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1.3.7.4 АП 23)</w:t>
            </w:r>
          </w:p>
        </w:tc>
        <w:tc>
          <w:tcPr>
            <w:tcW w:w="500" w:type="pct"/>
            <w:gridSpan w:val="2"/>
          </w:tcPr>
          <w:p w14:paraId="40AD796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600" w:type="pct"/>
            <w:gridSpan w:val="2"/>
          </w:tcPr>
          <w:p w14:paraId="5A185656" w14:textId="77777777" w:rsidR="007623AE" w:rsidRPr="00115D97" w:rsidRDefault="007623AE" w:rsidP="001C079D">
            <w:pPr>
              <w:rPr>
                <w:rFonts w:cstheme="minorHAnsi"/>
                <w:sz w:val="20"/>
                <w:szCs w:val="20"/>
                <w:lang w:val="sr-Cyrl-RS"/>
              </w:rPr>
            </w:pPr>
          </w:p>
        </w:tc>
        <w:tc>
          <w:tcPr>
            <w:tcW w:w="406" w:type="pct"/>
            <w:gridSpan w:val="2"/>
          </w:tcPr>
          <w:p w14:paraId="72B5183A" w14:textId="17CA752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2023</w:t>
            </w:r>
            <w:r w:rsidR="00D6310A" w:rsidRPr="00115D97">
              <w:rPr>
                <w:rFonts w:cstheme="minorHAnsi"/>
                <w:sz w:val="20"/>
                <w:szCs w:val="20"/>
                <w:lang w:val="sr-Cyrl-RS"/>
              </w:rPr>
              <w:t>.</w:t>
            </w:r>
          </w:p>
        </w:tc>
        <w:tc>
          <w:tcPr>
            <w:tcW w:w="487" w:type="pct"/>
            <w:gridSpan w:val="2"/>
          </w:tcPr>
          <w:p w14:paraId="061C49AC"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BD96A8F" w14:textId="77777777" w:rsidR="007623AE" w:rsidRDefault="007623AE" w:rsidP="001C079D">
            <w:pPr>
              <w:rPr>
                <w:rFonts w:cstheme="minorHAnsi"/>
                <w:sz w:val="20"/>
                <w:szCs w:val="20"/>
                <w:lang w:val="sr-Cyrl-RS"/>
              </w:rPr>
            </w:pPr>
          </w:p>
          <w:p w14:paraId="286F53FF" w14:textId="440BACA9" w:rsidR="0076622D" w:rsidRPr="00115D97" w:rsidRDefault="0076622D" w:rsidP="001C079D">
            <w:pPr>
              <w:rPr>
                <w:rFonts w:cstheme="minorHAnsi"/>
                <w:sz w:val="20"/>
                <w:szCs w:val="20"/>
                <w:lang w:val="sr-Cyrl-RS"/>
              </w:rPr>
            </w:pPr>
            <w:r>
              <w:rPr>
                <w:rFonts w:cstheme="minorHAnsi"/>
                <w:sz w:val="20"/>
                <w:szCs w:val="20"/>
                <w:lang w:val="sr-Cyrl-RS"/>
              </w:rPr>
              <w:t>Потребна донаторска  подршка</w:t>
            </w:r>
            <w:r w:rsidR="00B74663">
              <w:rPr>
                <w:rFonts w:cstheme="minorHAnsi"/>
                <w:sz w:val="20"/>
                <w:szCs w:val="20"/>
                <w:lang w:val="sr-Cyrl-RS"/>
              </w:rPr>
              <w:t xml:space="preserve"> у €</w:t>
            </w:r>
          </w:p>
        </w:tc>
        <w:tc>
          <w:tcPr>
            <w:tcW w:w="472" w:type="pct"/>
            <w:gridSpan w:val="2"/>
          </w:tcPr>
          <w:p w14:paraId="51F618E7" w14:textId="1BE90AD9" w:rsidR="007623AE" w:rsidRPr="00115D97" w:rsidRDefault="00B32F12"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14" w:type="pct"/>
            <w:gridSpan w:val="2"/>
          </w:tcPr>
          <w:p w14:paraId="692649C1" w14:textId="77777777" w:rsidR="007623AE" w:rsidRPr="00115D97" w:rsidRDefault="007623AE" w:rsidP="001C079D">
            <w:pPr>
              <w:rPr>
                <w:rFonts w:cstheme="minorHAnsi"/>
                <w:sz w:val="20"/>
                <w:szCs w:val="20"/>
                <w:lang w:val="sr-Cyrl-RS"/>
              </w:rPr>
            </w:pPr>
          </w:p>
        </w:tc>
        <w:tc>
          <w:tcPr>
            <w:tcW w:w="415" w:type="pct"/>
            <w:gridSpan w:val="2"/>
          </w:tcPr>
          <w:p w14:paraId="4ABE79A0" w14:textId="77777777" w:rsidR="007623AE" w:rsidRDefault="007623AE" w:rsidP="001C079D">
            <w:pPr>
              <w:rPr>
                <w:rFonts w:cstheme="minorHAnsi"/>
                <w:sz w:val="20"/>
                <w:szCs w:val="20"/>
                <w:lang w:val="sr-Cyrl-RS"/>
              </w:rPr>
            </w:pPr>
          </w:p>
          <w:p w14:paraId="03E6477E" w14:textId="77777777" w:rsidR="00780A43" w:rsidRDefault="00780A43" w:rsidP="001C079D">
            <w:pPr>
              <w:rPr>
                <w:rFonts w:cstheme="minorHAnsi"/>
                <w:sz w:val="20"/>
                <w:szCs w:val="20"/>
                <w:lang w:val="sr-Cyrl-RS"/>
              </w:rPr>
            </w:pPr>
          </w:p>
          <w:p w14:paraId="3302B09C" w14:textId="77777777" w:rsidR="00780A43" w:rsidRDefault="00780A43" w:rsidP="001C079D">
            <w:pPr>
              <w:rPr>
                <w:rFonts w:cstheme="minorHAnsi"/>
                <w:sz w:val="20"/>
                <w:szCs w:val="20"/>
                <w:lang w:val="sr-Cyrl-RS"/>
              </w:rPr>
            </w:pPr>
          </w:p>
          <w:p w14:paraId="2FC102F9" w14:textId="77777777" w:rsidR="00780A43" w:rsidRDefault="00780A43" w:rsidP="001C079D">
            <w:pPr>
              <w:rPr>
                <w:rFonts w:cstheme="minorHAnsi"/>
                <w:sz w:val="20"/>
                <w:szCs w:val="20"/>
                <w:lang w:val="sr-Cyrl-RS"/>
              </w:rPr>
            </w:pPr>
          </w:p>
          <w:p w14:paraId="65FA32AA" w14:textId="77777777" w:rsidR="00780A43" w:rsidRDefault="00780A43" w:rsidP="001C079D">
            <w:pPr>
              <w:rPr>
                <w:rFonts w:cstheme="minorHAnsi"/>
                <w:sz w:val="20"/>
                <w:szCs w:val="20"/>
                <w:lang w:val="sr-Cyrl-RS"/>
              </w:rPr>
            </w:pPr>
          </w:p>
          <w:p w14:paraId="40D3D033" w14:textId="77777777" w:rsidR="00780A43" w:rsidRDefault="00780A43" w:rsidP="001C079D">
            <w:pPr>
              <w:rPr>
                <w:rFonts w:cstheme="minorHAnsi"/>
                <w:sz w:val="20"/>
                <w:szCs w:val="20"/>
                <w:lang w:val="sr-Cyrl-RS"/>
              </w:rPr>
            </w:pPr>
          </w:p>
          <w:p w14:paraId="7CE86A45" w14:textId="4B94BF8B" w:rsidR="00780A43" w:rsidRPr="00115D97" w:rsidRDefault="00780A43" w:rsidP="00271088">
            <w:pPr>
              <w:jc w:val="right"/>
              <w:rPr>
                <w:rFonts w:cstheme="minorHAnsi"/>
                <w:sz w:val="20"/>
                <w:szCs w:val="20"/>
                <w:lang w:val="sr-Cyrl-RS"/>
              </w:rPr>
            </w:pPr>
            <w:r>
              <w:rPr>
                <w:rFonts w:cstheme="minorHAnsi"/>
                <w:sz w:val="20"/>
                <w:szCs w:val="20"/>
                <w:lang w:val="sr-Cyrl-RS"/>
              </w:rPr>
              <w:t>26.000</w:t>
            </w:r>
          </w:p>
        </w:tc>
        <w:tc>
          <w:tcPr>
            <w:tcW w:w="449" w:type="pct"/>
            <w:gridSpan w:val="2"/>
          </w:tcPr>
          <w:p w14:paraId="7B41CE40" w14:textId="77777777" w:rsidR="007623AE" w:rsidRPr="00115D97" w:rsidRDefault="007623AE" w:rsidP="001C079D">
            <w:pPr>
              <w:rPr>
                <w:rFonts w:cstheme="minorHAnsi"/>
                <w:sz w:val="20"/>
                <w:szCs w:val="20"/>
                <w:lang w:val="sr-Cyrl-RS"/>
              </w:rPr>
            </w:pPr>
          </w:p>
        </w:tc>
        <w:tc>
          <w:tcPr>
            <w:tcW w:w="447" w:type="pct"/>
            <w:gridSpan w:val="2"/>
          </w:tcPr>
          <w:p w14:paraId="269270C0" w14:textId="77777777" w:rsidR="007623AE" w:rsidRPr="00115D97" w:rsidRDefault="007623AE" w:rsidP="001C079D">
            <w:pPr>
              <w:rPr>
                <w:rFonts w:cstheme="minorHAnsi"/>
                <w:sz w:val="20"/>
                <w:szCs w:val="20"/>
                <w:lang w:val="sr-Cyrl-RS"/>
              </w:rPr>
            </w:pPr>
          </w:p>
        </w:tc>
      </w:tr>
      <w:tr w:rsidR="007623AE" w:rsidRPr="00115D97" w14:paraId="180B3B40" w14:textId="77777777" w:rsidTr="00840648">
        <w:trPr>
          <w:trHeight w:val="140"/>
        </w:trPr>
        <w:tc>
          <w:tcPr>
            <w:tcW w:w="810" w:type="pct"/>
            <w:tcBorders>
              <w:left w:val="double" w:sz="4" w:space="0" w:color="auto"/>
            </w:tcBorders>
          </w:tcPr>
          <w:p w14:paraId="1B44340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2.7.4.</w:t>
            </w:r>
          </w:p>
          <w:p w14:paraId="228C31A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Унапређење одговорности посредника</w:t>
            </w:r>
          </w:p>
        </w:tc>
        <w:tc>
          <w:tcPr>
            <w:tcW w:w="500" w:type="pct"/>
            <w:gridSpan w:val="2"/>
          </w:tcPr>
          <w:p w14:paraId="775AAAD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Министарство правде</w:t>
            </w:r>
          </w:p>
        </w:tc>
        <w:tc>
          <w:tcPr>
            <w:tcW w:w="600" w:type="pct"/>
            <w:gridSpan w:val="2"/>
          </w:tcPr>
          <w:p w14:paraId="6C58D0A5" w14:textId="77777777" w:rsidR="007623AE" w:rsidRPr="00115D97" w:rsidRDefault="007623AE" w:rsidP="001C079D">
            <w:pPr>
              <w:rPr>
                <w:rFonts w:cstheme="minorHAnsi"/>
                <w:sz w:val="20"/>
                <w:szCs w:val="20"/>
                <w:lang w:val="sr-Cyrl-RS"/>
              </w:rPr>
            </w:pPr>
          </w:p>
        </w:tc>
        <w:tc>
          <w:tcPr>
            <w:tcW w:w="406" w:type="pct"/>
            <w:gridSpan w:val="2"/>
          </w:tcPr>
          <w:p w14:paraId="2649425A" w14:textId="4CFE2074"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2"/>
          </w:tcPr>
          <w:p w14:paraId="487C5DC9"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3834CA3" w14:textId="77777777" w:rsidR="007623AE" w:rsidRPr="00115D97" w:rsidRDefault="007623AE" w:rsidP="001C079D">
            <w:pPr>
              <w:rPr>
                <w:rFonts w:cstheme="minorHAnsi"/>
                <w:sz w:val="20"/>
                <w:szCs w:val="20"/>
                <w:lang w:val="sr-Cyrl-RS"/>
              </w:rPr>
            </w:pPr>
          </w:p>
        </w:tc>
        <w:tc>
          <w:tcPr>
            <w:tcW w:w="472" w:type="pct"/>
            <w:gridSpan w:val="2"/>
          </w:tcPr>
          <w:p w14:paraId="3F1FF02B" w14:textId="3895BE9F" w:rsidR="007623AE" w:rsidRPr="00115D97" w:rsidRDefault="00FA5A20"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sidR="00744F65">
              <w:rPr>
                <w:rFonts w:ascii="Calibri" w:hAnsi="Calibri" w:cs="Calibri"/>
                <w:sz w:val="18"/>
                <w:szCs w:val="18"/>
                <w:lang w:val="sr-Latn-RS"/>
              </w:rPr>
              <w:t>7</w:t>
            </w:r>
            <w:r w:rsidRPr="001C59BD">
              <w:rPr>
                <w:rFonts w:ascii="Calibri" w:hAnsi="Calibri" w:cs="Calibri"/>
                <w:sz w:val="18"/>
                <w:szCs w:val="18"/>
                <w:lang w:val="sr-Cyrl-RS"/>
              </w:rPr>
              <w:t>.</w:t>
            </w:r>
            <w:r w:rsidR="00744F65">
              <w:rPr>
                <w:rFonts w:ascii="Calibri" w:hAnsi="Calibri" w:cs="Calibri"/>
                <w:sz w:val="18"/>
                <w:szCs w:val="18"/>
                <w:lang w:val="sr-Latn-RS"/>
              </w:rPr>
              <w:t>5</w:t>
            </w:r>
            <w:r w:rsidRPr="001C59BD">
              <w:rPr>
                <w:rFonts w:ascii="Calibri" w:hAnsi="Calibri" w:cs="Calibri"/>
                <w:sz w:val="18"/>
                <w:szCs w:val="18"/>
                <w:lang w:val="sr-Cyrl-RS"/>
              </w:rPr>
              <w:t>.</w:t>
            </w:r>
          </w:p>
        </w:tc>
        <w:tc>
          <w:tcPr>
            <w:tcW w:w="414" w:type="pct"/>
            <w:gridSpan w:val="2"/>
          </w:tcPr>
          <w:p w14:paraId="474D6B20" w14:textId="77777777" w:rsidR="007623AE" w:rsidRPr="00115D97" w:rsidRDefault="007623AE" w:rsidP="001C079D">
            <w:pPr>
              <w:rPr>
                <w:rFonts w:cstheme="minorHAnsi"/>
                <w:sz w:val="20"/>
                <w:szCs w:val="20"/>
                <w:lang w:val="sr-Cyrl-RS"/>
              </w:rPr>
            </w:pPr>
          </w:p>
        </w:tc>
        <w:tc>
          <w:tcPr>
            <w:tcW w:w="415" w:type="pct"/>
            <w:gridSpan w:val="2"/>
          </w:tcPr>
          <w:p w14:paraId="00138BBC" w14:textId="77777777" w:rsidR="007623AE" w:rsidRPr="00115D97" w:rsidRDefault="007623AE" w:rsidP="001C079D">
            <w:pPr>
              <w:rPr>
                <w:rFonts w:cstheme="minorHAnsi"/>
                <w:sz w:val="20"/>
                <w:szCs w:val="20"/>
                <w:lang w:val="sr-Cyrl-RS"/>
              </w:rPr>
            </w:pPr>
          </w:p>
        </w:tc>
        <w:tc>
          <w:tcPr>
            <w:tcW w:w="449" w:type="pct"/>
            <w:gridSpan w:val="2"/>
          </w:tcPr>
          <w:p w14:paraId="08E46E5D" w14:textId="77777777" w:rsidR="007623AE" w:rsidRPr="00115D97" w:rsidRDefault="007623AE" w:rsidP="001C079D">
            <w:pPr>
              <w:rPr>
                <w:rFonts w:cstheme="minorHAnsi"/>
                <w:sz w:val="20"/>
                <w:szCs w:val="20"/>
                <w:lang w:val="sr-Cyrl-RS"/>
              </w:rPr>
            </w:pPr>
          </w:p>
        </w:tc>
        <w:tc>
          <w:tcPr>
            <w:tcW w:w="447" w:type="pct"/>
            <w:gridSpan w:val="2"/>
          </w:tcPr>
          <w:p w14:paraId="3E6A88B4" w14:textId="77777777" w:rsidR="007623AE" w:rsidRPr="00115D97" w:rsidRDefault="007623AE" w:rsidP="001C079D">
            <w:pPr>
              <w:rPr>
                <w:rFonts w:cstheme="minorHAnsi"/>
                <w:sz w:val="20"/>
                <w:szCs w:val="20"/>
                <w:lang w:val="sr-Cyrl-RS"/>
              </w:rPr>
            </w:pPr>
          </w:p>
        </w:tc>
      </w:tr>
      <w:tr w:rsidR="007623AE" w:rsidRPr="00115D97" w14:paraId="3999D9BA" w14:textId="77777777" w:rsidTr="00840648">
        <w:trPr>
          <w:trHeight w:val="140"/>
        </w:trPr>
        <w:tc>
          <w:tcPr>
            <w:tcW w:w="810" w:type="pct"/>
            <w:tcBorders>
              <w:left w:val="double" w:sz="4" w:space="0" w:color="auto"/>
            </w:tcBorders>
          </w:tcPr>
          <w:p w14:paraId="01ECD00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2.7.5.</w:t>
            </w:r>
          </w:p>
          <w:p w14:paraId="74F67FB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Вођење статистике и анализе података и </w:t>
            </w:r>
            <w:r w:rsidRPr="00115D97">
              <w:rPr>
                <w:rFonts w:cstheme="minorHAnsi"/>
                <w:sz w:val="20"/>
                <w:szCs w:val="20"/>
                <w:lang w:val="sr-Cyrl-RS"/>
              </w:rPr>
              <w:lastRenderedPageBreak/>
              <w:t>тренутног стања за потребе Комисије за спровођење поступака одузимања дозволе за посредовање</w:t>
            </w:r>
          </w:p>
          <w:p w14:paraId="2F8DF55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1.3.6.18. АП 23)</w:t>
            </w:r>
          </w:p>
        </w:tc>
        <w:tc>
          <w:tcPr>
            <w:tcW w:w="500" w:type="pct"/>
            <w:gridSpan w:val="2"/>
          </w:tcPr>
          <w:p w14:paraId="74099FA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Министарство правде</w:t>
            </w:r>
          </w:p>
        </w:tc>
        <w:tc>
          <w:tcPr>
            <w:tcW w:w="600" w:type="pct"/>
            <w:gridSpan w:val="2"/>
          </w:tcPr>
          <w:p w14:paraId="303EF1CF" w14:textId="77777777" w:rsidR="007623AE" w:rsidRPr="00115D97" w:rsidRDefault="007623AE" w:rsidP="001C079D">
            <w:pPr>
              <w:rPr>
                <w:rFonts w:cstheme="minorHAnsi"/>
                <w:sz w:val="20"/>
                <w:szCs w:val="20"/>
                <w:lang w:val="sr-Cyrl-RS"/>
              </w:rPr>
            </w:pPr>
          </w:p>
        </w:tc>
        <w:tc>
          <w:tcPr>
            <w:tcW w:w="406" w:type="pct"/>
            <w:gridSpan w:val="2"/>
          </w:tcPr>
          <w:p w14:paraId="79CF5CC0" w14:textId="4C2FEB90"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2"/>
          </w:tcPr>
          <w:p w14:paraId="594B34F8"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w:t>
            </w:r>
            <w:r w:rsidRPr="001C59BD">
              <w:rPr>
                <w:color w:val="auto"/>
                <w:sz w:val="18"/>
                <w:szCs w:val="18"/>
                <w:lang w:val="sr-Cyrl-RS"/>
              </w:rPr>
              <w:lastRenderedPageBreak/>
              <w:t>буџета  - Буџет РС</w:t>
            </w:r>
          </w:p>
          <w:p w14:paraId="232627B0" w14:textId="77777777" w:rsidR="007623AE" w:rsidRPr="00115D97" w:rsidRDefault="007623AE" w:rsidP="001C079D">
            <w:pPr>
              <w:rPr>
                <w:rFonts w:cstheme="minorHAnsi"/>
                <w:sz w:val="20"/>
                <w:szCs w:val="20"/>
                <w:lang w:val="sr-Cyrl-RS"/>
              </w:rPr>
            </w:pPr>
          </w:p>
        </w:tc>
        <w:tc>
          <w:tcPr>
            <w:tcW w:w="472" w:type="pct"/>
            <w:gridSpan w:val="2"/>
          </w:tcPr>
          <w:p w14:paraId="09CD612F" w14:textId="2716D8DF" w:rsidR="007623AE" w:rsidRPr="00115D97" w:rsidRDefault="00FA5A20" w:rsidP="001C079D">
            <w:pPr>
              <w:rPr>
                <w:rFonts w:cstheme="minorHAnsi"/>
                <w:sz w:val="20"/>
                <w:szCs w:val="20"/>
                <w:lang w:val="sr-Cyrl-RS"/>
              </w:rPr>
            </w:pPr>
            <w:r w:rsidRPr="001C59BD">
              <w:rPr>
                <w:rFonts w:ascii="Calibri" w:hAnsi="Calibri" w:cs="Calibri"/>
                <w:sz w:val="18"/>
                <w:szCs w:val="18"/>
                <w:lang w:val="sr-Cyrl-RS"/>
              </w:rPr>
              <w:lastRenderedPageBreak/>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sidR="00744F65">
              <w:rPr>
                <w:rFonts w:ascii="Calibri" w:hAnsi="Calibri" w:cs="Calibri"/>
                <w:sz w:val="18"/>
                <w:szCs w:val="18"/>
                <w:lang w:val="sr-Latn-RS"/>
              </w:rPr>
              <w:t>7</w:t>
            </w:r>
            <w:r w:rsidRPr="001C59BD">
              <w:rPr>
                <w:rFonts w:ascii="Calibri" w:hAnsi="Calibri" w:cs="Calibri"/>
                <w:sz w:val="18"/>
                <w:szCs w:val="18"/>
                <w:lang w:val="sr-Cyrl-RS"/>
              </w:rPr>
              <w:t>.</w:t>
            </w:r>
            <w:r w:rsidR="00744F65">
              <w:rPr>
                <w:rFonts w:ascii="Calibri" w:hAnsi="Calibri" w:cs="Calibri"/>
                <w:sz w:val="18"/>
                <w:szCs w:val="18"/>
                <w:lang w:val="sr-Latn-RS"/>
              </w:rPr>
              <w:t>5</w:t>
            </w:r>
            <w:r w:rsidRPr="001C59BD">
              <w:rPr>
                <w:rFonts w:ascii="Calibri" w:hAnsi="Calibri" w:cs="Calibri"/>
                <w:sz w:val="18"/>
                <w:szCs w:val="18"/>
                <w:lang w:val="sr-Cyrl-RS"/>
              </w:rPr>
              <w:t>.</w:t>
            </w:r>
          </w:p>
        </w:tc>
        <w:tc>
          <w:tcPr>
            <w:tcW w:w="414" w:type="pct"/>
            <w:gridSpan w:val="2"/>
          </w:tcPr>
          <w:p w14:paraId="2715FE2D" w14:textId="77777777" w:rsidR="007623AE" w:rsidRPr="00115D97" w:rsidRDefault="007623AE" w:rsidP="001C079D">
            <w:pPr>
              <w:rPr>
                <w:rFonts w:cstheme="minorHAnsi"/>
                <w:sz w:val="20"/>
                <w:szCs w:val="20"/>
                <w:lang w:val="sr-Cyrl-RS"/>
              </w:rPr>
            </w:pPr>
          </w:p>
        </w:tc>
        <w:tc>
          <w:tcPr>
            <w:tcW w:w="415" w:type="pct"/>
            <w:gridSpan w:val="2"/>
          </w:tcPr>
          <w:p w14:paraId="11C4BD5F" w14:textId="77777777" w:rsidR="007623AE" w:rsidRPr="00115D97" w:rsidRDefault="007623AE" w:rsidP="001C079D">
            <w:pPr>
              <w:rPr>
                <w:rFonts w:cstheme="minorHAnsi"/>
                <w:sz w:val="20"/>
                <w:szCs w:val="20"/>
                <w:lang w:val="sr-Cyrl-RS"/>
              </w:rPr>
            </w:pPr>
          </w:p>
        </w:tc>
        <w:tc>
          <w:tcPr>
            <w:tcW w:w="449" w:type="pct"/>
            <w:gridSpan w:val="2"/>
          </w:tcPr>
          <w:p w14:paraId="43A1A1C1" w14:textId="77777777" w:rsidR="007623AE" w:rsidRPr="00115D97" w:rsidRDefault="007623AE" w:rsidP="001C079D">
            <w:pPr>
              <w:rPr>
                <w:rFonts w:cstheme="minorHAnsi"/>
                <w:sz w:val="20"/>
                <w:szCs w:val="20"/>
                <w:lang w:val="sr-Cyrl-RS"/>
              </w:rPr>
            </w:pPr>
          </w:p>
        </w:tc>
        <w:tc>
          <w:tcPr>
            <w:tcW w:w="447" w:type="pct"/>
            <w:gridSpan w:val="2"/>
          </w:tcPr>
          <w:p w14:paraId="2AC74474" w14:textId="77777777" w:rsidR="007623AE" w:rsidRPr="00115D97" w:rsidRDefault="007623AE" w:rsidP="001C079D">
            <w:pPr>
              <w:rPr>
                <w:rFonts w:cstheme="minorHAnsi"/>
                <w:sz w:val="20"/>
                <w:szCs w:val="20"/>
                <w:lang w:val="sr-Cyrl-RS"/>
              </w:rPr>
            </w:pPr>
          </w:p>
        </w:tc>
      </w:tr>
      <w:tr w:rsidR="007623AE" w:rsidRPr="00115D97" w14:paraId="39726E6C" w14:textId="77777777" w:rsidTr="00840648">
        <w:trPr>
          <w:gridAfter w:val="1"/>
          <w:wAfter w:w="8" w:type="pct"/>
          <w:trHeight w:val="320"/>
        </w:trPr>
        <w:tc>
          <w:tcPr>
            <w:tcW w:w="4992" w:type="pct"/>
            <w:gridSpan w:val="18"/>
            <w:tcBorders>
              <w:top w:val="double" w:sz="4" w:space="0" w:color="auto"/>
              <w:right w:val="double" w:sz="4" w:space="0" w:color="auto"/>
            </w:tcBorders>
            <w:shd w:val="clear" w:color="auto" w:fill="C5E0B3" w:themeFill="accent6" w:themeFillTint="66"/>
          </w:tcPr>
          <w:p w14:paraId="5E42884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Посебни циљ 3: – Унапређење стручности правосуђа</w:t>
            </w:r>
          </w:p>
        </w:tc>
      </w:tr>
      <w:tr w:rsidR="007623AE" w:rsidRPr="00115D97" w14:paraId="6AD55B06" w14:textId="77777777" w:rsidTr="00840648">
        <w:trPr>
          <w:gridAfter w:val="1"/>
          <w:wAfter w:w="8" w:type="pct"/>
          <w:trHeight w:val="320"/>
        </w:trPr>
        <w:tc>
          <w:tcPr>
            <w:tcW w:w="4992" w:type="pct"/>
            <w:gridSpan w:val="18"/>
            <w:tcBorders>
              <w:top w:val="double" w:sz="4" w:space="0" w:color="auto"/>
              <w:right w:val="double" w:sz="4" w:space="0" w:color="auto"/>
            </w:tcBorders>
            <w:shd w:val="clear" w:color="auto" w:fill="C5E0B3" w:themeFill="accent6" w:themeFillTint="66"/>
            <w:vAlign w:val="center"/>
          </w:tcPr>
          <w:p w14:paraId="7602F747" w14:textId="7F7D5CE9" w:rsidR="007623AE" w:rsidRPr="00115D97" w:rsidRDefault="007623AE" w:rsidP="001C079D">
            <w:pPr>
              <w:rPr>
                <w:rFonts w:eastAsia="Times New Roman" w:cstheme="minorHAnsi"/>
                <w:color w:val="222222"/>
                <w:sz w:val="20"/>
                <w:szCs w:val="20"/>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координацију и извештавање</w:t>
            </w:r>
            <w:r w:rsidRPr="00115D97">
              <w:rPr>
                <w:rFonts w:eastAsia="Times New Roman" w:cstheme="minorHAnsi"/>
                <w:color w:val="222222"/>
                <w:sz w:val="20"/>
                <w:szCs w:val="20"/>
              </w:rPr>
              <w:t>:</w:t>
            </w:r>
            <w:r w:rsidR="009B6BA1" w:rsidRPr="00115D97">
              <w:rPr>
                <w:rFonts w:eastAsia="Times New Roman" w:cstheme="minorHAnsi"/>
                <w:color w:val="222222"/>
                <w:sz w:val="20"/>
                <w:szCs w:val="20"/>
                <w:lang w:val="sr-Cyrl-RS"/>
              </w:rPr>
              <w:t xml:space="preserve"> Министарство правде</w:t>
            </w:r>
          </w:p>
        </w:tc>
      </w:tr>
      <w:tr w:rsidR="007623AE" w:rsidRPr="00115D97" w14:paraId="6AE55383" w14:textId="77777777" w:rsidTr="00840648">
        <w:trPr>
          <w:trHeight w:val="575"/>
        </w:trPr>
        <w:tc>
          <w:tcPr>
            <w:tcW w:w="1046" w:type="pct"/>
            <w:gridSpan w:val="2"/>
            <w:tcBorders>
              <w:top w:val="double" w:sz="4" w:space="0" w:color="auto"/>
            </w:tcBorders>
            <w:shd w:val="clear" w:color="auto" w:fill="D9D9D9" w:themeFill="background1" w:themeFillShade="D9"/>
          </w:tcPr>
          <w:p w14:paraId="1611D55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619" w:type="pct"/>
            <w:gridSpan w:val="2"/>
            <w:tcBorders>
              <w:top w:val="double" w:sz="4" w:space="0" w:color="auto"/>
            </w:tcBorders>
            <w:shd w:val="clear" w:color="auto" w:fill="D9D9D9" w:themeFill="background1" w:themeFillShade="D9"/>
          </w:tcPr>
          <w:p w14:paraId="453139B3"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C7F677D" w14:textId="77777777" w:rsidR="007623AE" w:rsidRPr="00115D97" w:rsidRDefault="007623AE" w:rsidP="001C079D">
            <w:pPr>
              <w:rPr>
                <w:rFonts w:cstheme="minorHAnsi"/>
                <w:sz w:val="20"/>
                <w:szCs w:val="20"/>
                <w:lang w:val="sr-Cyrl-RS"/>
              </w:rPr>
            </w:pPr>
          </w:p>
        </w:tc>
        <w:tc>
          <w:tcPr>
            <w:tcW w:w="514" w:type="pct"/>
            <w:gridSpan w:val="2"/>
            <w:tcBorders>
              <w:top w:val="double" w:sz="4" w:space="0" w:color="auto"/>
            </w:tcBorders>
            <w:shd w:val="clear" w:color="auto" w:fill="D9D9D9" w:themeFill="background1" w:themeFillShade="D9"/>
          </w:tcPr>
          <w:p w14:paraId="0EB1E9A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23" w:type="pct"/>
            <w:gridSpan w:val="2"/>
            <w:tcBorders>
              <w:top w:val="double" w:sz="4" w:space="0" w:color="auto"/>
            </w:tcBorders>
            <w:shd w:val="clear" w:color="auto" w:fill="D9D9D9" w:themeFill="background1" w:themeFillShade="D9"/>
          </w:tcPr>
          <w:p w14:paraId="5A5C4FF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26" w:type="pct"/>
            <w:gridSpan w:val="2"/>
            <w:tcBorders>
              <w:top w:val="double" w:sz="4" w:space="0" w:color="auto"/>
            </w:tcBorders>
            <w:shd w:val="clear" w:color="auto" w:fill="D9D9D9" w:themeFill="background1" w:themeFillShade="D9"/>
          </w:tcPr>
          <w:p w14:paraId="2275142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37" w:type="pct"/>
            <w:gridSpan w:val="2"/>
            <w:tcBorders>
              <w:top w:val="double" w:sz="4" w:space="0" w:color="auto"/>
            </w:tcBorders>
            <w:shd w:val="clear" w:color="auto" w:fill="D9D9D9" w:themeFill="background1" w:themeFillShade="D9"/>
          </w:tcPr>
          <w:p w14:paraId="00929F9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22" w:type="pct"/>
            <w:gridSpan w:val="2"/>
            <w:tcBorders>
              <w:top w:val="double" w:sz="4" w:space="0" w:color="auto"/>
            </w:tcBorders>
            <w:shd w:val="clear" w:color="auto" w:fill="D9D9D9" w:themeFill="background1" w:themeFillShade="D9"/>
          </w:tcPr>
          <w:p w14:paraId="1402318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9" w:type="pct"/>
            <w:gridSpan w:val="2"/>
            <w:tcBorders>
              <w:top w:val="double" w:sz="4" w:space="0" w:color="auto"/>
              <w:right w:val="double" w:sz="4" w:space="0" w:color="auto"/>
            </w:tcBorders>
            <w:shd w:val="clear" w:color="auto" w:fill="D9D9D9" w:themeFill="background1" w:themeFillShade="D9"/>
          </w:tcPr>
          <w:p w14:paraId="3332428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A2E6B5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55" w:type="pct"/>
            <w:gridSpan w:val="3"/>
            <w:tcBorders>
              <w:top w:val="double" w:sz="4" w:space="0" w:color="auto"/>
              <w:right w:val="double" w:sz="4" w:space="0" w:color="auto"/>
            </w:tcBorders>
            <w:shd w:val="clear" w:color="auto" w:fill="D9D9D9" w:themeFill="background1" w:themeFillShade="D9"/>
          </w:tcPr>
          <w:p w14:paraId="51D9300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41453F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A100D2" w:rsidRPr="00115D97" w14:paraId="278C8215" w14:textId="77777777" w:rsidTr="00A100D2">
        <w:trPr>
          <w:trHeight w:val="254"/>
        </w:trPr>
        <w:tc>
          <w:tcPr>
            <w:tcW w:w="1046" w:type="pct"/>
            <w:gridSpan w:val="2"/>
            <w:tcBorders>
              <w:top w:val="double" w:sz="4" w:space="0" w:color="auto"/>
              <w:bottom w:val="double" w:sz="4" w:space="0" w:color="auto"/>
            </w:tcBorders>
            <w:shd w:val="clear" w:color="auto" w:fill="FFFFFF" w:themeFill="background1"/>
          </w:tcPr>
          <w:p w14:paraId="7AC1B84E" w14:textId="601161AB" w:rsidR="00A100D2" w:rsidRPr="00115D97" w:rsidRDefault="00AD24E9" w:rsidP="00A100D2">
            <w:pPr>
              <w:shd w:val="clear" w:color="auto" w:fill="FFFFFF" w:themeFill="background1"/>
              <w:rPr>
                <w:rFonts w:cstheme="minorHAnsi"/>
                <w:sz w:val="20"/>
                <w:szCs w:val="20"/>
                <w:lang w:val="sr-Cyrl-RS"/>
              </w:rPr>
            </w:pPr>
            <w:r>
              <w:rPr>
                <w:rFonts w:cstheme="minorHAnsi"/>
                <w:sz w:val="20"/>
                <w:szCs w:val="20"/>
                <w:lang w:val="sr-Cyrl-RS"/>
              </w:rPr>
              <w:t>Проценат с</w:t>
            </w:r>
            <w:r w:rsidR="00970484">
              <w:rPr>
                <w:rFonts w:cstheme="minorHAnsi"/>
                <w:sz w:val="20"/>
                <w:szCs w:val="20"/>
                <w:lang w:val="sr-Cyrl-RS"/>
              </w:rPr>
              <w:t>проведен</w:t>
            </w:r>
            <w:r>
              <w:rPr>
                <w:rFonts w:cstheme="minorHAnsi"/>
                <w:sz w:val="20"/>
                <w:szCs w:val="20"/>
                <w:lang w:val="sr-Cyrl-RS"/>
              </w:rPr>
              <w:t>ог</w:t>
            </w:r>
            <w:r w:rsidR="00970484">
              <w:rPr>
                <w:rFonts w:cstheme="minorHAnsi"/>
                <w:sz w:val="20"/>
                <w:szCs w:val="20"/>
                <w:lang w:val="sr-Cyrl-RS"/>
              </w:rPr>
              <w:t xml:space="preserve"> поступ</w:t>
            </w:r>
            <w:r>
              <w:rPr>
                <w:rFonts w:cstheme="minorHAnsi"/>
                <w:sz w:val="20"/>
                <w:szCs w:val="20"/>
                <w:lang w:val="sr-Cyrl-RS"/>
              </w:rPr>
              <w:t>ка</w:t>
            </w:r>
            <w:r w:rsidR="00970484">
              <w:rPr>
                <w:rFonts w:cstheme="minorHAnsi"/>
                <w:sz w:val="20"/>
                <w:szCs w:val="20"/>
                <w:lang w:val="sr-Cyrl-RS"/>
              </w:rPr>
              <w:t xml:space="preserve"> а</w:t>
            </w:r>
            <w:r w:rsidR="00A100D2" w:rsidRPr="00115D97">
              <w:rPr>
                <w:rFonts w:cstheme="minorHAnsi"/>
                <w:sz w:val="20"/>
                <w:szCs w:val="20"/>
                <w:lang w:val="sr-Cyrl-RS"/>
              </w:rPr>
              <w:t>дапт</w:t>
            </w:r>
            <w:r w:rsidR="00970484">
              <w:rPr>
                <w:rFonts w:cstheme="minorHAnsi"/>
                <w:sz w:val="20"/>
                <w:szCs w:val="20"/>
                <w:lang w:val="sr-Cyrl-RS"/>
              </w:rPr>
              <w:t>ације</w:t>
            </w:r>
            <w:r w:rsidR="00A100D2" w:rsidRPr="00115D97">
              <w:rPr>
                <w:rFonts w:cstheme="minorHAnsi"/>
                <w:sz w:val="20"/>
                <w:szCs w:val="20"/>
                <w:lang w:val="sr-Cyrl-RS"/>
              </w:rPr>
              <w:t xml:space="preserve"> зград</w:t>
            </w:r>
            <w:r w:rsidR="00970484">
              <w:rPr>
                <w:rFonts w:cstheme="minorHAnsi"/>
                <w:sz w:val="20"/>
                <w:szCs w:val="20"/>
                <w:lang w:val="sr-Cyrl-RS"/>
              </w:rPr>
              <w:t>е</w:t>
            </w:r>
            <w:r w:rsidR="00A100D2" w:rsidRPr="00115D97">
              <w:rPr>
                <w:rFonts w:cstheme="minorHAnsi"/>
                <w:sz w:val="20"/>
                <w:szCs w:val="20"/>
                <w:lang w:val="sr-Cyrl-RS"/>
              </w:rPr>
              <w:t xml:space="preserve"> Правосудне академије</w:t>
            </w:r>
            <w:r w:rsidR="00970484">
              <w:rPr>
                <w:rFonts w:cstheme="minorHAnsi"/>
                <w:sz w:val="20"/>
                <w:szCs w:val="20"/>
                <w:lang w:val="sr-Cyrl-RS"/>
              </w:rPr>
              <w:t xml:space="preserve"> са циљем јачањем капацитета за обуку носилаца правосудних функција</w:t>
            </w:r>
          </w:p>
        </w:tc>
        <w:tc>
          <w:tcPr>
            <w:tcW w:w="619" w:type="pct"/>
            <w:gridSpan w:val="2"/>
            <w:tcBorders>
              <w:top w:val="double" w:sz="4" w:space="0" w:color="auto"/>
              <w:bottom w:val="double" w:sz="4" w:space="0" w:color="auto"/>
            </w:tcBorders>
            <w:shd w:val="clear" w:color="auto" w:fill="FFFFFF" w:themeFill="background1"/>
          </w:tcPr>
          <w:p w14:paraId="74C881F1" w14:textId="15DCD4DC"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514" w:type="pct"/>
            <w:gridSpan w:val="2"/>
            <w:tcBorders>
              <w:top w:val="double" w:sz="4" w:space="0" w:color="auto"/>
              <w:bottom w:val="double" w:sz="4" w:space="0" w:color="auto"/>
            </w:tcBorders>
            <w:shd w:val="clear" w:color="auto" w:fill="FFFFFF" w:themeFill="background1"/>
          </w:tcPr>
          <w:p w14:paraId="4B2DF343" w14:textId="57D5E431"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23" w:type="pct"/>
            <w:gridSpan w:val="2"/>
            <w:tcBorders>
              <w:top w:val="double" w:sz="4" w:space="0" w:color="auto"/>
              <w:bottom w:val="double" w:sz="4" w:space="0" w:color="auto"/>
            </w:tcBorders>
            <w:shd w:val="clear" w:color="auto" w:fill="FFFFFF" w:themeFill="background1"/>
          </w:tcPr>
          <w:p w14:paraId="3CDA1CCB" w14:textId="53DEB970"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6" w:type="pct"/>
            <w:gridSpan w:val="2"/>
            <w:tcBorders>
              <w:top w:val="double" w:sz="4" w:space="0" w:color="auto"/>
              <w:bottom w:val="double" w:sz="4" w:space="0" w:color="auto"/>
            </w:tcBorders>
            <w:shd w:val="clear" w:color="auto" w:fill="FFFFFF" w:themeFill="background1"/>
          </w:tcPr>
          <w:p w14:paraId="168F6E37" w14:textId="6C86C442"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37" w:type="pct"/>
            <w:gridSpan w:val="2"/>
            <w:tcBorders>
              <w:top w:val="double" w:sz="4" w:space="0" w:color="auto"/>
              <w:bottom w:val="double" w:sz="4" w:space="0" w:color="auto"/>
            </w:tcBorders>
            <w:shd w:val="clear" w:color="auto" w:fill="FFFFFF" w:themeFill="background1"/>
          </w:tcPr>
          <w:p w14:paraId="1783FEFD" w14:textId="227CDC66"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22" w:type="pct"/>
            <w:gridSpan w:val="2"/>
            <w:tcBorders>
              <w:top w:val="double" w:sz="4" w:space="0" w:color="auto"/>
              <w:bottom w:val="double" w:sz="4" w:space="0" w:color="auto"/>
            </w:tcBorders>
            <w:shd w:val="clear" w:color="auto" w:fill="FFFFFF" w:themeFill="background1"/>
          </w:tcPr>
          <w:p w14:paraId="3DD9DC91" w14:textId="2B1FFF4F"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70%</w:t>
            </w:r>
          </w:p>
        </w:tc>
        <w:tc>
          <w:tcPr>
            <w:tcW w:w="459" w:type="pct"/>
            <w:gridSpan w:val="2"/>
            <w:tcBorders>
              <w:top w:val="double" w:sz="4" w:space="0" w:color="auto"/>
              <w:bottom w:val="double" w:sz="4" w:space="0" w:color="auto"/>
              <w:right w:val="double" w:sz="4" w:space="0" w:color="auto"/>
            </w:tcBorders>
            <w:shd w:val="clear" w:color="auto" w:fill="FFFFFF" w:themeFill="background1"/>
          </w:tcPr>
          <w:p w14:paraId="69EF8A67" w14:textId="059253C4"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55" w:type="pct"/>
            <w:gridSpan w:val="3"/>
            <w:tcBorders>
              <w:top w:val="double" w:sz="4" w:space="0" w:color="auto"/>
              <w:bottom w:val="double" w:sz="4" w:space="0" w:color="auto"/>
              <w:right w:val="double" w:sz="4" w:space="0" w:color="auto"/>
            </w:tcBorders>
            <w:shd w:val="clear" w:color="auto" w:fill="FFFFFF" w:themeFill="background1"/>
          </w:tcPr>
          <w:p w14:paraId="259D888E" w14:textId="59A4466A" w:rsidR="00A100D2" w:rsidRPr="00115D97" w:rsidRDefault="00970484"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A100D2" w:rsidRPr="00115D97" w14:paraId="5199F112" w14:textId="77777777" w:rsidTr="00840648">
        <w:trPr>
          <w:trHeight w:val="254"/>
        </w:trPr>
        <w:tc>
          <w:tcPr>
            <w:tcW w:w="1046" w:type="pct"/>
            <w:gridSpan w:val="2"/>
            <w:tcBorders>
              <w:top w:val="double" w:sz="4" w:space="0" w:color="auto"/>
              <w:bottom w:val="double" w:sz="4" w:space="0" w:color="auto"/>
            </w:tcBorders>
            <w:shd w:val="clear" w:color="auto" w:fill="FFFFFF" w:themeFill="background1"/>
          </w:tcPr>
          <w:p w14:paraId="1DFF579B" w14:textId="46898E78" w:rsidR="00A100D2" w:rsidRPr="00115D97" w:rsidRDefault="00AD24E9" w:rsidP="00A100D2">
            <w:pPr>
              <w:shd w:val="clear" w:color="auto" w:fill="FFFFFF" w:themeFill="background1"/>
              <w:rPr>
                <w:rFonts w:cstheme="minorHAnsi"/>
                <w:sz w:val="20"/>
                <w:szCs w:val="20"/>
                <w:lang w:val="sr-Cyrl-RS"/>
              </w:rPr>
            </w:pPr>
            <w:r>
              <w:rPr>
                <w:rFonts w:cstheme="minorHAnsi"/>
                <w:sz w:val="20"/>
                <w:szCs w:val="20"/>
                <w:lang w:val="sr-Cyrl-RS"/>
              </w:rPr>
              <w:t>Проценат н</w:t>
            </w:r>
            <w:r w:rsidR="001575E2">
              <w:rPr>
                <w:rFonts w:cstheme="minorHAnsi"/>
                <w:sz w:val="20"/>
                <w:szCs w:val="20"/>
                <w:lang w:val="sr-Cyrl-RS"/>
              </w:rPr>
              <w:t>абављен</w:t>
            </w:r>
            <w:r>
              <w:rPr>
                <w:rFonts w:cstheme="minorHAnsi"/>
                <w:sz w:val="20"/>
                <w:szCs w:val="20"/>
                <w:lang w:val="sr-Cyrl-RS"/>
              </w:rPr>
              <w:t>е</w:t>
            </w:r>
            <w:r w:rsidR="00A100D2" w:rsidRPr="00115D97">
              <w:rPr>
                <w:rFonts w:cstheme="minorHAnsi"/>
                <w:sz w:val="20"/>
                <w:szCs w:val="20"/>
                <w:lang w:val="sr-Cyrl-RS"/>
              </w:rPr>
              <w:t xml:space="preserve"> опрем</w:t>
            </w:r>
            <w:r>
              <w:rPr>
                <w:rFonts w:cstheme="minorHAnsi"/>
                <w:sz w:val="20"/>
                <w:szCs w:val="20"/>
                <w:lang w:val="sr-Cyrl-RS"/>
              </w:rPr>
              <w:t>е</w:t>
            </w:r>
            <w:r w:rsidR="001575E2">
              <w:rPr>
                <w:rFonts w:cstheme="minorHAnsi"/>
                <w:sz w:val="20"/>
                <w:szCs w:val="20"/>
                <w:lang w:val="sr-Cyrl-RS"/>
              </w:rPr>
              <w:t xml:space="preserve"> за потребе </w:t>
            </w:r>
            <w:r w:rsidR="00A100D2" w:rsidRPr="00115D97">
              <w:rPr>
                <w:rFonts w:cstheme="minorHAnsi"/>
                <w:sz w:val="20"/>
                <w:szCs w:val="20"/>
                <w:lang w:val="sr-Cyrl-RS"/>
              </w:rPr>
              <w:t>адаптиран</w:t>
            </w:r>
            <w:r w:rsidR="001575E2">
              <w:rPr>
                <w:rFonts w:cstheme="minorHAnsi"/>
                <w:sz w:val="20"/>
                <w:szCs w:val="20"/>
                <w:lang w:val="sr-Cyrl-RS"/>
              </w:rPr>
              <w:t>е</w:t>
            </w:r>
            <w:r w:rsidR="00A100D2" w:rsidRPr="00115D97">
              <w:rPr>
                <w:rFonts w:cstheme="minorHAnsi"/>
                <w:sz w:val="20"/>
                <w:szCs w:val="20"/>
                <w:lang w:val="sr-Cyrl-RS"/>
              </w:rPr>
              <w:t xml:space="preserve"> зграде Правосудне академије</w:t>
            </w:r>
          </w:p>
        </w:tc>
        <w:tc>
          <w:tcPr>
            <w:tcW w:w="619" w:type="pct"/>
            <w:gridSpan w:val="2"/>
            <w:tcBorders>
              <w:top w:val="double" w:sz="4" w:space="0" w:color="auto"/>
              <w:bottom w:val="double" w:sz="4" w:space="0" w:color="auto"/>
            </w:tcBorders>
            <w:shd w:val="clear" w:color="auto" w:fill="FFFFFF" w:themeFill="background1"/>
          </w:tcPr>
          <w:p w14:paraId="67D0AA0D" w14:textId="262B6C7C" w:rsidR="00A100D2" w:rsidRPr="00115D97" w:rsidRDefault="001575E2" w:rsidP="00676E3D">
            <w:pPr>
              <w:shd w:val="clear" w:color="auto" w:fill="FFFFFF" w:themeFill="background1"/>
              <w:jc w:val="center"/>
              <w:rPr>
                <w:rFonts w:cstheme="minorHAnsi"/>
                <w:sz w:val="20"/>
                <w:szCs w:val="20"/>
                <w:lang w:val="sr-Cyrl-RS"/>
              </w:rPr>
            </w:pPr>
            <w:r>
              <w:rPr>
                <w:rFonts w:cstheme="minorHAnsi"/>
                <w:sz w:val="20"/>
                <w:szCs w:val="20"/>
                <w:lang w:val="sr-Cyrl-RS"/>
              </w:rPr>
              <w:t>%</w:t>
            </w:r>
          </w:p>
        </w:tc>
        <w:tc>
          <w:tcPr>
            <w:tcW w:w="514" w:type="pct"/>
            <w:gridSpan w:val="2"/>
            <w:tcBorders>
              <w:top w:val="double" w:sz="4" w:space="0" w:color="auto"/>
              <w:bottom w:val="double" w:sz="4" w:space="0" w:color="auto"/>
            </w:tcBorders>
            <w:shd w:val="clear" w:color="auto" w:fill="FFFFFF" w:themeFill="background1"/>
          </w:tcPr>
          <w:p w14:paraId="4B189F45" w14:textId="4904D14C"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23" w:type="pct"/>
            <w:gridSpan w:val="2"/>
            <w:tcBorders>
              <w:top w:val="double" w:sz="4" w:space="0" w:color="auto"/>
              <w:bottom w:val="double" w:sz="4" w:space="0" w:color="auto"/>
            </w:tcBorders>
            <w:shd w:val="clear" w:color="auto" w:fill="FFFFFF" w:themeFill="background1"/>
          </w:tcPr>
          <w:p w14:paraId="0AA2FF26" w14:textId="6AED912F" w:rsidR="00A100D2" w:rsidRPr="00115D97" w:rsidRDefault="001575E2"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6" w:type="pct"/>
            <w:gridSpan w:val="2"/>
            <w:tcBorders>
              <w:top w:val="double" w:sz="4" w:space="0" w:color="auto"/>
              <w:bottom w:val="double" w:sz="4" w:space="0" w:color="auto"/>
            </w:tcBorders>
            <w:shd w:val="clear" w:color="auto" w:fill="FFFFFF" w:themeFill="background1"/>
          </w:tcPr>
          <w:p w14:paraId="2A23098E" w14:textId="5D2C39AA"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37" w:type="pct"/>
            <w:gridSpan w:val="2"/>
            <w:tcBorders>
              <w:top w:val="double" w:sz="4" w:space="0" w:color="auto"/>
              <w:bottom w:val="double" w:sz="4" w:space="0" w:color="auto"/>
            </w:tcBorders>
            <w:shd w:val="clear" w:color="auto" w:fill="FFFFFF" w:themeFill="background1"/>
          </w:tcPr>
          <w:p w14:paraId="1D3261A2" w14:textId="36E7A47F" w:rsidR="00A100D2" w:rsidRPr="00115D97" w:rsidRDefault="001575E2"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22" w:type="pct"/>
            <w:gridSpan w:val="2"/>
            <w:tcBorders>
              <w:top w:val="double" w:sz="4" w:space="0" w:color="auto"/>
              <w:bottom w:val="double" w:sz="4" w:space="0" w:color="auto"/>
            </w:tcBorders>
            <w:shd w:val="clear" w:color="auto" w:fill="FFFFFF" w:themeFill="background1"/>
          </w:tcPr>
          <w:p w14:paraId="30D83D8C" w14:textId="6F9E6FAE" w:rsidR="00A100D2" w:rsidRPr="00115D97" w:rsidRDefault="00832A9F" w:rsidP="00676E3D">
            <w:pPr>
              <w:shd w:val="clear" w:color="auto" w:fill="FFFFFF" w:themeFill="background1"/>
              <w:jc w:val="center"/>
              <w:rPr>
                <w:rFonts w:cstheme="minorHAnsi"/>
                <w:sz w:val="20"/>
                <w:szCs w:val="20"/>
                <w:lang w:val="sr-Cyrl-RS"/>
              </w:rPr>
            </w:pPr>
            <w:r>
              <w:rPr>
                <w:rFonts w:cstheme="minorHAnsi"/>
                <w:sz w:val="20"/>
                <w:szCs w:val="20"/>
                <w:lang w:val="sr-Cyrl-RS"/>
              </w:rPr>
              <w:t>2</w:t>
            </w:r>
            <w:r w:rsidR="001575E2">
              <w:rPr>
                <w:rFonts w:cstheme="minorHAnsi"/>
                <w:sz w:val="20"/>
                <w:szCs w:val="20"/>
                <w:lang w:val="sr-Cyrl-RS"/>
              </w:rPr>
              <w:t>0%</w:t>
            </w:r>
          </w:p>
        </w:tc>
        <w:tc>
          <w:tcPr>
            <w:tcW w:w="459" w:type="pct"/>
            <w:gridSpan w:val="2"/>
            <w:tcBorders>
              <w:top w:val="double" w:sz="4" w:space="0" w:color="auto"/>
              <w:bottom w:val="double" w:sz="4" w:space="0" w:color="auto"/>
              <w:right w:val="double" w:sz="4" w:space="0" w:color="auto"/>
            </w:tcBorders>
            <w:shd w:val="clear" w:color="auto" w:fill="FFFFFF" w:themeFill="background1"/>
          </w:tcPr>
          <w:p w14:paraId="72BDF873" w14:textId="2C2F545B" w:rsidR="00A100D2" w:rsidRPr="00115D97" w:rsidRDefault="00832A9F" w:rsidP="00676E3D">
            <w:pPr>
              <w:shd w:val="clear" w:color="auto" w:fill="FFFFFF" w:themeFill="background1"/>
              <w:jc w:val="center"/>
              <w:rPr>
                <w:rFonts w:cstheme="minorHAnsi"/>
                <w:sz w:val="20"/>
                <w:szCs w:val="20"/>
                <w:lang w:val="sr-Cyrl-RS"/>
              </w:rPr>
            </w:pPr>
            <w:r>
              <w:rPr>
                <w:rFonts w:cstheme="minorHAnsi"/>
                <w:sz w:val="20"/>
                <w:szCs w:val="20"/>
                <w:lang w:val="sr-Cyrl-RS"/>
              </w:rPr>
              <w:t>6</w:t>
            </w:r>
            <w:r w:rsidR="001575E2">
              <w:rPr>
                <w:rFonts w:cstheme="minorHAnsi"/>
                <w:sz w:val="20"/>
                <w:szCs w:val="20"/>
                <w:lang w:val="sr-Cyrl-RS"/>
              </w:rPr>
              <w:t>0%</w:t>
            </w:r>
          </w:p>
        </w:tc>
        <w:tc>
          <w:tcPr>
            <w:tcW w:w="455" w:type="pct"/>
            <w:gridSpan w:val="3"/>
            <w:tcBorders>
              <w:top w:val="double" w:sz="4" w:space="0" w:color="auto"/>
              <w:bottom w:val="double" w:sz="4" w:space="0" w:color="auto"/>
              <w:right w:val="double" w:sz="4" w:space="0" w:color="auto"/>
            </w:tcBorders>
            <w:shd w:val="clear" w:color="auto" w:fill="FFFFFF" w:themeFill="background1"/>
          </w:tcPr>
          <w:p w14:paraId="7CF156C0" w14:textId="2EC40180" w:rsidR="00A100D2" w:rsidRPr="00115D97" w:rsidRDefault="001575E2" w:rsidP="00676E3D">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A100D2" w:rsidRPr="00115D97" w14:paraId="7695FB73" w14:textId="77777777" w:rsidTr="00840648">
        <w:trPr>
          <w:trHeight w:val="254"/>
        </w:trPr>
        <w:tc>
          <w:tcPr>
            <w:tcW w:w="1046" w:type="pct"/>
            <w:gridSpan w:val="2"/>
            <w:tcBorders>
              <w:top w:val="double" w:sz="4" w:space="0" w:color="auto"/>
              <w:bottom w:val="double" w:sz="4" w:space="0" w:color="auto"/>
            </w:tcBorders>
            <w:shd w:val="clear" w:color="auto" w:fill="FFFFFF" w:themeFill="background1"/>
          </w:tcPr>
          <w:p w14:paraId="246362D7" w14:textId="7F7C4F6B" w:rsidR="00A100D2" w:rsidRPr="00115D97" w:rsidRDefault="00832A9F" w:rsidP="00A100D2">
            <w:pPr>
              <w:shd w:val="clear" w:color="auto" w:fill="FFFFFF" w:themeFill="background1"/>
              <w:rPr>
                <w:rFonts w:cstheme="minorHAnsi"/>
                <w:sz w:val="20"/>
                <w:szCs w:val="20"/>
                <w:lang w:val="sr-Cyrl-RS"/>
              </w:rPr>
            </w:pPr>
            <w:r>
              <w:rPr>
                <w:rFonts w:cstheme="minorHAnsi"/>
                <w:sz w:val="20"/>
                <w:szCs w:val="20"/>
                <w:lang w:val="sr-Cyrl-RS"/>
              </w:rPr>
              <w:t>Удео</w:t>
            </w:r>
            <w:r w:rsidR="00A100D2" w:rsidRPr="00115D97">
              <w:rPr>
                <w:rFonts w:cstheme="minorHAnsi"/>
                <w:sz w:val="20"/>
                <w:szCs w:val="20"/>
                <w:lang w:val="sr-Cyrl-RS"/>
              </w:rPr>
              <w:t xml:space="preserve"> курсева </w:t>
            </w:r>
            <w:r w:rsidR="004C5EDA">
              <w:rPr>
                <w:rFonts w:cstheme="minorHAnsi"/>
                <w:sz w:val="20"/>
                <w:szCs w:val="20"/>
                <w:lang w:val="sr-Cyrl-RS"/>
              </w:rPr>
              <w:t>организованих</w:t>
            </w:r>
            <w:r>
              <w:rPr>
                <w:rFonts w:cstheme="minorHAnsi"/>
                <w:sz w:val="20"/>
                <w:szCs w:val="20"/>
                <w:lang w:val="sr-Cyrl-RS"/>
              </w:rPr>
              <w:t xml:space="preserve"> преко Е-академије у укупном броју обука Правосудне академије</w:t>
            </w:r>
          </w:p>
        </w:tc>
        <w:tc>
          <w:tcPr>
            <w:tcW w:w="619" w:type="pct"/>
            <w:gridSpan w:val="2"/>
            <w:tcBorders>
              <w:top w:val="double" w:sz="4" w:space="0" w:color="auto"/>
              <w:bottom w:val="double" w:sz="4" w:space="0" w:color="auto"/>
            </w:tcBorders>
            <w:shd w:val="clear" w:color="auto" w:fill="FFFFFF" w:themeFill="background1"/>
          </w:tcPr>
          <w:p w14:paraId="13D3A91A" w14:textId="5EFFC92F" w:rsidR="00A100D2" w:rsidRPr="00115D97" w:rsidRDefault="00AD24E9" w:rsidP="00676E3D">
            <w:pPr>
              <w:shd w:val="clear" w:color="auto" w:fill="FFFFFF" w:themeFill="background1"/>
              <w:jc w:val="center"/>
              <w:rPr>
                <w:rFonts w:cstheme="minorHAnsi"/>
                <w:sz w:val="20"/>
                <w:szCs w:val="20"/>
                <w:lang w:val="sr-Cyrl-RS"/>
              </w:rPr>
            </w:pPr>
            <w:r>
              <w:rPr>
                <w:rFonts w:cstheme="minorHAnsi"/>
                <w:sz w:val="20"/>
                <w:szCs w:val="20"/>
                <w:lang w:val="sr-Cyrl-RS"/>
              </w:rPr>
              <w:t>%</w:t>
            </w:r>
          </w:p>
        </w:tc>
        <w:tc>
          <w:tcPr>
            <w:tcW w:w="514" w:type="pct"/>
            <w:gridSpan w:val="2"/>
            <w:tcBorders>
              <w:top w:val="double" w:sz="4" w:space="0" w:color="auto"/>
              <w:bottom w:val="double" w:sz="4" w:space="0" w:color="auto"/>
            </w:tcBorders>
            <w:shd w:val="clear" w:color="auto" w:fill="FFFFFF" w:themeFill="background1"/>
          </w:tcPr>
          <w:p w14:paraId="3A0AF980" w14:textId="15D60B7C" w:rsidR="00A100D2" w:rsidRPr="00115D97" w:rsidRDefault="001F1348" w:rsidP="00676E3D">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23" w:type="pct"/>
            <w:gridSpan w:val="2"/>
            <w:tcBorders>
              <w:top w:val="double" w:sz="4" w:space="0" w:color="auto"/>
              <w:bottom w:val="double" w:sz="4" w:space="0" w:color="auto"/>
            </w:tcBorders>
            <w:shd w:val="clear" w:color="auto" w:fill="FFFFFF" w:themeFill="background1"/>
          </w:tcPr>
          <w:p w14:paraId="52128009" w14:textId="4F834DBE" w:rsidR="00A100D2" w:rsidRPr="00115D97" w:rsidRDefault="00832A9F"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6" w:type="pct"/>
            <w:gridSpan w:val="2"/>
            <w:tcBorders>
              <w:top w:val="double" w:sz="4" w:space="0" w:color="auto"/>
              <w:bottom w:val="double" w:sz="4" w:space="0" w:color="auto"/>
            </w:tcBorders>
            <w:shd w:val="clear" w:color="auto" w:fill="FFFFFF" w:themeFill="background1"/>
          </w:tcPr>
          <w:p w14:paraId="2AC6BFA0" w14:textId="4271379E"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r w:rsidR="00C87DFA" w:rsidRPr="00115D97">
              <w:rPr>
                <w:rFonts w:cstheme="minorHAnsi"/>
                <w:sz w:val="20"/>
                <w:szCs w:val="20"/>
                <w:lang w:val="sr-Cyrl-RS"/>
              </w:rPr>
              <w:t>.</w:t>
            </w:r>
          </w:p>
        </w:tc>
        <w:tc>
          <w:tcPr>
            <w:tcW w:w="437" w:type="pct"/>
            <w:gridSpan w:val="2"/>
            <w:tcBorders>
              <w:top w:val="double" w:sz="4" w:space="0" w:color="auto"/>
              <w:bottom w:val="double" w:sz="4" w:space="0" w:color="auto"/>
            </w:tcBorders>
            <w:shd w:val="clear" w:color="auto" w:fill="FFFFFF" w:themeFill="background1"/>
          </w:tcPr>
          <w:p w14:paraId="25B21540" w14:textId="7B4A469D" w:rsidR="00A100D2" w:rsidRPr="00115D97" w:rsidRDefault="00604B39" w:rsidP="00676E3D">
            <w:pPr>
              <w:shd w:val="clear" w:color="auto" w:fill="FFFFFF" w:themeFill="background1"/>
              <w:jc w:val="center"/>
              <w:rPr>
                <w:rFonts w:cstheme="minorHAnsi"/>
                <w:sz w:val="20"/>
                <w:szCs w:val="20"/>
                <w:lang w:val="sr-Cyrl-RS"/>
              </w:rPr>
            </w:pPr>
            <w:r>
              <w:rPr>
                <w:rFonts w:cstheme="minorHAnsi"/>
                <w:sz w:val="20"/>
                <w:szCs w:val="20"/>
                <w:lang w:val="sr-Cyrl-RS"/>
              </w:rPr>
              <w:t>5%</w:t>
            </w:r>
          </w:p>
        </w:tc>
        <w:tc>
          <w:tcPr>
            <w:tcW w:w="422" w:type="pct"/>
            <w:gridSpan w:val="2"/>
            <w:tcBorders>
              <w:top w:val="double" w:sz="4" w:space="0" w:color="auto"/>
              <w:bottom w:val="double" w:sz="4" w:space="0" w:color="auto"/>
            </w:tcBorders>
            <w:shd w:val="clear" w:color="auto" w:fill="FFFFFF" w:themeFill="background1"/>
          </w:tcPr>
          <w:p w14:paraId="3BE5ED99" w14:textId="6B83F802" w:rsidR="00A100D2" w:rsidRPr="00115D97" w:rsidRDefault="00604B39" w:rsidP="00676E3D">
            <w:pPr>
              <w:shd w:val="clear" w:color="auto" w:fill="FFFFFF" w:themeFill="background1"/>
              <w:jc w:val="center"/>
              <w:rPr>
                <w:rFonts w:cstheme="minorHAnsi"/>
                <w:sz w:val="20"/>
                <w:szCs w:val="20"/>
                <w:lang w:val="sr-Cyrl-RS"/>
              </w:rPr>
            </w:pPr>
            <w:r>
              <w:rPr>
                <w:rFonts w:cstheme="minorHAnsi"/>
                <w:sz w:val="20"/>
                <w:szCs w:val="20"/>
                <w:lang w:val="sr-Cyrl-RS"/>
              </w:rPr>
              <w:t>10%</w:t>
            </w:r>
          </w:p>
        </w:tc>
        <w:tc>
          <w:tcPr>
            <w:tcW w:w="459" w:type="pct"/>
            <w:gridSpan w:val="2"/>
            <w:tcBorders>
              <w:top w:val="double" w:sz="4" w:space="0" w:color="auto"/>
              <w:bottom w:val="double" w:sz="4" w:space="0" w:color="auto"/>
              <w:right w:val="double" w:sz="4" w:space="0" w:color="auto"/>
            </w:tcBorders>
            <w:shd w:val="clear" w:color="auto" w:fill="FFFFFF" w:themeFill="background1"/>
          </w:tcPr>
          <w:p w14:paraId="7ED8ED01" w14:textId="40CE520C" w:rsidR="00A100D2" w:rsidRPr="00115D97" w:rsidRDefault="00604B39" w:rsidP="00676E3D">
            <w:pPr>
              <w:shd w:val="clear" w:color="auto" w:fill="FFFFFF" w:themeFill="background1"/>
              <w:jc w:val="center"/>
              <w:rPr>
                <w:rFonts w:cstheme="minorHAnsi"/>
                <w:sz w:val="20"/>
                <w:szCs w:val="20"/>
                <w:lang w:val="sr-Cyrl-RS"/>
              </w:rPr>
            </w:pPr>
            <w:r>
              <w:rPr>
                <w:rFonts w:cstheme="minorHAnsi"/>
                <w:sz w:val="20"/>
                <w:szCs w:val="20"/>
                <w:lang w:val="sr-Cyrl-RS"/>
              </w:rPr>
              <w:t>15%</w:t>
            </w:r>
          </w:p>
        </w:tc>
        <w:tc>
          <w:tcPr>
            <w:tcW w:w="455" w:type="pct"/>
            <w:gridSpan w:val="3"/>
            <w:tcBorders>
              <w:top w:val="double" w:sz="4" w:space="0" w:color="auto"/>
              <w:bottom w:val="double" w:sz="4" w:space="0" w:color="auto"/>
              <w:right w:val="double" w:sz="4" w:space="0" w:color="auto"/>
            </w:tcBorders>
            <w:shd w:val="clear" w:color="auto" w:fill="FFFFFF" w:themeFill="background1"/>
          </w:tcPr>
          <w:p w14:paraId="63094B2D" w14:textId="462E70CC" w:rsidR="00A100D2" w:rsidRPr="00115D97" w:rsidRDefault="00604B39" w:rsidP="00676E3D">
            <w:pPr>
              <w:shd w:val="clear" w:color="auto" w:fill="FFFFFF" w:themeFill="background1"/>
              <w:jc w:val="center"/>
              <w:rPr>
                <w:rFonts w:cstheme="minorHAnsi"/>
                <w:sz w:val="20"/>
                <w:szCs w:val="20"/>
                <w:lang w:val="sr-Cyrl-RS"/>
              </w:rPr>
            </w:pPr>
            <w:r>
              <w:rPr>
                <w:rFonts w:cstheme="minorHAnsi"/>
                <w:sz w:val="20"/>
                <w:szCs w:val="20"/>
                <w:lang w:val="sr-Cyrl-RS"/>
              </w:rPr>
              <w:t>20%</w:t>
            </w:r>
          </w:p>
        </w:tc>
      </w:tr>
      <w:tr w:rsidR="001F1348" w:rsidRPr="001F1348" w14:paraId="7E3AADF5" w14:textId="77777777" w:rsidTr="00840648">
        <w:trPr>
          <w:trHeight w:val="254"/>
        </w:trPr>
        <w:tc>
          <w:tcPr>
            <w:tcW w:w="1046" w:type="pct"/>
            <w:gridSpan w:val="2"/>
            <w:tcBorders>
              <w:top w:val="double" w:sz="4" w:space="0" w:color="auto"/>
              <w:bottom w:val="double" w:sz="4" w:space="0" w:color="auto"/>
            </w:tcBorders>
            <w:shd w:val="clear" w:color="auto" w:fill="FFFFFF" w:themeFill="background1"/>
          </w:tcPr>
          <w:p w14:paraId="41C54B2C" w14:textId="72047078" w:rsidR="001F1348" w:rsidRPr="00115D97" w:rsidDel="00832A9F" w:rsidRDefault="001F1348" w:rsidP="00A100D2">
            <w:pPr>
              <w:shd w:val="clear" w:color="auto" w:fill="FFFFFF" w:themeFill="background1"/>
              <w:rPr>
                <w:rFonts w:cstheme="minorHAnsi"/>
                <w:sz w:val="20"/>
                <w:szCs w:val="20"/>
                <w:lang w:val="sr-Cyrl-RS"/>
              </w:rPr>
            </w:pPr>
            <w:r>
              <w:rPr>
                <w:rFonts w:cstheme="minorHAnsi"/>
                <w:sz w:val="20"/>
                <w:szCs w:val="20"/>
                <w:lang w:val="sr-Cyrl-RS"/>
              </w:rPr>
              <w:t>Проценат позитивно евалуираних на излазном тесту полазника обука преко Е-академије</w:t>
            </w:r>
          </w:p>
        </w:tc>
        <w:tc>
          <w:tcPr>
            <w:tcW w:w="619" w:type="pct"/>
            <w:gridSpan w:val="2"/>
            <w:tcBorders>
              <w:top w:val="double" w:sz="4" w:space="0" w:color="auto"/>
              <w:bottom w:val="double" w:sz="4" w:space="0" w:color="auto"/>
            </w:tcBorders>
            <w:shd w:val="clear" w:color="auto" w:fill="FFFFFF" w:themeFill="background1"/>
          </w:tcPr>
          <w:p w14:paraId="48E1A1B0" w14:textId="7E0EE4E6" w:rsidR="001F1348" w:rsidRPr="00115D97" w:rsidDel="00832A9F" w:rsidRDefault="001F1348" w:rsidP="00676E3D">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514" w:type="pct"/>
            <w:gridSpan w:val="2"/>
            <w:tcBorders>
              <w:top w:val="double" w:sz="4" w:space="0" w:color="auto"/>
              <w:bottom w:val="double" w:sz="4" w:space="0" w:color="auto"/>
            </w:tcBorders>
            <w:shd w:val="clear" w:color="auto" w:fill="FFFFFF" w:themeFill="background1"/>
          </w:tcPr>
          <w:p w14:paraId="1304BA73" w14:textId="1F6CEE5A" w:rsidR="001F1348" w:rsidRPr="00115D97" w:rsidRDefault="001F1348" w:rsidP="00676E3D">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23" w:type="pct"/>
            <w:gridSpan w:val="2"/>
            <w:tcBorders>
              <w:top w:val="double" w:sz="4" w:space="0" w:color="auto"/>
              <w:bottom w:val="double" w:sz="4" w:space="0" w:color="auto"/>
            </w:tcBorders>
            <w:shd w:val="clear" w:color="auto" w:fill="FFFFFF" w:themeFill="background1"/>
          </w:tcPr>
          <w:p w14:paraId="37719BA1" w14:textId="017E0675" w:rsidR="001F1348" w:rsidRDefault="001F1348"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26" w:type="pct"/>
            <w:gridSpan w:val="2"/>
            <w:tcBorders>
              <w:top w:val="double" w:sz="4" w:space="0" w:color="auto"/>
              <w:bottom w:val="double" w:sz="4" w:space="0" w:color="auto"/>
            </w:tcBorders>
            <w:shd w:val="clear" w:color="auto" w:fill="FFFFFF" w:themeFill="background1"/>
          </w:tcPr>
          <w:p w14:paraId="1C6C3EC4" w14:textId="4B64E442" w:rsidR="001F1348" w:rsidRPr="00115D97" w:rsidRDefault="001F1348" w:rsidP="00676E3D">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37" w:type="pct"/>
            <w:gridSpan w:val="2"/>
            <w:tcBorders>
              <w:top w:val="double" w:sz="4" w:space="0" w:color="auto"/>
              <w:bottom w:val="double" w:sz="4" w:space="0" w:color="auto"/>
            </w:tcBorders>
            <w:shd w:val="clear" w:color="auto" w:fill="FFFFFF" w:themeFill="background1"/>
          </w:tcPr>
          <w:p w14:paraId="7FB09F6B" w14:textId="3FB382C8" w:rsidR="001F1348" w:rsidRDefault="00A07100" w:rsidP="00676E3D">
            <w:pPr>
              <w:shd w:val="clear" w:color="auto" w:fill="FFFFFF" w:themeFill="background1"/>
              <w:jc w:val="center"/>
              <w:rPr>
                <w:rFonts w:cstheme="minorHAnsi"/>
                <w:sz w:val="20"/>
                <w:szCs w:val="20"/>
                <w:lang w:val="sr-Cyrl-RS"/>
              </w:rPr>
            </w:pPr>
            <w:r>
              <w:rPr>
                <w:rFonts w:cstheme="minorHAnsi"/>
                <w:sz w:val="20"/>
                <w:szCs w:val="20"/>
                <w:lang w:val="sr-Cyrl-RS"/>
              </w:rPr>
              <w:t>60%</w:t>
            </w:r>
          </w:p>
        </w:tc>
        <w:tc>
          <w:tcPr>
            <w:tcW w:w="422" w:type="pct"/>
            <w:gridSpan w:val="2"/>
            <w:tcBorders>
              <w:top w:val="double" w:sz="4" w:space="0" w:color="auto"/>
              <w:bottom w:val="double" w:sz="4" w:space="0" w:color="auto"/>
            </w:tcBorders>
            <w:shd w:val="clear" w:color="auto" w:fill="FFFFFF" w:themeFill="background1"/>
          </w:tcPr>
          <w:p w14:paraId="35E0D13F" w14:textId="6377A0CA" w:rsidR="001F1348" w:rsidRDefault="00A07100" w:rsidP="00676E3D">
            <w:pPr>
              <w:shd w:val="clear" w:color="auto" w:fill="FFFFFF" w:themeFill="background1"/>
              <w:jc w:val="center"/>
              <w:rPr>
                <w:rFonts w:cstheme="minorHAnsi"/>
                <w:sz w:val="20"/>
                <w:szCs w:val="20"/>
                <w:lang w:val="sr-Cyrl-RS"/>
              </w:rPr>
            </w:pPr>
            <w:r>
              <w:rPr>
                <w:rFonts w:cstheme="minorHAnsi"/>
                <w:sz w:val="20"/>
                <w:szCs w:val="20"/>
                <w:lang w:val="sr-Cyrl-RS"/>
              </w:rPr>
              <w:t>70%</w:t>
            </w:r>
          </w:p>
        </w:tc>
        <w:tc>
          <w:tcPr>
            <w:tcW w:w="459" w:type="pct"/>
            <w:gridSpan w:val="2"/>
            <w:tcBorders>
              <w:top w:val="double" w:sz="4" w:space="0" w:color="auto"/>
              <w:bottom w:val="double" w:sz="4" w:space="0" w:color="auto"/>
              <w:right w:val="double" w:sz="4" w:space="0" w:color="auto"/>
            </w:tcBorders>
            <w:shd w:val="clear" w:color="auto" w:fill="FFFFFF" w:themeFill="background1"/>
          </w:tcPr>
          <w:p w14:paraId="0CC81DA7" w14:textId="2A20C63C" w:rsidR="001F1348" w:rsidRDefault="00A07100" w:rsidP="00676E3D">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55" w:type="pct"/>
            <w:gridSpan w:val="3"/>
            <w:tcBorders>
              <w:top w:val="double" w:sz="4" w:space="0" w:color="auto"/>
              <w:bottom w:val="double" w:sz="4" w:space="0" w:color="auto"/>
              <w:right w:val="double" w:sz="4" w:space="0" w:color="auto"/>
            </w:tcBorders>
            <w:shd w:val="clear" w:color="auto" w:fill="FFFFFF" w:themeFill="background1"/>
          </w:tcPr>
          <w:p w14:paraId="7426593F" w14:textId="5ED7C2D6" w:rsidR="001F1348" w:rsidRDefault="00A07100" w:rsidP="00676E3D">
            <w:pPr>
              <w:shd w:val="clear" w:color="auto" w:fill="FFFFFF" w:themeFill="background1"/>
              <w:jc w:val="center"/>
              <w:rPr>
                <w:rFonts w:cstheme="minorHAnsi"/>
                <w:sz w:val="20"/>
                <w:szCs w:val="20"/>
                <w:lang w:val="sr-Cyrl-RS"/>
              </w:rPr>
            </w:pPr>
            <w:r>
              <w:rPr>
                <w:rFonts w:cstheme="minorHAnsi"/>
                <w:sz w:val="20"/>
                <w:szCs w:val="20"/>
                <w:lang w:val="sr-Cyrl-RS"/>
              </w:rPr>
              <w:t>90%</w:t>
            </w:r>
          </w:p>
        </w:tc>
      </w:tr>
      <w:tr w:rsidR="00A100D2" w:rsidRPr="00115D97" w14:paraId="613929C9" w14:textId="77777777" w:rsidTr="00840648">
        <w:trPr>
          <w:trHeight w:val="254"/>
        </w:trPr>
        <w:tc>
          <w:tcPr>
            <w:tcW w:w="1046" w:type="pct"/>
            <w:gridSpan w:val="2"/>
            <w:tcBorders>
              <w:top w:val="double" w:sz="4" w:space="0" w:color="auto"/>
            </w:tcBorders>
            <w:shd w:val="clear" w:color="auto" w:fill="FFFFFF" w:themeFill="background1"/>
          </w:tcPr>
          <w:p w14:paraId="4BF71720" w14:textId="384C0828" w:rsidR="00A100D2" w:rsidRPr="00115D97" w:rsidRDefault="00605B5F" w:rsidP="00A100D2">
            <w:pPr>
              <w:shd w:val="clear" w:color="auto" w:fill="FFFFFF" w:themeFill="background1"/>
              <w:rPr>
                <w:rFonts w:cstheme="minorHAnsi"/>
                <w:sz w:val="20"/>
                <w:szCs w:val="20"/>
                <w:lang w:val="sr-Cyrl-RS"/>
              </w:rPr>
            </w:pPr>
            <w:r>
              <w:rPr>
                <w:rFonts w:cstheme="minorHAnsi"/>
                <w:sz w:val="20"/>
                <w:szCs w:val="20"/>
                <w:lang w:val="sr-Cyrl-RS"/>
              </w:rPr>
              <w:t>Б</w:t>
            </w:r>
            <w:r w:rsidR="00A100D2" w:rsidRPr="00115D97">
              <w:rPr>
                <w:rFonts w:cstheme="minorHAnsi"/>
                <w:sz w:val="20"/>
                <w:szCs w:val="20"/>
                <w:lang w:val="sr-Cyrl-RS"/>
              </w:rPr>
              <w:t>рој</w:t>
            </w:r>
            <w:r>
              <w:rPr>
                <w:rFonts w:cstheme="minorHAnsi"/>
                <w:sz w:val="20"/>
                <w:szCs w:val="20"/>
                <w:lang w:val="sr-Cyrl-RS"/>
              </w:rPr>
              <w:t xml:space="preserve"> </w:t>
            </w:r>
            <w:r w:rsidR="00A100D2" w:rsidRPr="00115D97">
              <w:rPr>
                <w:rFonts w:cstheme="minorHAnsi"/>
                <w:sz w:val="20"/>
                <w:szCs w:val="20"/>
                <w:lang w:val="sr-Cyrl-RS"/>
              </w:rPr>
              <w:t>обука</w:t>
            </w:r>
            <w:r>
              <w:rPr>
                <w:rFonts w:cstheme="minorHAnsi"/>
                <w:sz w:val="20"/>
                <w:szCs w:val="20"/>
                <w:lang w:val="sr-Cyrl-RS"/>
              </w:rPr>
              <w:t xml:space="preserve"> у оквиру Европске мреже у правосуђу</w:t>
            </w:r>
            <w:r w:rsidR="00A100D2" w:rsidRPr="00115D97">
              <w:rPr>
                <w:rFonts w:cstheme="minorHAnsi"/>
                <w:sz w:val="20"/>
                <w:szCs w:val="20"/>
                <w:lang w:val="sr-Cyrl-RS"/>
              </w:rPr>
              <w:t xml:space="preserve"> на којима учествују представници из Србије</w:t>
            </w:r>
          </w:p>
        </w:tc>
        <w:tc>
          <w:tcPr>
            <w:tcW w:w="619" w:type="pct"/>
            <w:gridSpan w:val="2"/>
            <w:tcBorders>
              <w:top w:val="double" w:sz="4" w:space="0" w:color="auto"/>
            </w:tcBorders>
            <w:shd w:val="clear" w:color="auto" w:fill="FFFFFF" w:themeFill="background1"/>
          </w:tcPr>
          <w:p w14:paraId="613F039C" w14:textId="57E1C95C" w:rsidR="00A100D2" w:rsidRPr="00115D97" w:rsidRDefault="00AD24E9"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tc>
        <w:tc>
          <w:tcPr>
            <w:tcW w:w="514" w:type="pct"/>
            <w:gridSpan w:val="2"/>
            <w:tcBorders>
              <w:top w:val="double" w:sz="4" w:space="0" w:color="auto"/>
            </w:tcBorders>
            <w:shd w:val="clear" w:color="auto" w:fill="FFFFFF" w:themeFill="background1"/>
          </w:tcPr>
          <w:p w14:paraId="497A6178" w14:textId="6EB60939"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23" w:type="pct"/>
            <w:gridSpan w:val="2"/>
            <w:tcBorders>
              <w:top w:val="double" w:sz="4" w:space="0" w:color="auto"/>
            </w:tcBorders>
            <w:shd w:val="clear" w:color="auto" w:fill="FFFFFF" w:themeFill="background1"/>
          </w:tcPr>
          <w:p w14:paraId="76FA24B6" w14:textId="588CB383"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526" w:type="pct"/>
            <w:gridSpan w:val="2"/>
            <w:tcBorders>
              <w:top w:val="double" w:sz="4" w:space="0" w:color="auto"/>
            </w:tcBorders>
            <w:shd w:val="clear" w:color="auto" w:fill="FFFFFF" w:themeFill="background1"/>
          </w:tcPr>
          <w:p w14:paraId="755F5E70" w14:textId="28CF8055"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37" w:type="pct"/>
            <w:gridSpan w:val="2"/>
            <w:tcBorders>
              <w:top w:val="double" w:sz="4" w:space="0" w:color="auto"/>
            </w:tcBorders>
            <w:shd w:val="clear" w:color="auto" w:fill="FFFFFF" w:themeFill="background1"/>
          </w:tcPr>
          <w:p w14:paraId="66B6E67F" w14:textId="3B7B0B41" w:rsidR="00A100D2" w:rsidRPr="00115D97" w:rsidRDefault="00A100D2"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6</w:t>
            </w:r>
          </w:p>
        </w:tc>
        <w:tc>
          <w:tcPr>
            <w:tcW w:w="422" w:type="pct"/>
            <w:gridSpan w:val="2"/>
            <w:tcBorders>
              <w:top w:val="double" w:sz="4" w:space="0" w:color="auto"/>
            </w:tcBorders>
            <w:shd w:val="clear" w:color="auto" w:fill="FFFFFF" w:themeFill="background1"/>
          </w:tcPr>
          <w:p w14:paraId="11B58110" w14:textId="46A87F47" w:rsidR="00A100D2" w:rsidRPr="00115D97" w:rsidRDefault="00C87DFA"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12</w:t>
            </w:r>
          </w:p>
        </w:tc>
        <w:tc>
          <w:tcPr>
            <w:tcW w:w="459" w:type="pct"/>
            <w:gridSpan w:val="2"/>
            <w:tcBorders>
              <w:top w:val="double" w:sz="4" w:space="0" w:color="auto"/>
              <w:right w:val="double" w:sz="4" w:space="0" w:color="auto"/>
            </w:tcBorders>
            <w:shd w:val="clear" w:color="auto" w:fill="FFFFFF" w:themeFill="background1"/>
          </w:tcPr>
          <w:p w14:paraId="7B24FE01" w14:textId="202CDE86" w:rsidR="00A100D2" w:rsidRPr="00115D97" w:rsidRDefault="00C87DFA"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18</w:t>
            </w:r>
          </w:p>
        </w:tc>
        <w:tc>
          <w:tcPr>
            <w:tcW w:w="455" w:type="pct"/>
            <w:gridSpan w:val="3"/>
            <w:tcBorders>
              <w:top w:val="double" w:sz="4" w:space="0" w:color="auto"/>
              <w:right w:val="double" w:sz="4" w:space="0" w:color="auto"/>
            </w:tcBorders>
            <w:shd w:val="clear" w:color="auto" w:fill="FFFFFF" w:themeFill="background1"/>
          </w:tcPr>
          <w:p w14:paraId="5531593C" w14:textId="518D3780" w:rsidR="00A100D2" w:rsidRPr="00115D97" w:rsidRDefault="00C87DFA"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24</w:t>
            </w:r>
          </w:p>
        </w:tc>
      </w:tr>
    </w:tbl>
    <w:p w14:paraId="546738F1" w14:textId="77777777" w:rsidR="007623AE" w:rsidRPr="00115D97" w:rsidRDefault="007623AE" w:rsidP="007623AE">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7623AE" w:rsidRPr="00422B1B" w14:paraId="04E95EDD"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1700632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3.1: Континуирано унапређење свих програма обуке на Правосудној академији у складу са новим уставним и законским решењима, са посебним акцентом на унапређење програма обуке за специјализацију судија, јавних тужилаца и заменика јавних тужилаца у посебним областима.</w:t>
            </w:r>
          </w:p>
        </w:tc>
      </w:tr>
      <w:tr w:rsidR="007623AE" w:rsidRPr="00422B1B" w14:paraId="0D539E16"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7E8E987" w14:textId="092403BA"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 Правосудна академија (орган који спроводи</w:t>
            </w:r>
            <w:r w:rsidR="00F80111" w:rsidRPr="00115D97">
              <w:rPr>
                <w:rFonts w:eastAsia="Times New Roman" w:cstheme="minorHAnsi"/>
                <w:color w:val="222222"/>
                <w:sz w:val="20"/>
                <w:szCs w:val="20"/>
                <w:lang w:val="sr-Cyrl-RS"/>
              </w:rPr>
              <w:t xml:space="preserve"> меру</w:t>
            </w:r>
            <w:r w:rsidRPr="00115D97">
              <w:rPr>
                <w:rFonts w:eastAsia="Times New Roman" w:cstheme="minorHAnsi"/>
                <w:color w:val="222222"/>
                <w:sz w:val="20"/>
                <w:szCs w:val="20"/>
                <w:lang w:val="sr-Cyrl-RS"/>
              </w:rPr>
              <w:t>)</w:t>
            </w:r>
          </w:p>
        </w:tc>
      </w:tr>
      <w:tr w:rsidR="007623AE" w:rsidRPr="00422B1B" w14:paraId="07B631CB"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BE474C0" w14:textId="1D4B9D35" w:rsidR="007623AE" w:rsidRPr="00115D97" w:rsidRDefault="007623AE" w:rsidP="001C079D">
            <w:pPr>
              <w:rPr>
                <w:rFonts w:cstheme="minorHAnsi"/>
                <w:sz w:val="20"/>
                <w:szCs w:val="20"/>
                <w:lang w:val="sr-Cyrl-RS"/>
              </w:rPr>
            </w:pPr>
            <w:r w:rsidRPr="00115D97">
              <w:rPr>
                <w:rFonts w:cstheme="minorHAnsi"/>
                <w:sz w:val="20"/>
                <w:szCs w:val="20"/>
                <w:lang w:val="sr-Cyrl-RS"/>
              </w:rPr>
              <w:t>Период спровођења: од 202</w:t>
            </w:r>
            <w:r w:rsidR="00D6310A" w:rsidRPr="00115D97">
              <w:rPr>
                <w:rFonts w:cstheme="minorHAnsi"/>
                <w:sz w:val="20"/>
                <w:szCs w:val="20"/>
                <w:lang w:val="sr-Cyrl-RS"/>
              </w:rPr>
              <w:t>3</w:t>
            </w:r>
            <w:r w:rsidRPr="00115D97">
              <w:rPr>
                <w:rFonts w:cstheme="minorHAnsi"/>
                <w:sz w:val="20"/>
                <w:szCs w:val="20"/>
                <w:lang w:val="sr-Cyrl-RS"/>
              </w:rPr>
              <w:t xml:space="preserve">. до 2025. </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65FE3E2" w14:textId="568DF799"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Тип мере: </w:t>
            </w:r>
            <w:r w:rsidR="0096020C" w:rsidRPr="00115D97">
              <w:rPr>
                <w:rFonts w:cstheme="minorHAnsi"/>
                <w:sz w:val="20"/>
                <w:szCs w:val="20"/>
                <w:lang w:val="sr-Cyrl-RS"/>
              </w:rPr>
              <w:t xml:space="preserve">регулаторна и </w:t>
            </w:r>
            <w:r w:rsidRPr="00115D97">
              <w:rPr>
                <w:rFonts w:cstheme="minorHAnsi"/>
                <w:sz w:val="20"/>
                <w:szCs w:val="20"/>
                <w:lang w:val="sr-Cyrl-RS"/>
              </w:rPr>
              <w:t>институционално управљачко организационе</w:t>
            </w:r>
          </w:p>
        </w:tc>
      </w:tr>
      <w:tr w:rsidR="007623AE" w:rsidRPr="00422B1B" w14:paraId="4B5F5616"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3A0E04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Прописи које је потребно изменити/усвојити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CA0CF0" w14:textId="4F356830" w:rsidR="007623AE" w:rsidRPr="00115D97" w:rsidRDefault="0096020C" w:rsidP="001C079D">
            <w:pPr>
              <w:rPr>
                <w:rFonts w:cstheme="minorHAnsi"/>
                <w:sz w:val="20"/>
                <w:szCs w:val="20"/>
                <w:lang w:val="sr-Cyrl-RS"/>
              </w:rPr>
            </w:pPr>
            <w:r w:rsidRPr="00115D97">
              <w:rPr>
                <w:rFonts w:cstheme="minorHAnsi"/>
                <w:sz w:val="20"/>
                <w:szCs w:val="20"/>
                <w:lang w:val="sr-Cyrl-RS"/>
              </w:rPr>
              <w:t>Правилник о садржини и начину полагања пријемног испита, Правилник о садржини и начину полагања завршног испита, Правилник о раду корисника почетне обуке</w:t>
            </w:r>
          </w:p>
        </w:tc>
      </w:tr>
      <w:tr w:rsidR="007623AE" w:rsidRPr="00115D97" w14:paraId="625172C7" w14:textId="77777777" w:rsidTr="001C079D">
        <w:trPr>
          <w:trHeight w:val="955"/>
        </w:trPr>
        <w:tc>
          <w:tcPr>
            <w:tcW w:w="1035" w:type="pct"/>
            <w:tcBorders>
              <w:top w:val="double" w:sz="4" w:space="0" w:color="auto"/>
            </w:tcBorders>
            <w:shd w:val="clear" w:color="auto" w:fill="D9D9D9" w:themeFill="background1" w:themeFillShade="D9"/>
          </w:tcPr>
          <w:p w14:paraId="237670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11C39E54"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89DADBF" w14:textId="77777777" w:rsidR="007623AE" w:rsidRPr="00115D97" w:rsidRDefault="007623AE"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741F38D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6CD3D89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1628B5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32C9D1F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0387DDB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0E51CD8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345E31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5B26EF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FBF209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5690A608" w14:textId="77777777" w:rsidTr="001C079D">
        <w:trPr>
          <w:trHeight w:val="304"/>
        </w:trPr>
        <w:tc>
          <w:tcPr>
            <w:tcW w:w="1035" w:type="pct"/>
            <w:tcBorders>
              <w:top w:val="double" w:sz="4" w:space="0" w:color="auto"/>
              <w:bottom w:val="double" w:sz="4" w:space="0" w:color="auto"/>
            </w:tcBorders>
            <w:shd w:val="clear" w:color="auto" w:fill="FFFFFF" w:themeFill="background1"/>
          </w:tcPr>
          <w:p w14:paraId="69AD324E" w14:textId="0BF6BEAB" w:rsidR="007623AE" w:rsidRPr="00115D97" w:rsidRDefault="00676974" w:rsidP="001C079D">
            <w:pPr>
              <w:shd w:val="clear" w:color="auto" w:fill="FFFFFF" w:themeFill="background1"/>
              <w:rPr>
                <w:rFonts w:cstheme="minorHAnsi"/>
                <w:sz w:val="20"/>
                <w:szCs w:val="20"/>
                <w:lang w:val="sr-Cyrl-RS"/>
              </w:rPr>
            </w:pPr>
            <w:r>
              <w:rPr>
                <w:rFonts w:cstheme="minorHAnsi"/>
                <w:sz w:val="20"/>
                <w:szCs w:val="20"/>
                <w:lang w:val="sr-Cyrl-RS"/>
              </w:rPr>
              <w:t>Број новоразвијених модела пријемног испита</w:t>
            </w:r>
          </w:p>
        </w:tc>
        <w:tc>
          <w:tcPr>
            <w:tcW w:w="474" w:type="pct"/>
            <w:tcBorders>
              <w:top w:val="double" w:sz="4" w:space="0" w:color="auto"/>
              <w:bottom w:val="double" w:sz="4" w:space="0" w:color="auto"/>
            </w:tcBorders>
            <w:shd w:val="clear" w:color="auto" w:fill="FFFFFF" w:themeFill="background1"/>
          </w:tcPr>
          <w:p w14:paraId="346FB766" w14:textId="13FD5D59" w:rsidR="007623AE" w:rsidRPr="00115D97" w:rsidRDefault="00676974" w:rsidP="00676E3D">
            <w:pPr>
              <w:shd w:val="clear" w:color="auto" w:fill="FFFFFF" w:themeFill="background1"/>
              <w:jc w:val="center"/>
              <w:rPr>
                <w:rFonts w:cstheme="minorHAnsi"/>
                <w:sz w:val="20"/>
                <w:szCs w:val="20"/>
                <w:lang w:val="sr-Cyrl-RS"/>
              </w:rPr>
            </w:pPr>
            <w:r>
              <w:rPr>
                <w:rFonts w:cstheme="minorHAnsi"/>
                <w:sz w:val="20"/>
                <w:szCs w:val="20"/>
                <w:lang w:val="sr-Cyrl-RS"/>
              </w:rPr>
              <w:t>Број</w:t>
            </w:r>
          </w:p>
        </w:tc>
        <w:tc>
          <w:tcPr>
            <w:tcW w:w="443" w:type="pct"/>
            <w:tcBorders>
              <w:top w:val="double" w:sz="4" w:space="0" w:color="auto"/>
              <w:bottom w:val="double" w:sz="4" w:space="0" w:color="auto"/>
            </w:tcBorders>
            <w:shd w:val="clear" w:color="auto" w:fill="FFFFFF" w:themeFill="background1"/>
          </w:tcPr>
          <w:p w14:paraId="3CDB8E76" w14:textId="13F72D53" w:rsidR="007623AE" w:rsidRPr="00115D97" w:rsidRDefault="00676974" w:rsidP="00676E3D">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ПА</w:t>
            </w:r>
          </w:p>
        </w:tc>
        <w:tc>
          <w:tcPr>
            <w:tcW w:w="569" w:type="pct"/>
            <w:gridSpan w:val="2"/>
            <w:tcBorders>
              <w:top w:val="double" w:sz="4" w:space="0" w:color="auto"/>
              <w:bottom w:val="double" w:sz="4" w:space="0" w:color="auto"/>
            </w:tcBorders>
            <w:shd w:val="clear" w:color="auto" w:fill="FFFFFF" w:themeFill="background1"/>
          </w:tcPr>
          <w:p w14:paraId="4DF50681" w14:textId="79F2CDC9" w:rsidR="007623AE" w:rsidRPr="00115D97" w:rsidRDefault="00676974"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4C076133" w14:textId="77777777" w:rsidR="007623AE" w:rsidRPr="00115D97" w:rsidRDefault="007623AE" w:rsidP="00676E3D">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5228AF4D" w14:textId="72CD8988" w:rsidR="007623AE" w:rsidRPr="00115D97" w:rsidRDefault="00CA0350" w:rsidP="00676E3D">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7DDA0BA3" w14:textId="52222DCD" w:rsidR="007623AE" w:rsidRPr="00115D97" w:rsidRDefault="00CA0350" w:rsidP="00676E3D">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30FD7748" w14:textId="0443F402" w:rsidR="007623AE" w:rsidRPr="00115D97" w:rsidRDefault="00CA0350" w:rsidP="00676E3D">
            <w:pPr>
              <w:shd w:val="clear" w:color="auto" w:fill="FFFFFF" w:themeFill="background1"/>
              <w:jc w:val="center"/>
              <w:rPr>
                <w:rFonts w:cstheme="minorHAnsi"/>
                <w:sz w:val="20"/>
                <w:szCs w:val="20"/>
                <w:lang w:val="sr-Cyrl-RS"/>
              </w:rPr>
            </w:pPr>
            <w:r>
              <w:rPr>
                <w:rFonts w:cstheme="minorHAnsi"/>
                <w:sz w:val="20"/>
                <w:szCs w:val="20"/>
                <w:lang w:val="sr-Cyrl-RS"/>
              </w:rPr>
              <w:t>3</w:t>
            </w:r>
          </w:p>
        </w:tc>
        <w:tc>
          <w:tcPr>
            <w:tcW w:w="465" w:type="pct"/>
            <w:tcBorders>
              <w:top w:val="double" w:sz="4" w:space="0" w:color="auto"/>
              <w:bottom w:val="double" w:sz="4" w:space="0" w:color="auto"/>
              <w:right w:val="double" w:sz="4" w:space="0" w:color="auto"/>
            </w:tcBorders>
            <w:shd w:val="clear" w:color="auto" w:fill="FFFFFF" w:themeFill="background1"/>
          </w:tcPr>
          <w:p w14:paraId="06D5E3CB" w14:textId="3DF49EBC" w:rsidR="007623AE" w:rsidRPr="00115D97" w:rsidRDefault="00CA0350" w:rsidP="00676E3D">
            <w:pPr>
              <w:shd w:val="clear" w:color="auto" w:fill="FFFFFF" w:themeFill="background1"/>
              <w:jc w:val="center"/>
              <w:rPr>
                <w:rFonts w:cstheme="minorHAnsi"/>
                <w:sz w:val="20"/>
                <w:szCs w:val="20"/>
                <w:lang w:val="sr-Cyrl-RS"/>
              </w:rPr>
            </w:pPr>
            <w:r>
              <w:rPr>
                <w:rFonts w:cstheme="minorHAnsi"/>
                <w:sz w:val="20"/>
                <w:szCs w:val="20"/>
                <w:lang w:val="sr-Cyrl-RS"/>
              </w:rPr>
              <w:t>4</w:t>
            </w:r>
          </w:p>
        </w:tc>
      </w:tr>
      <w:tr w:rsidR="00CA0350" w:rsidRPr="00115D97" w14:paraId="5CB35F83" w14:textId="77777777" w:rsidTr="001C079D">
        <w:trPr>
          <w:trHeight w:val="304"/>
        </w:trPr>
        <w:tc>
          <w:tcPr>
            <w:tcW w:w="1035" w:type="pct"/>
            <w:tcBorders>
              <w:top w:val="double" w:sz="4" w:space="0" w:color="auto"/>
              <w:bottom w:val="double" w:sz="4" w:space="0" w:color="auto"/>
            </w:tcBorders>
            <w:shd w:val="clear" w:color="auto" w:fill="FFFFFF" w:themeFill="background1"/>
          </w:tcPr>
          <w:p w14:paraId="063E5F18" w14:textId="6C7A5A00" w:rsidR="00CA0350" w:rsidRPr="00115D97" w:rsidRDefault="00CA0350" w:rsidP="00CA0350">
            <w:pPr>
              <w:shd w:val="clear" w:color="auto" w:fill="FFFFFF" w:themeFill="background1"/>
              <w:rPr>
                <w:rFonts w:cstheme="minorHAnsi"/>
                <w:sz w:val="20"/>
                <w:szCs w:val="20"/>
                <w:lang w:val="sr-Cyrl-RS"/>
              </w:rPr>
            </w:pPr>
            <w:r>
              <w:rPr>
                <w:rFonts w:cstheme="minorHAnsi"/>
                <w:sz w:val="20"/>
                <w:szCs w:val="20"/>
                <w:lang w:val="sr-Cyrl-RS"/>
              </w:rPr>
              <w:t>Број посебних програма почетне обуке</w:t>
            </w:r>
          </w:p>
        </w:tc>
        <w:tc>
          <w:tcPr>
            <w:tcW w:w="474" w:type="pct"/>
            <w:tcBorders>
              <w:top w:val="double" w:sz="4" w:space="0" w:color="auto"/>
              <w:bottom w:val="double" w:sz="4" w:space="0" w:color="auto"/>
            </w:tcBorders>
            <w:shd w:val="clear" w:color="auto" w:fill="FFFFFF" w:themeFill="background1"/>
          </w:tcPr>
          <w:p w14:paraId="21D2DB8F" w14:textId="551ABC65" w:rsidR="00CA0350" w:rsidRPr="00115D97" w:rsidRDefault="00CA0350" w:rsidP="00CA0350">
            <w:pPr>
              <w:shd w:val="clear" w:color="auto" w:fill="FFFFFF" w:themeFill="background1"/>
              <w:jc w:val="center"/>
              <w:rPr>
                <w:rFonts w:cstheme="minorHAnsi"/>
                <w:sz w:val="20"/>
                <w:szCs w:val="20"/>
                <w:lang w:val="sr-Cyrl-RS"/>
              </w:rPr>
            </w:pPr>
            <w:r w:rsidRPr="00115D97">
              <w:rPr>
                <w:rFonts w:cstheme="minorHAnsi"/>
                <w:sz w:val="20"/>
                <w:szCs w:val="20"/>
                <w:lang w:val="sr-Cyrl-RS"/>
              </w:rPr>
              <w:t>ДА/НЕ</w:t>
            </w:r>
          </w:p>
        </w:tc>
        <w:tc>
          <w:tcPr>
            <w:tcW w:w="443" w:type="pct"/>
            <w:tcBorders>
              <w:top w:val="double" w:sz="4" w:space="0" w:color="auto"/>
              <w:bottom w:val="double" w:sz="4" w:space="0" w:color="auto"/>
            </w:tcBorders>
            <w:shd w:val="clear" w:color="auto" w:fill="FFFFFF" w:themeFill="background1"/>
          </w:tcPr>
          <w:p w14:paraId="313DCD80" w14:textId="5A01FC29" w:rsidR="00CA0350" w:rsidRPr="00115D97" w:rsidRDefault="00CA0350" w:rsidP="00CA0350">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ПА</w:t>
            </w:r>
          </w:p>
        </w:tc>
        <w:tc>
          <w:tcPr>
            <w:tcW w:w="569" w:type="pct"/>
            <w:gridSpan w:val="2"/>
            <w:tcBorders>
              <w:top w:val="double" w:sz="4" w:space="0" w:color="auto"/>
              <w:bottom w:val="double" w:sz="4" w:space="0" w:color="auto"/>
            </w:tcBorders>
            <w:shd w:val="clear" w:color="auto" w:fill="FFFFFF" w:themeFill="background1"/>
          </w:tcPr>
          <w:p w14:paraId="2B016518" w14:textId="2CDBABAF" w:rsidR="00CA0350" w:rsidRPr="00115D97" w:rsidRDefault="006D0CBE" w:rsidP="00CA0350">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tcBorders>
              <w:top w:val="double" w:sz="4" w:space="0" w:color="auto"/>
              <w:bottom w:val="double" w:sz="4" w:space="0" w:color="auto"/>
            </w:tcBorders>
            <w:shd w:val="clear" w:color="auto" w:fill="FFFFFF" w:themeFill="background1"/>
          </w:tcPr>
          <w:p w14:paraId="6F900908" w14:textId="77777777" w:rsidR="00CA0350" w:rsidRPr="00115D97" w:rsidRDefault="00CA0350" w:rsidP="00CA035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03B76468" w14:textId="025631D1" w:rsidR="00CA0350" w:rsidRPr="00115D97" w:rsidRDefault="00CA0350" w:rsidP="00CA0350">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tcBorders>
              <w:top w:val="double" w:sz="4" w:space="0" w:color="auto"/>
              <w:bottom w:val="double" w:sz="4" w:space="0" w:color="auto"/>
              <w:right w:val="double" w:sz="4" w:space="0" w:color="auto"/>
            </w:tcBorders>
            <w:shd w:val="clear" w:color="auto" w:fill="FFFFFF" w:themeFill="background1"/>
          </w:tcPr>
          <w:p w14:paraId="2D939DDC" w14:textId="3FC1DF37" w:rsidR="00CA0350" w:rsidRPr="00115D97" w:rsidRDefault="00CA0350" w:rsidP="00CA0350">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131BBD9E" w14:textId="0B9D14FB" w:rsidR="00CA0350" w:rsidRPr="00115D97" w:rsidRDefault="00CA0350" w:rsidP="00CA0350">
            <w:pPr>
              <w:shd w:val="clear" w:color="auto" w:fill="FFFFFF" w:themeFill="background1"/>
              <w:jc w:val="center"/>
              <w:rPr>
                <w:rFonts w:cstheme="minorHAnsi"/>
                <w:sz w:val="20"/>
                <w:szCs w:val="20"/>
                <w:lang w:val="sr-Cyrl-RS"/>
              </w:rPr>
            </w:pPr>
            <w:r>
              <w:rPr>
                <w:rFonts w:cstheme="minorHAnsi"/>
                <w:sz w:val="20"/>
                <w:szCs w:val="20"/>
                <w:lang w:val="sr-Cyrl-RS"/>
              </w:rPr>
              <w:t>3</w:t>
            </w:r>
          </w:p>
        </w:tc>
        <w:tc>
          <w:tcPr>
            <w:tcW w:w="465" w:type="pct"/>
            <w:tcBorders>
              <w:top w:val="double" w:sz="4" w:space="0" w:color="auto"/>
              <w:bottom w:val="double" w:sz="4" w:space="0" w:color="auto"/>
              <w:right w:val="double" w:sz="4" w:space="0" w:color="auto"/>
            </w:tcBorders>
            <w:shd w:val="clear" w:color="auto" w:fill="FFFFFF" w:themeFill="background1"/>
          </w:tcPr>
          <w:p w14:paraId="2A460ED2" w14:textId="243A9D0E" w:rsidR="00CA0350" w:rsidRPr="00115D97" w:rsidRDefault="00CA0350" w:rsidP="00CA0350">
            <w:pPr>
              <w:shd w:val="clear" w:color="auto" w:fill="FFFFFF" w:themeFill="background1"/>
              <w:jc w:val="center"/>
              <w:rPr>
                <w:rFonts w:cstheme="minorHAnsi"/>
                <w:sz w:val="20"/>
                <w:szCs w:val="20"/>
                <w:lang w:val="sr-Cyrl-RS"/>
              </w:rPr>
            </w:pPr>
            <w:r>
              <w:rPr>
                <w:rFonts w:cstheme="minorHAnsi"/>
                <w:sz w:val="20"/>
                <w:szCs w:val="20"/>
                <w:lang w:val="sr-Cyrl-RS"/>
              </w:rPr>
              <w:t>4</w:t>
            </w:r>
          </w:p>
        </w:tc>
      </w:tr>
    </w:tbl>
    <w:p w14:paraId="67372609"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50B40DE0"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9BB208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2ADACAA8"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69D680C"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7FAD661A"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32FA2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32118215"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26852471"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5CD3C343"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2F6D4B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4BD94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2DB86B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CBA8A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58566B9B" w14:textId="77777777" w:rsidTr="00547231">
        <w:trPr>
          <w:trHeight w:val="755"/>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AE6167"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64B83CB0" w14:textId="328FD8D2" w:rsidR="003147FB" w:rsidRPr="00115D97" w:rsidRDefault="003147FB"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AFD1CB5" w14:textId="6C4DD749" w:rsidR="007623AE" w:rsidRPr="00547231" w:rsidRDefault="00A65C2C" w:rsidP="00547231">
            <w:pPr>
              <w:spacing w:after="120" w:line="270" w:lineRule="auto"/>
              <w:ind w:hanging="10"/>
              <w:jc w:val="both"/>
              <w:rPr>
                <w:rFonts w:cstheme="minorHAnsi"/>
                <w:sz w:val="18"/>
                <w:szCs w:val="18"/>
                <w:lang w:val="sr-Cyrl-RS"/>
              </w:rPr>
            </w:pPr>
            <w:r w:rsidRPr="00547231">
              <w:rPr>
                <w:rFonts w:ascii="Calibri" w:eastAsia="Calibri" w:hAnsi="Calibri" w:cs="Calibri"/>
                <w:color w:val="000000"/>
                <w:sz w:val="18"/>
                <w:szCs w:val="18"/>
                <w:lang w:val="sr-Cyrl-RS" w:eastAsia="sr-Latn-RS"/>
              </w:rPr>
              <w:t xml:space="preserve">Раздео 23.3. Правосудна академија,  Програм 1602, Програмска активност 0009; </w:t>
            </w:r>
          </w:p>
        </w:tc>
        <w:tc>
          <w:tcPr>
            <w:tcW w:w="963" w:type="pct"/>
            <w:tcBorders>
              <w:left w:val="double" w:sz="4" w:space="0" w:color="auto"/>
              <w:bottom w:val="double" w:sz="4" w:space="0" w:color="auto"/>
              <w:right w:val="double" w:sz="4" w:space="0" w:color="auto"/>
            </w:tcBorders>
            <w:shd w:val="clear" w:color="auto" w:fill="FFFFFF" w:themeFill="background1"/>
          </w:tcPr>
          <w:p w14:paraId="537BBF37" w14:textId="6BFD2106" w:rsidR="00EA7087" w:rsidRDefault="0063654C" w:rsidP="001C079D">
            <w:pPr>
              <w:rPr>
                <w:rFonts w:cstheme="minorHAnsi"/>
                <w:sz w:val="20"/>
                <w:szCs w:val="20"/>
                <w:lang w:val="sr-Cyrl-RS"/>
              </w:rPr>
            </w:pPr>
            <w:r>
              <w:rPr>
                <w:rFonts w:cstheme="minorHAnsi"/>
                <w:sz w:val="20"/>
                <w:szCs w:val="20"/>
                <w:lang w:val="sr-Cyrl-RS"/>
              </w:rPr>
              <w:t>38.485,0</w:t>
            </w:r>
          </w:p>
          <w:p w14:paraId="7BD062F1" w14:textId="77777777" w:rsidR="00EA7087" w:rsidRDefault="00EA7087" w:rsidP="001C079D">
            <w:pPr>
              <w:rPr>
                <w:rFonts w:cstheme="minorHAnsi"/>
                <w:sz w:val="20"/>
                <w:szCs w:val="20"/>
                <w:lang w:val="sr-Cyrl-RS"/>
              </w:rPr>
            </w:pPr>
          </w:p>
          <w:p w14:paraId="2B430D65" w14:textId="42602E5B" w:rsidR="00EA7087" w:rsidRPr="00115D97" w:rsidRDefault="00EA7087"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5CA9895" w14:textId="77777777" w:rsidR="005A7E1F" w:rsidRDefault="005A7E1F" w:rsidP="005A7E1F">
            <w:pPr>
              <w:spacing w:line="240" w:lineRule="auto"/>
              <w:rPr>
                <w:rFonts w:eastAsia="Times New Roman"/>
                <w:sz w:val="16"/>
                <w:szCs w:val="16"/>
                <w:lang w:eastAsia="sr-Latn-RS"/>
              </w:rPr>
            </w:pPr>
            <w:r>
              <w:rPr>
                <w:sz w:val="16"/>
                <w:szCs w:val="16"/>
              </w:rPr>
              <w:t>117.015,0</w:t>
            </w:r>
          </w:p>
          <w:p w14:paraId="466593AA" w14:textId="2333D8D6" w:rsidR="00A4748C" w:rsidRPr="00115D97" w:rsidRDefault="00A4748C" w:rsidP="0063654C">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D4ACCF7" w14:textId="77777777" w:rsidR="005A7E1F" w:rsidRDefault="005A7E1F" w:rsidP="005A7E1F">
            <w:pPr>
              <w:spacing w:line="240" w:lineRule="auto"/>
              <w:rPr>
                <w:rFonts w:eastAsia="Times New Roman"/>
                <w:sz w:val="16"/>
                <w:szCs w:val="16"/>
                <w:lang w:eastAsia="sr-Latn-RS"/>
              </w:rPr>
            </w:pPr>
            <w:r>
              <w:rPr>
                <w:sz w:val="16"/>
                <w:szCs w:val="16"/>
              </w:rPr>
              <w:t>190.075,0</w:t>
            </w:r>
          </w:p>
          <w:p w14:paraId="1CCFA96C" w14:textId="41DCC030" w:rsidR="00A4748C" w:rsidRDefault="00A4748C" w:rsidP="00A4748C">
            <w:pPr>
              <w:rPr>
                <w:rFonts w:cstheme="minorHAnsi"/>
                <w:sz w:val="20"/>
                <w:szCs w:val="20"/>
                <w:lang w:val="sr-Cyrl-RS"/>
              </w:rPr>
            </w:pPr>
          </w:p>
          <w:p w14:paraId="41DEAE89" w14:textId="798FD54C" w:rsidR="00A4748C" w:rsidRPr="00115D97" w:rsidRDefault="00A4748C"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159139B" w14:textId="77777777" w:rsidR="005A7E1F" w:rsidRDefault="005A7E1F" w:rsidP="005A7E1F">
            <w:pPr>
              <w:spacing w:line="240" w:lineRule="auto"/>
              <w:rPr>
                <w:rFonts w:eastAsia="Times New Roman"/>
                <w:sz w:val="16"/>
                <w:szCs w:val="16"/>
                <w:lang w:eastAsia="sr-Latn-RS"/>
              </w:rPr>
            </w:pPr>
            <w:r>
              <w:rPr>
                <w:sz w:val="16"/>
                <w:szCs w:val="16"/>
              </w:rPr>
              <w:t>190.075,0</w:t>
            </w:r>
          </w:p>
          <w:p w14:paraId="48075828" w14:textId="3321EE71" w:rsidR="00A4748C" w:rsidRDefault="00A4748C" w:rsidP="00A4748C">
            <w:pPr>
              <w:rPr>
                <w:rFonts w:cstheme="minorHAnsi"/>
                <w:sz w:val="20"/>
                <w:szCs w:val="20"/>
                <w:lang w:val="sr-Cyrl-RS"/>
              </w:rPr>
            </w:pPr>
          </w:p>
          <w:p w14:paraId="16DA8614" w14:textId="2F29B652" w:rsidR="00A4748C" w:rsidRPr="00115D97" w:rsidRDefault="00A4748C" w:rsidP="001C079D">
            <w:pPr>
              <w:rPr>
                <w:rFonts w:cstheme="minorHAnsi"/>
                <w:sz w:val="20"/>
                <w:szCs w:val="20"/>
                <w:lang w:val="sr-Cyrl-RS"/>
              </w:rPr>
            </w:pPr>
          </w:p>
        </w:tc>
      </w:tr>
      <w:tr w:rsidR="007623AE" w:rsidRPr="00115D97" w14:paraId="11C1B0D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66AF7F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0B6C233"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E44FCB7"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079FB853"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156EF257"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C53B132" w14:textId="4C200525" w:rsidR="007623AE" w:rsidRPr="00EF38D1" w:rsidRDefault="00EF38D1" w:rsidP="001C079D">
            <w:pPr>
              <w:rPr>
                <w:rFonts w:cstheme="minorHAnsi"/>
                <w:sz w:val="20"/>
                <w:szCs w:val="20"/>
                <w:lang w:val="sr-Latn-RS"/>
              </w:rPr>
            </w:pPr>
            <w:r>
              <w:rPr>
                <w:rFonts w:cstheme="minorHAnsi"/>
                <w:sz w:val="20"/>
                <w:szCs w:val="20"/>
                <w:lang w:val="sr-Latn-RS"/>
              </w:rPr>
              <w:t>8.000.000</w:t>
            </w:r>
          </w:p>
        </w:tc>
      </w:tr>
      <w:tr w:rsidR="007623AE" w:rsidRPr="00115D97" w14:paraId="14835FBF"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EAA149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DE53262"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CCABCA9"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58B457F7"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99F7DE4"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6AD6188" w14:textId="77777777" w:rsidR="007623AE" w:rsidRPr="00115D97" w:rsidRDefault="007623AE" w:rsidP="001C079D">
            <w:pPr>
              <w:rPr>
                <w:rFonts w:cstheme="minorHAnsi"/>
                <w:sz w:val="20"/>
                <w:szCs w:val="20"/>
                <w:lang w:val="sr-Cyrl-RS"/>
              </w:rPr>
            </w:pPr>
          </w:p>
        </w:tc>
      </w:tr>
    </w:tbl>
    <w:p w14:paraId="0EFCE4DA"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285"/>
        <w:gridCol w:w="632"/>
        <w:gridCol w:w="868"/>
        <w:gridCol w:w="1173"/>
        <w:gridCol w:w="676"/>
        <w:gridCol w:w="1202"/>
        <w:gridCol w:w="354"/>
        <w:gridCol w:w="481"/>
        <w:gridCol w:w="671"/>
        <w:gridCol w:w="250"/>
        <w:gridCol w:w="1303"/>
        <w:gridCol w:w="55"/>
        <w:gridCol w:w="966"/>
        <w:gridCol w:w="12"/>
        <w:gridCol w:w="1096"/>
        <w:gridCol w:w="78"/>
        <w:gridCol w:w="1096"/>
        <w:gridCol w:w="43"/>
        <w:gridCol w:w="1139"/>
      </w:tblGrid>
      <w:tr w:rsidR="003B4872" w:rsidRPr="00422B1B" w14:paraId="5BCE026E" w14:textId="77777777" w:rsidTr="00547231">
        <w:trPr>
          <w:trHeight w:val="140"/>
        </w:trPr>
        <w:tc>
          <w:tcPr>
            <w:tcW w:w="795" w:type="pct"/>
            <w:vMerge w:val="restart"/>
            <w:tcBorders>
              <w:top w:val="double" w:sz="4" w:space="0" w:color="auto"/>
              <w:left w:val="double" w:sz="4" w:space="0" w:color="auto"/>
            </w:tcBorders>
            <w:shd w:val="clear" w:color="auto" w:fill="FFF2CC" w:themeFill="accent4" w:themeFillTint="33"/>
          </w:tcPr>
          <w:p w14:paraId="16E437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522" w:type="pct"/>
            <w:gridSpan w:val="2"/>
            <w:vMerge w:val="restart"/>
            <w:tcBorders>
              <w:top w:val="double" w:sz="4" w:space="0" w:color="auto"/>
            </w:tcBorders>
            <w:shd w:val="clear" w:color="auto" w:fill="FFF2CC" w:themeFill="accent4" w:themeFillTint="33"/>
          </w:tcPr>
          <w:p w14:paraId="4C225A87"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643" w:type="pct"/>
            <w:gridSpan w:val="2"/>
            <w:vMerge w:val="restart"/>
            <w:tcBorders>
              <w:top w:val="double" w:sz="4" w:space="0" w:color="auto"/>
            </w:tcBorders>
            <w:shd w:val="clear" w:color="auto" w:fill="FFF2CC" w:themeFill="accent4" w:themeFillTint="33"/>
          </w:tcPr>
          <w:p w14:paraId="5CF7B978"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41" w:type="pct"/>
            <w:gridSpan w:val="2"/>
            <w:vMerge w:val="restart"/>
            <w:tcBorders>
              <w:top w:val="double" w:sz="4" w:space="0" w:color="auto"/>
            </w:tcBorders>
            <w:shd w:val="clear" w:color="auto" w:fill="FFF2CC" w:themeFill="accent4" w:themeFillTint="33"/>
          </w:tcPr>
          <w:p w14:paraId="269314E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739683E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04E99B7"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126C043C" w14:textId="77777777" w:rsidR="007623AE" w:rsidRPr="00115D97" w:rsidRDefault="007623AE" w:rsidP="001C079D">
            <w:pPr>
              <w:jc w:val="center"/>
              <w:rPr>
                <w:rFonts w:cstheme="minorHAnsi"/>
                <w:sz w:val="20"/>
                <w:szCs w:val="20"/>
                <w:lang w:val="sr-Cyrl-RS"/>
              </w:rPr>
            </w:pPr>
          </w:p>
        </w:tc>
        <w:tc>
          <w:tcPr>
            <w:tcW w:w="1539" w:type="pct"/>
            <w:gridSpan w:val="7"/>
            <w:tcBorders>
              <w:top w:val="double" w:sz="4" w:space="0" w:color="auto"/>
            </w:tcBorders>
            <w:shd w:val="clear" w:color="auto" w:fill="FFF2CC" w:themeFill="accent4" w:themeFillTint="33"/>
          </w:tcPr>
          <w:p w14:paraId="54EB23E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C21D5" w:rsidRPr="00115D97" w14:paraId="7E440FFF" w14:textId="77777777" w:rsidTr="007C21D5">
        <w:trPr>
          <w:trHeight w:val="386"/>
        </w:trPr>
        <w:tc>
          <w:tcPr>
            <w:tcW w:w="795" w:type="pct"/>
            <w:vMerge/>
            <w:tcBorders>
              <w:left w:val="double" w:sz="4" w:space="0" w:color="auto"/>
            </w:tcBorders>
            <w:shd w:val="clear" w:color="auto" w:fill="FFF2CC" w:themeFill="accent4" w:themeFillTint="33"/>
          </w:tcPr>
          <w:p w14:paraId="09400CCE" w14:textId="77777777" w:rsidR="007623AE" w:rsidRPr="00115D97" w:rsidRDefault="007623AE" w:rsidP="001C079D">
            <w:pPr>
              <w:rPr>
                <w:rFonts w:cstheme="minorHAnsi"/>
                <w:sz w:val="20"/>
                <w:szCs w:val="20"/>
                <w:lang w:val="sr-Cyrl-RS"/>
              </w:rPr>
            </w:pPr>
          </w:p>
        </w:tc>
        <w:tc>
          <w:tcPr>
            <w:tcW w:w="522" w:type="pct"/>
            <w:gridSpan w:val="2"/>
            <w:vMerge/>
            <w:shd w:val="clear" w:color="auto" w:fill="FFF2CC" w:themeFill="accent4" w:themeFillTint="33"/>
          </w:tcPr>
          <w:p w14:paraId="79380250" w14:textId="77777777" w:rsidR="007623AE" w:rsidRPr="00115D97" w:rsidRDefault="007623AE" w:rsidP="001C079D">
            <w:pPr>
              <w:rPr>
                <w:rFonts w:cstheme="minorHAnsi"/>
                <w:sz w:val="20"/>
                <w:szCs w:val="20"/>
                <w:lang w:val="sr-Cyrl-RS"/>
              </w:rPr>
            </w:pPr>
          </w:p>
        </w:tc>
        <w:tc>
          <w:tcPr>
            <w:tcW w:w="643" w:type="pct"/>
            <w:gridSpan w:val="2"/>
            <w:vMerge/>
            <w:shd w:val="clear" w:color="auto" w:fill="FFF2CC" w:themeFill="accent4" w:themeFillTint="33"/>
          </w:tcPr>
          <w:p w14:paraId="74BDC234" w14:textId="77777777" w:rsidR="007623AE" w:rsidRPr="00115D97" w:rsidRDefault="007623AE" w:rsidP="001C079D">
            <w:pPr>
              <w:rPr>
                <w:rFonts w:cstheme="minorHAnsi"/>
                <w:sz w:val="20"/>
                <w:szCs w:val="20"/>
                <w:lang w:val="sr-Cyrl-RS"/>
              </w:rPr>
            </w:pPr>
          </w:p>
        </w:tc>
        <w:tc>
          <w:tcPr>
            <w:tcW w:w="541" w:type="pct"/>
            <w:gridSpan w:val="2"/>
            <w:vMerge/>
            <w:shd w:val="clear" w:color="auto" w:fill="FFF2CC" w:themeFill="accent4" w:themeFillTint="33"/>
          </w:tcPr>
          <w:p w14:paraId="2ED02A92" w14:textId="77777777" w:rsidR="007623AE" w:rsidRPr="00115D97" w:rsidRDefault="007623AE" w:rsidP="001C079D">
            <w:pPr>
              <w:jc w:val="center"/>
              <w:rPr>
                <w:rFonts w:cstheme="minorHAnsi"/>
                <w:sz w:val="20"/>
                <w:szCs w:val="20"/>
                <w:lang w:val="sr-Cyrl-RS"/>
              </w:rPr>
            </w:pPr>
          </w:p>
        </w:tc>
        <w:tc>
          <w:tcPr>
            <w:tcW w:w="487" w:type="pct"/>
            <w:gridSpan w:val="3"/>
            <w:vMerge/>
            <w:shd w:val="clear" w:color="auto" w:fill="FFF2CC" w:themeFill="accent4" w:themeFillTint="33"/>
          </w:tcPr>
          <w:p w14:paraId="02FDE940"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61E9F74B" w14:textId="77777777" w:rsidR="007623AE" w:rsidRPr="00115D97" w:rsidRDefault="007623AE" w:rsidP="001C079D">
            <w:pPr>
              <w:jc w:val="center"/>
              <w:rPr>
                <w:rFonts w:cstheme="minorHAnsi"/>
                <w:sz w:val="20"/>
                <w:szCs w:val="20"/>
                <w:lang w:val="sr-Cyrl-RS"/>
              </w:rPr>
            </w:pPr>
          </w:p>
        </w:tc>
        <w:tc>
          <w:tcPr>
            <w:tcW w:w="340" w:type="pct"/>
            <w:gridSpan w:val="2"/>
            <w:shd w:val="clear" w:color="auto" w:fill="FFF2CC" w:themeFill="accent4" w:themeFillTint="33"/>
          </w:tcPr>
          <w:p w14:paraId="67C0D72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381" w:type="pct"/>
            <w:shd w:val="clear" w:color="auto" w:fill="FFF2CC" w:themeFill="accent4" w:themeFillTint="33"/>
          </w:tcPr>
          <w:p w14:paraId="6C0BF5D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08" w:type="pct"/>
            <w:gridSpan w:val="2"/>
            <w:shd w:val="clear" w:color="auto" w:fill="FFF2CC" w:themeFill="accent4" w:themeFillTint="33"/>
          </w:tcPr>
          <w:p w14:paraId="21E4570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10" w:type="pct"/>
            <w:gridSpan w:val="2"/>
            <w:shd w:val="clear" w:color="auto" w:fill="FFF2CC" w:themeFill="accent4" w:themeFillTint="33"/>
          </w:tcPr>
          <w:p w14:paraId="4FEAD04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3B4872" w:rsidRPr="00115D97" w14:paraId="22F427F4" w14:textId="77777777" w:rsidTr="00547231">
        <w:trPr>
          <w:trHeight w:val="543"/>
        </w:trPr>
        <w:tc>
          <w:tcPr>
            <w:tcW w:w="795" w:type="pct"/>
            <w:vMerge w:val="restart"/>
            <w:tcBorders>
              <w:left w:val="double" w:sz="4" w:space="0" w:color="auto"/>
            </w:tcBorders>
          </w:tcPr>
          <w:p w14:paraId="1426A74B"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.1.1.</w:t>
            </w:r>
          </w:p>
          <w:p w14:paraId="29ECB340" w14:textId="45AFB1D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Унапређење пријемног испита за полазнике почетне обуке и развијање више модела испита за полазнике посебних програма обуке у </w:t>
            </w:r>
            <w:r w:rsidR="000A1F64" w:rsidRPr="00115D97">
              <w:rPr>
                <w:rFonts w:cstheme="minorHAnsi"/>
                <w:sz w:val="20"/>
                <w:szCs w:val="20"/>
                <w:lang w:val="sr-Cyrl-RS"/>
              </w:rPr>
              <w:t>складу</w:t>
            </w:r>
            <w:r w:rsidRPr="00115D97">
              <w:rPr>
                <w:rFonts w:cstheme="minorHAnsi"/>
                <w:sz w:val="20"/>
                <w:szCs w:val="20"/>
                <w:lang w:val="sr-Cyrl-RS"/>
              </w:rPr>
              <w:t xml:space="preserve"> са решењем више улазних капија за кандидате</w:t>
            </w:r>
          </w:p>
          <w:p w14:paraId="78A5714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1.3.1.1. АП 23)</w:t>
            </w:r>
          </w:p>
        </w:tc>
        <w:tc>
          <w:tcPr>
            <w:tcW w:w="522" w:type="pct"/>
            <w:gridSpan w:val="2"/>
            <w:vMerge w:val="restart"/>
          </w:tcPr>
          <w:p w14:paraId="7DF747C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643" w:type="pct"/>
            <w:gridSpan w:val="2"/>
            <w:vMerge w:val="restart"/>
          </w:tcPr>
          <w:p w14:paraId="128A2DF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 ВСС, ДВТ</w:t>
            </w:r>
          </w:p>
        </w:tc>
        <w:tc>
          <w:tcPr>
            <w:tcW w:w="541" w:type="pct"/>
            <w:gridSpan w:val="2"/>
            <w:vMerge w:val="restart"/>
          </w:tcPr>
          <w:p w14:paraId="5A11E98B" w14:textId="78DAC9AD"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3"/>
          </w:tcPr>
          <w:p w14:paraId="23D7DB4B"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C3955A8" w14:textId="77A7DA94" w:rsidR="007623AE" w:rsidRPr="00115D97" w:rsidRDefault="007623AE" w:rsidP="001C079D">
            <w:pPr>
              <w:rPr>
                <w:rFonts w:cstheme="minorHAnsi"/>
                <w:sz w:val="20"/>
                <w:szCs w:val="20"/>
                <w:lang w:val="sr-Cyrl-RS"/>
              </w:rPr>
            </w:pPr>
          </w:p>
        </w:tc>
        <w:tc>
          <w:tcPr>
            <w:tcW w:w="472" w:type="pct"/>
            <w:gridSpan w:val="2"/>
          </w:tcPr>
          <w:p w14:paraId="3E97F7E8" w14:textId="6E25B253" w:rsidR="007623AE" w:rsidRPr="00115D97" w:rsidRDefault="00910F6C" w:rsidP="001C079D">
            <w:pPr>
              <w:rPr>
                <w:rFonts w:cstheme="minorHAnsi"/>
                <w:sz w:val="20"/>
                <w:szCs w:val="20"/>
              </w:rPr>
            </w:pPr>
            <w:r>
              <w:rPr>
                <w:rFonts w:cstheme="minorHAnsi"/>
                <w:sz w:val="20"/>
                <w:szCs w:val="20"/>
                <w:lang w:val="sr-Cyrl-RS"/>
              </w:rPr>
              <w:t>Буџетирано у оквиру акт. 3.1.3.</w:t>
            </w:r>
          </w:p>
        </w:tc>
        <w:tc>
          <w:tcPr>
            <w:tcW w:w="340" w:type="pct"/>
            <w:gridSpan w:val="2"/>
          </w:tcPr>
          <w:p w14:paraId="670E4C15" w14:textId="77777777" w:rsidR="007623AE" w:rsidRPr="00115D97" w:rsidRDefault="007623AE" w:rsidP="001C079D">
            <w:pPr>
              <w:rPr>
                <w:rFonts w:cstheme="minorHAnsi"/>
                <w:sz w:val="20"/>
                <w:szCs w:val="20"/>
                <w:lang w:val="sr-Cyrl-RS"/>
              </w:rPr>
            </w:pPr>
          </w:p>
        </w:tc>
        <w:tc>
          <w:tcPr>
            <w:tcW w:w="381" w:type="pct"/>
          </w:tcPr>
          <w:p w14:paraId="2A89A270" w14:textId="77777777" w:rsidR="007623AE" w:rsidRPr="00115D97" w:rsidRDefault="007623AE" w:rsidP="001C079D">
            <w:pPr>
              <w:rPr>
                <w:rFonts w:cstheme="minorHAnsi"/>
                <w:sz w:val="20"/>
                <w:szCs w:val="20"/>
                <w:lang w:val="sr-Cyrl-RS"/>
              </w:rPr>
            </w:pPr>
          </w:p>
        </w:tc>
        <w:tc>
          <w:tcPr>
            <w:tcW w:w="408" w:type="pct"/>
            <w:gridSpan w:val="2"/>
          </w:tcPr>
          <w:p w14:paraId="7D29703C" w14:textId="77777777" w:rsidR="007623AE" w:rsidRPr="00115D97" w:rsidRDefault="007623AE" w:rsidP="001C079D">
            <w:pPr>
              <w:rPr>
                <w:rFonts w:cstheme="minorHAnsi"/>
                <w:sz w:val="20"/>
                <w:szCs w:val="20"/>
              </w:rPr>
            </w:pPr>
          </w:p>
        </w:tc>
        <w:tc>
          <w:tcPr>
            <w:tcW w:w="410" w:type="pct"/>
            <w:gridSpan w:val="2"/>
          </w:tcPr>
          <w:p w14:paraId="39C3ADED" w14:textId="77777777" w:rsidR="007623AE" w:rsidRPr="00115D97" w:rsidRDefault="007623AE" w:rsidP="001C079D">
            <w:pPr>
              <w:rPr>
                <w:rFonts w:cstheme="minorHAnsi"/>
                <w:sz w:val="20"/>
                <w:szCs w:val="20"/>
              </w:rPr>
            </w:pPr>
          </w:p>
        </w:tc>
      </w:tr>
      <w:tr w:rsidR="003B4872" w:rsidRPr="00115D97" w14:paraId="2F320C96" w14:textId="77777777" w:rsidTr="00547231">
        <w:trPr>
          <w:trHeight w:val="140"/>
        </w:trPr>
        <w:tc>
          <w:tcPr>
            <w:tcW w:w="795" w:type="pct"/>
            <w:vMerge/>
            <w:tcBorders>
              <w:left w:val="double" w:sz="4" w:space="0" w:color="auto"/>
            </w:tcBorders>
          </w:tcPr>
          <w:p w14:paraId="0BAD80BA" w14:textId="77777777" w:rsidR="007623AE" w:rsidRPr="00115D97" w:rsidRDefault="007623AE" w:rsidP="001C079D">
            <w:pPr>
              <w:rPr>
                <w:rFonts w:cstheme="minorHAnsi"/>
                <w:sz w:val="20"/>
                <w:szCs w:val="20"/>
                <w:lang w:val="sr-Cyrl-RS"/>
              </w:rPr>
            </w:pPr>
          </w:p>
        </w:tc>
        <w:tc>
          <w:tcPr>
            <w:tcW w:w="522" w:type="pct"/>
            <w:gridSpan w:val="2"/>
            <w:vMerge/>
          </w:tcPr>
          <w:p w14:paraId="1A30252E" w14:textId="77777777" w:rsidR="007623AE" w:rsidRPr="00115D97" w:rsidRDefault="007623AE" w:rsidP="001C079D">
            <w:pPr>
              <w:rPr>
                <w:rFonts w:cstheme="minorHAnsi"/>
                <w:sz w:val="20"/>
                <w:szCs w:val="20"/>
              </w:rPr>
            </w:pPr>
          </w:p>
        </w:tc>
        <w:tc>
          <w:tcPr>
            <w:tcW w:w="643" w:type="pct"/>
            <w:gridSpan w:val="2"/>
            <w:vMerge/>
          </w:tcPr>
          <w:p w14:paraId="440F25BC" w14:textId="77777777" w:rsidR="007623AE" w:rsidRPr="00115D97" w:rsidRDefault="007623AE" w:rsidP="001C079D">
            <w:pPr>
              <w:rPr>
                <w:rFonts w:cstheme="minorHAnsi"/>
                <w:sz w:val="20"/>
                <w:szCs w:val="20"/>
              </w:rPr>
            </w:pPr>
          </w:p>
        </w:tc>
        <w:tc>
          <w:tcPr>
            <w:tcW w:w="541" w:type="pct"/>
            <w:gridSpan w:val="2"/>
            <w:vMerge/>
          </w:tcPr>
          <w:p w14:paraId="142776D7" w14:textId="77777777" w:rsidR="007623AE" w:rsidRPr="00115D97" w:rsidRDefault="007623AE" w:rsidP="001C079D">
            <w:pPr>
              <w:rPr>
                <w:rFonts w:cstheme="minorHAnsi"/>
                <w:sz w:val="20"/>
                <w:szCs w:val="20"/>
              </w:rPr>
            </w:pPr>
          </w:p>
        </w:tc>
        <w:tc>
          <w:tcPr>
            <w:tcW w:w="487" w:type="pct"/>
            <w:gridSpan w:val="3"/>
          </w:tcPr>
          <w:p w14:paraId="4906CBE7" w14:textId="7D795E51" w:rsidR="007623AE" w:rsidRPr="00115D97" w:rsidRDefault="007623AE" w:rsidP="001C079D">
            <w:pPr>
              <w:rPr>
                <w:rFonts w:cstheme="minorHAnsi"/>
                <w:sz w:val="20"/>
                <w:szCs w:val="20"/>
                <w:lang w:val="sr-Cyrl-RS"/>
              </w:rPr>
            </w:pPr>
          </w:p>
        </w:tc>
        <w:tc>
          <w:tcPr>
            <w:tcW w:w="472" w:type="pct"/>
            <w:gridSpan w:val="2"/>
          </w:tcPr>
          <w:p w14:paraId="24C946CB" w14:textId="77777777" w:rsidR="007623AE" w:rsidRPr="00115D97" w:rsidRDefault="007623AE" w:rsidP="001C079D">
            <w:pPr>
              <w:rPr>
                <w:rFonts w:cstheme="minorHAnsi"/>
                <w:sz w:val="20"/>
                <w:szCs w:val="20"/>
              </w:rPr>
            </w:pPr>
          </w:p>
        </w:tc>
        <w:tc>
          <w:tcPr>
            <w:tcW w:w="340" w:type="pct"/>
            <w:gridSpan w:val="2"/>
          </w:tcPr>
          <w:p w14:paraId="58ADA679" w14:textId="77777777" w:rsidR="007623AE" w:rsidRPr="00115D97" w:rsidRDefault="007623AE" w:rsidP="001C079D">
            <w:pPr>
              <w:rPr>
                <w:rFonts w:cstheme="minorHAnsi"/>
                <w:sz w:val="20"/>
                <w:szCs w:val="20"/>
              </w:rPr>
            </w:pPr>
          </w:p>
        </w:tc>
        <w:tc>
          <w:tcPr>
            <w:tcW w:w="381" w:type="pct"/>
          </w:tcPr>
          <w:p w14:paraId="18D849CC" w14:textId="77777777" w:rsidR="007623AE" w:rsidRPr="00115D97" w:rsidRDefault="007623AE" w:rsidP="001C079D">
            <w:pPr>
              <w:rPr>
                <w:rFonts w:cstheme="minorHAnsi"/>
                <w:sz w:val="20"/>
                <w:szCs w:val="20"/>
                <w:lang w:val="sr-Cyrl-RS"/>
              </w:rPr>
            </w:pPr>
          </w:p>
        </w:tc>
        <w:tc>
          <w:tcPr>
            <w:tcW w:w="408" w:type="pct"/>
            <w:gridSpan w:val="2"/>
          </w:tcPr>
          <w:p w14:paraId="3C93E8C8" w14:textId="77777777" w:rsidR="007623AE" w:rsidRPr="00115D97" w:rsidRDefault="007623AE" w:rsidP="001C079D">
            <w:pPr>
              <w:rPr>
                <w:rFonts w:cstheme="minorHAnsi"/>
                <w:sz w:val="20"/>
                <w:szCs w:val="20"/>
              </w:rPr>
            </w:pPr>
          </w:p>
        </w:tc>
        <w:tc>
          <w:tcPr>
            <w:tcW w:w="410" w:type="pct"/>
            <w:gridSpan w:val="2"/>
          </w:tcPr>
          <w:p w14:paraId="11561A0D" w14:textId="77777777" w:rsidR="007623AE" w:rsidRPr="00115D97" w:rsidRDefault="007623AE" w:rsidP="001C079D">
            <w:pPr>
              <w:rPr>
                <w:rFonts w:cstheme="minorHAnsi"/>
                <w:sz w:val="20"/>
                <w:szCs w:val="20"/>
              </w:rPr>
            </w:pPr>
          </w:p>
        </w:tc>
      </w:tr>
      <w:tr w:rsidR="003B4872" w:rsidRPr="00115D97" w14:paraId="303A3B90" w14:textId="77777777" w:rsidTr="00547231">
        <w:trPr>
          <w:trHeight w:val="140"/>
        </w:trPr>
        <w:tc>
          <w:tcPr>
            <w:tcW w:w="795" w:type="pct"/>
            <w:tcBorders>
              <w:left w:val="double" w:sz="4" w:space="0" w:color="auto"/>
            </w:tcBorders>
          </w:tcPr>
          <w:p w14:paraId="2E19A23F"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.1.2.</w:t>
            </w:r>
          </w:p>
          <w:p w14:paraId="287216D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Унапређење програма </w:t>
            </w:r>
            <w:r w:rsidRPr="00115D97">
              <w:rPr>
                <w:rFonts w:cstheme="minorHAnsi"/>
                <w:sz w:val="20"/>
                <w:szCs w:val="20"/>
                <w:lang w:val="sr-Cyrl-RS"/>
              </w:rPr>
              <w:lastRenderedPageBreak/>
              <w:t>почетне обуке и развијање посебних програма обуке кроз израду и усвајање годишњих програма обуке и усвајање годишњих програма обука који обухватају све области права и вештина потребних за рад у правосуђу, практичне вештине у свим областима права</w:t>
            </w:r>
          </w:p>
          <w:p w14:paraId="3BE3FD2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1.3.1.1. АП 23)</w:t>
            </w:r>
          </w:p>
        </w:tc>
        <w:tc>
          <w:tcPr>
            <w:tcW w:w="522" w:type="pct"/>
            <w:gridSpan w:val="2"/>
          </w:tcPr>
          <w:p w14:paraId="34742F2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Правосудна академија</w:t>
            </w:r>
          </w:p>
        </w:tc>
        <w:tc>
          <w:tcPr>
            <w:tcW w:w="643" w:type="pct"/>
            <w:gridSpan w:val="2"/>
          </w:tcPr>
          <w:p w14:paraId="68414DB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 ВСС, ДВТ</w:t>
            </w:r>
          </w:p>
        </w:tc>
        <w:tc>
          <w:tcPr>
            <w:tcW w:w="541" w:type="pct"/>
            <w:gridSpan w:val="2"/>
          </w:tcPr>
          <w:p w14:paraId="2C4F7D49" w14:textId="7C77E05D"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3"/>
          </w:tcPr>
          <w:p w14:paraId="26537593"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 xml:space="preserve">Извор 01- Општи </w:t>
            </w:r>
            <w:r w:rsidRPr="001C59BD">
              <w:rPr>
                <w:color w:val="auto"/>
                <w:sz w:val="18"/>
                <w:szCs w:val="18"/>
                <w:lang w:val="sr-Cyrl-RS"/>
              </w:rPr>
              <w:lastRenderedPageBreak/>
              <w:t>приходи и примања буџета  - Буџет РС</w:t>
            </w:r>
          </w:p>
          <w:p w14:paraId="5E104273" w14:textId="77777777" w:rsidR="003D62D6" w:rsidRDefault="003D62D6" w:rsidP="001C079D">
            <w:pPr>
              <w:rPr>
                <w:rFonts w:cstheme="minorHAnsi"/>
                <w:sz w:val="20"/>
                <w:szCs w:val="20"/>
                <w:lang w:val="sr-Cyrl-RS"/>
              </w:rPr>
            </w:pPr>
          </w:p>
          <w:p w14:paraId="0AAA38A7" w14:textId="77777777" w:rsidR="003D62D6" w:rsidRDefault="003D62D6" w:rsidP="001C079D">
            <w:pPr>
              <w:rPr>
                <w:rFonts w:cstheme="minorHAnsi"/>
                <w:sz w:val="20"/>
                <w:szCs w:val="20"/>
                <w:lang w:val="sr-Cyrl-RS"/>
              </w:rPr>
            </w:pPr>
          </w:p>
          <w:p w14:paraId="00863383" w14:textId="30D230E3" w:rsidR="007623AE" w:rsidRPr="00115D97" w:rsidRDefault="003D62D6" w:rsidP="001C079D">
            <w:pPr>
              <w:rPr>
                <w:rFonts w:cstheme="minorHAnsi"/>
                <w:sz w:val="20"/>
                <w:szCs w:val="20"/>
                <w:lang w:val="sr-Cyrl-RS"/>
              </w:rPr>
            </w:pPr>
            <w:r>
              <w:rPr>
                <w:rFonts w:cstheme="minorHAnsi"/>
                <w:sz w:val="20"/>
                <w:szCs w:val="20"/>
                <w:lang w:val="sr-Cyrl-RS"/>
              </w:rPr>
              <w:t>Потребна донаторска  подршка у €</w:t>
            </w:r>
          </w:p>
        </w:tc>
        <w:tc>
          <w:tcPr>
            <w:tcW w:w="472" w:type="pct"/>
            <w:gridSpan w:val="2"/>
          </w:tcPr>
          <w:p w14:paraId="11FD6B7E" w14:textId="77777777" w:rsidR="007623AE" w:rsidRDefault="008A40A8" w:rsidP="001C079D">
            <w:pPr>
              <w:rPr>
                <w:rFonts w:cstheme="minorHAnsi"/>
                <w:sz w:val="20"/>
                <w:szCs w:val="20"/>
                <w:lang w:val="sr-Cyrl-RS"/>
              </w:rPr>
            </w:pPr>
            <w:r>
              <w:rPr>
                <w:rFonts w:cstheme="minorHAnsi"/>
                <w:sz w:val="20"/>
                <w:szCs w:val="20"/>
                <w:lang w:val="sr-Cyrl-RS"/>
              </w:rPr>
              <w:lastRenderedPageBreak/>
              <w:t xml:space="preserve">Буџетирано у оквиру акт. </w:t>
            </w:r>
            <w:r>
              <w:rPr>
                <w:rFonts w:cstheme="minorHAnsi"/>
                <w:sz w:val="20"/>
                <w:szCs w:val="20"/>
                <w:lang w:val="sr-Cyrl-RS"/>
              </w:rPr>
              <w:lastRenderedPageBreak/>
              <w:t>3.1.3.</w:t>
            </w:r>
          </w:p>
          <w:p w14:paraId="32D0AAFC" w14:textId="77777777" w:rsidR="003D62D6" w:rsidRDefault="003D62D6" w:rsidP="001C079D">
            <w:pPr>
              <w:rPr>
                <w:rFonts w:cstheme="minorHAnsi"/>
                <w:sz w:val="20"/>
                <w:szCs w:val="20"/>
                <w:lang w:val="sr-Cyrl-RS"/>
              </w:rPr>
            </w:pPr>
          </w:p>
          <w:p w14:paraId="458F33E4" w14:textId="77777777" w:rsidR="003D62D6" w:rsidRDefault="003D62D6" w:rsidP="001C079D">
            <w:pPr>
              <w:rPr>
                <w:rFonts w:cstheme="minorHAnsi"/>
                <w:sz w:val="20"/>
                <w:szCs w:val="20"/>
                <w:lang w:val="sr-Cyrl-RS"/>
              </w:rPr>
            </w:pPr>
          </w:p>
          <w:p w14:paraId="5A617FDA" w14:textId="77777777" w:rsidR="003D62D6" w:rsidRDefault="003D62D6" w:rsidP="001C079D">
            <w:pPr>
              <w:rPr>
                <w:rFonts w:cstheme="minorHAnsi"/>
                <w:sz w:val="20"/>
                <w:szCs w:val="20"/>
                <w:lang w:val="sr-Cyrl-RS"/>
              </w:rPr>
            </w:pPr>
          </w:p>
          <w:p w14:paraId="6E299880" w14:textId="77777777" w:rsidR="003D62D6" w:rsidRDefault="003D62D6" w:rsidP="001C079D">
            <w:pPr>
              <w:rPr>
                <w:rFonts w:cstheme="minorHAnsi"/>
                <w:sz w:val="20"/>
                <w:szCs w:val="20"/>
                <w:lang w:val="sr-Cyrl-RS"/>
              </w:rPr>
            </w:pPr>
          </w:p>
          <w:p w14:paraId="3772E1D6" w14:textId="4116ADD0" w:rsidR="003D62D6" w:rsidRPr="00115D97" w:rsidRDefault="003D62D6" w:rsidP="001C079D">
            <w:pPr>
              <w:rPr>
                <w:rFonts w:cstheme="minorHAnsi"/>
                <w:sz w:val="20"/>
                <w:szCs w:val="20"/>
                <w:lang w:val="sr-Cyrl-RS"/>
              </w:rPr>
            </w:pPr>
          </w:p>
        </w:tc>
        <w:tc>
          <w:tcPr>
            <w:tcW w:w="340" w:type="pct"/>
            <w:gridSpan w:val="2"/>
          </w:tcPr>
          <w:p w14:paraId="4D4E9FE4" w14:textId="77777777" w:rsidR="007623AE" w:rsidRPr="00115D97" w:rsidRDefault="007623AE" w:rsidP="001C079D">
            <w:pPr>
              <w:rPr>
                <w:rFonts w:cstheme="minorHAnsi"/>
                <w:sz w:val="20"/>
                <w:szCs w:val="20"/>
                <w:lang w:val="sr-Cyrl-RS"/>
              </w:rPr>
            </w:pPr>
          </w:p>
        </w:tc>
        <w:tc>
          <w:tcPr>
            <w:tcW w:w="381" w:type="pct"/>
          </w:tcPr>
          <w:p w14:paraId="5C58C844" w14:textId="77777777" w:rsidR="007623AE" w:rsidRPr="00115D97" w:rsidRDefault="007623AE" w:rsidP="001C079D">
            <w:pPr>
              <w:rPr>
                <w:rFonts w:cstheme="minorHAnsi"/>
                <w:sz w:val="20"/>
                <w:szCs w:val="20"/>
                <w:lang w:val="sr-Cyrl-RS"/>
              </w:rPr>
            </w:pPr>
          </w:p>
        </w:tc>
        <w:tc>
          <w:tcPr>
            <w:tcW w:w="408" w:type="pct"/>
            <w:gridSpan w:val="2"/>
          </w:tcPr>
          <w:p w14:paraId="5507BBC2" w14:textId="77777777" w:rsidR="007623AE" w:rsidRPr="00115D97" w:rsidRDefault="007623AE" w:rsidP="001C079D">
            <w:pPr>
              <w:rPr>
                <w:rFonts w:cstheme="minorHAnsi"/>
                <w:sz w:val="20"/>
                <w:szCs w:val="20"/>
                <w:lang w:val="sr-Cyrl-RS"/>
              </w:rPr>
            </w:pPr>
          </w:p>
        </w:tc>
        <w:tc>
          <w:tcPr>
            <w:tcW w:w="410" w:type="pct"/>
            <w:gridSpan w:val="2"/>
          </w:tcPr>
          <w:p w14:paraId="661013B6" w14:textId="77777777" w:rsidR="007623AE" w:rsidRDefault="007623AE" w:rsidP="001C079D">
            <w:pPr>
              <w:rPr>
                <w:rFonts w:cstheme="minorHAnsi"/>
                <w:sz w:val="20"/>
                <w:szCs w:val="20"/>
                <w:lang w:val="sr-Cyrl-RS"/>
              </w:rPr>
            </w:pPr>
          </w:p>
          <w:p w14:paraId="200C7CBD" w14:textId="77777777" w:rsidR="003D62D6" w:rsidRDefault="003D62D6" w:rsidP="001C079D">
            <w:pPr>
              <w:rPr>
                <w:rFonts w:cstheme="minorHAnsi"/>
                <w:sz w:val="20"/>
                <w:szCs w:val="20"/>
                <w:lang w:val="sr-Cyrl-RS"/>
              </w:rPr>
            </w:pPr>
          </w:p>
          <w:p w14:paraId="7A2D2139" w14:textId="77777777" w:rsidR="003D62D6" w:rsidRDefault="003D62D6" w:rsidP="001C079D">
            <w:pPr>
              <w:rPr>
                <w:rFonts w:cstheme="minorHAnsi"/>
                <w:sz w:val="20"/>
                <w:szCs w:val="20"/>
                <w:lang w:val="sr-Cyrl-RS"/>
              </w:rPr>
            </w:pPr>
          </w:p>
          <w:p w14:paraId="7F7667FA" w14:textId="77777777" w:rsidR="003D62D6" w:rsidRDefault="003D62D6" w:rsidP="001C079D">
            <w:pPr>
              <w:rPr>
                <w:rFonts w:cstheme="minorHAnsi"/>
                <w:sz w:val="20"/>
                <w:szCs w:val="20"/>
                <w:lang w:val="sr-Cyrl-RS"/>
              </w:rPr>
            </w:pPr>
          </w:p>
          <w:p w14:paraId="52706218" w14:textId="77777777" w:rsidR="003D62D6" w:rsidRDefault="003D62D6" w:rsidP="001C079D">
            <w:pPr>
              <w:rPr>
                <w:rFonts w:cstheme="minorHAnsi"/>
                <w:sz w:val="20"/>
                <w:szCs w:val="20"/>
                <w:lang w:val="sr-Cyrl-RS"/>
              </w:rPr>
            </w:pPr>
          </w:p>
          <w:p w14:paraId="326D9250" w14:textId="77777777" w:rsidR="003D62D6" w:rsidRDefault="003D62D6" w:rsidP="001C079D">
            <w:pPr>
              <w:rPr>
                <w:rFonts w:cstheme="minorHAnsi"/>
                <w:sz w:val="20"/>
                <w:szCs w:val="20"/>
                <w:lang w:val="sr-Cyrl-RS"/>
              </w:rPr>
            </w:pPr>
          </w:p>
          <w:p w14:paraId="0980C0FF" w14:textId="77777777" w:rsidR="003D62D6" w:rsidRDefault="003D62D6" w:rsidP="001C079D">
            <w:pPr>
              <w:rPr>
                <w:rFonts w:cstheme="minorHAnsi"/>
                <w:sz w:val="20"/>
                <w:szCs w:val="20"/>
                <w:lang w:val="sr-Cyrl-RS"/>
              </w:rPr>
            </w:pPr>
          </w:p>
          <w:p w14:paraId="4F456AA8" w14:textId="77777777" w:rsidR="003D62D6" w:rsidRDefault="003D62D6" w:rsidP="001C079D">
            <w:pPr>
              <w:rPr>
                <w:rFonts w:cstheme="minorHAnsi"/>
                <w:sz w:val="20"/>
                <w:szCs w:val="20"/>
                <w:lang w:val="sr-Cyrl-RS"/>
              </w:rPr>
            </w:pPr>
          </w:p>
          <w:p w14:paraId="24BAE043" w14:textId="4D3AC3CE" w:rsidR="003D62D6" w:rsidRPr="003D62D6" w:rsidRDefault="003D62D6" w:rsidP="001C079D">
            <w:pPr>
              <w:rPr>
                <w:rFonts w:cstheme="minorHAnsi"/>
                <w:sz w:val="20"/>
                <w:szCs w:val="20"/>
                <w:lang w:val="sr-Latn-RS"/>
              </w:rPr>
            </w:pPr>
            <w:r>
              <w:rPr>
                <w:rFonts w:cstheme="minorHAnsi"/>
                <w:sz w:val="20"/>
                <w:szCs w:val="20"/>
                <w:lang w:val="sr-Latn-RS"/>
              </w:rPr>
              <w:t>1.600.000</w:t>
            </w:r>
          </w:p>
        </w:tc>
      </w:tr>
      <w:tr w:rsidR="003B4872" w:rsidRPr="00115D97" w14:paraId="2FD88501" w14:textId="77777777" w:rsidTr="00547231">
        <w:trPr>
          <w:trHeight w:val="140"/>
        </w:trPr>
        <w:tc>
          <w:tcPr>
            <w:tcW w:w="795" w:type="pct"/>
            <w:tcBorders>
              <w:left w:val="double" w:sz="4" w:space="0" w:color="auto"/>
            </w:tcBorders>
          </w:tcPr>
          <w:p w14:paraId="450BD94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3.1.3.</w:t>
            </w:r>
          </w:p>
          <w:p w14:paraId="729A799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Унапређење сталне обуке кроз шири круг учесника, потенцијално прописивање обавезног броја дана обуке у години по носиоцу правосудне функције, као и председника судова и руководилаца јавних тужилаштава, секретара, менаџера, судских и јавнотужилачких помоћника, административног особља</w:t>
            </w:r>
          </w:p>
          <w:p w14:paraId="2B36792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1.3.1.2. АП 23)</w:t>
            </w:r>
          </w:p>
        </w:tc>
        <w:tc>
          <w:tcPr>
            <w:tcW w:w="522" w:type="pct"/>
            <w:gridSpan w:val="2"/>
          </w:tcPr>
          <w:p w14:paraId="63D3BAE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643" w:type="pct"/>
            <w:gridSpan w:val="2"/>
          </w:tcPr>
          <w:p w14:paraId="4CB5AD3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 ВСС, ДВТ</w:t>
            </w:r>
          </w:p>
        </w:tc>
        <w:tc>
          <w:tcPr>
            <w:tcW w:w="541" w:type="pct"/>
            <w:gridSpan w:val="2"/>
          </w:tcPr>
          <w:p w14:paraId="70C328DD" w14:textId="1DE74CF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3"/>
          </w:tcPr>
          <w:p w14:paraId="12CD8D01"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B034F0" w14:textId="77777777" w:rsidR="007623AE" w:rsidRDefault="007623AE" w:rsidP="001C079D">
            <w:pPr>
              <w:rPr>
                <w:rFonts w:cstheme="minorHAnsi"/>
                <w:sz w:val="20"/>
                <w:szCs w:val="20"/>
                <w:lang w:val="sr-Cyrl-RS"/>
              </w:rPr>
            </w:pPr>
          </w:p>
          <w:p w14:paraId="2F80C8B7" w14:textId="77777777" w:rsidR="00BA135D" w:rsidRDefault="00BA135D" w:rsidP="001C079D">
            <w:pPr>
              <w:rPr>
                <w:rFonts w:cstheme="minorHAnsi"/>
                <w:sz w:val="20"/>
                <w:szCs w:val="20"/>
                <w:lang w:val="sr-Cyrl-RS"/>
              </w:rPr>
            </w:pPr>
          </w:p>
          <w:p w14:paraId="06D8C006" w14:textId="77777777" w:rsidR="00BA135D" w:rsidRDefault="00BA135D" w:rsidP="001C079D">
            <w:pPr>
              <w:rPr>
                <w:rFonts w:cstheme="minorHAnsi"/>
                <w:sz w:val="20"/>
                <w:szCs w:val="20"/>
                <w:lang w:val="sr-Cyrl-RS"/>
              </w:rPr>
            </w:pPr>
          </w:p>
          <w:p w14:paraId="17CCE9F3" w14:textId="77777777" w:rsidR="00BA135D" w:rsidRDefault="00BA135D" w:rsidP="001C079D">
            <w:pPr>
              <w:rPr>
                <w:rFonts w:cstheme="minorHAnsi"/>
                <w:sz w:val="20"/>
                <w:szCs w:val="20"/>
                <w:lang w:val="sr-Cyrl-RS"/>
              </w:rPr>
            </w:pPr>
          </w:p>
          <w:p w14:paraId="0A03993B" w14:textId="2B37D496" w:rsidR="00BA135D" w:rsidRPr="00115D97" w:rsidRDefault="00BA135D" w:rsidP="001C079D">
            <w:pPr>
              <w:rPr>
                <w:rFonts w:cstheme="minorHAnsi"/>
                <w:sz w:val="20"/>
                <w:szCs w:val="20"/>
                <w:lang w:val="sr-Cyrl-RS"/>
              </w:rPr>
            </w:pPr>
            <w:r>
              <w:rPr>
                <w:rFonts w:cstheme="minorHAnsi"/>
                <w:sz w:val="20"/>
                <w:szCs w:val="20"/>
                <w:lang w:val="sr-Cyrl-RS"/>
              </w:rPr>
              <w:t>Потребна донаторска  подршка у €</w:t>
            </w:r>
          </w:p>
        </w:tc>
        <w:tc>
          <w:tcPr>
            <w:tcW w:w="472" w:type="pct"/>
            <w:gridSpan w:val="2"/>
          </w:tcPr>
          <w:p w14:paraId="78693F87" w14:textId="77777777" w:rsidR="007623AE" w:rsidRDefault="008A40A8" w:rsidP="001C079D">
            <w:pPr>
              <w:rPr>
                <w:rFonts w:cstheme="minorHAnsi"/>
                <w:sz w:val="20"/>
                <w:szCs w:val="20"/>
                <w:lang w:val="sr-Cyrl-RS"/>
              </w:rPr>
            </w:pPr>
            <w:r>
              <w:rPr>
                <w:rFonts w:cstheme="minorHAnsi"/>
                <w:sz w:val="20"/>
                <w:szCs w:val="20"/>
                <w:lang w:val="sr-Cyrl-RS"/>
              </w:rPr>
              <w:t>ПГ 1602</w:t>
            </w:r>
          </w:p>
          <w:p w14:paraId="2D553D06" w14:textId="77777777" w:rsidR="008A40A8" w:rsidRDefault="008A40A8" w:rsidP="001C079D">
            <w:pPr>
              <w:rPr>
                <w:rFonts w:cstheme="minorHAnsi"/>
                <w:sz w:val="20"/>
                <w:szCs w:val="20"/>
                <w:lang w:val="sr-Cyrl-RS"/>
              </w:rPr>
            </w:pPr>
            <w:r>
              <w:rPr>
                <w:rFonts w:cstheme="minorHAnsi"/>
                <w:sz w:val="20"/>
                <w:szCs w:val="20"/>
                <w:lang w:val="sr-Cyrl-RS"/>
              </w:rPr>
              <w:t>ПА 0009</w:t>
            </w:r>
          </w:p>
          <w:p w14:paraId="61C9DAA0" w14:textId="77777777" w:rsidR="008A40A8" w:rsidRDefault="008A40A8" w:rsidP="001C079D">
            <w:pPr>
              <w:rPr>
                <w:rFonts w:cstheme="minorHAnsi"/>
                <w:sz w:val="20"/>
                <w:szCs w:val="20"/>
                <w:lang w:val="sr-Cyrl-RS"/>
              </w:rPr>
            </w:pPr>
            <w:r>
              <w:rPr>
                <w:rFonts w:cstheme="minorHAnsi"/>
                <w:sz w:val="20"/>
                <w:szCs w:val="20"/>
                <w:lang w:val="sr-Cyrl-RS"/>
              </w:rPr>
              <w:t>411</w:t>
            </w:r>
          </w:p>
          <w:p w14:paraId="2D994EC6" w14:textId="77777777" w:rsidR="008A40A8" w:rsidRDefault="008A40A8" w:rsidP="001C079D">
            <w:pPr>
              <w:rPr>
                <w:rFonts w:cstheme="minorHAnsi"/>
                <w:sz w:val="20"/>
                <w:szCs w:val="20"/>
                <w:lang w:val="sr-Cyrl-RS"/>
              </w:rPr>
            </w:pPr>
            <w:r>
              <w:rPr>
                <w:rFonts w:cstheme="minorHAnsi"/>
                <w:sz w:val="20"/>
                <w:szCs w:val="20"/>
                <w:lang w:val="sr-Cyrl-RS"/>
              </w:rPr>
              <w:t>412</w:t>
            </w:r>
          </w:p>
          <w:p w14:paraId="78C33521" w14:textId="77777777" w:rsidR="008A40A8" w:rsidRDefault="008A40A8" w:rsidP="001C079D">
            <w:pPr>
              <w:rPr>
                <w:rFonts w:cstheme="minorHAnsi"/>
                <w:sz w:val="20"/>
                <w:szCs w:val="20"/>
                <w:lang w:val="sr-Cyrl-RS"/>
              </w:rPr>
            </w:pPr>
            <w:r>
              <w:rPr>
                <w:rFonts w:cstheme="minorHAnsi"/>
                <w:sz w:val="20"/>
                <w:szCs w:val="20"/>
                <w:lang w:val="sr-Cyrl-RS"/>
              </w:rPr>
              <w:t>42</w:t>
            </w:r>
          </w:p>
          <w:p w14:paraId="471A121F" w14:textId="1574AA58" w:rsidR="00EA6B53" w:rsidRPr="00115D97" w:rsidRDefault="00EA6B53" w:rsidP="001C079D">
            <w:pPr>
              <w:rPr>
                <w:rFonts w:cstheme="minorHAnsi"/>
                <w:sz w:val="20"/>
                <w:szCs w:val="20"/>
                <w:lang w:val="sr-Cyrl-RS"/>
              </w:rPr>
            </w:pPr>
            <w:r>
              <w:rPr>
                <w:rFonts w:cstheme="minorHAnsi"/>
                <w:sz w:val="20"/>
                <w:szCs w:val="20"/>
                <w:lang w:val="sr-Cyrl-RS"/>
              </w:rPr>
              <w:t>51</w:t>
            </w:r>
          </w:p>
        </w:tc>
        <w:tc>
          <w:tcPr>
            <w:tcW w:w="340" w:type="pct"/>
            <w:gridSpan w:val="2"/>
          </w:tcPr>
          <w:p w14:paraId="5BF110BB" w14:textId="77777777" w:rsidR="007623AE" w:rsidRDefault="007623AE" w:rsidP="001C079D">
            <w:pPr>
              <w:rPr>
                <w:rFonts w:cstheme="minorHAnsi"/>
                <w:sz w:val="20"/>
                <w:szCs w:val="20"/>
                <w:lang w:val="sr-Cyrl-RS"/>
              </w:rPr>
            </w:pPr>
          </w:p>
          <w:p w14:paraId="2615CF5E" w14:textId="77777777" w:rsidR="00EA6B53" w:rsidRDefault="00EA6B53" w:rsidP="001C079D">
            <w:pPr>
              <w:rPr>
                <w:rFonts w:cstheme="minorHAnsi"/>
                <w:sz w:val="20"/>
                <w:szCs w:val="20"/>
                <w:lang w:val="sr-Cyrl-RS"/>
              </w:rPr>
            </w:pPr>
          </w:p>
          <w:p w14:paraId="67425B00"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21.083,0</w:t>
            </w:r>
          </w:p>
          <w:p w14:paraId="77A9F460"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12.382,0</w:t>
            </w:r>
          </w:p>
          <w:p w14:paraId="4E10FDDC"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5.020,0</w:t>
            </w:r>
          </w:p>
          <w:p w14:paraId="4E36171D" w14:textId="7CE7CBD7" w:rsidR="00EA6B53" w:rsidRPr="00115D97" w:rsidRDefault="008C780D" w:rsidP="008C780D">
            <w:pPr>
              <w:rPr>
                <w:rFonts w:cstheme="minorHAnsi"/>
                <w:sz w:val="20"/>
                <w:szCs w:val="20"/>
                <w:lang w:val="sr-Cyrl-RS"/>
              </w:rPr>
            </w:pPr>
            <w:r w:rsidRPr="008C780D">
              <w:rPr>
                <w:rFonts w:cstheme="minorHAnsi"/>
                <w:sz w:val="20"/>
                <w:szCs w:val="20"/>
                <w:lang w:val="sr-Cyrl-RS"/>
              </w:rPr>
              <w:t>0,0</w:t>
            </w:r>
          </w:p>
        </w:tc>
        <w:tc>
          <w:tcPr>
            <w:tcW w:w="381" w:type="pct"/>
          </w:tcPr>
          <w:p w14:paraId="59DB7633" w14:textId="77777777" w:rsidR="007623AE" w:rsidRDefault="007623AE" w:rsidP="001C079D">
            <w:pPr>
              <w:rPr>
                <w:rFonts w:cstheme="minorHAnsi"/>
                <w:sz w:val="20"/>
                <w:szCs w:val="20"/>
                <w:lang w:val="sr-Cyrl-RS"/>
              </w:rPr>
            </w:pPr>
          </w:p>
          <w:p w14:paraId="1B54E0D0" w14:textId="77777777" w:rsidR="008C780D" w:rsidRDefault="008C780D" w:rsidP="001C079D">
            <w:pPr>
              <w:rPr>
                <w:rFonts w:cstheme="minorHAnsi"/>
                <w:sz w:val="20"/>
                <w:szCs w:val="20"/>
                <w:lang w:val="sr-Cyrl-RS"/>
              </w:rPr>
            </w:pPr>
          </w:p>
          <w:p w14:paraId="38461194"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31.234,0</w:t>
            </w:r>
          </w:p>
          <w:p w14:paraId="731D343A"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18.344,0</w:t>
            </w:r>
          </w:p>
          <w:p w14:paraId="426990A1"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7.437,0</w:t>
            </w:r>
          </w:p>
          <w:p w14:paraId="0C2183F0" w14:textId="66DE3831" w:rsidR="008C780D" w:rsidRPr="00115D97" w:rsidRDefault="008C780D" w:rsidP="008C780D">
            <w:pPr>
              <w:rPr>
                <w:rFonts w:cstheme="minorHAnsi"/>
                <w:sz w:val="20"/>
                <w:szCs w:val="20"/>
                <w:lang w:val="sr-Cyrl-RS"/>
              </w:rPr>
            </w:pPr>
            <w:r w:rsidRPr="008C780D">
              <w:rPr>
                <w:rFonts w:cstheme="minorHAnsi"/>
                <w:sz w:val="20"/>
                <w:szCs w:val="20"/>
                <w:lang w:val="sr-Cyrl-RS"/>
              </w:rPr>
              <w:t>60.000,0</w:t>
            </w:r>
          </w:p>
        </w:tc>
        <w:tc>
          <w:tcPr>
            <w:tcW w:w="408" w:type="pct"/>
            <w:gridSpan w:val="2"/>
          </w:tcPr>
          <w:p w14:paraId="1158D34A" w14:textId="17AE7E40" w:rsidR="007623AE" w:rsidRDefault="007623AE" w:rsidP="001C079D">
            <w:pPr>
              <w:rPr>
                <w:rFonts w:cstheme="minorHAnsi"/>
                <w:sz w:val="20"/>
                <w:szCs w:val="20"/>
                <w:lang w:val="sr-Cyrl-RS"/>
              </w:rPr>
            </w:pPr>
          </w:p>
          <w:p w14:paraId="1C2E11DA" w14:textId="2E6F9F4E" w:rsidR="008C780D" w:rsidRDefault="008C780D" w:rsidP="001C079D">
            <w:pPr>
              <w:rPr>
                <w:rFonts w:cstheme="minorHAnsi"/>
                <w:sz w:val="20"/>
                <w:szCs w:val="20"/>
                <w:lang w:val="sr-Cyrl-RS"/>
              </w:rPr>
            </w:pPr>
          </w:p>
          <w:p w14:paraId="412B45E1"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51.536,0</w:t>
            </w:r>
          </w:p>
          <w:p w14:paraId="34249504"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30.268,0</w:t>
            </w:r>
          </w:p>
          <w:p w14:paraId="7A7590D8" w14:textId="77777777" w:rsidR="008C780D" w:rsidRPr="008C780D" w:rsidRDefault="008C780D" w:rsidP="008C780D">
            <w:pPr>
              <w:rPr>
                <w:rFonts w:cstheme="minorHAnsi"/>
                <w:sz w:val="20"/>
                <w:szCs w:val="20"/>
                <w:lang w:val="sr-Cyrl-RS"/>
              </w:rPr>
            </w:pPr>
            <w:r w:rsidRPr="008C780D">
              <w:rPr>
                <w:rFonts w:cstheme="minorHAnsi"/>
                <w:sz w:val="20"/>
                <w:szCs w:val="20"/>
                <w:lang w:val="sr-Cyrl-RS"/>
              </w:rPr>
              <w:t>12.271,0</w:t>
            </w:r>
          </w:p>
          <w:p w14:paraId="0B3F3547" w14:textId="0B4298DF" w:rsidR="008C780D" w:rsidRDefault="008C780D" w:rsidP="008C780D">
            <w:pPr>
              <w:rPr>
                <w:rFonts w:cstheme="minorHAnsi"/>
                <w:sz w:val="20"/>
                <w:szCs w:val="20"/>
                <w:lang w:val="sr-Cyrl-RS"/>
              </w:rPr>
            </w:pPr>
            <w:r w:rsidRPr="008C780D">
              <w:rPr>
                <w:rFonts w:cstheme="minorHAnsi"/>
                <w:sz w:val="20"/>
                <w:szCs w:val="20"/>
                <w:lang w:val="sr-Cyrl-RS"/>
              </w:rPr>
              <w:t>96.000,0</w:t>
            </w:r>
          </w:p>
          <w:p w14:paraId="7CCF3DD7" w14:textId="761EA97B" w:rsidR="008C780D" w:rsidRPr="008C780D" w:rsidRDefault="008C780D" w:rsidP="008C780D">
            <w:pPr>
              <w:rPr>
                <w:rFonts w:cstheme="minorHAnsi"/>
                <w:sz w:val="20"/>
                <w:szCs w:val="20"/>
                <w:lang w:val="sr-Cyrl-RS"/>
              </w:rPr>
            </w:pPr>
          </w:p>
        </w:tc>
        <w:tc>
          <w:tcPr>
            <w:tcW w:w="410" w:type="pct"/>
            <w:gridSpan w:val="2"/>
          </w:tcPr>
          <w:p w14:paraId="228E876E" w14:textId="77777777" w:rsidR="007623AE" w:rsidRDefault="007623AE" w:rsidP="001C079D">
            <w:pPr>
              <w:rPr>
                <w:rFonts w:cstheme="minorHAnsi"/>
                <w:sz w:val="20"/>
                <w:szCs w:val="20"/>
                <w:lang w:val="sr-Cyrl-RS"/>
              </w:rPr>
            </w:pPr>
          </w:p>
          <w:p w14:paraId="618C0698" w14:textId="77777777" w:rsidR="00075A06" w:rsidRDefault="00075A06" w:rsidP="001C079D">
            <w:pPr>
              <w:rPr>
                <w:rFonts w:cstheme="minorHAnsi"/>
                <w:sz w:val="20"/>
                <w:szCs w:val="20"/>
                <w:lang w:val="sr-Cyrl-RS"/>
              </w:rPr>
            </w:pPr>
          </w:p>
          <w:p w14:paraId="7FEB78A9" w14:textId="77777777" w:rsidR="00075A06" w:rsidRPr="00075A06" w:rsidRDefault="00075A06" w:rsidP="00075A06">
            <w:pPr>
              <w:rPr>
                <w:rFonts w:cstheme="minorHAnsi"/>
                <w:sz w:val="20"/>
                <w:szCs w:val="20"/>
                <w:lang w:val="sr-Cyrl-RS"/>
              </w:rPr>
            </w:pPr>
            <w:r w:rsidRPr="00075A06">
              <w:rPr>
                <w:rFonts w:cstheme="minorHAnsi"/>
                <w:sz w:val="20"/>
                <w:szCs w:val="20"/>
                <w:lang w:val="sr-Cyrl-RS"/>
              </w:rPr>
              <w:t>51.536,0</w:t>
            </w:r>
          </w:p>
          <w:p w14:paraId="0780F62A" w14:textId="77777777" w:rsidR="00075A06" w:rsidRPr="00075A06" w:rsidRDefault="00075A06" w:rsidP="00075A06">
            <w:pPr>
              <w:rPr>
                <w:rFonts w:cstheme="minorHAnsi"/>
                <w:sz w:val="20"/>
                <w:szCs w:val="20"/>
                <w:lang w:val="sr-Cyrl-RS"/>
              </w:rPr>
            </w:pPr>
            <w:r w:rsidRPr="00075A06">
              <w:rPr>
                <w:rFonts w:cstheme="minorHAnsi"/>
                <w:sz w:val="20"/>
                <w:szCs w:val="20"/>
                <w:lang w:val="sr-Cyrl-RS"/>
              </w:rPr>
              <w:t>30.268,0</w:t>
            </w:r>
          </w:p>
          <w:p w14:paraId="79706C04" w14:textId="77777777" w:rsidR="00075A06" w:rsidRPr="00075A06" w:rsidRDefault="00075A06" w:rsidP="00075A06">
            <w:pPr>
              <w:rPr>
                <w:rFonts w:cstheme="minorHAnsi"/>
                <w:sz w:val="20"/>
                <w:szCs w:val="20"/>
                <w:lang w:val="sr-Cyrl-RS"/>
              </w:rPr>
            </w:pPr>
            <w:r w:rsidRPr="00075A06">
              <w:rPr>
                <w:rFonts w:cstheme="minorHAnsi"/>
                <w:sz w:val="20"/>
                <w:szCs w:val="20"/>
                <w:lang w:val="sr-Cyrl-RS"/>
              </w:rPr>
              <w:t>12.271,0</w:t>
            </w:r>
          </w:p>
          <w:p w14:paraId="07DA6564" w14:textId="77777777" w:rsidR="00075A06" w:rsidRDefault="00075A06" w:rsidP="00075A06">
            <w:pPr>
              <w:rPr>
                <w:rFonts w:cstheme="minorHAnsi"/>
                <w:sz w:val="20"/>
                <w:szCs w:val="20"/>
                <w:lang w:val="sr-Cyrl-RS"/>
              </w:rPr>
            </w:pPr>
            <w:r w:rsidRPr="00075A06">
              <w:rPr>
                <w:rFonts w:cstheme="minorHAnsi"/>
                <w:sz w:val="20"/>
                <w:szCs w:val="20"/>
                <w:lang w:val="sr-Cyrl-RS"/>
              </w:rPr>
              <w:t>96.000,0</w:t>
            </w:r>
          </w:p>
          <w:p w14:paraId="525E2F16" w14:textId="77777777" w:rsidR="00BA135D" w:rsidRDefault="00BA135D" w:rsidP="00075A06">
            <w:pPr>
              <w:rPr>
                <w:rFonts w:cstheme="minorHAnsi"/>
                <w:sz w:val="20"/>
                <w:szCs w:val="20"/>
                <w:lang w:val="sr-Cyrl-RS"/>
              </w:rPr>
            </w:pPr>
          </w:p>
          <w:p w14:paraId="1A1181DB" w14:textId="77777777" w:rsidR="00BA135D" w:rsidRDefault="00BA135D" w:rsidP="00075A06">
            <w:pPr>
              <w:rPr>
                <w:rFonts w:cstheme="minorHAnsi"/>
                <w:sz w:val="20"/>
                <w:szCs w:val="20"/>
                <w:lang w:val="sr-Cyrl-RS"/>
              </w:rPr>
            </w:pPr>
          </w:p>
          <w:p w14:paraId="62E5D2B0" w14:textId="77777777" w:rsidR="00BA135D" w:rsidRDefault="00BA135D" w:rsidP="00075A06">
            <w:pPr>
              <w:rPr>
                <w:rFonts w:cstheme="minorHAnsi"/>
                <w:sz w:val="20"/>
                <w:szCs w:val="20"/>
                <w:lang w:val="sr-Cyrl-RS"/>
              </w:rPr>
            </w:pPr>
          </w:p>
          <w:p w14:paraId="4E251AE4" w14:textId="77777777" w:rsidR="00BA135D" w:rsidRDefault="00BA135D" w:rsidP="00075A06">
            <w:pPr>
              <w:rPr>
                <w:rFonts w:cstheme="minorHAnsi"/>
                <w:sz w:val="20"/>
                <w:szCs w:val="20"/>
                <w:lang w:val="sr-Cyrl-RS"/>
              </w:rPr>
            </w:pPr>
          </w:p>
          <w:p w14:paraId="1D25F8C6" w14:textId="77777777" w:rsidR="00BA135D" w:rsidRDefault="00BA135D" w:rsidP="00075A06">
            <w:pPr>
              <w:rPr>
                <w:rFonts w:cstheme="minorHAnsi"/>
                <w:sz w:val="20"/>
                <w:szCs w:val="20"/>
                <w:lang w:val="sr-Cyrl-RS"/>
              </w:rPr>
            </w:pPr>
          </w:p>
          <w:p w14:paraId="35844F07" w14:textId="3B9CFAB0" w:rsidR="00BA135D" w:rsidRPr="00BA135D" w:rsidRDefault="00BA135D" w:rsidP="00075A06">
            <w:pPr>
              <w:rPr>
                <w:rFonts w:cstheme="minorHAnsi"/>
                <w:sz w:val="20"/>
                <w:szCs w:val="20"/>
                <w:lang w:val="sr-Latn-RS"/>
              </w:rPr>
            </w:pPr>
            <w:r>
              <w:rPr>
                <w:rFonts w:cstheme="minorHAnsi"/>
                <w:sz w:val="20"/>
                <w:szCs w:val="20"/>
                <w:lang w:val="sr-Latn-RS"/>
              </w:rPr>
              <w:t>6.400.000</w:t>
            </w:r>
          </w:p>
        </w:tc>
      </w:tr>
      <w:tr w:rsidR="003B4872" w:rsidRPr="00115D97" w14:paraId="122387EE" w14:textId="77777777" w:rsidTr="00547231">
        <w:trPr>
          <w:trHeight w:val="140"/>
        </w:trPr>
        <w:tc>
          <w:tcPr>
            <w:tcW w:w="795" w:type="pct"/>
            <w:tcBorders>
              <w:left w:val="double" w:sz="4" w:space="0" w:color="auto"/>
            </w:tcBorders>
          </w:tcPr>
          <w:p w14:paraId="2073397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3.1.4.</w:t>
            </w:r>
          </w:p>
          <w:p w14:paraId="7F6FD2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Унапређење транспарентности избора предавача</w:t>
            </w:r>
          </w:p>
          <w:p w14:paraId="7FED935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(активност 1.3.1.2. АП </w:t>
            </w:r>
            <w:r w:rsidRPr="00115D97">
              <w:rPr>
                <w:rFonts w:cstheme="minorHAnsi"/>
                <w:sz w:val="20"/>
                <w:szCs w:val="20"/>
                <w:lang w:val="sr-Cyrl-RS"/>
              </w:rPr>
              <w:lastRenderedPageBreak/>
              <w:t>23)</w:t>
            </w:r>
          </w:p>
        </w:tc>
        <w:tc>
          <w:tcPr>
            <w:tcW w:w="522" w:type="pct"/>
            <w:gridSpan w:val="2"/>
          </w:tcPr>
          <w:p w14:paraId="583B2156" w14:textId="206D3A21" w:rsidR="007623AE" w:rsidRPr="00115D97" w:rsidRDefault="00B85EA9" w:rsidP="001C079D">
            <w:pPr>
              <w:rPr>
                <w:rFonts w:cstheme="minorHAnsi"/>
                <w:sz w:val="20"/>
                <w:szCs w:val="20"/>
                <w:lang w:val="sr-Cyrl-RS"/>
              </w:rPr>
            </w:pPr>
            <w:r w:rsidRPr="00115D97">
              <w:rPr>
                <w:rFonts w:cstheme="minorHAnsi"/>
                <w:sz w:val="20"/>
                <w:szCs w:val="20"/>
                <w:lang w:val="sr-Cyrl-RS"/>
              </w:rPr>
              <w:lastRenderedPageBreak/>
              <w:t>Правосудна академија</w:t>
            </w:r>
          </w:p>
        </w:tc>
        <w:tc>
          <w:tcPr>
            <w:tcW w:w="643" w:type="pct"/>
            <w:gridSpan w:val="2"/>
          </w:tcPr>
          <w:p w14:paraId="6F7AD640" w14:textId="77777777" w:rsidR="007623AE" w:rsidRPr="00115D97" w:rsidRDefault="007623AE" w:rsidP="001C079D">
            <w:pPr>
              <w:rPr>
                <w:rFonts w:cstheme="minorHAnsi"/>
                <w:sz w:val="20"/>
                <w:szCs w:val="20"/>
                <w:lang w:val="sr-Cyrl-RS"/>
              </w:rPr>
            </w:pPr>
          </w:p>
        </w:tc>
        <w:tc>
          <w:tcPr>
            <w:tcW w:w="541" w:type="pct"/>
            <w:gridSpan w:val="2"/>
          </w:tcPr>
          <w:p w14:paraId="567A58AC" w14:textId="4D8173D4"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3"/>
          </w:tcPr>
          <w:p w14:paraId="35FD9FC6"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A8AF67" w14:textId="77777777" w:rsidR="007623AE" w:rsidRPr="00115D97" w:rsidRDefault="007623AE" w:rsidP="001C079D">
            <w:pPr>
              <w:rPr>
                <w:rFonts w:cstheme="minorHAnsi"/>
                <w:sz w:val="20"/>
                <w:szCs w:val="20"/>
                <w:lang w:val="sr-Cyrl-RS"/>
              </w:rPr>
            </w:pPr>
          </w:p>
        </w:tc>
        <w:tc>
          <w:tcPr>
            <w:tcW w:w="472" w:type="pct"/>
            <w:gridSpan w:val="2"/>
          </w:tcPr>
          <w:p w14:paraId="185DD1FF" w14:textId="3737188F" w:rsidR="007623AE" w:rsidRPr="00115D97" w:rsidRDefault="00910F6C" w:rsidP="001C079D">
            <w:pPr>
              <w:rPr>
                <w:rFonts w:cstheme="minorHAnsi"/>
                <w:sz w:val="20"/>
                <w:szCs w:val="20"/>
                <w:lang w:val="sr-Cyrl-RS"/>
              </w:rPr>
            </w:pPr>
            <w:r>
              <w:rPr>
                <w:rFonts w:cstheme="minorHAnsi"/>
                <w:sz w:val="20"/>
                <w:szCs w:val="20"/>
                <w:lang w:val="sr-Cyrl-RS"/>
              </w:rPr>
              <w:lastRenderedPageBreak/>
              <w:t>Буџетирано у оквиру акт. 3.1.3.</w:t>
            </w:r>
          </w:p>
        </w:tc>
        <w:tc>
          <w:tcPr>
            <w:tcW w:w="340" w:type="pct"/>
            <w:gridSpan w:val="2"/>
          </w:tcPr>
          <w:p w14:paraId="624DD35D" w14:textId="77777777" w:rsidR="007623AE" w:rsidRPr="00115D97" w:rsidRDefault="007623AE" w:rsidP="001C079D">
            <w:pPr>
              <w:rPr>
                <w:rFonts w:cstheme="minorHAnsi"/>
                <w:sz w:val="20"/>
                <w:szCs w:val="20"/>
                <w:lang w:val="sr-Cyrl-RS"/>
              </w:rPr>
            </w:pPr>
          </w:p>
        </w:tc>
        <w:tc>
          <w:tcPr>
            <w:tcW w:w="381" w:type="pct"/>
          </w:tcPr>
          <w:p w14:paraId="5EB28BAC" w14:textId="77777777" w:rsidR="007623AE" w:rsidRPr="00115D97" w:rsidRDefault="007623AE" w:rsidP="001C079D">
            <w:pPr>
              <w:rPr>
                <w:rFonts w:cstheme="minorHAnsi"/>
                <w:sz w:val="20"/>
                <w:szCs w:val="20"/>
                <w:lang w:val="sr-Cyrl-RS"/>
              </w:rPr>
            </w:pPr>
          </w:p>
        </w:tc>
        <w:tc>
          <w:tcPr>
            <w:tcW w:w="408" w:type="pct"/>
            <w:gridSpan w:val="2"/>
          </w:tcPr>
          <w:p w14:paraId="02A52D1D" w14:textId="77777777" w:rsidR="007623AE" w:rsidRPr="00115D97" w:rsidRDefault="007623AE" w:rsidP="001C079D">
            <w:pPr>
              <w:rPr>
                <w:rFonts w:cstheme="minorHAnsi"/>
                <w:sz w:val="20"/>
                <w:szCs w:val="20"/>
                <w:lang w:val="sr-Cyrl-RS"/>
              </w:rPr>
            </w:pPr>
          </w:p>
        </w:tc>
        <w:tc>
          <w:tcPr>
            <w:tcW w:w="410" w:type="pct"/>
            <w:gridSpan w:val="2"/>
          </w:tcPr>
          <w:p w14:paraId="15C06D08" w14:textId="77777777" w:rsidR="007623AE" w:rsidRPr="00115D97" w:rsidRDefault="007623AE" w:rsidP="001C079D">
            <w:pPr>
              <w:rPr>
                <w:rFonts w:cstheme="minorHAnsi"/>
                <w:sz w:val="20"/>
                <w:szCs w:val="20"/>
                <w:lang w:val="sr-Cyrl-RS"/>
              </w:rPr>
            </w:pPr>
          </w:p>
        </w:tc>
      </w:tr>
      <w:tr w:rsidR="003B4872" w:rsidRPr="00115D97" w14:paraId="4FF230A3" w14:textId="77777777" w:rsidTr="00547231">
        <w:trPr>
          <w:trHeight w:val="140"/>
        </w:trPr>
        <w:tc>
          <w:tcPr>
            <w:tcW w:w="795" w:type="pct"/>
            <w:tcBorders>
              <w:left w:val="double" w:sz="4" w:space="0" w:color="auto"/>
            </w:tcBorders>
          </w:tcPr>
          <w:p w14:paraId="78226C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3.1.5.</w:t>
            </w:r>
          </w:p>
          <w:p w14:paraId="5BAA8AA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Унапређење методике наставе кроз радионице, симулације и увођење учења на даљину</w:t>
            </w:r>
          </w:p>
          <w:p w14:paraId="3895FC3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1.3.1.2. АП 23)</w:t>
            </w:r>
          </w:p>
        </w:tc>
        <w:tc>
          <w:tcPr>
            <w:tcW w:w="522" w:type="pct"/>
            <w:gridSpan w:val="2"/>
          </w:tcPr>
          <w:p w14:paraId="6CF991C2" w14:textId="3FEE8C5D" w:rsidR="007623AE" w:rsidRPr="00115D97" w:rsidRDefault="00B85EA9" w:rsidP="001C079D">
            <w:pPr>
              <w:rPr>
                <w:rFonts w:cstheme="minorHAnsi"/>
                <w:sz w:val="20"/>
                <w:szCs w:val="20"/>
                <w:lang w:val="sr-Cyrl-RS"/>
              </w:rPr>
            </w:pPr>
            <w:r w:rsidRPr="00115D97">
              <w:rPr>
                <w:rFonts w:cstheme="minorHAnsi"/>
                <w:sz w:val="20"/>
                <w:szCs w:val="20"/>
                <w:lang w:val="sr-Cyrl-RS"/>
              </w:rPr>
              <w:t>Правосудна академија</w:t>
            </w:r>
          </w:p>
        </w:tc>
        <w:tc>
          <w:tcPr>
            <w:tcW w:w="643" w:type="pct"/>
            <w:gridSpan w:val="2"/>
          </w:tcPr>
          <w:p w14:paraId="3D59C021" w14:textId="77777777" w:rsidR="007623AE" w:rsidRPr="00115D97" w:rsidRDefault="007623AE" w:rsidP="001C079D">
            <w:pPr>
              <w:rPr>
                <w:rFonts w:cstheme="minorHAnsi"/>
                <w:sz w:val="20"/>
                <w:szCs w:val="20"/>
                <w:lang w:val="sr-Cyrl-RS"/>
              </w:rPr>
            </w:pPr>
          </w:p>
        </w:tc>
        <w:tc>
          <w:tcPr>
            <w:tcW w:w="541" w:type="pct"/>
            <w:gridSpan w:val="2"/>
          </w:tcPr>
          <w:p w14:paraId="372C872F" w14:textId="7A4577C2"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487" w:type="pct"/>
            <w:gridSpan w:val="3"/>
          </w:tcPr>
          <w:p w14:paraId="7258AA64"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24ADDB5" w14:textId="77777777" w:rsidR="007623AE" w:rsidRPr="00115D97" w:rsidRDefault="007623AE" w:rsidP="001C079D">
            <w:pPr>
              <w:rPr>
                <w:rFonts w:cstheme="minorHAnsi"/>
                <w:sz w:val="20"/>
                <w:szCs w:val="20"/>
                <w:lang w:val="sr-Cyrl-RS"/>
              </w:rPr>
            </w:pPr>
          </w:p>
        </w:tc>
        <w:tc>
          <w:tcPr>
            <w:tcW w:w="472" w:type="pct"/>
            <w:gridSpan w:val="2"/>
          </w:tcPr>
          <w:p w14:paraId="4D28351B" w14:textId="57B5E9E8"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340" w:type="pct"/>
            <w:gridSpan w:val="2"/>
          </w:tcPr>
          <w:p w14:paraId="1A8A2A2C" w14:textId="77777777" w:rsidR="007623AE" w:rsidRPr="00115D97" w:rsidRDefault="007623AE" w:rsidP="001C079D">
            <w:pPr>
              <w:rPr>
                <w:rFonts w:cstheme="minorHAnsi"/>
                <w:sz w:val="20"/>
                <w:szCs w:val="20"/>
                <w:lang w:val="sr-Cyrl-RS"/>
              </w:rPr>
            </w:pPr>
          </w:p>
        </w:tc>
        <w:tc>
          <w:tcPr>
            <w:tcW w:w="381" w:type="pct"/>
          </w:tcPr>
          <w:p w14:paraId="418099E6" w14:textId="77777777" w:rsidR="007623AE" w:rsidRPr="00115D97" w:rsidRDefault="007623AE" w:rsidP="001C079D">
            <w:pPr>
              <w:rPr>
                <w:rFonts w:cstheme="minorHAnsi"/>
                <w:sz w:val="20"/>
                <w:szCs w:val="20"/>
                <w:lang w:val="sr-Cyrl-RS"/>
              </w:rPr>
            </w:pPr>
          </w:p>
        </w:tc>
        <w:tc>
          <w:tcPr>
            <w:tcW w:w="408" w:type="pct"/>
            <w:gridSpan w:val="2"/>
          </w:tcPr>
          <w:p w14:paraId="7D9CE411" w14:textId="77777777" w:rsidR="007623AE" w:rsidRPr="00115D97" w:rsidRDefault="007623AE" w:rsidP="001C079D">
            <w:pPr>
              <w:rPr>
                <w:rFonts w:cstheme="minorHAnsi"/>
                <w:sz w:val="20"/>
                <w:szCs w:val="20"/>
                <w:lang w:val="sr-Cyrl-RS"/>
              </w:rPr>
            </w:pPr>
          </w:p>
        </w:tc>
        <w:tc>
          <w:tcPr>
            <w:tcW w:w="410" w:type="pct"/>
            <w:gridSpan w:val="2"/>
          </w:tcPr>
          <w:p w14:paraId="06E66660" w14:textId="77777777" w:rsidR="007623AE" w:rsidRPr="00115D97" w:rsidRDefault="007623AE" w:rsidP="001C079D">
            <w:pPr>
              <w:rPr>
                <w:rFonts w:cstheme="minorHAnsi"/>
                <w:sz w:val="20"/>
                <w:szCs w:val="20"/>
                <w:lang w:val="sr-Cyrl-RS"/>
              </w:rPr>
            </w:pPr>
          </w:p>
        </w:tc>
      </w:tr>
      <w:tr w:rsidR="007623AE" w:rsidRPr="00115D97" w14:paraId="660B5F9B" w14:textId="77777777" w:rsidTr="003B4872">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940CD29" w14:textId="09C732D9" w:rsidR="007623AE" w:rsidRPr="00115D97" w:rsidRDefault="007623AE" w:rsidP="001C079D">
            <w:pPr>
              <w:rPr>
                <w:rFonts w:cstheme="minorHAnsi"/>
                <w:sz w:val="20"/>
                <w:szCs w:val="20"/>
                <w:lang w:val="sr-Cyrl-RS"/>
              </w:rPr>
            </w:pPr>
            <w:r w:rsidRPr="00115D97">
              <w:rPr>
                <w:rFonts w:cstheme="minorHAnsi"/>
                <w:sz w:val="20"/>
                <w:szCs w:val="20"/>
                <w:lang w:val="sr-Cyrl-RS"/>
              </w:rPr>
              <w:t>Мера 3.2: Јачање капацитета Правосудне академије у циљу успешног савладавања нових изазова и улоге у складу са новим уставни</w:t>
            </w:r>
            <w:r w:rsidR="00B85EA9" w:rsidRPr="00115D97">
              <w:rPr>
                <w:rFonts w:cstheme="minorHAnsi"/>
                <w:sz w:val="20"/>
                <w:szCs w:val="20"/>
                <w:lang w:val="sr-Cyrl-RS"/>
              </w:rPr>
              <w:t>м</w:t>
            </w:r>
            <w:r w:rsidRPr="00115D97">
              <w:rPr>
                <w:rFonts w:cstheme="minorHAnsi"/>
                <w:sz w:val="20"/>
                <w:szCs w:val="20"/>
                <w:lang w:val="sr-Cyrl-RS"/>
              </w:rPr>
              <w:t xml:space="preserve"> и законским решењима.</w:t>
            </w:r>
          </w:p>
        </w:tc>
      </w:tr>
      <w:tr w:rsidR="007623AE" w:rsidRPr="00115D97" w14:paraId="38EE2AB1" w14:textId="77777777" w:rsidTr="003B4872">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D5FA29C" w14:textId="316EFC06"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Правосудна академија (орган који спроводи </w:t>
            </w:r>
            <w:r w:rsidR="004441E8"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xml:space="preserve">), Министарство правде, Министарство </w:t>
            </w:r>
            <w:r w:rsidR="00B85EA9" w:rsidRPr="00115D97">
              <w:rPr>
                <w:rFonts w:eastAsia="Times New Roman" w:cstheme="minorHAnsi"/>
                <w:color w:val="222222"/>
                <w:sz w:val="20"/>
                <w:szCs w:val="20"/>
                <w:lang w:val="sr-Cyrl-RS"/>
              </w:rPr>
              <w:t>финансија</w:t>
            </w:r>
          </w:p>
        </w:tc>
      </w:tr>
      <w:tr w:rsidR="007623AE" w:rsidRPr="00422B1B" w14:paraId="4F0FB62D" w14:textId="77777777" w:rsidTr="00547231">
        <w:trPr>
          <w:trHeight w:val="300"/>
        </w:trPr>
        <w:tc>
          <w:tcPr>
            <w:tcW w:w="2668"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3E890FC" w14:textId="6D3FD866"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D6310A" w:rsidRPr="00115D97">
              <w:rPr>
                <w:rFonts w:cstheme="minorHAnsi"/>
                <w:sz w:val="20"/>
                <w:szCs w:val="20"/>
                <w:lang w:val="sr-Cyrl-RS"/>
              </w:rPr>
              <w:t xml:space="preserve">4. квартала </w:t>
            </w:r>
            <w:r w:rsidRPr="00115D97">
              <w:rPr>
                <w:rFonts w:cstheme="minorHAnsi"/>
                <w:sz w:val="20"/>
                <w:szCs w:val="20"/>
                <w:lang w:val="sr-Cyrl-RS"/>
              </w:rPr>
              <w:t>202</w:t>
            </w:r>
            <w:r w:rsidR="00D6310A" w:rsidRPr="00115D97">
              <w:rPr>
                <w:rFonts w:cstheme="minorHAnsi"/>
                <w:sz w:val="20"/>
                <w:szCs w:val="20"/>
                <w:lang w:val="sr-Cyrl-RS"/>
              </w:rPr>
              <w:t>3</w:t>
            </w:r>
            <w:r w:rsidRPr="00115D97">
              <w:rPr>
                <w:rFonts w:cstheme="minorHAnsi"/>
                <w:sz w:val="20"/>
                <w:szCs w:val="20"/>
                <w:lang w:val="sr-Cyrl-RS"/>
              </w:rPr>
              <w:t xml:space="preserve">. до </w:t>
            </w:r>
            <w:r w:rsidR="00D6310A" w:rsidRPr="00115D97">
              <w:rPr>
                <w:rFonts w:cstheme="minorHAnsi"/>
                <w:sz w:val="20"/>
                <w:szCs w:val="20"/>
                <w:lang w:val="sr-Cyrl-RS"/>
              </w:rPr>
              <w:t xml:space="preserve">4. квартала </w:t>
            </w:r>
            <w:r w:rsidRPr="00115D97">
              <w:rPr>
                <w:rFonts w:cstheme="minorHAnsi"/>
                <w:sz w:val="20"/>
                <w:szCs w:val="20"/>
                <w:lang w:val="sr-Cyrl-RS"/>
              </w:rPr>
              <w:t xml:space="preserve">2025. </w:t>
            </w:r>
          </w:p>
        </w:tc>
        <w:tc>
          <w:tcPr>
            <w:tcW w:w="2332"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C0ECE5E" w14:textId="78ED044B" w:rsidR="007623AE" w:rsidRPr="00115D97" w:rsidRDefault="007623AE" w:rsidP="001C079D">
            <w:pPr>
              <w:rPr>
                <w:rFonts w:cstheme="minorHAnsi"/>
                <w:sz w:val="20"/>
                <w:szCs w:val="20"/>
                <w:lang w:val="sr-Cyrl-RS"/>
              </w:rPr>
            </w:pPr>
            <w:r w:rsidRPr="00115D97">
              <w:rPr>
                <w:rFonts w:cstheme="minorHAnsi"/>
                <w:sz w:val="20"/>
                <w:szCs w:val="20"/>
                <w:lang w:val="sr-Cyrl-RS"/>
              </w:rPr>
              <w:t>Тип мере:</w:t>
            </w:r>
            <w:r w:rsidR="00E70FAB" w:rsidRPr="00115D97">
              <w:rPr>
                <w:rFonts w:cstheme="minorHAnsi"/>
                <w:sz w:val="20"/>
                <w:szCs w:val="20"/>
                <w:lang w:val="sr-Cyrl-RS"/>
              </w:rPr>
              <w:t xml:space="preserve"> регулаторна и </w:t>
            </w:r>
            <w:r w:rsidRPr="00115D97">
              <w:rPr>
                <w:rFonts w:cstheme="minorHAnsi"/>
                <w:sz w:val="20"/>
                <w:szCs w:val="20"/>
                <w:lang w:val="sr-Cyrl-RS"/>
              </w:rPr>
              <w:t xml:space="preserve"> институционално управљачко организационе</w:t>
            </w:r>
          </w:p>
        </w:tc>
      </w:tr>
      <w:tr w:rsidR="007623AE" w:rsidRPr="00422B1B" w14:paraId="07CAA6C3" w14:textId="77777777" w:rsidTr="00547231">
        <w:trPr>
          <w:trHeight w:val="300"/>
        </w:trPr>
        <w:tc>
          <w:tcPr>
            <w:tcW w:w="2668"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8CCC7D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332"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1C8296" w14:textId="12C35D00" w:rsidR="007623AE" w:rsidRPr="00115D97" w:rsidRDefault="00E70FAB" w:rsidP="001C079D">
            <w:pPr>
              <w:rPr>
                <w:rFonts w:cstheme="minorHAnsi"/>
                <w:sz w:val="20"/>
                <w:szCs w:val="20"/>
                <w:lang w:val="sr-Cyrl-RS"/>
              </w:rPr>
            </w:pPr>
            <w:r w:rsidRPr="00115D97">
              <w:rPr>
                <w:rFonts w:cstheme="minorHAnsi"/>
                <w:sz w:val="20"/>
                <w:szCs w:val="20"/>
                <w:lang w:val="sr-Cyrl-RS"/>
              </w:rPr>
              <w:t xml:space="preserve">Правилник о организацији и систематизацији радних места у Правосудној академији </w:t>
            </w:r>
          </w:p>
        </w:tc>
      </w:tr>
      <w:tr w:rsidR="003B4872" w:rsidRPr="00115D97" w14:paraId="3156534E" w14:textId="77777777" w:rsidTr="00547231">
        <w:trPr>
          <w:trHeight w:val="955"/>
        </w:trPr>
        <w:tc>
          <w:tcPr>
            <w:tcW w:w="1015" w:type="pct"/>
            <w:gridSpan w:val="2"/>
            <w:tcBorders>
              <w:top w:val="double" w:sz="4" w:space="0" w:color="auto"/>
            </w:tcBorders>
            <w:shd w:val="clear" w:color="auto" w:fill="D9D9D9" w:themeFill="background1" w:themeFillShade="D9"/>
          </w:tcPr>
          <w:p w14:paraId="046C3A6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710" w:type="pct"/>
            <w:gridSpan w:val="2"/>
            <w:tcBorders>
              <w:top w:val="double" w:sz="4" w:space="0" w:color="auto"/>
            </w:tcBorders>
            <w:shd w:val="clear" w:color="auto" w:fill="D9D9D9" w:themeFill="background1" w:themeFillShade="D9"/>
          </w:tcPr>
          <w:p w14:paraId="4708E6F8"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B918D5D" w14:textId="77777777" w:rsidR="007623AE" w:rsidRPr="00115D97" w:rsidRDefault="007623AE" w:rsidP="001C079D">
            <w:pPr>
              <w:rPr>
                <w:rFonts w:cstheme="minorHAnsi"/>
                <w:sz w:val="20"/>
                <w:szCs w:val="20"/>
                <w:lang w:val="sr-Cyrl-RS"/>
              </w:rPr>
            </w:pPr>
          </w:p>
        </w:tc>
        <w:tc>
          <w:tcPr>
            <w:tcW w:w="653" w:type="pct"/>
            <w:gridSpan w:val="2"/>
            <w:tcBorders>
              <w:top w:val="double" w:sz="4" w:space="0" w:color="auto"/>
            </w:tcBorders>
            <w:shd w:val="clear" w:color="auto" w:fill="D9D9D9" w:themeFill="background1" w:themeFillShade="D9"/>
          </w:tcPr>
          <w:p w14:paraId="59E8F7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23" w:type="pct"/>
            <w:gridSpan w:val="3"/>
            <w:tcBorders>
              <w:top w:val="double" w:sz="4" w:space="0" w:color="auto"/>
            </w:tcBorders>
            <w:shd w:val="clear" w:color="auto" w:fill="D9D9D9" w:themeFill="background1" w:themeFillShade="D9"/>
          </w:tcPr>
          <w:p w14:paraId="5967593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0" w:type="pct"/>
            <w:gridSpan w:val="2"/>
            <w:tcBorders>
              <w:top w:val="double" w:sz="4" w:space="0" w:color="auto"/>
            </w:tcBorders>
            <w:shd w:val="clear" w:color="auto" w:fill="D9D9D9" w:themeFill="background1" w:themeFillShade="D9"/>
          </w:tcPr>
          <w:p w14:paraId="6CD5B0E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355" w:type="pct"/>
            <w:gridSpan w:val="2"/>
            <w:tcBorders>
              <w:top w:val="double" w:sz="4" w:space="0" w:color="auto"/>
            </w:tcBorders>
            <w:shd w:val="clear" w:color="auto" w:fill="D9D9D9" w:themeFill="background1" w:themeFillShade="D9"/>
          </w:tcPr>
          <w:p w14:paraId="5CF04A4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12" w:type="pct"/>
            <w:gridSpan w:val="3"/>
            <w:tcBorders>
              <w:top w:val="double" w:sz="4" w:space="0" w:color="auto"/>
              <w:right w:val="double" w:sz="4" w:space="0" w:color="auto"/>
            </w:tcBorders>
            <w:shd w:val="clear" w:color="auto" w:fill="D9D9D9" w:themeFill="background1" w:themeFillShade="D9"/>
          </w:tcPr>
          <w:p w14:paraId="095FA2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396" w:type="pct"/>
            <w:gridSpan w:val="2"/>
            <w:tcBorders>
              <w:top w:val="double" w:sz="4" w:space="0" w:color="auto"/>
              <w:right w:val="double" w:sz="4" w:space="0" w:color="auto"/>
            </w:tcBorders>
            <w:shd w:val="clear" w:color="auto" w:fill="D9D9D9" w:themeFill="background1" w:themeFillShade="D9"/>
          </w:tcPr>
          <w:p w14:paraId="34DB6EE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13A867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396" w:type="pct"/>
            <w:tcBorders>
              <w:top w:val="double" w:sz="4" w:space="0" w:color="auto"/>
              <w:right w:val="double" w:sz="4" w:space="0" w:color="auto"/>
            </w:tcBorders>
            <w:shd w:val="clear" w:color="auto" w:fill="D9D9D9" w:themeFill="background1" w:themeFillShade="D9"/>
          </w:tcPr>
          <w:p w14:paraId="1D46127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43F741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3B4872" w:rsidRPr="00115D97" w14:paraId="47D6280E" w14:textId="77777777" w:rsidTr="00547231">
        <w:trPr>
          <w:trHeight w:val="304"/>
        </w:trPr>
        <w:tc>
          <w:tcPr>
            <w:tcW w:w="1015" w:type="pct"/>
            <w:gridSpan w:val="2"/>
            <w:tcBorders>
              <w:top w:val="double" w:sz="4" w:space="0" w:color="auto"/>
              <w:bottom w:val="double" w:sz="4" w:space="0" w:color="auto"/>
            </w:tcBorders>
            <w:shd w:val="clear" w:color="auto" w:fill="FFFFFF" w:themeFill="background1"/>
          </w:tcPr>
          <w:p w14:paraId="6A3D7423" w14:textId="342441B0" w:rsidR="003B4872" w:rsidRPr="00115D97" w:rsidRDefault="007C21D5" w:rsidP="003B4872">
            <w:pPr>
              <w:shd w:val="clear" w:color="auto" w:fill="FFFFFF" w:themeFill="background1"/>
              <w:rPr>
                <w:rFonts w:cstheme="minorHAnsi"/>
                <w:sz w:val="20"/>
                <w:szCs w:val="20"/>
                <w:lang w:val="sr-Cyrl-RS"/>
              </w:rPr>
            </w:pPr>
            <w:r>
              <w:rPr>
                <w:rFonts w:cstheme="minorHAnsi"/>
                <w:sz w:val="20"/>
                <w:szCs w:val="20"/>
                <w:lang w:val="sr-Cyrl-RS"/>
              </w:rPr>
              <w:t>Проценат с</w:t>
            </w:r>
            <w:r w:rsidR="003B4872">
              <w:rPr>
                <w:rFonts w:cstheme="minorHAnsi"/>
                <w:sz w:val="20"/>
                <w:szCs w:val="20"/>
                <w:lang w:val="sr-Cyrl-RS"/>
              </w:rPr>
              <w:t>проведен</w:t>
            </w:r>
            <w:r>
              <w:rPr>
                <w:rFonts w:cstheme="minorHAnsi"/>
                <w:sz w:val="20"/>
                <w:szCs w:val="20"/>
                <w:lang w:val="sr-Cyrl-RS"/>
              </w:rPr>
              <w:t>ог</w:t>
            </w:r>
            <w:r w:rsidR="003B4872">
              <w:rPr>
                <w:rFonts w:cstheme="minorHAnsi"/>
                <w:sz w:val="20"/>
                <w:szCs w:val="20"/>
                <w:lang w:val="sr-Cyrl-RS"/>
              </w:rPr>
              <w:t xml:space="preserve"> поступ</w:t>
            </w:r>
            <w:r>
              <w:rPr>
                <w:rFonts w:cstheme="minorHAnsi"/>
                <w:sz w:val="20"/>
                <w:szCs w:val="20"/>
                <w:lang w:val="sr-Cyrl-RS"/>
              </w:rPr>
              <w:t>ка</w:t>
            </w:r>
            <w:r w:rsidR="003B4872">
              <w:rPr>
                <w:rFonts w:cstheme="minorHAnsi"/>
                <w:sz w:val="20"/>
                <w:szCs w:val="20"/>
                <w:lang w:val="sr-Cyrl-RS"/>
              </w:rPr>
              <w:t xml:space="preserve"> а</w:t>
            </w:r>
            <w:r w:rsidR="003B4872" w:rsidRPr="00115D97">
              <w:rPr>
                <w:rFonts w:cstheme="minorHAnsi"/>
                <w:sz w:val="20"/>
                <w:szCs w:val="20"/>
                <w:lang w:val="sr-Cyrl-RS"/>
              </w:rPr>
              <w:t>дапт</w:t>
            </w:r>
            <w:r w:rsidR="003B4872">
              <w:rPr>
                <w:rFonts w:cstheme="minorHAnsi"/>
                <w:sz w:val="20"/>
                <w:szCs w:val="20"/>
                <w:lang w:val="sr-Cyrl-RS"/>
              </w:rPr>
              <w:t>ације</w:t>
            </w:r>
            <w:r w:rsidR="003B4872" w:rsidRPr="00115D97">
              <w:rPr>
                <w:rFonts w:cstheme="minorHAnsi"/>
                <w:sz w:val="20"/>
                <w:szCs w:val="20"/>
                <w:lang w:val="sr-Cyrl-RS"/>
              </w:rPr>
              <w:t xml:space="preserve"> зград</w:t>
            </w:r>
            <w:r w:rsidR="003B4872">
              <w:rPr>
                <w:rFonts w:cstheme="minorHAnsi"/>
                <w:sz w:val="20"/>
                <w:szCs w:val="20"/>
                <w:lang w:val="sr-Cyrl-RS"/>
              </w:rPr>
              <w:t>е</w:t>
            </w:r>
            <w:r w:rsidR="003B4872" w:rsidRPr="00115D97">
              <w:rPr>
                <w:rFonts w:cstheme="minorHAnsi"/>
                <w:sz w:val="20"/>
                <w:szCs w:val="20"/>
                <w:lang w:val="sr-Cyrl-RS"/>
              </w:rPr>
              <w:t xml:space="preserve"> Правосудне академије</w:t>
            </w:r>
            <w:r w:rsidR="003B4872">
              <w:rPr>
                <w:rFonts w:cstheme="minorHAnsi"/>
                <w:sz w:val="20"/>
                <w:szCs w:val="20"/>
                <w:lang w:val="sr-Cyrl-RS"/>
              </w:rPr>
              <w:t xml:space="preserve"> са циљем јачањем капацитета за обуку носилаца правосудних функција</w:t>
            </w:r>
          </w:p>
        </w:tc>
        <w:tc>
          <w:tcPr>
            <w:tcW w:w="710" w:type="pct"/>
            <w:gridSpan w:val="2"/>
            <w:tcBorders>
              <w:top w:val="double" w:sz="4" w:space="0" w:color="auto"/>
              <w:bottom w:val="double" w:sz="4" w:space="0" w:color="auto"/>
            </w:tcBorders>
            <w:shd w:val="clear" w:color="auto" w:fill="FFFFFF" w:themeFill="background1"/>
          </w:tcPr>
          <w:p w14:paraId="529D4D69" w14:textId="6DF8C4F1" w:rsidR="003B4872" w:rsidRPr="00115D97" w:rsidRDefault="003B4872" w:rsidP="003B4872">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77AFA828" w14:textId="00C8A825" w:rsidR="003B4872" w:rsidRPr="00115D97" w:rsidRDefault="003B4872" w:rsidP="003B4872">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Правосудне академије</w:t>
            </w:r>
          </w:p>
        </w:tc>
        <w:tc>
          <w:tcPr>
            <w:tcW w:w="523" w:type="pct"/>
            <w:gridSpan w:val="3"/>
            <w:tcBorders>
              <w:top w:val="double" w:sz="4" w:space="0" w:color="auto"/>
              <w:bottom w:val="double" w:sz="4" w:space="0" w:color="auto"/>
            </w:tcBorders>
            <w:shd w:val="clear" w:color="auto" w:fill="FFFFFF" w:themeFill="background1"/>
          </w:tcPr>
          <w:p w14:paraId="28D2FFC4" w14:textId="2CE7554E"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0" w:type="pct"/>
            <w:gridSpan w:val="2"/>
            <w:tcBorders>
              <w:top w:val="double" w:sz="4" w:space="0" w:color="auto"/>
              <w:bottom w:val="double" w:sz="4" w:space="0" w:color="auto"/>
            </w:tcBorders>
            <w:shd w:val="clear" w:color="auto" w:fill="FFFFFF" w:themeFill="background1"/>
          </w:tcPr>
          <w:p w14:paraId="41AAD825" w14:textId="41C05E37" w:rsidR="003B4872" w:rsidRPr="00115D97" w:rsidRDefault="003B4872" w:rsidP="003B4872">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355" w:type="pct"/>
            <w:gridSpan w:val="2"/>
            <w:tcBorders>
              <w:top w:val="double" w:sz="4" w:space="0" w:color="auto"/>
              <w:bottom w:val="double" w:sz="4" w:space="0" w:color="auto"/>
            </w:tcBorders>
            <w:shd w:val="clear" w:color="auto" w:fill="FFFFFF" w:themeFill="background1"/>
          </w:tcPr>
          <w:p w14:paraId="5232EA64" w14:textId="0BEB30E6"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12" w:type="pct"/>
            <w:gridSpan w:val="3"/>
            <w:tcBorders>
              <w:top w:val="double" w:sz="4" w:space="0" w:color="auto"/>
              <w:bottom w:val="double" w:sz="4" w:space="0" w:color="auto"/>
              <w:right w:val="double" w:sz="4" w:space="0" w:color="auto"/>
            </w:tcBorders>
            <w:shd w:val="clear" w:color="auto" w:fill="FFFFFF" w:themeFill="background1"/>
          </w:tcPr>
          <w:p w14:paraId="0656EE33" w14:textId="58BF994E"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70%</w:t>
            </w:r>
          </w:p>
        </w:tc>
        <w:tc>
          <w:tcPr>
            <w:tcW w:w="396" w:type="pct"/>
            <w:gridSpan w:val="2"/>
            <w:tcBorders>
              <w:top w:val="double" w:sz="4" w:space="0" w:color="auto"/>
              <w:bottom w:val="double" w:sz="4" w:space="0" w:color="auto"/>
              <w:right w:val="double" w:sz="4" w:space="0" w:color="auto"/>
            </w:tcBorders>
            <w:shd w:val="clear" w:color="auto" w:fill="FFFFFF" w:themeFill="background1"/>
          </w:tcPr>
          <w:p w14:paraId="4FFCD545" w14:textId="4969368D"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396" w:type="pct"/>
            <w:tcBorders>
              <w:top w:val="double" w:sz="4" w:space="0" w:color="auto"/>
              <w:bottom w:val="double" w:sz="4" w:space="0" w:color="auto"/>
              <w:right w:val="double" w:sz="4" w:space="0" w:color="auto"/>
            </w:tcBorders>
            <w:shd w:val="clear" w:color="auto" w:fill="FFFFFF" w:themeFill="background1"/>
          </w:tcPr>
          <w:p w14:paraId="318EA17E" w14:textId="645EAAAB"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B4872" w:rsidRPr="00115D97" w14:paraId="338862C9" w14:textId="77777777" w:rsidTr="00547231">
        <w:trPr>
          <w:trHeight w:val="304"/>
        </w:trPr>
        <w:tc>
          <w:tcPr>
            <w:tcW w:w="1015" w:type="pct"/>
            <w:gridSpan w:val="2"/>
            <w:tcBorders>
              <w:top w:val="double" w:sz="4" w:space="0" w:color="auto"/>
              <w:bottom w:val="double" w:sz="4" w:space="0" w:color="auto"/>
            </w:tcBorders>
            <w:shd w:val="clear" w:color="auto" w:fill="FFFFFF" w:themeFill="background1"/>
          </w:tcPr>
          <w:p w14:paraId="406BBA02" w14:textId="1EC64E18" w:rsidR="003B4872" w:rsidRPr="00115D97" w:rsidRDefault="007C21D5" w:rsidP="003B4872">
            <w:pPr>
              <w:shd w:val="clear" w:color="auto" w:fill="FFFFFF" w:themeFill="background1"/>
              <w:rPr>
                <w:rFonts w:cstheme="minorHAnsi"/>
                <w:sz w:val="20"/>
                <w:szCs w:val="20"/>
                <w:lang w:val="sr-Cyrl-RS"/>
              </w:rPr>
            </w:pPr>
            <w:r>
              <w:rPr>
                <w:rFonts w:cstheme="minorHAnsi"/>
                <w:sz w:val="20"/>
                <w:szCs w:val="20"/>
                <w:lang w:val="sr-Cyrl-RS"/>
              </w:rPr>
              <w:t xml:space="preserve">Проценат опремљености </w:t>
            </w:r>
            <w:r w:rsidR="003B4872">
              <w:rPr>
                <w:rFonts w:cstheme="minorHAnsi"/>
                <w:sz w:val="20"/>
                <w:szCs w:val="20"/>
                <w:lang w:val="sr-Cyrl-RS"/>
              </w:rPr>
              <w:t xml:space="preserve">за потребе </w:t>
            </w:r>
            <w:r w:rsidR="003B4872" w:rsidRPr="00115D97">
              <w:rPr>
                <w:rFonts w:cstheme="minorHAnsi"/>
                <w:sz w:val="20"/>
                <w:szCs w:val="20"/>
                <w:lang w:val="sr-Cyrl-RS"/>
              </w:rPr>
              <w:t>адаптиран</w:t>
            </w:r>
            <w:r w:rsidR="003B4872">
              <w:rPr>
                <w:rFonts w:cstheme="minorHAnsi"/>
                <w:sz w:val="20"/>
                <w:szCs w:val="20"/>
                <w:lang w:val="sr-Cyrl-RS"/>
              </w:rPr>
              <w:t>е</w:t>
            </w:r>
            <w:r w:rsidR="003B4872" w:rsidRPr="00115D97">
              <w:rPr>
                <w:rFonts w:cstheme="minorHAnsi"/>
                <w:sz w:val="20"/>
                <w:szCs w:val="20"/>
                <w:lang w:val="sr-Cyrl-RS"/>
              </w:rPr>
              <w:t xml:space="preserve"> зграде Правосудне академије</w:t>
            </w:r>
          </w:p>
        </w:tc>
        <w:tc>
          <w:tcPr>
            <w:tcW w:w="710" w:type="pct"/>
            <w:gridSpan w:val="2"/>
            <w:tcBorders>
              <w:top w:val="double" w:sz="4" w:space="0" w:color="auto"/>
              <w:bottom w:val="double" w:sz="4" w:space="0" w:color="auto"/>
            </w:tcBorders>
            <w:shd w:val="clear" w:color="auto" w:fill="FFFFFF" w:themeFill="background1"/>
          </w:tcPr>
          <w:p w14:paraId="7FCBA8AD" w14:textId="38AEBEBE" w:rsidR="003B4872" w:rsidRPr="00115D97" w:rsidRDefault="003B4872" w:rsidP="003B4872">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4312FFC4" w14:textId="60CA6879" w:rsidR="003B4872" w:rsidRPr="00115D97" w:rsidRDefault="003B4872" w:rsidP="003B4872">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Правосудне академије</w:t>
            </w:r>
          </w:p>
        </w:tc>
        <w:tc>
          <w:tcPr>
            <w:tcW w:w="523" w:type="pct"/>
            <w:gridSpan w:val="3"/>
            <w:tcBorders>
              <w:top w:val="double" w:sz="4" w:space="0" w:color="auto"/>
              <w:bottom w:val="double" w:sz="4" w:space="0" w:color="auto"/>
            </w:tcBorders>
            <w:shd w:val="clear" w:color="auto" w:fill="FFFFFF" w:themeFill="background1"/>
          </w:tcPr>
          <w:p w14:paraId="4AEAD30D" w14:textId="5016D3D4"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0" w:type="pct"/>
            <w:gridSpan w:val="2"/>
            <w:tcBorders>
              <w:top w:val="double" w:sz="4" w:space="0" w:color="auto"/>
              <w:bottom w:val="double" w:sz="4" w:space="0" w:color="auto"/>
            </w:tcBorders>
            <w:shd w:val="clear" w:color="auto" w:fill="FFFFFF" w:themeFill="background1"/>
          </w:tcPr>
          <w:p w14:paraId="2DAF7330" w14:textId="16C95F1C" w:rsidR="003B4872" w:rsidRPr="00115D97" w:rsidRDefault="003B4872" w:rsidP="003B4872">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355" w:type="pct"/>
            <w:gridSpan w:val="2"/>
            <w:tcBorders>
              <w:top w:val="double" w:sz="4" w:space="0" w:color="auto"/>
              <w:bottom w:val="double" w:sz="4" w:space="0" w:color="auto"/>
            </w:tcBorders>
            <w:shd w:val="clear" w:color="auto" w:fill="FFFFFF" w:themeFill="background1"/>
          </w:tcPr>
          <w:p w14:paraId="3EE2CDA2" w14:textId="465268A6"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12" w:type="pct"/>
            <w:gridSpan w:val="3"/>
            <w:tcBorders>
              <w:top w:val="double" w:sz="4" w:space="0" w:color="auto"/>
              <w:bottom w:val="double" w:sz="4" w:space="0" w:color="auto"/>
              <w:right w:val="double" w:sz="4" w:space="0" w:color="auto"/>
            </w:tcBorders>
            <w:shd w:val="clear" w:color="auto" w:fill="FFFFFF" w:themeFill="background1"/>
          </w:tcPr>
          <w:p w14:paraId="1DF7877C" w14:textId="628579FA"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396" w:type="pct"/>
            <w:gridSpan w:val="2"/>
            <w:tcBorders>
              <w:top w:val="double" w:sz="4" w:space="0" w:color="auto"/>
              <w:bottom w:val="double" w:sz="4" w:space="0" w:color="auto"/>
              <w:right w:val="double" w:sz="4" w:space="0" w:color="auto"/>
            </w:tcBorders>
            <w:shd w:val="clear" w:color="auto" w:fill="FFFFFF" w:themeFill="background1"/>
          </w:tcPr>
          <w:p w14:paraId="3C156C66" w14:textId="35A54536"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60%</w:t>
            </w:r>
          </w:p>
        </w:tc>
        <w:tc>
          <w:tcPr>
            <w:tcW w:w="396" w:type="pct"/>
            <w:tcBorders>
              <w:top w:val="double" w:sz="4" w:space="0" w:color="auto"/>
              <w:bottom w:val="double" w:sz="4" w:space="0" w:color="auto"/>
              <w:right w:val="double" w:sz="4" w:space="0" w:color="auto"/>
            </w:tcBorders>
            <w:shd w:val="clear" w:color="auto" w:fill="FFFFFF" w:themeFill="background1"/>
          </w:tcPr>
          <w:p w14:paraId="1CEC626B" w14:textId="205CF6D8" w:rsidR="003B4872" w:rsidRPr="00115D97" w:rsidRDefault="003B4872" w:rsidP="003B4872">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B4872" w:rsidRPr="00115D97" w14:paraId="78D3E1FB" w14:textId="77777777" w:rsidTr="00547231">
        <w:trPr>
          <w:trHeight w:val="304"/>
        </w:trPr>
        <w:tc>
          <w:tcPr>
            <w:tcW w:w="1015" w:type="pct"/>
            <w:gridSpan w:val="2"/>
            <w:tcBorders>
              <w:top w:val="double" w:sz="4" w:space="0" w:color="auto"/>
              <w:bottom w:val="double" w:sz="4" w:space="0" w:color="auto"/>
            </w:tcBorders>
            <w:shd w:val="clear" w:color="auto" w:fill="FFFFFF" w:themeFill="background1"/>
          </w:tcPr>
          <w:p w14:paraId="7DCB6D49" w14:textId="29768839"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Унапређена Е-академија</w:t>
            </w:r>
            <w:r w:rsidR="00DC287C" w:rsidRPr="00115D97">
              <w:rPr>
                <w:rFonts w:cstheme="minorHAnsi"/>
                <w:sz w:val="20"/>
                <w:szCs w:val="20"/>
                <w:lang w:val="sr-Cyrl-RS"/>
              </w:rPr>
              <w:t xml:space="preserve"> кроз увођења платформе обуке на даљину</w:t>
            </w:r>
            <w:r w:rsidR="007D0A03" w:rsidRPr="00115D97">
              <w:rPr>
                <w:rFonts w:cstheme="minorHAnsi"/>
                <w:sz w:val="20"/>
                <w:szCs w:val="20"/>
                <w:lang w:val="sr-Cyrl-RS"/>
              </w:rPr>
              <w:t xml:space="preserve"> и </w:t>
            </w:r>
            <w:r w:rsidR="007C21D5">
              <w:rPr>
                <w:rFonts w:cstheme="minorHAnsi"/>
                <w:sz w:val="20"/>
                <w:szCs w:val="20"/>
                <w:lang w:val="sr-Cyrl-RS"/>
              </w:rPr>
              <w:t xml:space="preserve">проценат набављане </w:t>
            </w:r>
            <w:r w:rsidR="007D0A03" w:rsidRPr="00115D97">
              <w:rPr>
                <w:rFonts w:cstheme="minorHAnsi"/>
                <w:sz w:val="20"/>
                <w:szCs w:val="20"/>
                <w:lang w:val="sr-Cyrl-RS"/>
              </w:rPr>
              <w:t>техничке опреме за регионалне канцеларије</w:t>
            </w:r>
          </w:p>
        </w:tc>
        <w:tc>
          <w:tcPr>
            <w:tcW w:w="710" w:type="pct"/>
            <w:gridSpan w:val="2"/>
            <w:tcBorders>
              <w:top w:val="double" w:sz="4" w:space="0" w:color="auto"/>
              <w:bottom w:val="double" w:sz="4" w:space="0" w:color="auto"/>
            </w:tcBorders>
            <w:shd w:val="clear" w:color="auto" w:fill="FFFFFF" w:themeFill="background1"/>
          </w:tcPr>
          <w:p w14:paraId="002C7F50" w14:textId="4354BEAF" w:rsidR="007623AE" w:rsidRPr="00115D97" w:rsidRDefault="003B4872" w:rsidP="001C079D">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461CC1DB" w14:textId="75FDFD05" w:rsidR="007623AE" w:rsidRPr="00115D97" w:rsidRDefault="003B4872"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Правосудне академије</w:t>
            </w:r>
          </w:p>
        </w:tc>
        <w:tc>
          <w:tcPr>
            <w:tcW w:w="523" w:type="pct"/>
            <w:gridSpan w:val="3"/>
            <w:tcBorders>
              <w:top w:val="double" w:sz="4" w:space="0" w:color="auto"/>
              <w:bottom w:val="double" w:sz="4" w:space="0" w:color="auto"/>
            </w:tcBorders>
            <w:shd w:val="clear" w:color="auto" w:fill="FFFFFF" w:themeFill="background1"/>
          </w:tcPr>
          <w:p w14:paraId="5845C553" w14:textId="2BE0A4D3" w:rsidR="007623AE" w:rsidRPr="00115D97" w:rsidRDefault="003B4872" w:rsidP="0006048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0" w:type="pct"/>
            <w:gridSpan w:val="2"/>
            <w:tcBorders>
              <w:top w:val="double" w:sz="4" w:space="0" w:color="auto"/>
              <w:bottom w:val="double" w:sz="4" w:space="0" w:color="auto"/>
            </w:tcBorders>
            <w:shd w:val="clear" w:color="auto" w:fill="FFFFFF" w:themeFill="background1"/>
          </w:tcPr>
          <w:p w14:paraId="07AFF66B" w14:textId="77777777" w:rsidR="007623AE" w:rsidRPr="00115D97" w:rsidRDefault="007623AE"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355" w:type="pct"/>
            <w:gridSpan w:val="2"/>
            <w:tcBorders>
              <w:top w:val="double" w:sz="4" w:space="0" w:color="auto"/>
              <w:bottom w:val="double" w:sz="4" w:space="0" w:color="auto"/>
            </w:tcBorders>
            <w:shd w:val="clear" w:color="auto" w:fill="FFFFFF" w:themeFill="background1"/>
          </w:tcPr>
          <w:p w14:paraId="048D249E" w14:textId="641FFDCE" w:rsidR="007623AE" w:rsidRPr="00115D97" w:rsidRDefault="003B4872" w:rsidP="00060489">
            <w:pPr>
              <w:shd w:val="clear" w:color="auto" w:fill="FFFFFF" w:themeFill="background1"/>
              <w:jc w:val="center"/>
              <w:rPr>
                <w:rFonts w:cstheme="minorHAnsi"/>
                <w:sz w:val="20"/>
                <w:szCs w:val="20"/>
                <w:lang w:val="sr-Cyrl-RS"/>
              </w:rPr>
            </w:pPr>
            <w:r>
              <w:rPr>
                <w:rFonts w:cstheme="minorHAnsi"/>
                <w:sz w:val="20"/>
                <w:szCs w:val="20"/>
                <w:lang w:val="sr-Cyrl-RS"/>
              </w:rPr>
              <w:t>15%</w:t>
            </w:r>
          </w:p>
        </w:tc>
        <w:tc>
          <w:tcPr>
            <w:tcW w:w="412" w:type="pct"/>
            <w:gridSpan w:val="3"/>
            <w:tcBorders>
              <w:top w:val="double" w:sz="4" w:space="0" w:color="auto"/>
              <w:bottom w:val="double" w:sz="4" w:space="0" w:color="auto"/>
              <w:right w:val="double" w:sz="4" w:space="0" w:color="auto"/>
            </w:tcBorders>
            <w:shd w:val="clear" w:color="auto" w:fill="FFFFFF" w:themeFill="background1"/>
          </w:tcPr>
          <w:p w14:paraId="35C2684A" w14:textId="3A58A8CB" w:rsidR="007623AE" w:rsidRPr="00115D97" w:rsidRDefault="003B4872" w:rsidP="00060489">
            <w:pPr>
              <w:shd w:val="clear" w:color="auto" w:fill="FFFFFF" w:themeFill="background1"/>
              <w:jc w:val="center"/>
              <w:rPr>
                <w:rFonts w:cstheme="minorHAnsi"/>
                <w:sz w:val="20"/>
                <w:szCs w:val="20"/>
                <w:lang w:val="sr-Cyrl-RS"/>
              </w:rPr>
            </w:pPr>
            <w:r>
              <w:rPr>
                <w:rFonts w:cstheme="minorHAnsi"/>
                <w:sz w:val="20"/>
                <w:szCs w:val="20"/>
                <w:lang w:val="sr-Cyrl-RS"/>
              </w:rPr>
              <w:t>30%</w:t>
            </w:r>
          </w:p>
        </w:tc>
        <w:tc>
          <w:tcPr>
            <w:tcW w:w="396" w:type="pct"/>
            <w:gridSpan w:val="2"/>
            <w:tcBorders>
              <w:top w:val="double" w:sz="4" w:space="0" w:color="auto"/>
              <w:bottom w:val="double" w:sz="4" w:space="0" w:color="auto"/>
              <w:right w:val="double" w:sz="4" w:space="0" w:color="auto"/>
            </w:tcBorders>
            <w:shd w:val="clear" w:color="auto" w:fill="FFFFFF" w:themeFill="background1"/>
          </w:tcPr>
          <w:p w14:paraId="7E279CC5" w14:textId="76504F3B" w:rsidR="007623AE" w:rsidRPr="00115D97" w:rsidRDefault="003B4872" w:rsidP="00060489">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396" w:type="pct"/>
            <w:tcBorders>
              <w:top w:val="double" w:sz="4" w:space="0" w:color="auto"/>
              <w:bottom w:val="double" w:sz="4" w:space="0" w:color="auto"/>
              <w:right w:val="double" w:sz="4" w:space="0" w:color="auto"/>
            </w:tcBorders>
            <w:shd w:val="clear" w:color="auto" w:fill="FFFFFF" w:themeFill="background1"/>
          </w:tcPr>
          <w:p w14:paraId="50B6331E" w14:textId="01FC8253" w:rsidR="007623AE" w:rsidRPr="00115D97" w:rsidRDefault="003B4872" w:rsidP="00060489">
            <w:pPr>
              <w:shd w:val="clear" w:color="auto" w:fill="FFFFFF" w:themeFill="background1"/>
              <w:jc w:val="center"/>
              <w:rPr>
                <w:rFonts w:cstheme="minorHAnsi"/>
                <w:sz w:val="20"/>
                <w:szCs w:val="20"/>
                <w:lang w:val="sr-Cyrl-RS"/>
              </w:rPr>
            </w:pPr>
            <w:r>
              <w:rPr>
                <w:rFonts w:cstheme="minorHAnsi"/>
                <w:sz w:val="20"/>
                <w:szCs w:val="20"/>
                <w:lang w:val="sr-Cyrl-RS"/>
              </w:rPr>
              <w:t>70%</w:t>
            </w:r>
          </w:p>
        </w:tc>
      </w:tr>
      <w:tr w:rsidR="003B4872" w:rsidRPr="00115D97" w14:paraId="1307F739" w14:textId="77777777" w:rsidTr="00547231">
        <w:trPr>
          <w:trHeight w:val="304"/>
        </w:trPr>
        <w:tc>
          <w:tcPr>
            <w:tcW w:w="1015" w:type="pct"/>
            <w:gridSpan w:val="2"/>
            <w:tcBorders>
              <w:top w:val="double" w:sz="4" w:space="0" w:color="auto"/>
              <w:bottom w:val="double" w:sz="4" w:space="0" w:color="auto"/>
            </w:tcBorders>
            <w:shd w:val="clear" w:color="auto" w:fill="FFFFFF" w:themeFill="background1"/>
          </w:tcPr>
          <w:p w14:paraId="10192D3C" w14:textId="26AD9948" w:rsidR="001C46DD" w:rsidRPr="00115D97" w:rsidRDefault="00EC1762" w:rsidP="00840648">
            <w:pPr>
              <w:rPr>
                <w:rFonts w:cstheme="minorHAnsi"/>
                <w:sz w:val="20"/>
                <w:szCs w:val="20"/>
                <w:lang w:val="sr-Cyrl-RS"/>
              </w:rPr>
            </w:pPr>
            <w:r>
              <w:rPr>
                <w:rFonts w:cstheme="minorHAnsi"/>
                <w:sz w:val="20"/>
                <w:szCs w:val="20"/>
                <w:lang w:val="sr-Cyrl-RS"/>
              </w:rPr>
              <w:t>П</w:t>
            </w:r>
            <w:r w:rsidR="006A60CF">
              <w:rPr>
                <w:rFonts w:cstheme="minorHAnsi"/>
                <w:sz w:val="20"/>
                <w:szCs w:val="20"/>
                <w:lang w:val="sr-Cyrl-RS"/>
              </w:rPr>
              <w:t xml:space="preserve">роценат </w:t>
            </w:r>
            <w:r>
              <w:rPr>
                <w:rFonts w:cstheme="minorHAnsi"/>
                <w:sz w:val="20"/>
                <w:szCs w:val="20"/>
                <w:lang w:val="sr-Cyrl-RS"/>
              </w:rPr>
              <w:t xml:space="preserve">спроведеног процеса </w:t>
            </w:r>
            <w:r w:rsidR="006A60CF">
              <w:rPr>
                <w:rFonts w:cstheme="minorHAnsi"/>
                <w:sz w:val="20"/>
                <w:szCs w:val="20"/>
                <w:lang w:val="sr-Cyrl-RS"/>
              </w:rPr>
              <w:t>у</w:t>
            </w:r>
            <w:r w:rsidR="001C46DD" w:rsidRPr="00115D97">
              <w:rPr>
                <w:rFonts w:cstheme="minorHAnsi"/>
                <w:sz w:val="20"/>
                <w:szCs w:val="20"/>
                <w:lang w:val="sr-Cyrl-RS"/>
              </w:rPr>
              <w:t>накрсно</w:t>
            </w:r>
            <w:r w:rsidR="006A60CF">
              <w:rPr>
                <w:rFonts w:cstheme="minorHAnsi"/>
                <w:sz w:val="20"/>
                <w:szCs w:val="20"/>
                <w:lang w:val="sr-Cyrl-RS"/>
              </w:rPr>
              <w:t>г</w:t>
            </w:r>
            <w:r w:rsidR="001C46DD" w:rsidRPr="00115D97">
              <w:rPr>
                <w:rFonts w:cstheme="minorHAnsi"/>
                <w:sz w:val="20"/>
                <w:szCs w:val="20"/>
                <w:lang w:val="sr-Cyrl-RS"/>
              </w:rPr>
              <w:t xml:space="preserve"> повезивањ</w:t>
            </w:r>
            <w:r>
              <w:rPr>
                <w:rFonts w:cstheme="minorHAnsi"/>
                <w:sz w:val="20"/>
                <w:szCs w:val="20"/>
                <w:lang w:val="sr-Cyrl-RS"/>
              </w:rPr>
              <w:t>а</w:t>
            </w:r>
            <w:r w:rsidR="001C46DD" w:rsidRPr="00115D97">
              <w:rPr>
                <w:rFonts w:cstheme="minorHAnsi"/>
                <w:sz w:val="20"/>
                <w:szCs w:val="20"/>
                <w:lang w:val="sr-Cyrl-RS"/>
              </w:rPr>
              <w:t xml:space="preserve"> пресуда Европског суда за људска права</w:t>
            </w:r>
            <w:r>
              <w:rPr>
                <w:rFonts w:cstheme="minorHAnsi"/>
                <w:sz w:val="20"/>
                <w:szCs w:val="20"/>
                <w:lang w:val="sr-Cyrl-RS"/>
              </w:rPr>
              <w:t xml:space="preserve"> на Е-академији</w:t>
            </w:r>
          </w:p>
        </w:tc>
        <w:tc>
          <w:tcPr>
            <w:tcW w:w="710" w:type="pct"/>
            <w:gridSpan w:val="2"/>
            <w:tcBorders>
              <w:top w:val="double" w:sz="4" w:space="0" w:color="auto"/>
              <w:bottom w:val="double" w:sz="4" w:space="0" w:color="auto"/>
            </w:tcBorders>
            <w:shd w:val="clear" w:color="auto" w:fill="FFFFFF" w:themeFill="background1"/>
          </w:tcPr>
          <w:p w14:paraId="30E9124B" w14:textId="6CDE291C" w:rsidR="001C46DD" w:rsidRPr="00115D97" w:rsidRDefault="003B4872" w:rsidP="001C079D">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653" w:type="pct"/>
            <w:gridSpan w:val="2"/>
            <w:tcBorders>
              <w:top w:val="double" w:sz="4" w:space="0" w:color="auto"/>
              <w:bottom w:val="double" w:sz="4" w:space="0" w:color="auto"/>
            </w:tcBorders>
            <w:shd w:val="clear" w:color="auto" w:fill="FFFFFF" w:themeFill="background1"/>
          </w:tcPr>
          <w:p w14:paraId="786F8343" w14:textId="0F54DF6C" w:rsidR="001C46DD" w:rsidRPr="00115D97" w:rsidRDefault="003B4872"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 о </w:t>
            </w:r>
            <w:r>
              <w:rPr>
                <w:rFonts w:cstheme="minorHAnsi"/>
                <w:sz w:val="20"/>
                <w:szCs w:val="20"/>
                <w:lang w:val="sr-Cyrl-RS"/>
              </w:rPr>
              <w:t>раду Правосудне академије</w:t>
            </w:r>
          </w:p>
        </w:tc>
        <w:tc>
          <w:tcPr>
            <w:tcW w:w="523" w:type="pct"/>
            <w:gridSpan w:val="3"/>
            <w:tcBorders>
              <w:top w:val="double" w:sz="4" w:space="0" w:color="auto"/>
              <w:bottom w:val="double" w:sz="4" w:space="0" w:color="auto"/>
            </w:tcBorders>
            <w:shd w:val="clear" w:color="auto" w:fill="FFFFFF" w:themeFill="background1"/>
          </w:tcPr>
          <w:p w14:paraId="690B8E22" w14:textId="460BE556" w:rsidR="001C46DD" w:rsidRPr="00115D97" w:rsidRDefault="00741DE6" w:rsidP="00060489">
            <w:pPr>
              <w:shd w:val="clear" w:color="auto" w:fill="FFFFFF" w:themeFill="background1"/>
              <w:jc w:val="center"/>
              <w:rPr>
                <w:rFonts w:cstheme="minorHAnsi"/>
                <w:sz w:val="20"/>
                <w:szCs w:val="20"/>
                <w:lang w:val="sr-Cyrl-RS"/>
              </w:rPr>
            </w:pPr>
            <w:r>
              <w:rPr>
                <w:rFonts w:cstheme="minorHAnsi"/>
                <w:sz w:val="20"/>
                <w:szCs w:val="20"/>
                <w:lang w:val="sr-Cyrl-RS"/>
              </w:rPr>
              <w:t>1</w:t>
            </w:r>
            <w:r w:rsidR="003B4872">
              <w:rPr>
                <w:rFonts w:cstheme="minorHAnsi"/>
                <w:sz w:val="20"/>
                <w:szCs w:val="20"/>
                <w:lang w:val="sr-Cyrl-RS"/>
              </w:rPr>
              <w:t>0%</w:t>
            </w:r>
          </w:p>
        </w:tc>
        <w:tc>
          <w:tcPr>
            <w:tcW w:w="540" w:type="pct"/>
            <w:gridSpan w:val="2"/>
            <w:tcBorders>
              <w:top w:val="double" w:sz="4" w:space="0" w:color="auto"/>
              <w:bottom w:val="double" w:sz="4" w:space="0" w:color="auto"/>
            </w:tcBorders>
            <w:shd w:val="clear" w:color="auto" w:fill="FFFFFF" w:themeFill="background1"/>
          </w:tcPr>
          <w:p w14:paraId="7B58A4A9" w14:textId="4F2045B2" w:rsidR="001C46DD" w:rsidRPr="00115D97" w:rsidRDefault="001C46DD"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r w:rsidR="00B85EA9" w:rsidRPr="00115D97">
              <w:rPr>
                <w:rFonts w:cstheme="minorHAnsi"/>
                <w:sz w:val="20"/>
                <w:szCs w:val="20"/>
                <w:lang w:val="sr-Cyrl-RS"/>
              </w:rPr>
              <w:t>.</w:t>
            </w:r>
          </w:p>
        </w:tc>
        <w:tc>
          <w:tcPr>
            <w:tcW w:w="355" w:type="pct"/>
            <w:gridSpan w:val="2"/>
            <w:tcBorders>
              <w:top w:val="double" w:sz="4" w:space="0" w:color="auto"/>
              <w:bottom w:val="double" w:sz="4" w:space="0" w:color="auto"/>
            </w:tcBorders>
            <w:shd w:val="clear" w:color="auto" w:fill="FFFFFF" w:themeFill="background1"/>
          </w:tcPr>
          <w:p w14:paraId="12B1E055" w14:textId="5169E96F" w:rsidR="001C46DD" w:rsidRPr="00115D97" w:rsidRDefault="00741DE6" w:rsidP="00060489">
            <w:pPr>
              <w:shd w:val="clear" w:color="auto" w:fill="FFFFFF" w:themeFill="background1"/>
              <w:jc w:val="center"/>
              <w:rPr>
                <w:rFonts w:cstheme="minorHAnsi"/>
                <w:sz w:val="20"/>
                <w:szCs w:val="20"/>
                <w:lang w:val="sr-Cyrl-RS"/>
              </w:rPr>
            </w:pPr>
            <w:r>
              <w:rPr>
                <w:rFonts w:cstheme="minorHAnsi"/>
                <w:sz w:val="20"/>
                <w:szCs w:val="20"/>
                <w:lang w:val="sr-Cyrl-RS"/>
              </w:rPr>
              <w:t>15%</w:t>
            </w:r>
          </w:p>
        </w:tc>
        <w:tc>
          <w:tcPr>
            <w:tcW w:w="412" w:type="pct"/>
            <w:gridSpan w:val="3"/>
            <w:tcBorders>
              <w:top w:val="double" w:sz="4" w:space="0" w:color="auto"/>
              <w:bottom w:val="double" w:sz="4" w:space="0" w:color="auto"/>
              <w:right w:val="double" w:sz="4" w:space="0" w:color="auto"/>
            </w:tcBorders>
            <w:shd w:val="clear" w:color="auto" w:fill="FFFFFF" w:themeFill="background1"/>
          </w:tcPr>
          <w:p w14:paraId="4CF7D6F3" w14:textId="672D3551" w:rsidR="001C46DD" w:rsidRPr="00115D97" w:rsidRDefault="00552A48" w:rsidP="00060489">
            <w:pPr>
              <w:shd w:val="clear" w:color="auto" w:fill="FFFFFF" w:themeFill="background1"/>
              <w:jc w:val="center"/>
              <w:rPr>
                <w:rFonts w:cstheme="minorHAnsi"/>
                <w:sz w:val="20"/>
                <w:szCs w:val="20"/>
                <w:lang w:val="sr-Cyrl-RS"/>
              </w:rPr>
            </w:pPr>
            <w:r>
              <w:rPr>
                <w:rFonts w:cstheme="minorHAnsi"/>
                <w:sz w:val="20"/>
                <w:szCs w:val="20"/>
                <w:lang w:val="sr-Cyrl-RS"/>
              </w:rPr>
              <w:t>25%</w:t>
            </w:r>
          </w:p>
        </w:tc>
        <w:tc>
          <w:tcPr>
            <w:tcW w:w="396" w:type="pct"/>
            <w:gridSpan w:val="2"/>
            <w:tcBorders>
              <w:top w:val="double" w:sz="4" w:space="0" w:color="auto"/>
              <w:bottom w:val="double" w:sz="4" w:space="0" w:color="auto"/>
              <w:right w:val="double" w:sz="4" w:space="0" w:color="auto"/>
            </w:tcBorders>
            <w:shd w:val="clear" w:color="auto" w:fill="FFFFFF" w:themeFill="background1"/>
          </w:tcPr>
          <w:p w14:paraId="5AFDF959" w14:textId="4C635724" w:rsidR="001C46DD" w:rsidRPr="00115D97" w:rsidRDefault="00552A48" w:rsidP="00552A48">
            <w:pPr>
              <w:shd w:val="clear" w:color="auto" w:fill="FFFFFF" w:themeFill="background1"/>
              <w:jc w:val="center"/>
              <w:rPr>
                <w:rFonts w:cstheme="minorHAnsi"/>
                <w:sz w:val="20"/>
                <w:szCs w:val="20"/>
                <w:lang w:val="sr-Cyrl-RS"/>
              </w:rPr>
            </w:pPr>
            <w:r>
              <w:rPr>
                <w:rFonts w:cstheme="minorHAnsi"/>
                <w:sz w:val="20"/>
                <w:szCs w:val="20"/>
                <w:lang w:val="sr-Cyrl-RS"/>
              </w:rPr>
              <w:t>35%</w:t>
            </w:r>
          </w:p>
        </w:tc>
        <w:tc>
          <w:tcPr>
            <w:tcW w:w="396" w:type="pct"/>
            <w:tcBorders>
              <w:top w:val="double" w:sz="4" w:space="0" w:color="auto"/>
              <w:bottom w:val="double" w:sz="4" w:space="0" w:color="auto"/>
              <w:right w:val="double" w:sz="4" w:space="0" w:color="auto"/>
            </w:tcBorders>
            <w:shd w:val="clear" w:color="auto" w:fill="FFFFFF" w:themeFill="background1"/>
          </w:tcPr>
          <w:p w14:paraId="5C53B9B3" w14:textId="1A12DD71" w:rsidR="001C46DD" w:rsidRPr="00115D97" w:rsidRDefault="00552A48" w:rsidP="00060489">
            <w:pPr>
              <w:shd w:val="clear" w:color="auto" w:fill="FFFFFF" w:themeFill="background1"/>
              <w:jc w:val="center"/>
              <w:rPr>
                <w:rFonts w:cstheme="minorHAnsi"/>
                <w:sz w:val="20"/>
                <w:szCs w:val="20"/>
                <w:lang w:val="sr-Cyrl-RS"/>
              </w:rPr>
            </w:pPr>
            <w:r>
              <w:rPr>
                <w:rFonts w:cstheme="minorHAnsi"/>
                <w:sz w:val="20"/>
                <w:szCs w:val="20"/>
                <w:lang w:val="sr-Cyrl-RS"/>
              </w:rPr>
              <w:t>50%</w:t>
            </w:r>
          </w:p>
        </w:tc>
      </w:tr>
      <w:tr w:rsidR="003B4872" w:rsidRPr="00115D97" w14:paraId="5F369189" w14:textId="77777777" w:rsidTr="00547231">
        <w:trPr>
          <w:trHeight w:val="304"/>
        </w:trPr>
        <w:tc>
          <w:tcPr>
            <w:tcW w:w="1015" w:type="pct"/>
            <w:gridSpan w:val="2"/>
            <w:tcBorders>
              <w:top w:val="double" w:sz="4" w:space="0" w:color="auto"/>
            </w:tcBorders>
            <w:shd w:val="clear" w:color="auto" w:fill="FFFFFF" w:themeFill="background1"/>
          </w:tcPr>
          <w:p w14:paraId="73916373" w14:textId="25C69640" w:rsidR="007623AE" w:rsidRPr="00115D97" w:rsidRDefault="007C21DB" w:rsidP="001C079D">
            <w:pPr>
              <w:shd w:val="clear" w:color="auto" w:fill="FFFFFF" w:themeFill="background1"/>
              <w:rPr>
                <w:rFonts w:cstheme="minorHAnsi"/>
                <w:sz w:val="20"/>
                <w:szCs w:val="20"/>
                <w:lang w:val="sr-Cyrl-RS"/>
              </w:rPr>
            </w:pPr>
            <w:r>
              <w:rPr>
                <w:rFonts w:cstheme="minorHAnsi"/>
                <w:sz w:val="20"/>
                <w:szCs w:val="20"/>
                <w:lang w:val="sr-Cyrl-RS"/>
              </w:rPr>
              <w:t>Б</w:t>
            </w:r>
            <w:r w:rsidRPr="00115D97">
              <w:rPr>
                <w:rFonts w:cstheme="minorHAnsi"/>
                <w:sz w:val="20"/>
                <w:szCs w:val="20"/>
                <w:lang w:val="sr-Cyrl-RS"/>
              </w:rPr>
              <w:t>рој</w:t>
            </w:r>
            <w:r>
              <w:rPr>
                <w:rFonts w:cstheme="minorHAnsi"/>
                <w:sz w:val="20"/>
                <w:szCs w:val="20"/>
                <w:lang w:val="sr-Cyrl-RS"/>
              </w:rPr>
              <w:t xml:space="preserve"> </w:t>
            </w:r>
            <w:r w:rsidRPr="00115D97">
              <w:rPr>
                <w:rFonts w:cstheme="minorHAnsi"/>
                <w:sz w:val="20"/>
                <w:szCs w:val="20"/>
                <w:lang w:val="sr-Cyrl-RS"/>
              </w:rPr>
              <w:t>обука</w:t>
            </w:r>
            <w:r>
              <w:rPr>
                <w:rFonts w:cstheme="minorHAnsi"/>
                <w:sz w:val="20"/>
                <w:szCs w:val="20"/>
                <w:lang w:val="sr-Cyrl-RS"/>
              </w:rPr>
              <w:t xml:space="preserve"> у оквиру Европске мреже у правосуђу</w:t>
            </w:r>
            <w:r w:rsidRPr="00115D97">
              <w:rPr>
                <w:rFonts w:cstheme="minorHAnsi"/>
                <w:sz w:val="20"/>
                <w:szCs w:val="20"/>
                <w:lang w:val="sr-Cyrl-RS"/>
              </w:rPr>
              <w:t xml:space="preserve"> на којима </w:t>
            </w:r>
            <w:r w:rsidRPr="00115D97">
              <w:rPr>
                <w:rFonts w:cstheme="minorHAnsi"/>
                <w:sz w:val="20"/>
                <w:szCs w:val="20"/>
                <w:lang w:val="sr-Cyrl-RS"/>
              </w:rPr>
              <w:lastRenderedPageBreak/>
              <w:t>учествују представници из Србије</w:t>
            </w:r>
          </w:p>
        </w:tc>
        <w:tc>
          <w:tcPr>
            <w:tcW w:w="710" w:type="pct"/>
            <w:gridSpan w:val="2"/>
            <w:tcBorders>
              <w:top w:val="double" w:sz="4" w:space="0" w:color="auto"/>
            </w:tcBorders>
            <w:shd w:val="clear" w:color="auto" w:fill="FFFFFF" w:themeFill="background1"/>
          </w:tcPr>
          <w:p w14:paraId="2BA129FD" w14:textId="4E7ECEB8" w:rsidR="007623AE" w:rsidRPr="00115D97" w:rsidRDefault="007C21DB" w:rsidP="001C079D">
            <w:pPr>
              <w:shd w:val="clear" w:color="auto" w:fill="FFFFFF" w:themeFill="background1"/>
              <w:rPr>
                <w:rFonts w:cstheme="minorHAnsi"/>
                <w:sz w:val="20"/>
                <w:szCs w:val="20"/>
                <w:lang w:val="sr-Cyrl-RS"/>
              </w:rPr>
            </w:pPr>
            <w:r>
              <w:rPr>
                <w:rFonts w:cstheme="minorHAnsi"/>
                <w:sz w:val="20"/>
                <w:szCs w:val="20"/>
                <w:lang w:val="sr-Cyrl-RS"/>
              </w:rPr>
              <w:lastRenderedPageBreak/>
              <w:t>Број</w:t>
            </w:r>
          </w:p>
        </w:tc>
        <w:tc>
          <w:tcPr>
            <w:tcW w:w="653" w:type="pct"/>
            <w:gridSpan w:val="2"/>
            <w:tcBorders>
              <w:top w:val="double" w:sz="4" w:space="0" w:color="auto"/>
            </w:tcBorders>
            <w:shd w:val="clear" w:color="auto" w:fill="FFFFFF" w:themeFill="background1"/>
          </w:tcPr>
          <w:p w14:paraId="60D4A873" w14:textId="4C1FFD87" w:rsidR="007623AE" w:rsidRPr="00115D97" w:rsidRDefault="00DE7A76"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23" w:type="pct"/>
            <w:gridSpan w:val="3"/>
            <w:tcBorders>
              <w:top w:val="double" w:sz="4" w:space="0" w:color="auto"/>
            </w:tcBorders>
            <w:shd w:val="clear" w:color="auto" w:fill="FFFFFF" w:themeFill="background1"/>
          </w:tcPr>
          <w:p w14:paraId="594F1FF0" w14:textId="50747D02" w:rsidR="007623AE" w:rsidRPr="00115D97" w:rsidRDefault="003A167E"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540" w:type="pct"/>
            <w:gridSpan w:val="2"/>
            <w:tcBorders>
              <w:top w:val="double" w:sz="4" w:space="0" w:color="auto"/>
            </w:tcBorders>
            <w:shd w:val="clear" w:color="auto" w:fill="FFFFFF" w:themeFill="background1"/>
          </w:tcPr>
          <w:p w14:paraId="4B892410" w14:textId="77777777" w:rsidR="007623AE" w:rsidRPr="00115D97" w:rsidRDefault="007623AE"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355" w:type="pct"/>
            <w:gridSpan w:val="2"/>
            <w:tcBorders>
              <w:top w:val="double" w:sz="4" w:space="0" w:color="auto"/>
            </w:tcBorders>
            <w:shd w:val="clear" w:color="auto" w:fill="FFFFFF" w:themeFill="background1"/>
          </w:tcPr>
          <w:p w14:paraId="67394689" w14:textId="31BF7AE1" w:rsidR="007623AE" w:rsidRPr="00115D97" w:rsidRDefault="003A167E"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6</w:t>
            </w:r>
          </w:p>
        </w:tc>
        <w:tc>
          <w:tcPr>
            <w:tcW w:w="412" w:type="pct"/>
            <w:gridSpan w:val="3"/>
            <w:tcBorders>
              <w:top w:val="double" w:sz="4" w:space="0" w:color="auto"/>
              <w:right w:val="double" w:sz="4" w:space="0" w:color="auto"/>
            </w:tcBorders>
            <w:shd w:val="clear" w:color="auto" w:fill="FFFFFF" w:themeFill="background1"/>
          </w:tcPr>
          <w:p w14:paraId="1B53F5F9" w14:textId="4A6B5B91" w:rsidR="007623AE" w:rsidRPr="00115D97" w:rsidRDefault="00B85EA9"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12</w:t>
            </w:r>
          </w:p>
        </w:tc>
        <w:tc>
          <w:tcPr>
            <w:tcW w:w="396" w:type="pct"/>
            <w:gridSpan w:val="2"/>
            <w:tcBorders>
              <w:top w:val="double" w:sz="4" w:space="0" w:color="auto"/>
              <w:right w:val="double" w:sz="4" w:space="0" w:color="auto"/>
            </w:tcBorders>
            <w:shd w:val="clear" w:color="auto" w:fill="FFFFFF" w:themeFill="background1"/>
          </w:tcPr>
          <w:p w14:paraId="7F102320" w14:textId="7D6A50D5" w:rsidR="007623AE" w:rsidRPr="00115D97" w:rsidRDefault="00B85EA9"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18</w:t>
            </w:r>
          </w:p>
        </w:tc>
        <w:tc>
          <w:tcPr>
            <w:tcW w:w="396" w:type="pct"/>
            <w:tcBorders>
              <w:top w:val="double" w:sz="4" w:space="0" w:color="auto"/>
              <w:right w:val="double" w:sz="4" w:space="0" w:color="auto"/>
            </w:tcBorders>
            <w:shd w:val="clear" w:color="auto" w:fill="FFFFFF" w:themeFill="background1"/>
          </w:tcPr>
          <w:p w14:paraId="29208261" w14:textId="1E0C0B75" w:rsidR="007623AE" w:rsidRPr="00115D97" w:rsidRDefault="00B85EA9"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24</w:t>
            </w:r>
          </w:p>
        </w:tc>
      </w:tr>
    </w:tbl>
    <w:p w14:paraId="4B7A2DDA"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1A7635E4"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293DF26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889ADC4"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4DC0933"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6859D0ED"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8B1076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21E41BA0"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3FE3123"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9AFE63B"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20291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8D5586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BAC793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2B26BF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135DC4A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9DC83D6"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40D695C5" w14:textId="77777777" w:rsidR="00887177" w:rsidRDefault="00887177" w:rsidP="001C079D">
            <w:pPr>
              <w:rPr>
                <w:rFonts w:cstheme="minorHAnsi"/>
                <w:sz w:val="20"/>
                <w:szCs w:val="20"/>
                <w:lang w:val="sr-Cyrl-RS"/>
              </w:rPr>
            </w:pPr>
          </w:p>
          <w:p w14:paraId="4389E248" w14:textId="77777777" w:rsidR="00887177" w:rsidRDefault="00887177" w:rsidP="001C079D">
            <w:pPr>
              <w:rPr>
                <w:rFonts w:cstheme="minorHAnsi"/>
                <w:sz w:val="20"/>
                <w:szCs w:val="20"/>
                <w:lang w:val="sr-Cyrl-RS"/>
              </w:rPr>
            </w:pPr>
          </w:p>
          <w:p w14:paraId="64519CBE" w14:textId="77777777" w:rsidR="00887177" w:rsidRDefault="00887177" w:rsidP="001C079D">
            <w:pPr>
              <w:rPr>
                <w:rFonts w:cstheme="minorHAnsi"/>
                <w:sz w:val="20"/>
                <w:szCs w:val="20"/>
                <w:lang w:val="sr-Cyrl-RS"/>
              </w:rPr>
            </w:pPr>
          </w:p>
          <w:p w14:paraId="07C6A5FB" w14:textId="77777777" w:rsidR="00887177" w:rsidRDefault="00887177" w:rsidP="001C079D">
            <w:pPr>
              <w:rPr>
                <w:rFonts w:cstheme="minorHAnsi"/>
                <w:sz w:val="20"/>
                <w:szCs w:val="20"/>
                <w:lang w:val="sr-Cyrl-RS"/>
              </w:rPr>
            </w:pPr>
          </w:p>
          <w:p w14:paraId="47049481" w14:textId="29F71AAA" w:rsidR="00887177" w:rsidRPr="00115D97" w:rsidRDefault="00887177"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5C1E85D" w14:textId="225D3336" w:rsidR="007623AE" w:rsidRPr="00547231" w:rsidRDefault="00887177" w:rsidP="00887177">
            <w:pPr>
              <w:rPr>
                <w:rFonts w:cstheme="minorHAnsi"/>
                <w:sz w:val="18"/>
                <w:szCs w:val="18"/>
                <w:lang w:val="sr-Cyrl-RS"/>
              </w:rPr>
            </w:pPr>
            <w:r w:rsidRPr="00547231">
              <w:rPr>
                <w:rFonts w:ascii="Calibri" w:eastAsia="Calibri" w:hAnsi="Calibri" w:cs="Calibri"/>
                <w:color w:val="000000"/>
                <w:sz w:val="20"/>
                <w:szCs w:val="20"/>
                <w:lang w:val="sr-Cyrl-RS" w:eastAsia="sr-Latn-RS"/>
              </w:rPr>
              <w:t>Раздео 23.3. Правосудна академија,  Програм 1602, Програмска активност 0009</w:t>
            </w:r>
            <w:r w:rsidRPr="00547231">
              <w:rPr>
                <w:rFonts w:ascii="Calibri" w:eastAsia="Calibri" w:hAnsi="Calibri" w:cs="Calibri"/>
                <w:color w:val="000000"/>
                <w:sz w:val="18"/>
                <w:szCs w:val="18"/>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4AFC06E9" w14:textId="1C53B2E5" w:rsidR="007623AE" w:rsidRPr="00115D97" w:rsidRDefault="00390305" w:rsidP="001C079D">
            <w:pPr>
              <w:rPr>
                <w:rFonts w:cstheme="minorHAnsi"/>
                <w:sz w:val="20"/>
                <w:szCs w:val="20"/>
                <w:lang w:val="sr-Cyrl-RS"/>
              </w:rPr>
            </w:pPr>
            <w:r>
              <w:rPr>
                <w:rFonts w:cstheme="minorHAnsi"/>
                <w:sz w:val="20"/>
                <w:szCs w:val="20"/>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41A1EB4A" w14:textId="0E5ACAE9" w:rsidR="007623AE" w:rsidRPr="00115D97" w:rsidRDefault="00390305" w:rsidP="001C079D">
            <w:pPr>
              <w:rPr>
                <w:rFonts w:cstheme="minorHAnsi"/>
                <w:sz w:val="20"/>
                <w:szCs w:val="20"/>
                <w:lang w:val="sr-Cyrl-RS"/>
              </w:rPr>
            </w:pPr>
            <w:r>
              <w:rPr>
                <w:rFonts w:cstheme="minorHAnsi"/>
                <w:sz w:val="20"/>
                <w:szCs w:val="20"/>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7BCC5D21" w14:textId="4C26F255" w:rsidR="007623AE" w:rsidRPr="00115D97" w:rsidRDefault="00390305" w:rsidP="001C079D">
            <w:pPr>
              <w:rPr>
                <w:rFonts w:cstheme="minorHAnsi"/>
                <w:sz w:val="20"/>
                <w:szCs w:val="20"/>
                <w:lang w:val="sr-Cyrl-RS"/>
              </w:rPr>
            </w:pPr>
            <w:r>
              <w:rPr>
                <w:rFonts w:cstheme="minorHAnsi"/>
                <w:sz w:val="20"/>
                <w:szCs w:val="20"/>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6A1DC6BA" w14:textId="0D2B8EBC" w:rsidR="007623AE" w:rsidRPr="00115D97" w:rsidRDefault="00390305" w:rsidP="001C079D">
            <w:pPr>
              <w:rPr>
                <w:rFonts w:cstheme="minorHAnsi"/>
                <w:sz w:val="20"/>
                <w:szCs w:val="20"/>
                <w:lang w:val="sr-Cyrl-RS"/>
              </w:rPr>
            </w:pPr>
            <w:r>
              <w:rPr>
                <w:rFonts w:cstheme="minorHAnsi"/>
                <w:sz w:val="20"/>
                <w:szCs w:val="20"/>
                <w:lang w:val="sr-Cyrl-RS"/>
              </w:rPr>
              <w:t>Буџетирано у оквиру мере 3.1.</w:t>
            </w:r>
          </w:p>
        </w:tc>
      </w:tr>
      <w:tr w:rsidR="007623AE" w:rsidRPr="00115D97" w14:paraId="36A9C00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F4D46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2291D4AD"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F98B7BB"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0CD5454"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028FAB9"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F276DBD" w14:textId="77777777" w:rsidR="007623AE" w:rsidRPr="00115D97" w:rsidRDefault="007623AE" w:rsidP="001C079D">
            <w:pPr>
              <w:rPr>
                <w:rFonts w:cstheme="minorHAnsi"/>
                <w:sz w:val="20"/>
                <w:szCs w:val="20"/>
                <w:lang w:val="sr-Cyrl-RS"/>
              </w:rPr>
            </w:pPr>
          </w:p>
        </w:tc>
      </w:tr>
      <w:tr w:rsidR="007623AE" w:rsidRPr="00115D97" w14:paraId="4726FC87"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938BA9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05BEC5C"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187384C"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B87A244"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D68C6B9"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779C6DA3" w14:textId="77777777" w:rsidR="007623AE" w:rsidRPr="00115D97" w:rsidRDefault="007623AE" w:rsidP="001C079D">
            <w:pPr>
              <w:rPr>
                <w:rFonts w:cstheme="minorHAnsi"/>
                <w:sz w:val="20"/>
                <w:szCs w:val="20"/>
                <w:lang w:val="sr-Cyrl-RS"/>
              </w:rPr>
            </w:pPr>
          </w:p>
        </w:tc>
      </w:tr>
    </w:tbl>
    <w:p w14:paraId="3DB299B0"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89"/>
        <w:gridCol w:w="632"/>
        <w:gridCol w:w="601"/>
        <w:gridCol w:w="812"/>
        <w:gridCol w:w="457"/>
        <w:gridCol w:w="815"/>
        <w:gridCol w:w="354"/>
        <w:gridCol w:w="517"/>
        <w:gridCol w:w="725"/>
        <w:gridCol w:w="273"/>
        <w:gridCol w:w="1300"/>
        <w:gridCol w:w="58"/>
        <w:gridCol w:w="1357"/>
        <w:gridCol w:w="23"/>
        <w:gridCol w:w="1303"/>
        <w:gridCol w:w="106"/>
        <w:gridCol w:w="1274"/>
        <w:gridCol w:w="52"/>
        <w:gridCol w:w="1332"/>
      </w:tblGrid>
      <w:tr w:rsidR="007623AE" w:rsidRPr="00422B1B" w14:paraId="50A66563" w14:textId="77777777" w:rsidTr="00547231">
        <w:trPr>
          <w:trHeight w:val="140"/>
        </w:trPr>
        <w:tc>
          <w:tcPr>
            <w:tcW w:w="831" w:type="pct"/>
            <w:vMerge w:val="restart"/>
            <w:tcBorders>
              <w:top w:val="double" w:sz="4" w:space="0" w:color="auto"/>
              <w:left w:val="double" w:sz="4" w:space="0" w:color="auto"/>
            </w:tcBorders>
            <w:shd w:val="clear" w:color="auto" w:fill="FFF2CC" w:themeFill="accent4" w:themeFillTint="33"/>
          </w:tcPr>
          <w:p w14:paraId="07BEDC3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29" w:type="pct"/>
            <w:gridSpan w:val="2"/>
            <w:vMerge w:val="restart"/>
            <w:tcBorders>
              <w:top w:val="double" w:sz="4" w:space="0" w:color="auto"/>
            </w:tcBorders>
            <w:shd w:val="clear" w:color="auto" w:fill="FFF2CC" w:themeFill="accent4" w:themeFillTint="33"/>
          </w:tcPr>
          <w:p w14:paraId="401202D1"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hemeFill="accent4" w:themeFillTint="33"/>
          </w:tcPr>
          <w:p w14:paraId="0E02DC8D"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1ED3D1C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7" w:type="pct"/>
            <w:gridSpan w:val="3"/>
            <w:vMerge w:val="restart"/>
            <w:tcBorders>
              <w:top w:val="double" w:sz="4" w:space="0" w:color="auto"/>
            </w:tcBorders>
            <w:shd w:val="clear" w:color="auto" w:fill="FFF2CC" w:themeFill="accent4" w:themeFillTint="33"/>
          </w:tcPr>
          <w:p w14:paraId="3F23C73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5A9E4F7D"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065C4555" w14:textId="77777777" w:rsidR="007623AE" w:rsidRPr="00115D97" w:rsidRDefault="007623AE" w:rsidP="001C079D">
            <w:pPr>
              <w:jc w:val="center"/>
              <w:rPr>
                <w:rFonts w:cstheme="minorHAnsi"/>
                <w:sz w:val="20"/>
                <w:szCs w:val="20"/>
                <w:lang w:val="sr-Cyrl-RS"/>
              </w:rPr>
            </w:pPr>
          </w:p>
        </w:tc>
        <w:tc>
          <w:tcPr>
            <w:tcW w:w="1893" w:type="pct"/>
            <w:gridSpan w:val="7"/>
            <w:tcBorders>
              <w:top w:val="double" w:sz="4" w:space="0" w:color="auto"/>
            </w:tcBorders>
            <w:shd w:val="clear" w:color="auto" w:fill="FFF2CC" w:themeFill="accent4" w:themeFillTint="33"/>
          </w:tcPr>
          <w:p w14:paraId="1CDC75F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0E352C88" w14:textId="77777777" w:rsidTr="00547231">
        <w:trPr>
          <w:trHeight w:val="386"/>
        </w:trPr>
        <w:tc>
          <w:tcPr>
            <w:tcW w:w="831" w:type="pct"/>
            <w:vMerge/>
            <w:tcBorders>
              <w:left w:val="double" w:sz="4" w:space="0" w:color="auto"/>
            </w:tcBorders>
            <w:shd w:val="clear" w:color="auto" w:fill="FFF2CC" w:themeFill="accent4" w:themeFillTint="33"/>
          </w:tcPr>
          <w:p w14:paraId="1A8C6CF2" w14:textId="77777777" w:rsidR="007623AE" w:rsidRPr="00115D97" w:rsidRDefault="007623AE" w:rsidP="001C079D">
            <w:pPr>
              <w:rPr>
                <w:rFonts w:cstheme="minorHAnsi"/>
                <w:sz w:val="20"/>
                <w:szCs w:val="20"/>
                <w:lang w:val="sr-Cyrl-RS"/>
              </w:rPr>
            </w:pPr>
          </w:p>
        </w:tc>
        <w:tc>
          <w:tcPr>
            <w:tcW w:w="429" w:type="pct"/>
            <w:gridSpan w:val="2"/>
            <w:vMerge/>
            <w:shd w:val="clear" w:color="auto" w:fill="FFF2CC" w:themeFill="accent4" w:themeFillTint="33"/>
          </w:tcPr>
          <w:p w14:paraId="183C3B8F" w14:textId="77777777" w:rsidR="007623AE" w:rsidRPr="00115D97" w:rsidRDefault="007623AE" w:rsidP="001C079D">
            <w:pPr>
              <w:rPr>
                <w:rFonts w:cstheme="minorHAnsi"/>
                <w:sz w:val="20"/>
                <w:szCs w:val="20"/>
                <w:lang w:val="sr-Cyrl-RS"/>
              </w:rPr>
            </w:pPr>
          </w:p>
        </w:tc>
        <w:tc>
          <w:tcPr>
            <w:tcW w:w="441" w:type="pct"/>
            <w:gridSpan w:val="2"/>
            <w:vMerge/>
            <w:shd w:val="clear" w:color="auto" w:fill="FFF2CC" w:themeFill="accent4" w:themeFillTint="33"/>
          </w:tcPr>
          <w:p w14:paraId="59C5A6E7"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0EA0D07A" w14:textId="77777777" w:rsidR="007623AE" w:rsidRPr="00115D97" w:rsidRDefault="007623AE" w:rsidP="001C079D">
            <w:pPr>
              <w:jc w:val="center"/>
              <w:rPr>
                <w:rFonts w:cstheme="minorHAnsi"/>
                <w:sz w:val="20"/>
                <w:szCs w:val="20"/>
                <w:lang w:val="sr-Cyrl-RS"/>
              </w:rPr>
            </w:pPr>
          </w:p>
        </w:tc>
        <w:tc>
          <w:tcPr>
            <w:tcW w:w="527" w:type="pct"/>
            <w:gridSpan w:val="3"/>
            <w:vMerge/>
            <w:shd w:val="clear" w:color="auto" w:fill="FFF2CC" w:themeFill="accent4" w:themeFillTint="33"/>
          </w:tcPr>
          <w:p w14:paraId="4A6A82A8"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7323328E" w14:textId="77777777" w:rsidR="007623AE" w:rsidRPr="00115D97" w:rsidRDefault="007623AE" w:rsidP="001C079D">
            <w:pPr>
              <w:jc w:val="center"/>
              <w:rPr>
                <w:rFonts w:cstheme="minorHAnsi"/>
                <w:sz w:val="20"/>
                <w:szCs w:val="20"/>
                <w:lang w:val="sr-Cyrl-RS"/>
              </w:rPr>
            </w:pPr>
          </w:p>
        </w:tc>
        <w:tc>
          <w:tcPr>
            <w:tcW w:w="480" w:type="pct"/>
            <w:gridSpan w:val="2"/>
            <w:shd w:val="clear" w:color="auto" w:fill="FFF2CC" w:themeFill="accent4" w:themeFillTint="33"/>
          </w:tcPr>
          <w:p w14:paraId="2857756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3" w:type="pct"/>
            <w:shd w:val="clear" w:color="auto" w:fill="FFF2CC" w:themeFill="accent4" w:themeFillTint="33"/>
          </w:tcPr>
          <w:p w14:paraId="3E3F1DE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0" w:type="pct"/>
            <w:gridSpan w:val="2"/>
            <w:shd w:val="clear" w:color="auto" w:fill="FFF2CC" w:themeFill="accent4" w:themeFillTint="33"/>
          </w:tcPr>
          <w:p w14:paraId="166BC11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0" w:type="pct"/>
            <w:gridSpan w:val="2"/>
            <w:shd w:val="clear" w:color="auto" w:fill="FFF2CC" w:themeFill="accent4" w:themeFillTint="33"/>
          </w:tcPr>
          <w:p w14:paraId="3EDBB82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12C16E68" w14:textId="77777777" w:rsidTr="00547231">
        <w:trPr>
          <w:trHeight w:val="543"/>
        </w:trPr>
        <w:tc>
          <w:tcPr>
            <w:tcW w:w="831" w:type="pct"/>
            <w:vMerge w:val="restart"/>
            <w:tcBorders>
              <w:left w:val="double" w:sz="4" w:space="0" w:color="auto"/>
            </w:tcBorders>
          </w:tcPr>
          <w:p w14:paraId="28FA07E4"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2</w:t>
            </w:r>
            <w:r w:rsidRPr="00115D97">
              <w:rPr>
                <w:rFonts w:cstheme="minorHAnsi"/>
                <w:sz w:val="20"/>
                <w:szCs w:val="20"/>
                <w:lang w:val="sr-Cyrl-RS"/>
              </w:rPr>
              <w:t>.1.</w:t>
            </w:r>
          </w:p>
          <w:p w14:paraId="1B0D8F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Даљи развој Центра за документацију и истраживање</w:t>
            </w:r>
          </w:p>
          <w:p w14:paraId="723F057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1.3.1.5. АП 23)</w:t>
            </w:r>
          </w:p>
        </w:tc>
        <w:tc>
          <w:tcPr>
            <w:tcW w:w="429" w:type="pct"/>
            <w:gridSpan w:val="2"/>
            <w:vMerge w:val="restart"/>
          </w:tcPr>
          <w:p w14:paraId="76C087A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vMerge w:val="restart"/>
          </w:tcPr>
          <w:p w14:paraId="532210ED" w14:textId="77777777" w:rsidR="007623AE" w:rsidRPr="00115D97" w:rsidRDefault="007623AE" w:rsidP="001C079D">
            <w:pPr>
              <w:rPr>
                <w:rFonts w:cstheme="minorHAnsi"/>
                <w:sz w:val="20"/>
                <w:szCs w:val="20"/>
                <w:lang w:val="sr-Cyrl-RS"/>
              </w:rPr>
            </w:pPr>
          </w:p>
        </w:tc>
        <w:tc>
          <w:tcPr>
            <w:tcW w:w="406" w:type="pct"/>
            <w:gridSpan w:val="2"/>
            <w:vMerge w:val="restart"/>
          </w:tcPr>
          <w:p w14:paraId="5CF03188" w14:textId="455DB678"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4E4043F6"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5A91BA8" w14:textId="71CD4EE5" w:rsidR="007623AE" w:rsidRPr="00115D97" w:rsidRDefault="007623AE" w:rsidP="001C079D">
            <w:pPr>
              <w:rPr>
                <w:rFonts w:cstheme="minorHAnsi"/>
                <w:sz w:val="20"/>
                <w:szCs w:val="20"/>
                <w:lang w:val="sr-Cyrl-RS"/>
              </w:rPr>
            </w:pPr>
          </w:p>
        </w:tc>
        <w:tc>
          <w:tcPr>
            <w:tcW w:w="472" w:type="pct"/>
            <w:gridSpan w:val="2"/>
          </w:tcPr>
          <w:p w14:paraId="4396A910" w14:textId="78DB5FD1" w:rsidR="007623AE" w:rsidRPr="00115D97" w:rsidRDefault="00910F6C" w:rsidP="001C079D">
            <w:pPr>
              <w:rPr>
                <w:rFonts w:cstheme="minorHAnsi"/>
                <w:sz w:val="20"/>
                <w:szCs w:val="20"/>
              </w:rPr>
            </w:pPr>
            <w:r>
              <w:rPr>
                <w:rFonts w:cstheme="minorHAnsi"/>
                <w:sz w:val="20"/>
                <w:szCs w:val="20"/>
                <w:lang w:val="sr-Cyrl-RS"/>
              </w:rPr>
              <w:t>Буџетирано у оквиру акт. 3.1.3.</w:t>
            </w:r>
          </w:p>
        </w:tc>
        <w:tc>
          <w:tcPr>
            <w:tcW w:w="480" w:type="pct"/>
            <w:gridSpan w:val="2"/>
          </w:tcPr>
          <w:p w14:paraId="05E0AB06" w14:textId="77777777" w:rsidR="007623AE" w:rsidRPr="00115D97" w:rsidRDefault="007623AE" w:rsidP="001C079D">
            <w:pPr>
              <w:rPr>
                <w:rFonts w:cstheme="minorHAnsi"/>
                <w:sz w:val="20"/>
                <w:szCs w:val="20"/>
                <w:lang w:val="sr-Cyrl-RS"/>
              </w:rPr>
            </w:pPr>
          </w:p>
        </w:tc>
        <w:tc>
          <w:tcPr>
            <w:tcW w:w="453" w:type="pct"/>
          </w:tcPr>
          <w:p w14:paraId="170DC15A" w14:textId="77777777" w:rsidR="007623AE" w:rsidRPr="00115D97" w:rsidRDefault="007623AE" w:rsidP="001C079D">
            <w:pPr>
              <w:rPr>
                <w:rFonts w:cstheme="minorHAnsi"/>
                <w:sz w:val="20"/>
                <w:szCs w:val="20"/>
                <w:lang w:val="sr-Cyrl-RS"/>
              </w:rPr>
            </w:pPr>
          </w:p>
        </w:tc>
        <w:tc>
          <w:tcPr>
            <w:tcW w:w="480" w:type="pct"/>
            <w:gridSpan w:val="2"/>
          </w:tcPr>
          <w:p w14:paraId="05BF47B5" w14:textId="77777777" w:rsidR="007623AE" w:rsidRPr="00115D97" w:rsidRDefault="007623AE" w:rsidP="001C079D">
            <w:pPr>
              <w:rPr>
                <w:rFonts w:cstheme="minorHAnsi"/>
                <w:sz w:val="20"/>
                <w:szCs w:val="20"/>
              </w:rPr>
            </w:pPr>
          </w:p>
        </w:tc>
        <w:tc>
          <w:tcPr>
            <w:tcW w:w="480" w:type="pct"/>
            <w:gridSpan w:val="2"/>
          </w:tcPr>
          <w:p w14:paraId="162E8C1A" w14:textId="77777777" w:rsidR="007623AE" w:rsidRPr="00115D97" w:rsidRDefault="007623AE" w:rsidP="001C079D">
            <w:pPr>
              <w:rPr>
                <w:rFonts w:cstheme="minorHAnsi"/>
                <w:sz w:val="20"/>
                <w:szCs w:val="20"/>
              </w:rPr>
            </w:pPr>
          </w:p>
        </w:tc>
      </w:tr>
      <w:tr w:rsidR="007623AE" w:rsidRPr="00115D97" w14:paraId="3E9B1ADC" w14:textId="77777777" w:rsidTr="00547231">
        <w:trPr>
          <w:trHeight w:val="140"/>
        </w:trPr>
        <w:tc>
          <w:tcPr>
            <w:tcW w:w="831" w:type="pct"/>
            <w:vMerge/>
            <w:tcBorders>
              <w:left w:val="double" w:sz="4" w:space="0" w:color="auto"/>
            </w:tcBorders>
          </w:tcPr>
          <w:p w14:paraId="21B53EA9" w14:textId="77777777" w:rsidR="007623AE" w:rsidRPr="00115D97" w:rsidRDefault="007623AE" w:rsidP="001C079D">
            <w:pPr>
              <w:rPr>
                <w:rFonts w:cstheme="minorHAnsi"/>
                <w:sz w:val="20"/>
                <w:szCs w:val="20"/>
                <w:lang w:val="sr-Cyrl-RS"/>
              </w:rPr>
            </w:pPr>
          </w:p>
        </w:tc>
        <w:tc>
          <w:tcPr>
            <w:tcW w:w="429" w:type="pct"/>
            <w:gridSpan w:val="2"/>
            <w:vMerge/>
          </w:tcPr>
          <w:p w14:paraId="413199AF" w14:textId="77777777" w:rsidR="007623AE" w:rsidRPr="00115D97" w:rsidRDefault="007623AE" w:rsidP="001C079D">
            <w:pPr>
              <w:rPr>
                <w:rFonts w:cstheme="minorHAnsi"/>
                <w:sz w:val="20"/>
                <w:szCs w:val="20"/>
              </w:rPr>
            </w:pPr>
          </w:p>
        </w:tc>
        <w:tc>
          <w:tcPr>
            <w:tcW w:w="441" w:type="pct"/>
            <w:gridSpan w:val="2"/>
            <w:vMerge/>
          </w:tcPr>
          <w:p w14:paraId="26E1A292" w14:textId="77777777" w:rsidR="007623AE" w:rsidRPr="00115D97" w:rsidRDefault="007623AE" w:rsidP="001C079D">
            <w:pPr>
              <w:rPr>
                <w:rFonts w:cstheme="minorHAnsi"/>
                <w:sz w:val="20"/>
                <w:szCs w:val="20"/>
              </w:rPr>
            </w:pPr>
          </w:p>
        </w:tc>
        <w:tc>
          <w:tcPr>
            <w:tcW w:w="406" w:type="pct"/>
            <w:gridSpan w:val="2"/>
            <w:vMerge/>
          </w:tcPr>
          <w:p w14:paraId="39268645" w14:textId="77777777" w:rsidR="007623AE" w:rsidRPr="00115D97" w:rsidRDefault="007623AE" w:rsidP="001C079D">
            <w:pPr>
              <w:rPr>
                <w:rFonts w:cstheme="minorHAnsi"/>
                <w:sz w:val="20"/>
                <w:szCs w:val="20"/>
              </w:rPr>
            </w:pPr>
          </w:p>
        </w:tc>
        <w:tc>
          <w:tcPr>
            <w:tcW w:w="527" w:type="pct"/>
            <w:gridSpan w:val="3"/>
          </w:tcPr>
          <w:p w14:paraId="15F9C6A2" w14:textId="6C58902A" w:rsidR="007623AE" w:rsidRPr="00115D97" w:rsidRDefault="007623AE" w:rsidP="001C079D">
            <w:pPr>
              <w:rPr>
                <w:rFonts w:cstheme="minorHAnsi"/>
                <w:sz w:val="20"/>
                <w:szCs w:val="20"/>
                <w:lang w:val="sr-Cyrl-RS"/>
              </w:rPr>
            </w:pPr>
          </w:p>
        </w:tc>
        <w:tc>
          <w:tcPr>
            <w:tcW w:w="472" w:type="pct"/>
            <w:gridSpan w:val="2"/>
          </w:tcPr>
          <w:p w14:paraId="2A45E5DB" w14:textId="77777777" w:rsidR="007623AE" w:rsidRPr="00115D97" w:rsidRDefault="007623AE" w:rsidP="001C079D">
            <w:pPr>
              <w:rPr>
                <w:rFonts w:cstheme="minorHAnsi"/>
                <w:sz w:val="20"/>
                <w:szCs w:val="20"/>
              </w:rPr>
            </w:pPr>
          </w:p>
        </w:tc>
        <w:tc>
          <w:tcPr>
            <w:tcW w:w="480" w:type="pct"/>
            <w:gridSpan w:val="2"/>
          </w:tcPr>
          <w:p w14:paraId="568FD474" w14:textId="77777777" w:rsidR="007623AE" w:rsidRPr="00115D97" w:rsidRDefault="007623AE" w:rsidP="001C079D">
            <w:pPr>
              <w:rPr>
                <w:rFonts w:cstheme="minorHAnsi"/>
                <w:sz w:val="20"/>
                <w:szCs w:val="20"/>
              </w:rPr>
            </w:pPr>
          </w:p>
        </w:tc>
        <w:tc>
          <w:tcPr>
            <w:tcW w:w="453" w:type="pct"/>
          </w:tcPr>
          <w:p w14:paraId="66D6546F" w14:textId="77777777" w:rsidR="007623AE" w:rsidRPr="00115D97" w:rsidRDefault="007623AE" w:rsidP="001C079D">
            <w:pPr>
              <w:rPr>
                <w:rFonts w:cstheme="minorHAnsi"/>
                <w:sz w:val="20"/>
                <w:szCs w:val="20"/>
                <w:lang w:val="sr-Cyrl-RS"/>
              </w:rPr>
            </w:pPr>
          </w:p>
        </w:tc>
        <w:tc>
          <w:tcPr>
            <w:tcW w:w="480" w:type="pct"/>
            <w:gridSpan w:val="2"/>
          </w:tcPr>
          <w:p w14:paraId="47720E8D" w14:textId="77777777" w:rsidR="007623AE" w:rsidRPr="00115D97" w:rsidRDefault="007623AE" w:rsidP="001C079D">
            <w:pPr>
              <w:rPr>
                <w:rFonts w:cstheme="minorHAnsi"/>
                <w:sz w:val="20"/>
                <w:szCs w:val="20"/>
              </w:rPr>
            </w:pPr>
          </w:p>
        </w:tc>
        <w:tc>
          <w:tcPr>
            <w:tcW w:w="480" w:type="pct"/>
            <w:gridSpan w:val="2"/>
          </w:tcPr>
          <w:p w14:paraId="7DA50418" w14:textId="77777777" w:rsidR="007623AE" w:rsidRPr="00115D97" w:rsidRDefault="007623AE" w:rsidP="001C079D">
            <w:pPr>
              <w:rPr>
                <w:rFonts w:cstheme="minorHAnsi"/>
                <w:sz w:val="20"/>
                <w:szCs w:val="20"/>
              </w:rPr>
            </w:pPr>
          </w:p>
        </w:tc>
      </w:tr>
      <w:tr w:rsidR="007623AE" w:rsidRPr="00115D97" w14:paraId="12B39151" w14:textId="77777777" w:rsidTr="00547231">
        <w:trPr>
          <w:trHeight w:val="140"/>
        </w:trPr>
        <w:tc>
          <w:tcPr>
            <w:tcW w:w="831" w:type="pct"/>
            <w:tcBorders>
              <w:left w:val="double" w:sz="4" w:space="0" w:color="auto"/>
            </w:tcBorders>
          </w:tcPr>
          <w:p w14:paraId="5F62336D"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2</w:t>
            </w:r>
            <w:r w:rsidRPr="00115D97">
              <w:rPr>
                <w:rFonts w:cstheme="minorHAnsi"/>
                <w:sz w:val="20"/>
                <w:szCs w:val="20"/>
                <w:lang w:val="sr-Cyrl-RS"/>
              </w:rPr>
              <w:t>.2.</w:t>
            </w:r>
          </w:p>
          <w:p w14:paraId="555BBDB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Доношење новог акта о систематизацији радних места</w:t>
            </w:r>
          </w:p>
          <w:p w14:paraId="3B898B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1.3.1.5. АП 23)</w:t>
            </w:r>
          </w:p>
        </w:tc>
        <w:tc>
          <w:tcPr>
            <w:tcW w:w="429" w:type="pct"/>
            <w:gridSpan w:val="2"/>
          </w:tcPr>
          <w:p w14:paraId="26C59A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tcPr>
          <w:p w14:paraId="05B9AF76" w14:textId="77777777" w:rsidR="007623AE" w:rsidRPr="00115D97" w:rsidRDefault="007623AE" w:rsidP="001C079D">
            <w:pPr>
              <w:rPr>
                <w:rFonts w:cstheme="minorHAnsi"/>
                <w:sz w:val="20"/>
                <w:szCs w:val="20"/>
                <w:lang w:val="sr-Cyrl-RS"/>
              </w:rPr>
            </w:pPr>
          </w:p>
        </w:tc>
        <w:tc>
          <w:tcPr>
            <w:tcW w:w="406" w:type="pct"/>
            <w:gridSpan w:val="2"/>
          </w:tcPr>
          <w:p w14:paraId="3F8CEAEE" w14:textId="372DE559" w:rsidR="007623AE" w:rsidRPr="00115D97" w:rsidRDefault="004441E8"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D6310A" w:rsidRPr="00115D97">
              <w:rPr>
                <w:rFonts w:cstheme="minorHAnsi"/>
                <w:sz w:val="20"/>
                <w:szCs w:val="20"/>
                <w:lang w:val="sr-Cyrl-RS"/>
              </w:rPr>
              <w:t>.</w:t>
            </w:r>
          </w:p>
        </w:tc>
        <w:tc>
          <w:tcPr>
            <w:tcW w:w="527" w:type="pct"/>
            <w:gridSpan w:val="3"/>
          </w:tcPr>
          <w:p w14:paraId="4E787325"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C1D749F" w14:textId="77777777" w:rsidR="007623AE" w:rsidRPr="00115D97" w:rsidRDefault="007623AE" w:rsidP="001C079D">
            <w:pPr>
              <w:rPr>
                <w:rFonts w:cstheme="minorHAnsi"/>
                <w:sz w:val="20"/>
                <w:szCs w:val="20"/>
                <w:lang w:val="sr-Cyrl-RS"/>
              </w:rPr>
            </w:pPr>
          </w:p>
        </w:tc>
        <w:tc>
          <w:tcPr>
            <w:tcW w:w="472" w:type="pct"/>
            <w:gridSpan w:val="2"/>
          </w:tcPr>
          <w:p w14:paraId="310FA82B" w14:textId="12F7BC68"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40B33A22" w14:textId="77777777" w:rsidR="007623AE" w:rsidRPr="00115D97" w:rsidRDefault="007623AE" w:rsidP="001C079D">
            <w:pPr>
              <w:rPr>
                <w:rFonts w:cstheme="minorHAnsi"/>
                <w:sz w:val="20"/>
                <w:szCs w:val="20"/>
                <w:lang w:val="sr-Cyrl-RS"/>
              </w:rPr>
            </w:pPr>
          </w:p>
        </w:tc>
        <w:tc>
          <w:tcPr>
            <w:tcW w:w="453" w:type="pct"/>
          </w:tcPr>
          <w:p w14:paraId="36CA1341" w14:textId="77777777" w:rsidR="007623AE" w:rsidRPr="00115D97" w:rsidRDefault="007623AE" w:rsidP="001C079D">
            <w:pPr>
              <w:rPr>
                <w:rFonts w:cstheme="minorHAnsi"/>
                <w:sz w:val="20"/>
                <w:szCs w:val="20"/>
                <w:lang w:val="sr-Cyrl-RS"/>
              </w:rPr>
            </w:pPr>
          </w:p>
        </w:tc>
        <w:tc>
          <w:tcPr>
            <w:tcW w:w="480" w:type="pct"/>
            <w:gridSpan w:val="2"/>
          </w:tcPr>
          <w:p w14:paraId="0151637B" w14:textId="77777777" w:rsidR="007623AE" w:rsidRPr="00115D97" w:rsidRDefault="007623AE" w:rsidP="001C079D">
            <w:pPr>
              <w:rPr>
                <w:rFonts w:cstheme="minorHAnsi"/>
                <w:sz w:val="20"/>
                <w:szCs w:val="20"/>
                <w:lang w:val="sr-Cyrl-RS"/>
              </w:rPr>
            </w:pPr>
          </w:p>
        </w:tc>
        <w:tc>
          <w:tcPr>
            <w:tcW w:w="480" w:type="pct"/>
            <w:gridSpan w:val="2"/>
          </w:tcPr>
          <w:p w14:paraId="2A62285F" w14:textId="77777777" w:rsidR="007623AE" w:rsidRPr="00115D97" w:rsidRDefault="007623AE" w:rsidP="001C079D">
            <w:pPr>
              <w:rPr>
                <w:rFonts w:cstheme="minorHAnsi"/>
                <w:sz w:val="20"/>
                <w:szCs w:val="20"/>
                <w:lang w:val="sr-Cyrl-RS"/>
              </w:rPr>
            </w:pPr>
          </w:p>
        </w:tc>
      </w:tr>
      <w:tr w:rsidR="007623AE" w:rsidRPr="00115D97" w14:paraId="4662BD43" w14:textId="77777777" w:rsidTr="00547231">
        <w:trPr>
          <w:trHeight w:val="140"/>
        </w:trPr>
        <w:tc>
          <w:tcPr>
            <w:tcW w:w="831" w:type="pct"/>
            <w:tcBorders>
              <w:left w:val="double" w:sz="4" w:space="0" w:color="auto"/>
            </w:tcBorders>
          </w:tcPr>
          <w:p w14:paraId="0DDA96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3.2.3.</w:t>
            </w:r>
          </w:p>
          <w:p w14:paraId="15C796B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Јачање стручних и административних капацитета, у складу са планираним програмско-организационим променама, на основу нових уставних и законских решења</w:t>
            </w:r>
          </w:p>
          <w:p w14:paraId="24ED9E4C" w14:textId="0113A518" w:rsidR="007623AE" w:rsidRPr="00115D97" w:rsidRDefault="004441E8" w:rsidP="001C079D">
            <w:pPr>
              <w:rPr>
                <w:rFonts w:cstheme="minorHAnsi"/>
                <w:sz w:val="20"/>
                <w:szCs w:val="20"/>
                <w:lang w:val="sr-Cyrl-RS"/>
              </w:rPr>
            </w:pPr>
            <w:r w:rsidRPr="00115D97">
              <w:rPr>
                <w:rFonts w:cstheme="minorHAnsi"/>
                <w:sz w:val="20"/>
                <w:szCs w:val="20"/>
                <w:lang w:val="sr-Cyrl-RS"/>
              </w:rPr>
              <w:lastRenderedPageBreak/>
              <w:t>(</w:t>
            </w:r>
            <w:r w:rsidR="007623AE" w:rsidRPr="00115D97">
              <w:rPr>
                <w:rFonts w:cstheme="minorHAnsi"/>
                <w:sz w:val="20"/>
                <w:szCs w:val="20"/>
                <w:lang w:val="sr-Cyrl-RS"/>
              </w:rPr>
              <w:t>активност 1.3.1.5. АП 23)</w:t>
            </w:r>
          </w:p>
        </w:tc>
        <w:tc>
          <w:tcPr>
            <w:tcW w:w="429" w:type="pct"/>
            <w:gridSpan w:val="2"/>
          </w:tcPr>
          <w:p w14:paraId="4ADE81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Правосудна академија</w:t>
            </w:r>
          </w:p>
        </w:tc>
        <w:tc>
          <w:tcPr>
            <w:tcW w:w="441" w:type="pct"/>
            <w:gridSpan w:val="2"/>
          </w:tcPr>
          <w:p w14:paraId="550B4FBE" w14:textId="77777777" w:rsidR="007623AE" w:rsidRPr="00115D97" w:rsidRDefault="007623AE" w:rsidP="001C079D">
            <w:pPr>
              <w:rPr>
                <w:rFonts w:cstheme="minorHAnsi"/>
                <w:sz w:val="20"/>
                <w:szCs w:val="20"/>
                <w:lang w:val="sr-Cyrl-RS"/>
              </w:rPr>
            </w:pPr>
          </w:p>
        </w:tc>
        <w:tc>
          <w:tcPr>
            <w:tcW w:w="406" w:type="pct"/>
            <w:gridSpan w:val="2"/>
          </w:tcPr>
          <w:p w14:paraId="2DFF2243" w14:textId="76C4534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0CB6AA89"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FD22FF2" w14:textId="77777777" w:rsidR="007623AE" w:rsidRPr="00115D97" w:rsidRDefault="007623AE" w:rsidP="001C079D">
            <w:pPr>
              <w:rPr>
                <w:rFonts w:cstheme="minorHAnsi"/>
                <w:sz w:val="20"/>
                <w:szCs w:val="20"/>
                <w:lang w:val="sr-Cyrl-RS"/>
              </w:rPr>
            </w:pPr>
          </w:p>
        </w:tc>
        <w:tc>
          <w:tcPr>
            <w:tcW w:w="472" w:type="pct"/>
            <w:gridSpan w:val="2"/>
          </w:tcPr>
          <w:p w14:paraId="2D8614F5" w14:textId="45038F6A"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0BDEBDC5" w14:textId="77777777" w:rsidR="007623AE" w:rsidRPr="00115D97" w:rsidRDefault="007623AE" w:rsidP="001C079D">
            <w:pPr>
              <w:rPr>
                <w:rFonts w:cstheme="minorHAnsi"/>
                <w:sz w:val="20"/>
                <w:szCs w:val="20"/>
                <w:lang w:val="sr-Cyrl-RS"/>
              </w:rPr>
            </w:pPr>
          </w:p>
        </w:tc>
        <w:tc>
          <w:tcPr>
            <w:tcW w:w="453" w:type="pct"/>
          </w:tcPr>
          <w:p w14:paraId="7B22DBF8" w14:textId="77777777" w:rsidR="007623AE" w:rsidRPr="00115D97" w:rsidRDefault="007623AE" w:rsidP="001C079D">
            <w:pPr>
              <w:rPr>
                <w:rFonts w:cstheme="minorHAnsi"/>
                <w:sz w:val="20"/>
                <w:szCs w:val="20"/>
                <w:lang w:val="sr-Cyrl-RS"/>
              </w:rPr>
            </w:pPr>
          </w:p>
        </w:tc>
        <w:tc>
          <w:tcPr>
            <w:tcW w:w="480" w:type="pct"/>
            <w:gridSpan w:val="2"/>
          </w:tcPr>
          <w:p w14:paraId="035DBC26" w14:textId="77777777" w:rsidR="007623AE" w:rsidRPr="00115D97" w:rsidRDefault="007623AE" w:rsidP="001C079D">
            <w:pPr>
              <w:rPr>
                <w:rFonts w:cstheme="minorHAnsi"/>
                <w:sz w:val="20"/>
                <w:szCs w:val="20"/>
                <w:lang w:val="sr-Cyrl-RS"/>
              </w:rPr>
            </w:pPr>
          </w:p>
        </w:tc>
        <w:tc>
          <w:tcPr>
            <w:tcW w:w="480" w:type="pct"/>
            <w:gridSpan w:val="2"/>
          </w:tcPr>
          <w:p w14:paraId="3E07A571" w14:textId="77777777" w:rsidR="007623AE" w:rsidRPr="00115D97" w:rsidRDefault="007623AE" w:rsidP="001C079D">
            <w:pPr>
              <w:rPr>
                <w:rFonts w:cstheme="minorHAnsi"/>
                <w:sz w:val="20"/>
                <w:szCs w:val="20"/>
                <w:lang w:val="sr-Cyrl-RS"/>
              </w:rPr>
            </w:pPr>
          </w:p>
        </w:tc>
      </w:tr>
      <w:tr w:rsidR="007623AE" w:rsidRPr="00115D97" w14:paraId="3CB3BCD1" w14:textId="77777777" w:rsidTr="00547231">
        <w:trPr>
          <w:trHeight w:val="140"/>
        </w:trPr>
        <w:tc>
          <w:tcPr>
            <w:tcW w:w="831" w:type="pct"/>
            <w:tcBorders>
              <w:left w:val="double" w:sz="4" w:space="0" w:color="auto"/>
            </w:tcBorders>
          </w:tcPr>
          <w:p w14:paraId="55038BA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3.2.4.</w:t>
            </w:r>
          </w:p>
          <w:p w14:paraId="041271F9" w14:textId="4864477F" w:rsidR="007623AE" w:rsidRPr="00115D97" w:rsidRDefault="007623AE" w:rsidP="001C079D">
            <w:pPr>
              <w:rPr>
                <w:rFonts w:cstheme="minorHAnsi"/>
                <w:sz w:val="20"/>
                <w:szCs w:val="20"/>
                <w:lang w:val="sr-Cyrl-RS"/>
              </w:rPr>
            </w:pPr>
            <w:r w:rsidRPr="00115D97">
              <w:rPr>
                <w:rFonts w:cstheme="minorHAnsi"/>
                <w:sz w:val="20"/>
                <w:szCs w:val="20"/>
                <w:lang w:val="sr-Cyrl-RS"/>
              </w:rPr>
              <w:t>Обезбеђивање одговарајућих инфраструктурних предуслова за рад Правосудне академије у складу са увећаним капацитетима Академије, путем адаптације и опремања одговарајуће зграде у складу са одлуком Влад</w:t>
            </w:r>
            <w:r w:rsidR="00B85EA9" w:rsidRPr="00115D97">
              <w:rPr>
                <w:rFonts w:cstheme="minorHAnsi"/>
                <w:sz w:val="20"/>
                <w:szCs w:val="20"/>
                <w:lang w:val="sr-Cyrl-RS"/>
              </w:rPr>
              <w:t>е</w:t>
            </w:r>
            <w:r w:rsidRPr="00115D97">
              <w:rPr>
                <w:rFonts w:cstheme="minorHAnsi"/>
                <w:sz w:val="20"/>
                <w:szCs w:val="20"/>
                <w:lang w:val="sr-Cyrl-RS"/>
              </w:rPr>
              <w:t xml:space="preserve"> РС, донете на седници 9. априла 2015. године</w:t>
            </w:r>
          </w:p>
          <w:p w14:paraId="52AB162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1.3.1.6. АП 23)</w:t>
            </w:r>
          </w:p>
        </w:tc>
        <w:tc>
          <w:tcPr>
            <w:tcW w:w="429" w:type="pct"/>
            <w:gridSpan w:val="2"/>
          </w:tcPr>
          <w:p w14:paraId="087EA97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Правосудна академија </w:t>
            </w:r>
          </w:p>
        </w:tc>
        <w:tc>
          <w:tcPr>
            <w:tcW w:w="441" w:type="pct"/>
            <w:gridSpan w:val="2"/>
          </w:tcPr>
          <w:p w14:paraId="7E373FD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 МФ</w:t>
            </w:r>
          </w:p>
        </w:tc>
        <w:tc>
          <w:tcPr>
            <w:tcW w:w="406" w:type="pct"/>
            <w:gridSpan w:val="2"/>
          </w:tcPr>
          <w:p w14:paraId="289A3677" w14:textId="64BCDE94"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37FD2EF6"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F282ECD" w14:textId="77777777" w:rsidR="007623AE" w:rsidRPr="00115D97" w:rsidRDefault="007623AE" w:rsidP="001C079D">
            <w:pPr>
              <w:rPr>
                <w:rFonts w:cstheme="minorHAnsi"/>
                <w:sz w:val="20"/>
                <w:szCs w:val="20"/>
                <w:lang w:val="sr-Cyrl-RS"/>
              </w:rPr>
            </w:pPr>
          </w:p>
        </w:tc>
        <w:tc>
          <w:tcPr>
            <w:tcW w:w="472" w:type="pct"/>
            <w:gridSpan w:val="2"/>
          </w:tcPr>
          <w:p w14:paraId="03983176" w14:textId="34A1A0BD"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00AE3E2F" w14:textId="77777777" w:rsidR="007623AE" w:rsidRPr="00115D97" w:rsidRDefault="007623AE" w:rsidP="001C079D">
            <w:pPr>
              <w:rPr>
                <w:rFonts w:cstheme="minorHAnsi"/>
                <w:sz w:val="20"/>
                <w:szCs w:val="20"/>
                <w:lang w:val="sr-Cyrl-RS"/>
              </w:rPr>
            </w:pPr>
          </w:p>
        </w:tc>
        <w:tc>
          <w:tcPr>
            <w:tcW w:w="453" w:type="pct"/>
          </w:tcPr>
          <w:p w14:paraId="37943B09" w14:textId="77777777" w:rsidR="007623AE" w:rsidRPr="00115D97" w:rsidRDefault="007623AE" w:rsidP="001C079D">
            <w:pPr>
              <w:rPr>
                <w:rFonts w:cstheme="minorHAnsi"/>
                <w:sz w:val="20"/>
                <w:szCs w:val="20"/>
                <w:lang w:val="sr-Cyrl-RS"/>
              </w:rPr>
            </w:pPr>
          </w:p>
        </w:tc>
        <w:tc>
          <w:tcPr>
            <w:tcW w:w="480" w:type="pct"/>
            <w:gridSpan w:val="2"/>
          </w:tcPr>
          <w:p w14:paraId="4CA99752" w14:textId="77777777" w:rsidR="007623AE" w:rsidRPr="00115D97" w:rsidRDefault="007623AE" w:rsidP="001C079D">
            <w:pPr>
              <w:rPr>
                <w:rFonts w:cstheme="minorHAnsi"/>
                <w:sz w:val="20"/>
                <w:szCs w:val="20"/>
                <w:lang w:val="sr-Cyrl-RS"/>
              </w:rPr>
            </w:pPr>
          </w:p>
        </w:tc>
        <w:tc>
          <w:tcPr>
            <w:tcW w:w="480" w:type="pct"/>
            <w:gridSpan w:val="2"/>
          </w:tcPr>
          <w:p w14:paraId="211EFBEF" w14:textId="77777777" w:rsidR="007623AE" w:rsidRPr="00115D97" w:rsidRDefault="007623AE" w:rsidP="001C079D">
            <w:pPr>
              <w:rPr>
                <w:rFonts w:cstheme="minorHAnsi"/>
                <w:sz w:val="20"/>
                <w:szCs w:val="20"/>
                <w:lang w:val="sr-Cyrl-RS"/>
              </w:rPr>
            </w:pPr>
          </w:p>
        </w:tc>
      </w:tr>
      <w:tr w:rsidR="007623AE" w:rsidRPr="00115D97" w14:paraId="3372441A" w14:textId="77777777" w:rsidTr="00547231">
        <w:trPr>
          <w:trHeight w:val="140"/>
        </w:trPr>
        <w:tc>
          <w:tcPr>
            <w:tcW w:w="831" w:type="pct"/>
            <w:tcBorders>
              <w:left w:val="double" w:sz="4" w:space="0" w:color="auto"/>
            </w:tcBorders>
          </w:tcPr>
          <w:p w14:paraId="565F723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3.2.5.</w:t>
            </w:r>
          </w:p>
          <w:p w14:paraId="7D7B648F" w14:textId="77777777" w:rsidR="001C46DD" w:rsidRPr="00115D97" w:rsidRDefault="001C46DD" w:rsidP="001C46DD">
            <w:pPr>
              <w:rPr>
                <w:rFonts w:cstheme="minorHAnsi"/>
                <w:sz w:val="20"/>
                <w:szCs w:val="20"/>
                <w:lang w:val="sr-Cyrl-RS"/>
              </w:rPr>
            </w:pPr>
            <w:r w:rsidRPr="00115D97">
              <w:rPr>
                <w:rFonts w:cstheme="minorHAnsi"/>
                <w:sz w:val="20"/>
                <w:szCs w:val="20"/>
                <w:lang w:val="sr-Cyrl-RS"/>
              </w:rPr>
              <w:t>Унапређење Е-академија и учешће у ХЕЛП програму и унакрсног повезивање пресуда Европског суда за људска права</w:t>
            </w:r>
          </w:p>
          <w:p w14:paraId="7116ADD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1.3.1.7. АП 23)</w:t>
            </w:r>
          </w:p>
        </w:tc>
        <w:tc>
          <w:tcPr>
            <w:tcW w:w="429" w:type="pct"/>
            <w:gridSpan w:val="2"/>
          </w:tcPr>
          <w:p w14:paraId="0E18836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tcPr>
          <w:p w14:paraId="5D76B08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МП</w:t>
            </w:r>
          </w:p>
        </w:tc>
        <w:tc>
          <w:tcPr>
            <w:tcW w:w="406" w:type="pct"/>
            <w:gridSpan w:val="2"/>
          </w:tcPr>
          <w:p w14:paraId="2D602E20" w14:textId="3CB3CEB9"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5FFA43B3"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DD642BC" w14:textId="77777777" w:rsidR="007623AE" w:rsidRPr="00115D97" w:rsidRDefault="007623AE" w:rsidP="001C079D">
            <w:pPr>
              <w:rPr>
                <w:rFonts w:cstheme="minorHAnsi"/>
                <w:sz w:val="20"/>
                <w:szCs w:val="20"/>
                <w:lang w:val="sr-Cyrl-RS"/>
              </w:rPr>
            </w:pPr>
          </w:p>
        </w:tc>
        <w:tc>
          <w:tcPr>
            <w:tcW w:w="472" w:type="pct"/>
            <w:gridSpan w:val="2"/>
          </w:tcPr>
          <w:p w14:paraId="7FCB2094" w14:textId="37A03439"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2EADB864" w14:textId="77777777" w:rsidR="007623AE" w:rsidRPr="00115D97" w:rsidRDefault="007623AE" w:rsidP="001C079D">
            <w:pPr>
              <w:rPr>
                <w:rFonts w:cstheme="minorHAnsi"/>
                <w:sz w:val="20"/>
                <w:szCs w:val="20"/>
                <w:lang w:val="sr-Cyrl-RS"/>
              </w:rPr>
            </w:pPr>
          </w:p>
        </w:tc>
        <w:tc>
          <w:tcPr>
            <w:tcW w:w="453" w:type="pct"/>
          </w:tcPr>
          <w:p w14:paraId="59879A16" w14:textId="77777777" w:rsidR="007623AE" w:rsidRPr="00115D97" w:rsidRDefault="007623AE" w:rsidP="001C079D">
            <w:pPr>
              <w:rPr>
                <w:rFonts w:cstheme="minorHAnsi"/>
                <w:sz w:val="20"/>
                <w:szCs w:val="20"/>
                <w:lang w:val="sr-Cyrl-RS"/>
              </w:rPr>
            </w:pPr>
          </w:p>
        </w:tc>
        <w:tc>
          <w:tcPr>
            <w:tcW w:w="480" w:type="pct"/>
            <w:gridSpan w:val="2"/>
          </w:tcPr>
          <w:p w14:paraId="422F1BF4" w14:textId="77777777" w:rsidR="007623AE" w:rsidRPr="00115D97" w:rsidRDefault="007623AE" w:rsidP="001C079D">
            <w:pPr>
              <w:rPr>
                <w:rFonts w:cstheme="minorHAnsi"/>
                <w:sz w:val="20"/>
                <w:szCs w:val="20"/>
                <w:lang w:val="sr-Cyrl-RS"/>
              </w:rPr>
            </w:pPr>
          </w:p>
        </w:tc>
        <w:tc>
          <w:tcPr>
            <w:tcW w:w="480" w:type="pct"/>
            <w:gridSpan w:val="2"/>
          </w:tcPr>
          <w:p w14:paraId="245030F1" w14:textId="77777777" w:rsidR="007623AE" w:rsidRPr="00115D97" w:rsidRDefault="007623AE" w:rsidP="001C079D">
            <w:pPr>
              <w:rPr>
                <w:rFonts w:cstheme="minorHAnsi"/>
                <w:sz w:val="20"/>
                <w:szCs w:val="20"/>
                <w:lang w:val="sr-Cyrl-RS"/>
              </w:rPr>
            </w:pPr>
          </w:p>
        </w:tc>
      </w:tr>
      <w:tr w:rsidR="007623AE" w:rsidRPr="00115D97" w14:paraId="7113C20B" w14:textId="77777777" w:rsidTr="00547231">
        <w:trPr>
          <w:trHeight w:val="140"/>
        </w:trPr>
        <w:tc>
          <w:tcPr>
            <w:tcW w:w="831" w:type="pct"/>
            <w:tcBorders>
              <w:left w:val="double" w:sz="4" w:space="0" w:color="auto"/>
            </w:tcBorders>
          </w:tcPr>
          <w:p w14:paraId="41AB55E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3.2.6.</w:t>
            </w:r>
          </w:p>
          <w:p w14:paraId="650BBB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Даље развијање сарадње Правосудне академије са академијама из ЕУ из Европске мреже за обуку у правосуђу и обезбеђивање учешћа судија и јавних тужилаца у активностима Европске мреже</w:t>
            </w:r>
          </w:p>
          <w:p w14:paraId="0E33D10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1.3.1.9. АП 23)</w:t>
            </w:r>
          </w:p>
        </w:tc>
        <w:tc>
          <w:tcPr>
            <w:tcW w:w="429" w:type="pct"/>
            <w:gridSpan w:val="2"/>
          </w:tcPr>
          <w:p w14:paraId="74E7B48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tcPr>
          <w:p w14:paraId="780603A5" w14:textId="77777777" w:rsidR="007623AE" w:rsidRPr="00115D97" w:rsidRDefault="007623AE" w:rsidP="001C079D">
            <w:pPr>
              <w:rPr>
                <w:rFonts w:cstheme="minorHAnsi"/>
                <w:sz w:val="20"/>
                <w:szCs w:val="20"/>
                <w:lang w:val="sr-Cyrl-RS"/>
              </w:rPr>
            </w:pPr>
          </w:p>
        </w:tc>
        <w:tc>
          <w:tcPr>
            <w:tcW w:w="406" w:type="pct"/>
            <w:gridSpan w:val="2"/>
          </w:tcPr>
          <w:p w14:paraId="19C6D857" w14:textId="590E6BD1"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7" w:type="pct"/>
            <w:gridSpan w:val="3"/>
          </w:tcPr>
          <w:p w14:paraId="2890C439"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C663DC5" w14:textId="77777777" w:rsidR="007623AE" w:rsidRPr="00115D97" w:rsidRDefault="007623AE" w:rsidP="001C079D">
            <w:pPr>
              <w:rPr>
                <w:rFonts w:cstheme="minorHAnsi"/>
                <w:sz w:val="20"/>
                <w:szCs w:val="20"/>
                <w:lang w:val="sr-Cyrl-RS"/>
              </w:rPr>
            </w:pPr>
          </w:p>
        </w:tc>
        <w:tc>
          <w:tcPr>
            <w:tcW w:w="472" w:type="pct"/>
            <w:gridSpan w:val="2"/>
          </w:tcPr>
          <w:p w14:paraId="795CA94C" w14:textId="18004614"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72D7B6D3" w14:textId="77777777" w:rsidR="007623AE" w:rsidRPr="00115D97" w:rsidRDefault="007623AE" w:rsidP="001C079D">
            <w:pPr>
              <w:rPr>
                <w:rFonts w:cstheme="minorHAnsi"/>
                <w:sz w:val="20"/>
                <w:szCs w:val="20"/>
                <w:lang w:val="sr-Cyrl-RS"/>
              </w:rPr>
            </w:pPr>
          </w:p>
        </w:tc>
        <w:tc>
          <w:tcPr>
            <w:tcW w:w="453" w:type="pct"/>
          </w:tcPr>
          <w:p w14:paraId="588DC459" w14:textId="77777777" w:rsidR="007623AE" w:rsidRPr="00115D97" w:rsidRDefault="007623AE" w:rsidP="001C079D">
            <w:pPr>
              <w:rPr>
                <w:rFonts w:cstheme="minorHAnsi"/>
                <w:sz w:val="20"/>
                <w:szCs w:val="20"/>
                <w:lang w:val="sr-Cyrl-RS"/>
              </w:rPr>
            </w:pPr>
          </w:p>
        </w:tc>
        <w:tc>
          <w:tcPr>
            <w:tcW w:w="480" w:type="pct"/>
            <w:gridSpan w:val="2"/>
          </w:tcPr>
          <w:p w14:paraId="51B2625F" w14:textId="77777777" w:rsidR="007623AE" w:rsidRPr="00115D97" w:rsidRDefault="007623AE" w:rsidP="001C079D">
            <w:pPr>
              <w:rPr>
                <w:rFonts w:cstheme="minorHAnsi"/>
                <w:sz w:val="20"/>
                <w:szCs w:val="20"/>
                <w:lang w:val="sr-Cyrl-RS"/>
              </w:rPr>
            </w:pPr>
          </w:p>
        </w:tc>
        <w:tc>
          <w:tcPr>
            <w:tcW w:w="480" w:type="pct"/>
            <w:gridSpan w:val="2"/>
          </w:tcPr>
          <w:p w14:paraId="4374C0C3" w14:textId="77777777" w:rsidR="007623AE" w:rsidRPr="00115D97" w:rsidRDefault="007623AE" w:rsidP="001C079D">
            <w:pPr>
              <w:rPr>
                <w:rFonts w:cstheme="minorHAnsi"/>
                <w:sz w:val="20"/>
                <w:szCs w:val="20"/>
                <w:lang w:val="sr-Cyrl-RS"/>
              </w:rPr>
            </w:pPr>
          </w:p>
        </w:tc>
      </w:tr>
      <w:tr w:rsidR="007623AE" w:rsidRPr="00115D97" w14:paraId="35B199C4" w14:textId="77777777" w:rsidTr="00547231">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E080B9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3.3: Успостављање механизма контроле квалитета обуке на Правосудној академији.</w:t>
            </w:r>
          </w:p>
        </w:tc>
      </w:tr>
      <w:tr w:rsidR="007623AE" w:rsidRPr="00115D97" w14:paraId="288C8CD6" w14:textId="77777777" w:rsidTr="00547231">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964BBFB" w14:textId="1EB3A55E"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Правосудна академија (орган који спроводи </w:t>
            </w:r>
            <w:r w:rsidR="002E3E62" w:rsidRPr="00115D97">
              <w:rPr>
                <w:rFonts w:eastAsia="Times New Roman" w:cstheme="minorHAnsi"/>
                <w:color w:val="222222"/>
                <w:sz w:val="20"/>
                <w:szCs w:val="20"/>
                <w:lang w:val="sr-Cyrl-RS"/>
              </w:rPr>
              <w:t>мер</w:t>
            </w:r>
            <w:r w:rsidR="004F61EA" w:rsidRPr="00115D97">
              <w:rPr>
                <w:rFonts w:eastAsia="Times New Roman" w:cstheme="minorHAnsi"/>
                <w:color w:val="222222"/>
                <w:sz w:val="20"/>
                <w:szCs w:val="20"/>
                <w:lang w:val="sr-Cyrl-RS"/>
              </w:rPr>
              <w:t>у</w:t>
            </w:r>
            <w:r w:rsidRPr="00115D97">
              <w:rPr>
                <w:rFonts w:eastAsia="Times New Roman" w:cstheme="minorHAnsi"/>
                <w:color w:val="222222"/>
                <w:sz w:val="20"/>
                <w:szCs w:val="20"/>
                <w:lang w:val="sr-Cyrl-RS"/>
              </w:rPr>
              <w:t>), ВСС, ДВТ</w:t>
            </w:r>
          </w:p>
        </w:tc>
      </w:tr>
      <w:tr w:rsidR="007623AE" w:rsidRPr="00422B1B" w14:paraId="4A429CA4" w14:textId="77777777" w:rsidTr="00547231">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303C2F0" w14:textId="55AEACF3" w:rsidR="007623AE" w:rsidRPr="00115D97" w:rsidRDefault="007623AE" w:rsidP="001C079D">
            <w:pPr>
              <w:rPr>
                <w:rFonts w:cstheme="minorHAnsi"/>
                <w:sz w:val="20"/>
                <w:szCs w:val="20"/>
                <w:lang w:val="sr-Cyrl-RS"/>
              </w:rPr>
            </w:pPr>
            <w:r w:rsidRPr="00115D97">
              <w:rPr>
                <w:rFonts w:cstheme="minorHAnsi"/>
                <w:sz w:val="20"/>
                <w:szCs w:val="20"/>
                <w:lang w:val="sr-Cyrl-RS"/>
              </w:rPr>
              <w:t>Период спровођења: од 202</w:t>
            </w:r>
            <w:r w:rsidR="00D6310A" w:rsidRPr="00115D97">
              <w:rPr>
                <w:rFonts w:cstheme="minorHAnsi"/>
                <w:sz w:val="20"/>
                <w:szCs w:val="20"/>
                <w:lang w:val="sr-Cyrl-RS"/>
              </w:rPr>
              <w:t>3</w:t>
            </w:r>
            <w:r w:rsidRPr="00115D97">
              <w:rPr>
                <w:rFonts w:cstheme="minorHAnsi"/>
                <w:sz w:val="20"/>
                <w:szCs w:val="20"/>
                <w:lang w:val="sr-Cyrl-RS"/>
              </w:rPr>
              <w:t xml:space="preserve">. до </w:t>
            </w:r>
            <w:r w:rsidR="00D6310A" w:rsidRPr="00115D97">
              <w:rPr>
                <w:rFonts w:cstheme="minorHAnsi"/>
                <w:sz w:val="20"/>
                <w:szCs w:val="20"/>
                <w:lang w:val="sr-Cyrl-RS"/>
              </w:rPr>
              <w:t xml:space="preserve">4. квартала </w:t>
            </w:r>
            <w:r w:rsidRPr="00115D97">
              <w:rPr>
                <w:rFonts w:cstheme="minorHAnsi"/>
                <w:sz w:val="20"/>
                <w:szCs w:val="20"/>
                <w:lang w:val="sr-Cyrl-RS"/>
              </w:rPr>
              <w:t>2025.</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25A38D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регулаторна и институционално управљачко организационе</w:t>
            </w:r>
          </w:p>
        </w:tc>
      </w:tr>
      <w:tr w:rsidR="007623AE" w:rsidRPr="00422B1B" w14:paraId="51EEF1D2" w14:textId="77777777" w:rsidTr="00547231">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8801CF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Прописи које је потребно изменити/усвојити за спровођење мере:</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5E30976" w14:textId="77777777" w:rsidR="007623AE" w:rsidRPr="00115D97" w:rsidRDefault="007623AE" w:rsidP="001C079D">
            <w:pPr>
              <w:rPr>
                <w:rFonts w:cstheme="minorHAnsi"/>
                <w:sz w:val="20"/>
                <w:szCs w:val="20"/>
                <w:lang w:val="sr-Cyrl-RS"/>
              </w:rPr>
            </w:pPr>
          </w:p>
        </w:tc>
      </w:tr>
      <w:tr w:rsidR="007623AE" w:rsidRPr="00115D97" w14:paraId="4AAA9E15" w14:textId="77777777" w:rsidTr="00547231">
        <w:trPr>
          <w:trHeight w:val="955"/>
        </w:trPr>
        <w:tc>
          <w:tcPr>
            <w:tcW w:w="1051" w:type="pct"/>
            <w:gridSpan w:val="2"/>
            <w:tcBorders>
              <w:top w:val="double" w:sz="4" w:space="0" w:color="auto"/>
            </w:tcBorders>
            <w:shd w:val="clear" w:color="auto" w:fill="D9D9D9" w:themeFill="background1" w:themeFillShade="D9"/>
          </w:tcPr>
          <w:p w14:paraId="56BFEC1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91" w:type="pct"/>
            <w:gridSpan w:val="2"/>
            <w:tcBorders>
              <w:top w:val="double" w:sz="4" w:space="0" w:color="auto"/>
            </w:tcBorders>
            <w:shd w:val="clear" w:color="auto" w:fill="D9D9D9" w:themeFill="background1" w:themeFillShade="D9"/>
          </w:tcPr>
          <w:p w14:paraId="1BD1104A"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E6AA9DE" w14:textId="77777777" w:rsidR="007623AE" w:rsidRPr="00115D97" w:rsidRDefault="007623AE"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1D03925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5" w:type="pct"/>
            <w:gridSpan w:val="3"/>
            <w:tcBorders>
              <w:top w:val="double" w:sz="4" w:space="0" w:color="auto"/>
            </w:tcBorders>
            <w:shd w:val="clear" w:color="auto" w:fill="D9D9D9" w:themeFill="background1" w:themeFillShade="D9"/>
          </w:tcPr>
          <w:p w14:paraId="2D114A7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7" w:type="pct"/>
            <w:gridSpan w:val="2"/>
            <w:tcBorders>
              <w:top w:val="double" w:sz="4" w:space="0" w:color="auto"/>
            </w:tcBorders>
            <w:shd w:val="clear" w:color="auto" w:fill="D9D9D9" w:themeFill="background1" w:themeFillShade="D9"/>
          </w:tcPr>
          <w:p w14:paraId="0B62F9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6F057D3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8" w:type="pct"/>
            <w:gridSpan w:val="3"/>
            <w:tcBorders>
              <w:top w:val="double" w:sz="4" w:space="0" w:color="auto"/>
              <w:right w:val="double" w:sz="4" w:space="0" w:color="auto"/>
            </w:tcBorders>
            <w:shd w:val="clear" w:color="auto" w:fill="D9D9D9" w:themeFill="background1" w:themeFillShade="D9"/>
          </w:tcPr>
          <w:p w14:paraId="40A085C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1" w:type="pct"/>
            <w:gridSpan w:val="2"/>
            <w:tcBorders>
              <w:top w:val="double" w:sz="4" w:space="0" w:color="auto"/>
              <w:right w:val="double" w:sz="4" w:space="0" w:color="auto"/>
            </w:tcBorders>
            <w:shd w:val="clear" w:color="auto" w:fill="D9D9D9" w:themeFill="background1" w:themeFillShade="D9"/>
          </w:tcPr>
          <w:p w14:paraId="693A3B4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A00EDE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4" w:type="pct"/>
            <w:tcBorders>
              <w:top w:val="double" w:sz="4" w:space="0" w:color="auto"/>
              <w:right w:val="double" w:sz="4" w:space="0" w:color="auto"/>
            </w:tcBorders>
            <w:shd w:val="clear" w:color="auto" w:fill="D9D9D9" w:themeFill="background1" w:themeFillShade="D9"/>
          </w:tcPr>
          <w:p w14:paraId="10B3B25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8CCFA4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2E3E62" w:rsidRPr="00115D97" w14:paraId="21018162" w14:textId="77777777" w:rsidTr="00547231">
        <w:trPr>
          <w:trHeight w:val="304"/>
        </w:trPr>
        <w:tc>
          <w:tcPr>
            <w:tcW w:w="1051" w:type="pct"/>
            <w:gridSpan w:val="2"/>
            <w:tcBorders>
              <w:top w:val="double" w:sz="4" w:space="0" w:color="auto"/>
              <w:bottom w:val="double" w:sz="4" w:space="0" w:color="auto"/>
            </w:tcBorders>
            <w:shd w:val="clear" w:color="auto" w:fill="FFFFFF" w:themeFill="background1"/>
          </w:tcPr>
          <w:p w14:paraId="74738257" w14:textId="5ACE937A" w:rsidR="002E3E62"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Б</w:t>
            </w:r>
            <w:r w:rsidR="00873D0A" w:rsidRPr="00115D97">
              <w:rPr>
                <w:rFonts w:cstheme="minorHAnsi"/>
                <w:sz w:val="20"/>
                <w:szCs w:val="20"/>
                <w:lang w:val="sr-Cyrl-RS"/>
              </w:rPr>
              <w:t>рој курсева доступни</w:t>
            </w:r>
            <w:r w:rsidR="006C2C6E">
              <w:rPr>
                <w:rFonts w:cstheme="minorHAnsi"/>
                <w:sz w:val="20"/>
                <w:szCs w:val="20"/>
                <w:lang w:val="sr-Cyrl-RS"/>
              </w:rPr>
              <w:t>х</w:t>
            </w:r>
            <w:r w:rsidR="00873D0A" w:rsidRPr="00115D97">
              <w:rPr>
                <w:rFonts w:cstheme="minorHAnsi"/>
                <w:sz w:val="20"/>
                <w:szCs w:val="20"/>
                <w:lang w:val="sr-Cyrl-RS"/>
              </w:rPr>
              <w:t xml:space="preserve"> на Е-платформи</w:t>
            </w:r>
          </w:p>
        </w:tc>
        <w:tc>
          <w:tcPr>
            <w:tcW w:w="491" w:type="pct"/>
            <w:gridSpan w:val="2"/>
            <w:tcBorders>
              <w:top w:val="double" w:sz="4" w:space="0" w:color="auto"/>
              <w:bottom w:val="double" w:sz="4" w:space="0" w:color="auto"/>
            </w:tcBorders>
            <w:shd w:val="clear" w:color="auto" w:fill="FFFFFF" w:themeFill="background1"/>
          </w:tcPr>
          <w:p w14:paraId="0E5C2F48" w14:textId="1BD88B60" w:rsidR="002E3E62" w:rsidRPr="00115D97" w:rsidRDefault="00873D0A" w:rsidP="001C079D">
            <w:pPr>
              <w:shd w:val="clear" w:color="auto" w:fill="FFFFFF" w:themeFill="background1"/>
              <w:rPr>
                <w:rFonts w:cstheme="minorHAnsi"/>
                <w:sz w:val="20"/>
                <w:szCs w:val="20"/>
                <w:lang w:val="sr-Cyrl-RS"/>
              </w:rPr>
            </w:pPr>
            <w:r w:rsidRPr="00115D97">
              <w:rPr>
                <w:rFonts w:cstheme="minorHAnsi"/>
                <w:sz w:val="20"/>
                <w:szCs w:val="20"/>
                <w:lang w:val="sr-Cyrl-RS"/>
              </w:rPr>
              <w:t>Број</w:t>
            </w:r>
          </w:p>
        </w:tc>
        <w:tc>
          <w:tcPr>
            <w:tcW w:w="442" w:type="pct"/>
            <w:gridSpan w:val="2"/>
            <w:tcBorders>
              <w:top w:val="double" w:sz="4" w:space="0" w:color="auto"/>
              <w:bottom w:val="double" w:sz="4" w:space="0" w:color="auto"/>
            </w:tcBorders>
            <w:shd w:val="clear" w:color="auto" w:fill="FFFFFF" w:themeFill="background1"/>
          </w:tcPr>
          <w:p w14:paraId="2EA86BC6" w14:textId="77777777" w:rsidR="002E3E62" w:rsidRDefault="00873D0A"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171FD08B" w14:textId="77777777" w:rsidR="008E25C0" w:rsidRDefault="008E25C0" w:rsidP="001C079D">
            <w:pPr>
              <w:shd w:val="clear" w:color="auto" w:fill="FFFFFF" w:themeFill="background1"/>
              <w:rPr>
                <w:rFonts w:cstheme="minorHAnsi"/>
                <w:sz w:val="20"/>
                <w:szCs w:val="20"/>
                <w:lang w:val="sr-Cyrl-RS"/>
              </w:rPr>
            </w:pPr>
          </w:p>
          <w:p w14:paraId="018E9163" w14:textId="100225B1"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Извештај о раду ПА</w:t>
            </w:r>
          </w:p>
        </w:tc>
        <w:tc>
          <w:tcPr>
            <w:tcW w:w="555" w:type="pct"/>
            <w:gridSpan w:val="3"/>
            <w:tcBorders>
              <w:top w:val="double" w:sz="4" w:space="0" w:color="auto"/>
              <w:bottom w:val="double" w:sz="4" w:space="0" w:color="auto"/>
            </w:tcBorders>
            <w:shd w:val="clear" w:color="auto" w:fill="FFFFFF" w:themeFill="background1"/>
          </w:tcPr>
          <w:p w14:paraId="556C273B" w14:textId="1C59EAF2" w:rsidR="002E3E62" w:rsidRPr="00115D97" w:rsidRDefault="00873D0A" w:rsidP="001C079D">
            <w:pPr>
              <w:shd w:val="clear" w:color="auto" w:fill="FFFFFF" w:themeFill="background1"/>
              <w:rPr>
                <w:rFonts w:cstheme="minorHAnsi"/>
                <w:sz w:val="20"/>
                <w:szCs w:val="20"/>
                <w:lang w:val="sr-Cyrl-RS"/>
              </w:rPr>
            </w:pPr>
            <w:r w:rsidRPr="00115D97">
              <w:rPr>
                <w:rFonts w:cstheme="minorHAnsi"/>
                <w:sz w:val="20"/>
                <w:szCs w:val="20"/>
                <w:lang w:val="sr-Cyrl-RS"/>
              </w:rPr>
              <w:t>4</w:t>
            </w:r>
          </w:p>
        </w:tc>
        <w:tc>
          <w:tcPr>
            <w:tcW w:w="547" w:type="pct"/>
            <w:gridSpan w:val="2"/>
            <w:tcBorders>
              <w:top w:val="double" w:sz="4" w:space="0" w:color="auto"/>
              <w:bottom w:val="double" w:sz="4" w:space="0" w:color="auto"/>
            </w:tcBorders>
            <w:shd w:val="clear" w:color="auto" w:fill="FFFFFF" w:themeFill="background1"/>
          </w:tcPr>
          <w:p w14:paraId="3129D8FA" w14:textId="58762395" w:rsidR="002E3E62" w:rsidRPr="00115D97" w:rsidRDefault="00873D0A" w:rsidP="001C079D">
            <w:pPr>
              <w:shd w:val="clear" w:color="auto" w:fill="FFFFFF" w:themeFill="background1"/>
              <w:rPr>
                <w:rFonts w:cstheme="minorHAnsi"/>
                <w:sz w:val="20"/>
                <w:szCs w:val="20"/>
                <w:lang w:val="sr-Cyrl-RS"/>
              </w:rPr>
            </w:pPr>
            <w:r w:rsidRPr="00115D97">
              <w:rPr>
                <w:rFonts w:cstheme="minorHAnsi"/>
                <w:sz w:val="20"/>
                <w:szCs w:val="20"/>
                <w:lang w:val="sr-Cyrl-RS"/>
              </w:rPr>
              <w:t>2021</w:t>
            </w:r>
            <w:r w:rsidR="008E25C0">
              <w:rPr>
                <w:rFonts w:cstheme="minorHAnsi"/>
                <w:sz w:val="20"/>
                <w:szCs w:val="20"/>
                <w:lang w:val="sr-Cyrl-RS"/>
              </w:rPr>
              <w:t>.</w:t>
            </w:r>
          </w:p>
        </w:tc>
        <w:tc>
          <w:tcPr>
            <w:tcW w:w="492" w:type="pct"/>
            <w:gridSpan w:val="2"/>
            <w:tcBorders>
              <w:top w:val="double" w:sz="4" w:space="0" w:color="auto"/>
              <w:bottom w:val="double" w:sz="4" w:space="0" w:color="auto"/>
            </w:tcBorders>
            <w:shd w:val="clear" w:color="auto" w:fill="FFFFFF" w:themeFill="background1"/>
          </w:tcPr>
          <w:p w14:paraId="2D75CC42" w14:textId="7F1B76A0" w:rsidR="002E3E62" w:rsidRPr="00115D97" w:rsidRDefault="0038362C" w:rsidP="001C079D">
            <w:pPr>
              <w:shd w:val="clear" w:color="auto" w:fill="FFFFFF" w:themeFill="background1"/>
              <w:rPr>
                <w:rFonts w:cstheme="minorHAnsi"/>
                <w:sz w:val="20"/>
                <w:szCs w:val="20"/>
                <w:lang w:val="sr-Cyrl-RS"/>
              </w:rPr>
            </w:pPr>
            <w:r w:rsidRPr="00115D97">
              <w:rPr>
                <w:rFonts w:cstheme="minorHAnsi"/>
                <w:sz w:val="20"/>
                <w:szCs w:val="20"/>
                <w:lang w:val="sr-Cyrl-RS"/>
              </w:rPr>
              <w:t>6</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1B29C6DC" w14:textId="26334C2E" w:rsidR="002E3E62" w:rsidRPr="00115D97" w:rsidRDefault="0038362C" w:rsidP="001C079D">
            <w:pPr>
              <w:shd w:val="clear" w:color="auto" w:fill="FFFFFF" w:themeFill="background1"/>
              <w:rPr>
                <w:rFonts w:cstheme="minorHAnsi"/>
                <w:sz w:val="20"/>
                <w:szCs w:val="20"/>
                <w:lang w:val="sr-Cyrl-RS"/>
              </w:rPr>
            </w:pPr>
            <w:r w:rsidRPr="00115D97">
              <w:rPr>
                <w:rFonts w:cstheme="minorHAnsi"/>
                <w:sz w:val="20"/>
                <w:szCs w:val="20"/>
                <w:lang w:val="sr-Cyrl-RS"/>
              </w:rPr>
              <w:t>8</w:t>
            </w:r>
          </w:p>
        </w:tc>
        <w:tc>
          <w:tcPr>
            <w:tcW w:w="461" w:type="pct"/>
            <w:gridSpan w:val="2"/>
            <w:tcBorders>
              <w:top w:val="double" w:sz="4" w:space="0" w:color="auto"/>
              <w:bottom w:val="double" w:sz="4" w:space="0" w:color="auto"/>
              <w:right w:val="double" w:sz="4" w:space="0" w:color="auto"/>
            </w:tcBorders>
            <w:shd w:val="clear" w:color="auto" w:fill="FFFFFF" w:themeFill="background1"/>
          </w:tcPr>
          <w:p w14:paraId="2CBEB952" w14:textId="5E5EE509" w:rsidR="002E3E62" w:rsidRPr="00115D97" w:rsidRDefault="0038362C" w:rsidP="001C079D">
            <w:pPr>
              <w:shd w:val="clear" w:color="auto" w:fill="FFFFFF" w:themeFill="background1"/>
              <w:rPr>
                <w:rFonts w:cstheme="minorHAnsi"/>
                <w:sz w:val="20"/>
                <w:szCs w:val="20"/>
                <w:lang w:val="sr-Cyrl-RS"/>
              </w:rPr>
            </w:pPr>
            <w:r w:rsidRPr="00115D97">
              <w:rPr>
                <w:rFonts w:cstheme="minorHAnsi"/>
                <w:sz w:val="20"/>
                <w:szCs w:val="20"/>
                <w:lang w:val="sr-Cyrl-RS"/>
              </w:rPr>
              <w:t>10</w:t>
            </w:r>
          </w:p>
        </w:tc>
        <w:tc>
          <w:tcPr>
            <w:tcW w:w="464" w:type="pct"/>
            <w:tcBorders>
              <w:top w:val="double" w:sz="4" w:space="0" w:color="auto"/>
              <w:bottom w:val="double" w:sz="4" w:space="0" w:color="auto"/>
              <w:right w:val="double" w:sz="4" w:space="0" w:color="auto"/>
            </w:tcBorders>
            <w:shd w:val="clear" w:color="auto" w:fill="FFFFFF" w:themeFill="background1"/>
          </w:tcPr>
          <w:p w14:paraId="2BD838A3" w14:textId="37968476" w:rsidR="002E3E62" w:rsidRPr="00115D97" w:rsidRDefault="0038362C" w:rsidP="001C079D">
            <w:pPr>
              <w:shd w:val="clear" w:color="auto" w:fill="FFFFFF" w:themeFill="background1"/>
              <w:rPr>
                <w:rFonts w:cstheme="minorHAnsi"/>
                <w:sz w:val="20"/>
                <w:szCs w:val="20"/>
                <w:lang w:val="sr-Cyrl-RS"/>
              </w:rPr>
            </w:pPr>
            <w:r w:rsidRPr="00115D97">
              <w:rPr>
                <w:rFonts w:cstheme="minorHAnsi"/>
                <w:sz w:val="20"/>
                <w:szCs w:val="20"/>
                <w:lang w:val="sr-Cyrl-RS"/>
              </w:rPr>
              <w:t>12</w:t>
            </w:r>
          </w:p>
        </w:tc>
      </w:tr>
      <w:tr w:rsidR="008E25C0" w:rsidRPr="00115D97" w14:paraId="1294A7D5" w14:textId="77777777" w:rsidTr="008E25C0">
        <w:trPr>
          <w:trHeight w:val="304"/>
        </w:trPr>
        <w:tc>
          <w:tcPr>
            <w:tcW w:w="1051" w:type="pct"/>
            <w:gridSpan w:val="2"/>
            <w:tcBorders>
              <w:top w:val="double" w:sz="4" w:space="0" w:color="auto"/>
            </w:tcBorders>
            <w:shd w:val="clear" w:color="auto" w:fill="FFFFFF" w:themeFill="background1"/>
          </w:tcPr>
          <w:p w14:paraId="4D98BB05" w14:textId="369C70D5" w:rsidR="008E25C0" w:rsidRPr="00115D97" w:rsidDel="008E25C0" w:rsidRDefault="008E25C0" w:rsidP="001C079D">
            <w:pPr>
              <w:shd w:val="clear" w:color="auto" w:fill="FFFFFF" w:themeFill="background1"/>
              <w:rPr>
                <w:rFonts w:cstheme="minorHAnsi"/>
                <w:sz w:val="20"/>
                <w:szCs w:val="20"/>
                <w:lang w:val="sr-Cyrl-RS"/>
              </w:rPr>
            </w:pPr>
            <w:r>
              <w:rPr>
                <w:rFonts w:cstheme="minorHAnsi"/>
                <w:sz w:val="20"/>
                <w:szCs w:val="20"/>
                <w:lang w:val="sr-Cyrl-RS"/>
              </w:rPr>
              <w:t>Проценат оцењених полазника е-курсева</w:t>
            </w:r>
          </w:p>
        </w:tc>
        <w:tc>
          <w:tcPr>
            <w:tcW w:w="491" w:type="pct"/>
            <w:gridSpan w:val="2"/>
            <w:tcBorders>
              <w:top w:val="double" w:sz="4" w:space="0" w:color="auto"/>
            </w:tcBorders>
            <w:shd w:val="clear" w:color="auto" w:fill="FFFFFF" w:themeFill="background1"/>
          </w:tcPr>
          <w:p w14:paraId="774B9D8F" w14:textId="72F763D6"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42" w:type="pct"/>
            <w:gridSpan w:val="2"/>
            <w:tcBorders>
              <w:top w:val="double" w:sz="4" w:space="0" w:color="auto"/>
            </w:tcBorders>
            <w:shd w:val="clear" w:color="auto" w:fill="FFFFFF" w:themeFill="background1"/>
          </w:tcPr>
          <w:p w14:paraId="308F2056" w14:textId="77777777" w:rsidR="008E25C0" w:rsidRDefault="008E25C0" w:rsidP="008E25C0">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p w14:paraId="7DD85729" w14:textId="77777777" w:rsidR="008E25C0" w:rsidRDefault="008E25C0" w:rsidP="008E25C0">
            <w:pPr>
              <w:shd w:val="clear" w:color="auto" w:fill="FFFFFF" w:themeFill="background1"/>
              <w:rPr>
                <w:rFonts w:cstheme="minorHAnsi"/>
                <w:sz w:val="20"/>
                <w:szCs w:val="20"/>
                <w:lang w:val="sr-Cyrl-RS"/>
              </w:rPr>
            </w:pPr>
          </w:p>
          <w:p w14:paraId="2AE8629F" w14:textId="6F94AA84" w:rsidR="008E25C0" w:rsidRPr="00115D97" w:rsidRDefault="008E25C0" w:rsidP="008E25C0">
            <w:pPr>
              <w:shd w:val="clear" w:color="auto" w:fill="FFFFFF" w:themeFill="background1"/>
              <w:rPr>
                <w:rFonts w:cstheme="minorHAnsi"/>
                <w:sz w:val="20"/>
                <w:szCs w:val="20"/>
                <w:lang w:val="sr-Cyrl-RS"/>
              </w:rPr>
            </w:pPr>
            <w:r>
              <w:rPr>
                <w:rFonts w:cstheme="minorHAnsi"/>
                <w:sz w:val="20"/>
                <w:szCs w:val="20"/>
                <w:lang w:val="sr-Cyrl-RS"/>
              </w:rPr>
              <w:t>Извештај о раду ПА</w:t>
            </w:r>
          </w:p>
        </w:tc>
        <w:tc>
          <w:tcPr>
            <w:tcW w:w="555" w:type="pct"/>
            <w:gridSpan w:val="3"/>
            <w:tcBorders>
              <w:top w:val="double" w:sz="4" w:space="0" w:color="auto"/>
            </w:tcBorders>
            <w:shd w:val="clear" w:color="auto" w:fill="FFFFFF" w:themeFill="background1"/>
          </w:tcPr>
          <w:p w14:paraId="301C485A" w14:textId="0B654F58"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47" w:type="pct"/>
            <w:gridSpan w:val="2"/>
            <w:tcBorders>
              <w:top w:val="double" w:sz="4" w:space="0" w:color="auto"/>
            </w:tcBorders>
            <w:shd w:val="clear" w:color="auto" w:fill="FFFFFF" w:themeFill="background1"/>
          </w:tcPr>
          <w:p w14:paraId="48106F53" w14:textId="22D4C693"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2021.</w:t>
            </w:r>
          </w:p>
        </w:tc>
        <w:tc>
          <w:tcPr>
            <w:tcW w:w="492" w:type="pct"/>
            <w:gridSpan w:val="2"/>
            <w:tcBorders>
              <w:top w:val="double" w:sz="4" w:space="0" w:color="auto"/>
            </w:tcBorders>
            <w:shd w:val="clear" w:color="auto" w:fill="FFFFFF" w:themeFill="background1"/>
          </w:tcPr>
          <w:p w14:paraId="398B99B2" w14:textId="7978FC48"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10%</w:t>
            </w:r>
          </w:p>
        </w:tc>
        <w:tc>
          <w:tcPr>
            <w:tcW w:w="498" w:type="pct"/>
            <w:gridSpan w:val="3"/>
            <w:tcBorders>
              <w:top w:val="double" w:sz="4" w:space="0" w:color="auto"/>
              <w:right w:val="double" w:sz="4" w:space="0" w:color="auto"/>
            </w:tcBorders>
            <w:shd w:val="clear" w:color="auto" w:fill="FFFFFF" w:themeFill="background1"/>
          </w:tcPr>
          <w:p w14:paraId="3B9413A3" w14:textId="2407F90D"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30%</w:t>
            </w:r>
          </w:p>
        </w:tc>
        <w:tc>
          <w:tcPr>
            <w:tcW w:w="461" w:type="pct"/>
            <w:gridSpan w:val="2"/>
            <w:tcBorders>
              <w:top w:val="double" w:sz="4" w:space="0" w:color="auto"/>
              <w:right w:val="double" w:sz="4" w:space="0" w:color="auto"/>
            </w:tcBorders>
            <w:shd w:val="clear" w:color="auto" w:fill="FFFFFF" w:themeFill="background1"/>
          </w:tcPr>
          <w:p w14:paraId="3AC2231D" w14:textId="12E7125A"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50%</w:t>
            </w:r>
          </w:p>
        </w:tc>
        <w:tc>
          <w:tcPr>
            <w:tcW w:w="464" w:type="pct"/>
            <w:tcBorders>
              <w:top w:val="double" w:sz="4" w:space="0" w:color="auto"/>
              <w:right w:val="double" w:sz="4" w:space="0" w:color="auto"/>
            </w:tcBorders>
            <w:shd w:val="clear" w:color="auto" w:fill="FFFFFF" w:themeFill="background1"/>
          </w:tcPr>
          <w:p w14:paraId="44C9F3A4" w14:textId="109BA472" w:rsidR="008E25C0" w:rsidRPr="00115D97" w:rsidRDefault="008E25C0" w:rsidP="001C079D">
            <w:pPr>
              <w:shd w:val="clear" w:color="auto" w:fill="FFFFFF" w:themeFill="background1"/>
              <w:rPr>
                <w:rFonts w:cstheme="minorHAnsi"/>
                <w:sz w:val="20"/>
                <w:szCs w:val="20"/>
                <w:lang w:val="sr-Cyrl-RS"/>
              </w:rPr>
            </w:pPr>
            <w:r>
              <w:rPr>
                <w:rFonts w:cstheme="minorHAnsi"/>
                <w:sz w:val="20"/>
                <w:szCs w:val="20"/>
                <w:lang w:val="sr-Cyrl-RS"/>
              </w:rPr>
              <w:t>70%</w:t>
            </w:r>
          </w:p>
        </w:tc>
      </w:tr>
    </w:tbl>
    <w:p w14:paraId="01D88EF3"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6B24349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BF0ADF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0B4F6EC0"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15869D6"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37E0DF0E"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D9EB4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3872F453"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702ACB1"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6CA7FDB5"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BCE8D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13C485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0AEC2E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B773D2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3482EB80"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FD90289"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4DC8F7F" w14:textId="77777777" w:rsidR="00887177" w:rsidRDefault="00887177" w:rsidP="001C079D">
            <w:pPr>
              <w:rPr>
                <w:rFonts w:cstheme="minorHAnsi"/>
                <w:sz w:val="20"/>
                <w:szCs w:val="20"/>
                <w:lang w:val="sr-Cyrl-RS"/>
              </w:rPr>
            </w:pPr>
          </w:p>
          <w:p w14:paraId="1C8DBCCA" w14:textId="77777777" w:rsidR="00887177" w:rsidRDefault="00887177" w:rsidP="001C079D">
            <w:pPr>
              <w:rPr>
                <w:rFonts w:cstheme="minorHAnsi"/>
                <w:sz w:val="20"/>
                <w:szCs w:val="20"/>
                <w:lang w:val="sr-Cyrl-RS"/>
              </w:rPr>
            </w:pPr>
          </w:p>
          <w:p w14:paraId="2FFEA2F4" w14:textId="77777777" w:rsidR="00887177" w:rsidRDefault="00887177" w:rsidP="001C079D">
            <w:pPr>
              <w:rPr>
                <w:rFonts w:cstheme="minorHAnsi"/>
                <w:sz w:val="20"/>
                <w:szCs w:val="20"/>
                <w:lang w:val="sr-Cyrl-RS"/>
              </w:rPr>
            </w:pPr>
          </w:p>
          <w:p w14:paraId="5B86FDAA" w14:textId="77777777" w:rsidR="00887177" w:rsidRDefault="00887177" w:rsidP="001C079D">
            <w:pPr>
              <w:rPr>
                <w:rFonts w:cstheme="minorHAnsi"/>
                <w:sz w:val="20"/>
                <w:szCs w:val="20"/>
                <w:lang w:val="sr-Cyrl-RS"/>
              </w:rPr>
            </w:pPr>
          </w:p>
          <w:p w14:paraId="2D13E0E1" w14:textId="76DB218C" w:rsidR="00887177" w:rsidRPr="00115D97" w:rsidRDefault="00887177"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6EA6F193" w14:textId="2D52852E" w:rsidR="007623AE" w:rsidRPr="00547231" w:rsidRDefault="00887177" w:rsidP="00887177">
            <w:pPr>
              <w:rPr>
                <w:rFonts w:cstheme="minorHAnsi"/>
                <w:sz w:val="18"/>
                <w:szCs w:val="18"/>
                <w:lang w:val="sr-Cyrl-RS"/>
              </w:rPr>
            </w:pPr>
            <w:r w:rsidRPr="00547231">
              <w:rPr>
                <w:rFonts w:ascii="Calibri" w:eastAsia="Calibri" w:hAnsi="Calibri" w:cs="Calibri"/>
                <w:color w:val="000000"/>
                <w:sz w:val="18"/>
                <w:szCs w:val="18"/>
                <w:lang w:val="sr-Cyrl-RS" w:eastAsia="sr-Latn-RS"/>
              </w:rPr>
              <w:t>Раздео 23.3. Правосудна академија,  Програм 1602, Програмска активност 0009;</w:t>
            </w:r>
          </w:p>
        </w:tc>
        <w:tc>
          <w:tcPr>
            <w:tcW w:w="963" w:type="pct"/>
            <w:tcBorders>
              <w:left w:val="double" w:sz="4" w:space="0" w:color="auto"/>
              <w:bottom w:val="double" w:sz="4" w:space="0" w:color="auto"/>
              <w:right w:val="double" w:sz="4" w:space="0" w:color="auto"/>
            </w:tcBorders>
            <w:shd w:val="clear" w:color="auto" w:fill="FFFFFF" w:themeFill="background1"/>
          </w:tcPr>
          <w:p w14:paraId="158E8C71" w14:textId="2CC15A75" w:rsidR="007623AE" w:rsidRPr="00115D97" w:rsidRDefault="007C29DE" w:rsidP="001C079D">
            <w:pPr>
              <w:rPr>
                <w:rFonts w:cstheme="minorHAnsi"/>
                <w:sz w:val="20"/>
                <w:szCs w:val="20"/>
                <w:lang w:val="sr-Cyrl-RS"/>
              </w:rPr>
            </w:pPr>
            <w:r>
              <w:rPr>
                <w:rFonts w:cstheme="minorHAnsi"/>
                <w:sz w:val="20"/>
                <w:szCs w:val="20"/>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18AE7E3B" w14:textId="10B7FC12" w:rsidR="007623AE" w:rsidRPr="00115D97" w:rsidRDefault="007C29DE" w:rsidP="001C079D">
            <w:pPr>
              <w:rPr>
                <w:rFonts w:cstheme="minorHAnsi"/>
                <w:sz w:val="20"/>
                <w:szCs w:val="20"/>
                <w:lang w:val="sr-Cyrl-RS"/>
              </w:rPr>
            </w:pPr>
            <w:r>
              <w:rPr>
                <w:rFonts w:cstheme="minorHAnsi"/>
                <w:sz w:val="20"/>
                <w:szCs w:val="20"/>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792D533B" w14:textId="7D4DEF8A" w:rsidR="007623AE" w:rsidRPr="00115D97" w:rsidRDefault="007C29DE" w:rsidP="001C079D">
            <w:pPr>
              <w:rPr>
                <w:rFonts w:cstheme="minorHAnsi"/>
                <w:sz w:val="20"/>
                <w:szCs w:val="20"/>
                <w:lang w:val="sr-Cyrl-RS"/>
              </w:rPr>
            </w:pPr>
            <w:r>
              <w:rPr>
                <w:rFonts w:cstheme="minorHAnsi"/>
                <w:sz w:val="20"/>
                <w:szCs w:val="20"/>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5ADEE84E" w14:textId="1F777A32" w:rsidR="007623AE" w:rsidRPr="00115D97" w:rsidRDefault="007C29DE" w:rsidP="001C079D">
            <w:pPr>
              <w:rPr>
                <w:rFonts w:cstheme="minorHAnsi"/>
                <w:sz w:val="20"/>
                <w:szCs w:val="20"/>
                <w:lang w:val="sr-Cyrl-RS"/>
              </w:rPr>
            </w:pPr>
            <w:r>
              <w:rPr>
                <w:rFonts w:cstheme="minorHAnsi"/>
                <w:sz w:val="20"/>
                <w:szCs w:val="20"/>
                <w:lang w:val="sr-Cyrl-RS"/>
              </w:rPr>
              <w:t>Буџетирано у оквиру мере 3.1.</w:t>
            </w:r>
          </w:p>
        </w:tc>
      </w:tr>
      <w:tr w:rsidR="007623AE" w:rsidRPr="00115D97" w14:paraId="7457FE5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D916E4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F419A3F"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2C76304"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62E5B4E"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6B71AAC8"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02B1A6C8" w14:textId="77777777" w:rsidR="007623AE" w:rsidRPr="00115D97" w:rsidRDefault="007623AE" w:rsidP="001C079D">
            <w:pPr>
              <w:rPr>
                <w:rFonts w:cstheme="minorHAnsi"/>
                <w:sz w:val="20"/>
                <w:szCs w:val="20"/>
                <w:lang w:val="sr-Cyrl-RS"/>
              </w:rPr>
            </w:pPr>
          </w:p>
        </w:tc>
      </w:tr>
      <w:tr w:rsidR="007623AE" w:rsidRPr="00115D97" w14:paraId="1B6F5A7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EC4B4C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B584C87"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57C91DC"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6F49551"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0110996"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78A98C11" w14:textId="77777777" w:rsidR="007623AE" w:rsidRPr="00115D97" w:rsidRDefault="007623AE" w:rsidP="001C079D">
            <w:pPr>
              <w:rPr>
                <w:rFonts w:cstheme="minorHAnsi"/>
                <w:sz w:val="20"/>
                <w:szCs w:val="20"/>
                <w:lang w:val="sr-Cyrl-RS"/>
              </w:rPr>
            </w:pPr>
          </w:p>
        </w:tc>
      </w:tr>
    </w:tbl>
    <w:p w14:paraId="19ED7B0B"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89"/>
        <w:gridCol w:w="627"/>
        <w:gridCol w:w="606"/>
        <w:gridCol w:w="806"/>
        <w:gridCol w:w="463"/>
        <w:gridCol w:w="810"/>
        <w:gridCol w:w="359"/>
        <w:gridCol w:w="517"/>
        <w:gridCol w:w="718"/>
        <w:gridCol w:w="276"/>
        <w:gridCol w:w="1297"/>
        <w:gridCol w:w="61"/>
        <w:gridCol w:w="1355"/>
        <w:gridCol w:w="26"/>
        <w:gridCol w:w="1303"/>
        <w:gridCol w:w="104"/>
        <w:gridCol w:w="1277"/>
        <w:gridCol w:w="49"/>
        <w:gridCol w:w="1337"/>
      </w:tblGrid>
      <w:tr w:rsidR="007623AE" w:rsidRPr="00422B1B" w14:paraId="568E4EF4" w14:textId="77777777" w:rsidTr="00547231">
        <w:trPr>
          <w:trHeight w:val="140"/>
        </w:trPr>
        <w:tc>
          <w:tcPr>
            <w:tcW w:w="831" w:type="pct"/>
            <w:vMerge w:val="restart"/>
            <w:tcBorders>
              <w:top w:val="double" w:sz="4" w:space="0" w:color="auto"/>
              <w:left w:val="double" w:sz="4" w:space="0" w:color="auto"/>
            </w:tcBorders>
            <w:shd w:val="clear" w:color="auto" w:fill="FFF2CC" w:themeFill="accent4" w:themeFillTint="33"/>
          </w:tcPr>
          <w:p w14:paraId="46960E3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29" w:type="pct"/>
            <w:gridSpan w:val="2"/>
            <w:vMerge w:val="restart"/>
            <w:tcBorders>
              <w:top w:val="double" w:sz="4" w:space="0" w:color="auto"/>
            </w:tcBorders>
            <w:shd w:val="clear" w:color="auto" w:fill="FFF2CC" w:themeFill="accent4" w:themeFillTint="33"/>
          </w:tcPr>
          <w:p w14:paraId="05AD31AD"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hemeFill="accent4" w:themeFillTint="33"/>
          </w:tcPr>
          <w:p w14:paraId="60576275"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13690D9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6" w:type="pct"/>
            <w:gridSpan w:val="3"/>
            <w:vMerge w:val="restart"/>
            <w:tcBorders>
              <w:top w:val="double" w:sz="4" w:space="0" w:color="auto"/>
            </w:tcBorders>
            <w:shd w:val="clear" w:color="auto" w:fill="FFF2CC" w:themeFill="accent4" w:themeFillTint="33"/>
          </w:tcPr>
          <w:p w14:paraId="403AAFE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67AC8D2"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4F76F7F4" w14:textId="77777777" w:rsidR="007623AE" w:rsidRPr="00115D97" w:rsidRDefault="007623AE" w:rsidP="001C079D">
            <w:pPr>
              <w:jc w:val="center"/>
              <w:rPr>
                <w:rFonts w:cstheme="minorHAnsi"/>
                <w:sz w:val="20"/>
                <w:szCs w:val="20"/>
                <w:lang w:val="sr-Cyrl-RS"/>
              </w:rPr>
            </w:pPr>
          </w:p>
        </w:tc>
        <w:tc>
          <w:tcPr>
            <w:tcW w:w="1894" w:type="pct"/>
            <w:gridSpan w:val="7"/>
            <w:tcBorders>
              <w:top w:val="double" w:sz="4" w:space="0" w:color="auto"/>
            </w:tcBorders>
            <w:shd w:val="clear" w:color="auto" w:fill="FFF2CC" w:themeFill="accent4" w:themeFillTint="33"/>
          </w:tcPr>
          <w:p w14:paraId="2213396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0291B288" w14:textId="77777777" w:rsidTr="00547231">
        <w:trPr>
          <w:trHeight w:val="386"/>
        </w:trPr>
        <w:tc>
          <w:tcPr>
            <w:tcW w:w="831" w:type="pct"/>
            <w:vMerge/>
            <w:tcBorders>
              <w:left w:val="double" w:sz="4" w:space="0" w:color="auto"/>
            </w:tcBorders>
            <w:shd w:val="clear" w:color="auto" w:fill="FFF2CC" w:themeFill="accent4" w:themeFillTint="33"/>
          </w:tcPr>
          <w:p w14:paraId="2C77D05E" w14:textId="77777777" w:rsidR="007623AE" w:rsidRPr="00115D97" w:rsidRDefault="007623AE" w:rsidP="001C079D">
            <w:pPr>
              <w:rPr>
                <w:rFonts w:cstheme="minorHAnsi"/>
                <w:sz w:val="20"/>
                <w:szCs w:val="20"/>
                <w:lang w:val="sr-Cyrl-RS"/>
              </w:rPr>
            </w:pPr>
          </w:p>
        </w:tc>
        <w:tc>
          <w:tcPr>
            <w:tcW w:w="429" w:type="pct"/>
            <w:gridSpan w:val="2"/>
            <w:vMerge/>
            <w:shd w:val="clear" w:color="auto" w:fill="FFF2CC" w:themeFill="accent4" w:themeFillTint="33"/>
          </w:tcPr>
          <w:p w14:paraId="0B8164F1" w14:textId="77777777" w:rsidR="007623AE" w:rsidRPr="00115D97" w:rsidRDefault="007623AE" w:rsidP="001C079D">
            <w:pPr>
              <w:rPr>
                <w:rFonts w:cstheme="minorHAnsi"/>
                <w:sz w:val="20"/>
                <w:szCs w:val="20"/>
                <w:lang w:val="sr-Cyrl-RS"/>
              </w:rPr>
            </w:pPr>
          </w:p>
        </w:tc>
        <w:tc>
          <w:tcPr>
            <w:tcW w:w="441" w:type="pct"/>
            <w:gridSpan w:val="2"/>
            <w:vMerge/>
            <w:shd w:val="clear" w:color="auto" w:fill="FFF2CC" w:themeFill="accent4" w:themeFillTint="33"/>
          </w:tcPr>
          <w:p w14:paraId="7E0A2D44"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677780FD" w14:textId="77777777" w:rsidR="007623AE" w:rsidRPr="00115D97" w:rsidRDefault="007623AE" w:rsidP="001C079D">
            <w:pPr>
              <w:jc w:val="center"/>
              <w:rPr>
                <w:rFonts w:cstheme="minorHAnsi"/>
                <w:sz w:val="20"/>
                <w:szCs w:val="20"/>
                <w:lang w:val="sr-Cyrl-RS"/>
              </w:rPr>
            </w:pPr>
          </w:p>
        </w:tc>
        <w:tc>
          <w:tcPr>
            <w:tcW w:w="526" w:type="pct"/>
            <w:gridSpan w:val="3"/>
            <w:vMerge/>
            <w:shd w:val="clear" w:color="auto" w:fill="FFF2CC" w:themeFill="accent4" w:themeFillTint="33"/>
          </w:tcPr>
          <w:p w14:paraId="6E9C4A57"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7CDCE30A" w14:textId="77777777" w:rsidR="007623AE" w:rsidRPr="00115D97" w:rsidRDefault="007623AE" w:rsidP="001C079D">
            <w:pPr>
              <w:jc w:val="center"/>
              <w:rPr>
                <w:rFonts w:cstheme="minorHAnsi"/>
                <w:sz w:val="20"/>
                <w:szCs w:val="20"/>
                <w:lang w:val="sr-Cyrl-RS"/>
              </w:rPr>
            </w:pPr>
          </w:p>
        </w:tc>
        <w:tc>
          <w:tcPr>
            <w:tcW w:w="480" w:type="pct"/>
            <w:gridSpan w:val="2"/>
            <w:shd w:val="clear" w:color="auto" w:fill="FFF2CC" w:themeFill="accent4" w:themeFillTint="33"/>
          </w:tcPr>
          <w:p w14:paraId="40FEE52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3" w:type="pct"/>
            <w:shd w:val="clear" w:color="auto" w:fill="FFF2CC" w:themeFill="accent4" w:themeFillTint="33"/>
          </w:tcPr>
          <w:p w14:paraId="0DA9E00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0" w:type="pct"/>
            <w:gridSpan w:val="2"/>
            <w:shd w:val="clear" w:color="auto" w:fill="FFF2CC" w:themeFill="accent4" w:themeFillTint="33"/>
          </w:tcPr>
          <w:p w14:paraId="49039A9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1" w:type="pct"/>
            <w:gridSpan w:val="2"/>
            <w:shd w:val="clear" w:color="auto" w:fill="FFF2CC" w:themeFill="accent4" w:themeFillTint="33"/>
          </w:tcPr>
          <w:p w14:paraId="2A4DB7D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2C72E25E" w14:textId="77777777" w:rsidTr="00547231">
        <w:trPr>
          <w:trHeight w:val="543"/>
        </w:trPr>
        <w:tc>
          <w:tcPr>
            <w:tcW w:w="831" w:type="pct"/>
            <w:vMerge w:val="restart"/>
            <w:tcBorders>
              <w:left w:val="double" w:sz="4" w:space="0" w:color="auto"/>
            </w:tcBorders>
          </w:tcPr>
          <w:p w14:paraId="2A7ACA93"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.1.</w:t>
            </w:r>
          </w:p>
          <w:p w14:paraId="43BA219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Развој система надзора – евалуације квалитета </w:t>
            </w:r>
            <w:r w:rsidRPr="00115D97">
              <w:rPr>
                <w:rFonts w:cstheme="minorHAnsi"/>
                <w:sz w:val="20"/>
                <w:szCs w:val="20"/>
                <w:lang w:val="sr-Cyrl-RS"/>
              </w:rPr>
              <w:lastRenderedPageBreak/>
              <w:t>почетне обуке, сталне обуке и посебних програма обуке која обухвата систем двосмерне евалуације, а који подразумева процену резултата обуке или степена унапређења знања полазника, као и процену квалитета програма и предавача у сарадњи са Институтом за обезбеђење квалитета образовања и у сарадњи са Филозофским факултетом</w:t>
            </w:r>
          </w:p>
          <w:p w14:paraId="56A7E44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1.3.1.3. АП 23)</w:t>
            </w:r>
          </w:p>
        </w:tc>
        <w:tc>
          <w:tcPr>
            <w:tcW w:w="429" w:type="pct"/>
            <w:gridSpan w:val="2"/>
            <w:vMerge w:val="restart"/>
          </w:tcPr>
          <w:p w14:paraId="01ECDDF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Правосудна академија</w:t>
            </w:r>
          </w:p>
        </w:tc>
        <w:tc>
          <w:tcPr>
            <w:tcW w:w="441" w:type="pct"/>
            <w:gridSpan w:val="2"/>
            <w:vMerge w:val="restart"/>
          </w:tcPr>
          <w:p w14:paraId="770B4D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ДВТ</w:t>
            </w:r>
          </w:p>
        </w:tc>
        <w:tc>
          <w:tcPr>
            <w:tcW w:w="406" w:type="pct"/>
            <w:gridSpan w:val="2"/>
            <w:vMerge w:val="restart"/>
          </w:tcPr>
          <w:p w14:paraId="079D97E4" w14:textId="74CCED18"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6" w:type="pct"/>
            <w:gridSpan w:val="3"/>
          </w:tcPr>
          <w:p w14:paraId="44D11CFC"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3D8C1B2" w14:textId="41FC88DC" w:rsidR="007623AE" w:rsidRPr="00115D97" w:rsidRDefault="007623AE" w:rsidP="001C079D">
            <w:pPr>
              <w:rPr>
                <w:rFonts w:cstheme="minorHAnsi"/>
                <w:sz w:val="20"/>
                <w:szCs w:val="20"/>
                <w:lang w:val="sr-Cyrl-RS"/>
              </w:rPr>
            </w:pPr>
          </w:p>
        </w:tc>
        <w:tc>
          <w:tcPr>
            <w:tcW w:w="472" w:type="pct"/>
            <w:gridSpan w:val="2"/>
          </w:tcPr>
          <w:p w14:paraId="6D8BA885" w14:textId="1019C932" w:rsidR="007623AE" w:rsidRPr="00115D97" w:rsidRDefault="00910F6C" w:rsidP="001C079D">
            <w:pPr>
              <w:rPr>
                <w:rFonts w:cstheme="minorHAnsi"/>
                <w:sz w:val="20"/>
                <w:szCs w:val="20"/>
              </w:rPr>
            </w:pPr>
            <w:r>
              <w:rPr>
                <w:rFonts w:cstheme="minorHAnsi"/>
                <w:sz w:val="20"/>
                <w:szCs w:val="20"/>
                <w:lang w:val="sr-Cyrl-RS"/>
              </w:rPr>
              <w:lastRenderedPageBreak/>
              <w:t>Буџетирано у оквиру акт. 3.1.3.</w:t>
            </w:r>
          </w:p>
        </w:tc>
        <w:tc>
          <w:tcPr>
            <w:tcW w:w="480" w:type="pct"/>
            <w:gridSpan w:val="2"/>
          </w:tcPr>
          <w:p w14:paraId="21CCF4DF" w14:textId="77777777" w:rsidR="007623AE" w:rsidRPr="00115D97" w:rsidRDefault="007623AE" w:rsidP="001C079D">
            <w:pPr>
              <w:rPr>
                <w:rFonts w:cstheme="minorHAnsi"/>
                <w:sz w:val="20"/>
                <w:szCs w:val="20"/>
                <w:lang w:val="sr-Cyrl-RS"/>
              </w:rPr>
            </w:pPr>
          </w:p>
        </w:tc>
        <w:tc>
          <w:tcPr>
            <w:tcW w:w="453" w:type="pct"/>
          </w:tcPr>
          <w:p w14:paraId="4EDAE0E8" w14:textId="77777777" w:rsidR="007623AE" w:rsidRPr="00115D97" w:rsidRDefault="007623AE" w:rsidP="001C079D">
            <w:pPr>
              <w:rPr>
                <w:rFonts w:cstheme="minorHAnsi"/>
                <w:sz w:val="20"/>
                <w:szCs w:val="20"/>
                <w:lang w:val="sr-Cyrl-RS"/>
              </w:rPr>
            </w:pPr>
          </w:p>
        </w:tc>
        <w:tc>
          <w:tcPr>
            <w:tcW w:w="480" w:type="pct"/>
            <w:gridSpan w:val="2"/>
          </w:tcPr>
          <w:p w14:paraId="3DF31293" w14:textId="77777777" w:rsidR="007623AE" w:rsidRPr="00115D97" w:rsidRDefault="007623AE" w:rsidP="001C079D">
            <w:pPr>
              <w:rPr>
                <w:rFonts w:cstheme="minorHAnsi"/>
                <w:sz w:val="20"/>
                <w:szCs w:val="20"/>
              </w:rPr>
            </w:pPr>
          </w:p>
        </w:tc>
        <w:tc>
          <w:tcPr>
            <w:tcW w:w="481" w:type="pct"/>
            <w:gridSpan w:val="2"/>
          </w:tcPr>
          <w:p w14:paraId="311C79A1" w14:textId="77777777" w:rsidR="007623AE" w:rsidRPr="00115D97" w:rsidRDefault="007623AE" w:rsidP="001C079D">
            <w:pPr>
              <w:rPr>
                <w:rFonts w:cstheme="minorHAnsi"/>
                <w:sz w:val="20"/>
                <w:szCs w:val="20"/>
              </w:rPr>
            </w:pPr>
          </w:p>
        </w:tc>
      </w:tr>
      <w:tr w:rsidR="007623AE" w:rsidRPr="00115D97" w14:paraId="6A49B1DA" w14:textId="77777777" w:rsidTr="00547231">
        <w:trPr>
          <w:trHeight w:val="140"/>
        </w:trPr>
        <w:tc>
          <w:tcPr>
            <w:tcW w:w="831" w:type="pct"/>
            <w:vMerge/>
            <w:tcBorders>
              <w:left w:val="double" w:sz="4" w:space="0" w:color="auto"/>
            </w:tcBorders>
          </w:tcPr>
          <w:p w14:paraId="4E62F18F" w14:textId="77777777" w:rsidR="007623AE" w:rsidRPr="00115D97" w:rsidRDefault="007623AE" w:rsidP="001C079D">
            <w:pPr>
              <w:rPr>
                <w:rFonts w:cstheme="minorHAnsi"/>
                <w:sz w:val="20"/>
                <w:szCs w:val="20"/>
                <w:lang w:val="sr-Cyrl-RS"/>
              </w:rPr>
            </w:pPr>
          </w:p>
        </w:tc>
        <w:tc>
          <w:tcPr>
            <w:tcW w:w="429" w:type="pct"/>
            <w:gridSpan w:val="2"/>
            <w:vMerge/>
          </w:tcPr>
          <w:p w14:paraId="44D9EABE" w14:textId="77777777" w:rsidR="007623AE" w:rsidRPr="00115D97" w:rsidRDefault="007623AE" w:rsidP="001C079D">
            <w:pPr>
              <w:rPr>
                <w:rFonts w:cstheme="minorHAnsi"/>
                <w:sz w:val="20"/>
                <w:szCs w:val="20"/>
              </w:rPr>
            </w:pPr>
          </w:p>
        </w:tc>
        <w:tc>
          <w:tcPr>
            <w:tcW w:w="441" w:type="pct"/>
            <w:gridSpan w:val="2"/>
            <w:vMerge/>
          </w:tcPr>
          <w:p w14:paraId="770F5529" w14:textId="77777777" w:rsidR="007623AE" w:rsidRPr="00115D97" w:rsidRDefault="007623AE" w:rsidP="001C079D">
            <w:pPr>
              <w:rPr>
                <w:rFonts w:cstheme="minorHAnsi"/>
                <w:sz w:val="20"/>
                <w:szCs w:val="20"/>
              </w:rPr>
            </w:pPr>
          </w:p>
        </w:tc>
        <w:tc>
          <w:tcPr>
            <w:tcW w:w="406" w:type="pct"/>
            <w:gridSpan w:val="2"/>
            <w:vMerge/>
          </w:tcPr>
          <w:p w14:paraId="2242F371" w14:textId="77777777" w:rsidR="007623AE" w:rsidRPr="00115D97" w:rsidRDefault="007623AE" w:rsidP="001C079D">
            <w:pPr>
              <w:rPr>
                <w:rFonts w:cstheme="minorHAnsi"/>
                <w:sz w:val="20"/>
                <w:szCs w:val="20"/>
              </w:rPr>
            </w:pPr>
          </w:p>
        </w:tc>
        <w:tc>
          <w:tcPr>
            <w:tcW w:w="526" w:type="pct"/>
            <w:gridSpan w:val="3"/>
          </w:tcPr>
          <w:p w14:paraId="7D81FF1A" w14:textId="101B3C16" w:rsidR="007623AE" w:rsidRPr="00115D97" w:rsidRDefault="007623AE" w:rsidP="001C079D">
            <w:pPr>
              <w:rPr>
                <w:rFonts w:cstheme="minorHAnsi"/>
                <w:sz w:val="20"/>
                <w:szCs w:val="20"/>
                <w:lang w:val="sr-Cyrl-RS"/>
              </w:rPr>
            </w:pPr>
          </w:p>
        </w:tc>
        <w:tc>
          <w:tcPr>
            <w:tcW w:w="472" w:type="pct"/>
            <w:gridSpan w:val="2"/>
          </w:tcPr>
          <w:p w14:paraId="7F248C77" w14:textId="77777777" w:rsidR="007623AE" w:rsidRPr="00115D97" w:rsidRDefault="007623AE" w:rsidP="001C079D">
            <w:pPr>
              <w:rPr>
                <w:rFonts w:cstheme="minorHAnsi"/>
                <w:sz w:val="20"/>
                <w:szCs w:val="20"/>
              </w:rPr>
            </w:pPr>
          </w:p>
        </w:tc>
        <w:tc>
          <w:tcPr>
            <w:tcW w:w="480" w:type="pct"/>
            <w:gridSpan w:val="2"/>
          </w:tcPr>
          <w:p w14:paraId="382DB388" w14:textId="77777777" w:rsidR="007623AE" w:rsidRPr="00115D97" w:rsidRDefault="007623AE" w:rsidP="001C079D">
            <w:pPr>
              <w:rPr>
                <w:rFonts w:cstheme="minorHAnsi"/>
                <w:sz w:val="20"/>
                <w:szCs w:val="20"/>
              </w:rPr>
            </w:pPr>
          </w:p>
        </w:tc>
        <w:tc>
          <w:tcPr>
            <w:tcW w:w="453" w:type="pct"/>
          </w:tcPr>
          <w:p w14:paraId="4C4D3D73" w14:textId="77777777" w:rsidR="007623AE" w:rsidRPr="00115D97" w:rsidRDefault="007623AE" w:rsidP="001C079D">
            <w:pPr>
              <w:rPr>
                <w:rFonts w:cstheme="minorHAnsi"/>
                <w:sz w:val="20"/>
                <w:szCs w:val="20"/>
                <w:lang w:val="sr-Cyrl-RS"/>
              </w:rPr>
            </w:pPr>
          </w:p>
        </w:tc>
        <w:tc>
          <w:tcPr>
            <w:tcW w:w="480" w:type="pct"/>
            <w:gridSpan w:val="2"/>
          </w:tcPr>
          <w:p w14:paraId="4A3B44D6" w14:textId="77777777" w:rsidR="007623AE" w:rsidRPr="00115D97" w:rsidRDefault="007623AE" w:rsidP="001C079D">
            <w:pPr>
              <w:rPr>
                <w:rFonts w:cstheme="minorHAnsi"/>
                <w:sz w:val="20"/>
                <w:szCs w:val="20"/>
              </w:rPr>
            </w:pPr>
          </w:p>
        </w:tc>
        <w:tc>
          <w:tcPr>
            <w:tcW w:w="481" w:type="pct"/>
            <w:gridSpan w:val="2"/>
          </w:tcPr>
          <w:p w14:paraId="5ECC9A56" w14:textId="77777777" w:rsidR="007623AE" w:rsidRPr="00115D97" w:rsidRDefault="007623AE" w:rsidP="001C079D">
            <w:pPr>
              <w:rPr>
                <w:rFonts w:cstheme="minorHAnsi"/>
                <w:sz w:val="20"/>
                <w:szCs w:val="20"/>
              </w:rPr>
            </w:pPr>
          </w:p>
        </w:tc>
      </w:tr>
      <w:tr w:rsidR="007623AE" w:rsidRPr="00115D97" w14:paraId="6453A4E9" w14:textId="77777777" w:rsidTr="00547231">
        <w:trPr>
          <w:trHeight w:val="140"/>
        </w:trPr>
        <w:tc>
          <w:tcPr>
            <w:tcW w:w="831" w:type="pct"/>
            <w:tcBorders>
              <w:left w:val="double" w:sz="4" w:space="0" w:color="auto"/>
            </w:tcBorders>
          </w:tcPr>
          <w:p w14:paraId="2838E584"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.2.</w:t>
            </w:r>
          </w:p>
          <w:p w14:paraId="29C9D351" w14:textId="6CDBC7BC" w:rsidR="007623AE" w:rsidRPr="00115D97" w:rsidRDefault="00873D0A" w:rsidP="001C079D">
            <w:pPr>
              <w:rPr>
                <w:rFonts w:cstheme="minorHAnsi"/>
                <w:sz w:val="20"/>
                <w:szCs w:val="20"/>
                <w:lang w:val="sr-Cyrl-RS"/>
              </w:rPr>
            </w:pPr>
            <w:r w:rsidRPr="00115D97">
              <w:rPr>
                <w:rFonts w:cstheme="minorHAnsi"/>
                <w:sz w:val="20"/>
                <w:szCs w:val="20"/>
                <w:lang w:val="sr-Cyrl-RS"/>
              </w:rPr>
              <w:t>Унапређење</w:t>
            </w:r>
            <w:r w:rsidR="007623AE" w:rsidRPr="00115D97">
              <w:rPr>
                <w:rFonts w:cstheme="minorHAnsi"/>
                <w:sz w:val="20"/>
                <w:szCs w:val="20"/>
                <w:lang w:val="sr-Cyrl-RS"/>
              </w:rPr>
              <w:t xml:space="preserve"> оцењивања полазника почетне обуке од стране ментора и полагање завршног испита, симулације суђења коју оцењује комисија</w:t>
            </w:r>
          </w:p>
          <w:p w14:paraId="3EBCA68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1.3.1.3. АП 23)</w:t>
            </w:r>
          </w:p>
        </w:tc>
        <w:tc>
          <w:tcPr>
            <w:tcW w:w="429" w:type="pct"/>
            <w:gridSpan w:val="2"/>
          </w:tcPr>
          <w:p w14:paraId="664CD27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tcPr>
          <w:p w14:paraId="2C3422F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ДВТ</w:t>
            </w:r>
          </w:p>
        </w:tc>
        <w:tc>
          <w:tcPr>
            <w:tcW w:w="406" w:type="pct"/>
            <w:gridSpan w:val="2"/>
          </w:tcPr>
          <w:p w14:paraId="672EF702" w14:textId="74B0A900"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6" w:type="pct"/>
            <w:gridSpan w:val="3"/>
          </w:tcPr>
          <w:p w14:paraId="684C1751"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FC70349" w14:textId="77777777" w:rsidR="007623AE" w:rsidRPr="00115D97" w:rsidRDefault="007623AE" w:rsidP="001C079D">
            <w:pPr>
              <w:rPr>
                <w:rFonts w:cstheme="minorHAnsi"/>
                <w:sz w:val="20"/>
                <w:szCs w:val="20"/>
                <w:lang w:val="sr-Cyrl-RS"/>
              </w:rPr>
            </w:pPr>
          </w:p>
        </w:tc>
        <w:tc>
          <w:tcPr>
            <w:tcW w:w="472" w:type="pct"/>
            <w:gridSpan w:val="2"/>
          </w:tcPr>
          <w:p w14:paraId="60D5CF26" w14:textId="48484507" w:rsidR="007623AE" w:rsidRPr="00115D97" w:rsidRDefault="00910F6C"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0578D786" w14:textId="77777777" w:rsidR="007623AE" w:rsidRPr="00115D97" w:rsidRDefault="007623AE" w:rsidP="001C079D">
            <w:pPr>
              <w:rPr>
                <w:rFonts w:cstheme="minorHAnsi"/>
                <w:sz w:val="20"/>
                <w:szCs w:val="20"/>
                <w:lang w:val="sr-Cyrl-RS"/>
              </w:rPr>
            </w:pPr>
          </w:p>
        </w:tc>
        <w:tc>
          <w:tcPr>
            <w:tcW w:w="453" w:type="pct"/>
          </w:tcPr>
          <w:p w14:paraId="07F0E6AE" w14:textId="77777777" w:rsidR="007623AE" w:rsidRPr="00115D97" w:rsidRDefault="007623AE" w:rsidP="001C079D">
            <w:pPr>
              <w:rPr>
                <w:rFonts w:cstheme="minorHAnsi"/>
                <w:sz w:val="20"/>
                <w:szCs w:val="20"/>
                <w:lang w:val="sr-Cyrl-RS"/>
              </w:rPr>
            </w:pPr>
          </w:p>
        </w:tc>
        <w:tc>
          <w:tcPr>
            <w:tcW w:w="480" w:type="pct"/>
            <w:gridSpan w:val="2"/>
          </w:tcPr>
          <w:p w14:paraId="3FCE6120" w14:textId="77777777" w:rsidR="007623AE" w:rsidRPr="00115D97" w:rsidRDefault="007623AE" w:rsidP="001C079D">
            <w:pPr>
              <w:rPr>
                <w:rFonts w:cstheme="minorHAnsi"/>
                <w:sz w:val="20"/>
                <w:szCs w:val="20"/>
                <w:lang w:val="sr-Cyrl-RS"/>
              </w:rPr>
            </w:pPr>
          </w:p>
        </w:tc>
        <w:tc>
          <w:tcPr>
            <w:tcW w:w="481" w:type="pct"/>
            <w:gridSpan w:val="2"/>
          </w:tcPr>
          <w:p w14:paraId="6B70E024" w14:textId="77777777" w:rsidR="007623AE" w:rsidRPr="00115D97" w:rsidRDefault="007623AE" w:rsidP="001C079D">
            <w:pPr>
              <w:rPr>
                <w:rFonts w:cstheme="minorHAnsi"/>
                <w:sz w:val="20"/>
                <w:szCs w:val="20"/>
                <w:lang w:val="sr-Cyrl-RS"/>
              </w:rPr>
            </w:pPr>
          </w:p>
        </w:tc>
      </w:tr>
      <w:tr w:rsidR="007623AE" w:rsidRPr="00115D97" w14:paraId="37FCC3D5" w14:textId="77777777" w:rsidTr="00547231">
        <w:trPr>
          <w:trHeight w:val="140"/>
        </w:trPr>
        <w:tc>
          <w:tcPr>
            <w:tcW w:w="831" w:type="pct"/>
            <w:tcBorders>
              <w:left w:val="double" w:sz="4" w:space="0" w:color="auto"/>
            </w:tcBorders>
          </w:tcPr>
          <w:p w14:paraId="77EA64C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3.3.3.</w:t>
            </w:r>
          </w:p>
          <w:p w14:paraId="7628C982" w14:textId="468A672A" w:rsidR="007623AE" w:rsidRPr="00115D97" w:rsidRDefault="00873D0A" w:rsidP="001C079D">
            <w:pPr>
              <w:rPr>
                <w:rFonts w:cstheme="minorHAnsi"/>
                <w:sz w:val="20"/>
                <w:szCs w:val="20"/>
                <w:lang w:val="sr-Cyrl-RS"/>
              </w:rPr>
            </w:pPr>
            <w:r w:rsidRPr="00115D97">
              <w:rPr>
                <w:rFonts w:cstheme="minorHAnsi"/>
                <w:sz w:val="20"/>
                <w:szCs w:val="20"/>
                <w:lang w:val="sr-Cyrl-RS"/>
              </w:rPr>
              <w:t xml:space="preserve">Унапређење </w:t>
            </w:r>
            <w:r w:rsidR="007623AE" w:rsidRPr="00115D97">
              <w:rPr>
                <w:rFonts w:cstheme="minorHAnsi"/>
                <w:sz w:val="20"/>
                <w:szCs w:val="20"/>
                <w:lang w:val="sr-Cyrl-RS"/>
              </w:rPr>
              <w:t>е-образовања које ће омогућити прецизније и сложеније оцењивање различитих аспеката процеса образовања</w:t>
            </w:r>
          </w:p>
          <w:p w14:paraId="15C7687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1.3.1.3. АП 23)</w:t>
            </w:r>
          </w:p>
        </w:tc>
        <w:tc>
          <w:tcPr>
            <w:tcW w:w="429" w:type="pct"/>
            <w:gridSpan w:val="2"/>
          </w:tcPr>
          <w:p w14:paraId="1DFEF7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1" w:type="pct"/>
            <w:gridSpan w:val="2"/>
          </w:tcPr>
          <w:p w14:paraId="595A1C1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 ДВТ</w:t>
            </w:r>
          </w:p>
        </w:tc>
        <w:tc>
          <w:tcPr>
            <w:tcW w:w="406" w:type="pct"/>
            <w:gridSpan w:val="2"/>
          </w:tcPr>
          <w:p w14:paraId="70F4D6C0" w14:textId="38506BCC"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D6310A" w:rsidRPr="00115D97">
              <w:rPr>
                <w:rFonts w:cstheme="minorHAnsi"/>
                <w:sz w:val="20"/>
                <w:szCs w:val="20"/>
                <w:lang w:val="sr-Cyrl-RS"/>
              </w:rPr>
              <w:t>.</w:t>
            </w:r>
          </w:p>
        </w:tc>
        <w:tc>
          <w:tcPr>
            <w:tcW w:w="526" w:type="pct"/>
            <w:gridSpan w:val="3"/>
          </w:tcPr>
          <w:p w14:paraId="08DFAD44"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BDF84A0" w14:textId="77777777" w:rsidR="007623AE" w:rsidRPr="00115D97" w:rsidRDefault="007623AE" w:rsidP="001C079D">
            <w:pPr>
              <w:rPr>
                <w:rFonts w:cstheme="minorHAnsi"/>
                <w:sz w:val="20"/>
                <w:szCs w:val="20"/>
                <w:lang w:val="sr-Cyrl-RS"/>
              </w:rPr>
            </w:pPr>
          </w:p>
        </w:tc>
        <w:tc>
          <w:tcPr>
            <w:tcW w:w="472" w:type="pct"/>
            <w:gridSpan w:val="2"/>
          </w:tcPr>
          <w:p w14:paraId="48EFD826" w14:textId="727AF618" w:rsidR="007623AE" w:rsidRPr="00115D97" w:rsidRDefault="00804A09" w:rsidP="001C079D">
            <w:pPr>
              <w:rPr>
                <w:rFonts w:cstheme="minorHAnsi"/>
                <w:sz w:val="20"/>
                <w:szCs w:val="20"/>
                <w:lang w:val="sr-Cyrl-RS"/>
              </w:rPr>
            </w:pPr>
            <w:r>
              <w:rPr>
                <w:rFonts w:cstheme="minorHAnsi"/>
                <w:sz w:val="20"/>
                <w:szCs w:val="20"/>
                <w:lang w:val="sr-Cyrl-RS"/>
              </w:rPr>
              <w:t>Буџетирано у оквиру акт. 3.1.3.</w:t>
            </w:r>
          </w:p>
        </w:tc>
        <w:tc>
          <w:tcPr>
            <w:tcW w:w="480" w:type="pct"/>
            <w:gridSpan w:val="2"/>
          </w:tcPr>
          <w:p w14:paraId="3444048B" w14:textId="77777777" w:rsidR="007623AE" w:rsidRPr="00115D97" w:rsidRDefault="007623AE" w:rsidP="001C079D">
            <w:pPr>
              <w:rPr>
                <w:rFonts w:cstheme="minorHAnsi"/>
                <w:sz w:val="20"/>
                <w:szCs w:val="20"/>
                <w:lang w:val="sr-Cyrl-RS"/>
              </w:rPr>
            </w:pPr>
          </w:p>
        </w:tc>
        <w:tc>
          <w:tcPr>
            <w:tcW w:w="453" w:type="pct"/>
          </w:tcPr>
          <w:p w14:paraId="306F2110" w14:textId="77777777" w:rsidR="007623AE" w:rsidRPr="00115D97" w:rsidRDefault="007623AE" w:rsidP="001C079D">
            <w:pPr>
              <w:rPr>
                <w:rFonts w:cstheme="minorHAnsi"/>
                <w:sz w:val="20"/>
                <w:szCs w:val="20"/>
                <w:lang w:val="sr-Cyrl-RS"/>
              </w:rPr>
            </w:pPr>
          </w:p>
        </w:tc>
        <w:tc>
          <w:tcPr>
            <w:tcW w:w="480" w:type="pct"/>
            <w:gridSpan w:val="2"/>
          </w:tcPr>
          <w:p w14:paraId="3254311D" w14:textId="77777777" w:rsidR="007623AE" w:rsidRPr="00115D97" w:rsidRDefault="007623AE" w:rsidP="001C079D">
            <w:pPr>
              <w:rPr>
                <w:rFonts w:cstheme="minorHAnsi"/>
                <w:sz w:val="20"/>
                <w:szCs w:val="20"/>
                <w:lang w:val="sr-Cyrl-RS"/>
              </w:rPr>
            </w:pPr>
          </w:p>
        </w:tc>
        <w:tc>
          <w:tcPr>
            <w:tcW w:w="481" w:type="pct"/>
            <w:gridSpan w:val="2"/>
          </w:tcPr>
          <w:p w14:paraId="62ECF841" w14:textId="77777777" w:rsidR="007623AE" w:rsidRPr="00115D97" w:rsidRDefault="007623AE" w:rsidP="001C079D">
            <w:pPr>
              <w:rPr>
                <w:rFonts w:cstheme="minorHAnsi"/>
                <w:sz w:val="20"/>
                <w:szCs w:val="20"/>
                <w:lang w:val="sr-Cyrl-RS"/>
              </w:rPr>
            </w:pPr>
          </w:p>
        </w:tc>
      </w:tr>
      <w:tr w:rsidR="007623AE" w:rsidRPr="00115D97" w14:paraId="2F1F7537"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6F1A3A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3.4: Процена потреба за додатном обуком на основу вредновања рада носилаца правосудних функција.</w:t>
            </w:r>
          </w:p>
        </w:tc>
      </w:tr>
      <w:tr w:rsidR="007623AE" w:rsidRPr="00115D97" w14:paraId="139EECA4"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4E08017" w14:textId="46A49771"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Правосудна академија (орган који спроводи </w:t>
            </w:r>
            <w:r w:rsidR="0038362C"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ДВТ</w:t>
            </w:r>
          </w:p>
        </w:tc>
      </w:tr>
      <w:tr w:rsidR="007623AE" w:rsidRPr="00422B1B" w14:paraId="0117F061" w14:textId="77777777" w:rsidTr="001C079D">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E913D6" w14:textId="5E4F112E"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896C09" w:rsidRPr="00115D97">
              <w:rPr>
                <w:rFonts w:cstheme="minorHAnsi"/>
                <w:sz w:val="20"/>
                <w:szCs w:val="20"/>
                <w:lang w:val="sr-Cyrl-RS"/>
              </w:rPr>
              <w:t xml:space="preserve">3. квартала </w:t>
            </w:r>
            <w:r w:rsidRPr="00115D97">
              <w:rPr>
                <w:rFonts w:cstheme="minorHAnsi"/>
                <w:sz w:val="20"/>
                <w:szCs w:val="20"/>
                <w:lang w:val="sr-Cyrl-RS"/>
              </w:rPr>
              <w:t>202</w:t>
            </w:r>
            <w:r w:rsidR="00896C09" w:rsidRPr="00115D97">
              <w:rPr>
                <w:rFonts w:cstheme="minorHAnsi"/>
                <w:sz w:val="20"/>
                <w:szCs w:val="20"/>
                <w:lang w:val="sr-Cyrl-RS"/>
              </w:rPr>
              <w:t>4</w:t>
            </w:r>
            <w:r w:rsidRPr="00115D97">
              <w:rPr>
                <w:rFonts w:cstheme="minorHAnsi"/>
                <w:sz w:val="20"/>
                <w:szCs w:val="20"/>
                <w:lang w:val="sr-Cyrl-RS"/>
              </w:rPr>
              <w:t xml:space="preserve">. до </w:t>
            </w:r>
            <w:r w:rsidR="00896C09" w:rsidRPr="00115D97">
              <w:rPr>
                <w:rFonts w:cstheme="minorHAnsi"/>
                <w:sz w:val="20"/>
                <w:szCs w:val="20"/>
                <w:lang w:val="sr-Cyrl-RS"/>
              </w:rPr>
              <w:t xml:space="preserve">4. квартала </w:t>
            </w:r>
            <w:r w:rsidRPr="00115D97">
              <w:rPr>
                <w:rFonts w:cstheme="minorHAnsi"/>
                <w:sz w:val="20"/>
                <w:szCs w:val="20"/>
                <w:lang w:val="sr-Cyrl-RS"/>
              </w:rPr>
              <w:t xml:space="preserve">2025. </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2AAE4CA" w14:textId="3AAF21A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Тип мере: </w:t>
            </w:r>
            <w:r w:rsidR="007F150B" w:rsidRPr="00115D97">
              <w:rPr>
                <w:rFonts w:cstheme="minorHAnsi"/>
                <w:sz w:val="20"/>
                <w:szCs w:val="20"/>
                <w:lang w:val="sr-Cyrl-RS"/>
              </w:rPr>
              <w:t xml:space="preserve">регулаторна и </w:t>
            </w:r>
            <w:r w:rsidRPr="00115D97">
              <w:rPr>
                <w:rFonts w:cstheme="minorHAnsi"/>
                <w:sz w:val="20"/>
                <w:szCs w:val="20"/>
                <w:lang w:val="sr-Cyrl-RS"/>
              </w:rPr>
              <w:t>институционално управљачко организационе</w:t>
            </w:r>
          </w:p>
        </w:tc>
      </w:tr>
      <w:tr w:rsidR="007623AE" w:rsidRPr="00422B1B" w14:paraId="3850A783" w14:textId="77777777" w:rsidTr="001C079D">
        <w:trPr>
          <w:trHeight w:val="300"/>
        </w:trPr>
        <w:tc>
          <w:tcPr>
            <w:tcW w:w="228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E6D684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1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46E1C9" w14:textId="7B0FC5A1" w:rsidR="007623AE" w:rsidRPr="00115D97" w:rsidRDefault="003A23B2" w:rsidP="001C079D">
            <w:pPr>
              <w:rPr>
                <w:rFonts w:cstheme="minorHAnsi"/>
                <w:sz w:val="20"/>
                <w:szCs w:val="20"/>
                <w:lang w:val="sr-Cyrl-RS"/>
              </w:rPr>
            </w:pPr>
            <w:r w:rsidRPr="00115D97">
              <w:rPr>
                <w:rFonts w:cstheme="minorHAnsi"/>
                <w:sz w:val="20"/>
                <w:szCs w:val="20"/>
                <w:lang w:val="sr-Cyrl-RS"/>
              </w:rPr>
              <w:t xml:space="preserve">Правилник о критеријумима, мерилима, поступку и органима вредновања рада судија и </w:t>
            </w:r>
            <w:r w:rsidRPr="00115D97">
              <w:rPr>
                <w:rFonts w:cstheme="minorHAnsi"/>
                <w:sz w:val="20"/>
                <w:szCs w:val="20"/>
                <w:lang w:val="sr-Cyrl-RS"/>
              </w:rPr>
              <w:lastRenderedPageBreak/>
              <w:t>председника судова, Правилник</w:t>
            </w:r>
            <w:r w:rsidR="00F95458" w:rsidRPr="00115D97">
              <w:rPr>
                <w:rFonts w:cstheme="minorHAnsi"/>
                <w:sz w:val="20"/>
                <w:szCs w:val="20"/>
                <w:lang w:val="sr-Cyrl-RS"/>
              </w:rPr>
              <w:t xml:space="preserve"> о критеријумима и мерилима вредновања рада јавних тужилаца и заменика јавних тужилаца</w:t>
            </w:r>
          </w:p>
        </w:tc>
      </w:tr>
      <w:tr w:rsidR="007623AE" w:rsidRPr="00115D97" w14:paraId="696A3384" w14:textId="77777777" w:rsidTr="00547231">
        <w:trPr>
          <w:trHeight w:val="955"/>
        </w:trPr>
        <w:tc>
          <w:tcPr>
            <w:tcW w:w="1049" w:type="pct"/>
            <w:gridSpan w:val="2"/>
            <w:tcBorders>
              <w:top w:val="double" w:sz="4" w:space="0" w:color="auto"/>
            </w:tcBorders>
            <w:shd w:val="clear" w:color="auto" w:fill="D9D9D9" w:themeFill="background1" w:themeFillShade="D9"/>
          </w:tcPr>
          <w:p w14:paraId="0937135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Показатељ(и)  на нивоу мере </w:t>
            </w:r>
            <w:r w:rsidRPr="00115D97">
              <w:rPr>
                <w:rFonts w:cstheme="minorHAnsi"/>
                <w:i/>
                <w:sz w:val="20"/>
                <w:szCs w:val="20"/>
                <w:lang w:val="sr-Cyrl-RS"/>
              </w:rPr>
              <w:t>(показатељ резултата)</w:t>
            </w:r>
          </w:p>
        </w:tc>
        <w:tc>
          <w:tcPr>
            <w:tcW w:w="491" w:type="pct"/>
            <w:gridSpan w:val="2"/>
            <w:tcBorders>
              <w:top w:val="double" w:sz="4" w:space="0" w:color="auto"/>
            </w:tcBorders>
            <w:shd w:val="clear" w:color="auto" w:fill="D9D9D9" w:themeFill="background1" w:themeFillShade="D9"/>
          </w:tcPr>
          <w:p w14:paraId="20EE8C96"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7A941A00" w14:textId="77777777" w:rsidR="007623AE" w:rsidRPr="00115D97" w:rsidRDefault="007623AE"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1EB6651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55" w:type="pct"/>
            <w:gridSpan w:val="3"/>
            <w:tcBorders>
              <w:top w:val="double" w:sz="4" w:space="0" w:color="auto"/>
            </w:tcBorders>
            <w:shd w:val="clear" w:color="auto" w:fill="D9D9D9" w:themeFill="background1" w:themeFillShade="D9"/>
          </w:tcPr>
          <w:p w14:paraId="5650FD3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7" w:type="pct"/>
            <w:gridSpan w:val="2"/>
            <w:tcBorders>
              <w:top w:val="double" w:sz="4" w:space="0" w:color="auto"/>
            </w:tcBorders>
            <w:shd w:val="clear" w:color="auto" w:fill="D9D9D9" w:themeFill="background1" w:themeFillShade="D9"/>
          </w:tcPr>
          <w:p w14:paraId="7C0E38D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48A7432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8" w:type="pct"/>
            <w:gridSpan w:val="3"/>
            <w:tcBorders>
              <w:top w:val="double" w:sz="4" w:space="0" w:color="auto"/>
              <w:right w:val="double" w:sz="4" w:space="0" w:color="auto"/>
            </w:tcBorders>
            <w:shd w:val="clear" w:color="auto" w:fill="D9D9D9" w:themeFill="background1" w:themeFillShade="D9"/>
          </w:tcPr>
          <w:p w14:paraId="53C73DA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1" w:type="pct"/>
            <w:gridSpan w:val="2"/>
            <w:tcBorders>
              <w:top w:val="double" w:sz="4" w:space="0" w:color="auto"/>
              <w:right w:val="double" w:sz="4" w:space="0" w:color="auto"/>
            </w:tcBorders>
            <w:shd w:val="clear" w:color="auto" w:fill="D9D9D9" w:themeFill="background1" w:themeFillShade="D9"/>
          </w:tcPr>
          <w:p w14:paraId="1D95026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8897E2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4" w:type="pct"/>
            <w:tcBorders>
              <w:top w:val="double" w:sz="4" w:space="0" w:color="auto"/>
              <w:right w:val="double" w:sz="4" w:space="0" w:color="auto"/>
            </w:tcBorders>
            <w:shd w:val="clear" w:color="auto" w:fill="D9D9D9" w:themeFill="background1" w:themeFillShade="D9"/>
          </w:tcPr>
          <w:p w14:paraId="4DBAB2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E58380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56887D24" w14:textId="77777777" w:rsidTr="00547231">
        <w:trPr>
          <w:trHeight w:val="304"/>
        </w:trPr>
        <w:tc>
          <w:tcPr>
            <w:tcW w:w="1049" w:type="pct"/>
            <w:gridSpan w:val="2"/>
            <w:tcBorders>
              <w:top w:val="double" w:sz="4" w:space="0" w:color="auto"/>
              <w:bottom w:val="double" w:sz="4" w:space="0" w:color="auto"/>
            </w:tcBorders>
            <w:shd w:val="clear" w:color="auto" w:fill="FFFFFF" w:themeFill="background1"/>
          </w:tcPr>
          <w:p w14:paraId="2A473A07" w14:textId="7FDCDB80"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 xml:space="preserve">Проценат усвојених аката којима се утврђују </w:t>
            </w:r>
            <w:r w:rsidR="007623AE" w:rsidRPr="00115D97">
              <w:rPr>
                <w:rFonts w:cstheme="minorHAnsi"/>
                <w:sz w:val="20"/>
                <w:szCs w:val="20"/>
                <w:lang w:val="sr-Cyrl-RS"/>
              </w:rPr>
              <w:t xml:space="preserve"> критеријуми за упућивање судија</w:t>
            </w:r>
            <w:r>
              <w:rPr>
                <w:rFonts w:cstheme="minorHAnsi"/>
                <w:sz w:val="20"/>
                <w:szCs w:val="20"/>
                <w:lang w:val="sr-Cyrl-RS"/>
              </w:rPr>
              <w:t xml:space="preserve"> и тужилаца</w:t>
            </w:r>
            <w:r w:rsidR="007623AE" w:rsidRPr="00115D97">
              <w:rPr>
                <w:rFonts w:cstheme="minorHAnsi"/>
                <w:sz w:val="20"/>
                <w:szCs w:val="20"/>
                <w:lang w:val="sr-Cyrl-RS"/>
              </w:rPr>
              <w:t xml:space="preserve"> на додатну обуку на основу резултата вредновања рада</w:t>
            </w:r>
          </w:p>
        </w:tc>
        <w:tc>
          <w:tcPr>
            <w:tcW w:w="491" w:type="pct"/>
            <w:gridSpan w:val="2"/>
            <w:tcBorders>
              <w:top w:val="double" w:sz="4" w:space="0" w:color="auto"/>
              <w:bottom w:val="double" w:sz="4" w:space="0" w:color="auto"/>
            </w:tcBorders>
            <w:shd w:val="clear" w:color="auto" w:fill="FFFFFF" w:themeFill="background1"/>
          </w:tcPr>
          <w:p w14:paraId="0989E7AD" w14:textId="56DDB097"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42" w:type="pct"/>
            <w:gridSpan w:val="2"/>
            <w:tcBorders>
              <w:top w:val="double" w:sz="4" w:space="0" w:color="auto"/>
              <w:bottom w:val="double" w:sz="4" w:space="0" w:color="auto"/>
            </w:tcBorders>
            <w:shd w:val="clear" w:color="auto" w:fill="FFFFFF" w:themeFill="background1"/>
          </w:tcPr>
          <w:p w14:paraId="0A89961E"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55" w:type="pct"/>
            <w:gridSpan w:val="3"/>
            <w:tcBorders>
              <w:top w:val="double" w:sz="4" w:space="0" w:color="auto"/>
              <w:bottom w:val="double" w:sz="4" w:space="0" w:color="auto"/>
            </w:tcBorders>
            <w:shd w:val="clear" w:color="auto" w:fill="FFFFFF" w:themeFill="background1"/>
          </w:tcPr>
          <w:p w14:paraId="5B50AE33" w14:textId="11CC6AB3"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547" w:type="pct"/>
            <w:gridSpan w:val="2"/>
            <w:tcBorders>
              <w:top w:val="double" w:sz="4" w:space="0" w:color="auto"/>
              <w:bottom w:val="double" w:sz="4" w:space="0" w:color="auto"/>
            </w:tcBorders>
            <w:shd w:val="clear" w:color="auto" w:fill="FFFFFF" w:themeFill="background1"/>
          </w:tcPr>
          <w:p w14:paraId="4137C84C"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140BE96C" w14:textId="6A260055"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28069799" w14:textId="4EE7BCA2"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0%</w:t>
            </w:r>
          </w:p>
        </w:tc>
        <w:tc>
          <w:tcPr>
            <w:tcW w:w="461" w:type="pct"/>
            <w:gridSpan w:val="2"/>
            <w:tcBorders>
              <w:top w:val="double" w:sz="4" w:space="0" w:color="auto"/>
              <w:bottom w:val="double" w:sz="4" w:space="0" w:color="auto"/>
              <w:right w:val="double" w:sz="4" w:space="0" w:color="auto"/>
            </w:tcBorders>
            <w:shd w:val="clear" w:color="auto" w:fill="FFFFFF" w:themeFill="background1"/>
          </w:tcPr>
          <w:p w14:paraId="1FF28760" w14:textId="2B3C6114"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50%</w:t>
            </w:r>
          </w:p>
        </w:tc>
        <w:tc>
          <w:tcPr>
            <w:tcW w:w="464" w:type="pct"/>
            <w:tcBorders>
              <w:top w:val="double" w:sz="4" w:space="0" w:color="auto"/>
              <w:bottom w:val="double" w:sz="4" w:space="0" w:color="auto"/>
              <w:right w:val="double" w:sz="4" w:space="0" w:color="auto"/>
            </w:tcBorders>
            <w:shd w:val="clear" w:color="auto" w:fill="FFFFFF" w:themeFill="background1"/>
          </w:tcPr>
          <w:p w14:paraId="36402998" w14:textId="46650805" w:rsidR="007623AE" w:rsidRPr="00115D97" w:rsidRDefault="0094056E" w:rsidP="001C079D">
            <w:pPr>
              <w:shd w:val="clear" w:color="auto" w:fill="FFFFFF" w:themeFill="background1"/>
              <w:rPr>
                <w:rFonts w:cstheme="minorHAnsi"/>
                <w:sz w:val="20"/>
                <w:szCs w:val="20"/>
                <w:lang w:val="sr-Cyrl-RS"/>
              </w:rPr>
            </w:pPr>
            <w:r>
              <w:rPr>
                <w:rFonts w:cstheme="minorHAnsi"/>
                <w:sz w:val="20"/>
                <w:szCs w:val="20"/>
                <w:lang w:val="sr-Cyrl-RS"/>
              </w:rPr>
              <w:t>100%</w:t>
            </w:r>
          </w:p>
        </w:tc>
      </w:tr>
    </w:tbl>
    <w:p w14:paraId="14BC0217"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11A8A390"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0BA8F36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6B8DFE4B"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1618193"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54B4C7D5"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6311A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726445CD"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0D977CC5"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79A408D"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3AB106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A21013"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4F60A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3B9F8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1C21B937"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10E67CA"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26537227" w14:textId="77777777" w:rsidR="00887177" w:rsidRDefault="00887177" w:rsidP="001C079D">
            <w:pPr>
              <w:rPr>
                <w:rFonts w:cstheme="minorHAnsi"/>
                <w:sz w:val="20"/>
                <w:szCs w:val="20"/>
                <w:lang w:val="sr-Cyrl-RS"/>
              </w:rPr>
            </w:pPr>
          </w:p>
          <w:p w14:paraId="76BEB83C" w14:textId="77777777" w:rsidR="00887177" w:rsidRDefault="00887177" w:rsidP="001C079D">
            <w:pPr>
              <w:rPr>
                <w:rFonts w:cstheme="minorHAnsi"/>
                <w:sz w:val="20"/>
                <w:szCs w:val="20"/>
                <w:lang w:val="sr-Cyrl-RS"/>
              </w:rPr>
            </w:pPr>
          </w:p>
          <w:p w14:paraId="045AD219" w14:textId="77777777" w:rsidR="00887177" w:rsidRDefault="00887177" w:rsidP="001C079D">
            <w:pPr>
              <w:rPr>
                <w:rFonts w:cstheme="minorHAnsi"/>
                <w:sz w:val="20"/>
                <w:szCs w:val="20"/>
                <w:lang w:val="sr-Cyrl-RS"/>
              </w:rPr>
            </w:pPr>
          </w:p>
          <w:p w14:paraId="065537A7" w14:textId="77777777" w:rsidR="00887177" w:rsidRDefault="00887177" w:rsidP="001C079D">
            <w:pPr>
              <w:rPr>
                <w:rFonts w:cstheme="minorHAnsi"/>
                <w:sz w:val="20"/>
                <w:szCs w:val="20"/>
                <w:lang w:val="sr-Cyrl-RS"/>
              </w:rPr>
            </w:pPr>
          </w:p>
          <w:p w14:paraId="7CC67F88" w14:textId="77777777" w:rsidR="00887177" w:rsidRDefault="00887177" w:rsidP="001C079D">
            <w:pPr>
              <w:rPr>
                <w:rFonts w:cstheme="minorHAnsi"/>
                <w:sz w:val="20"/>
                <w:szCs w:val="20"/>
                <w:lang w:val="sr-Cyrl-RS"/>
              </w:rPr>
            </w:pPr>
          </w:p>
          <w:p w14:paraId="30413B3E" w14:textId="6D5B0CF2" w:rsidR="00887177" w:rsidRDefault="00887177" w:rsidP="001C079D">
            <w:pPr>
              <w:rPr>
                <w:rFonts w:cstheme="minorHAnsi"/>
                <w:sz w:val="20"/>
                <w:szCs w:val="20"/>
                <w:lang w:val="sr-Cyrl-RS"/>
              </w:rPr>
            </w:pPr>
          </w:p>
          <w:p w14:paraId="590C818B" w14:textId="4FD2A569" w:rsidR="00887177" w:rsidRDefault="00887177" w:rsidP="001C079D">
            <w:pPr>
              <w:rPr>
                <w:rFonts w:cstheme="minorHAnsi"/>
                <w:sz w:val="20"/>
                <w:szCs w:val="20"/>
                <w:lang w:val="sr-Cyrl-RS"/>
              </w:rPr>
            </w:pPr>
          </w:p>
          <w:p w14:paraId="5F2086E8" w14:textId="77777777" w:rsidR="00887177" w:rsidRDefault="00887177" w:rsidP="001C079D">
            <w:pPr>
              <w:rPr>
                <w:rFonts w:cstheme="minorHAnsi"/>
                <w:sz w:val="20"/>
                <w:szCs w:val="20"/>
                <w:lang w:val="sr-Cyrl-RS"/>
              </w:rPr>
            </w:pPr>
          </w:p>
          <w:p w14:paraId="0BD6AD0E" w14:textId="66178B20" w:rsidR="00887177" w:rsidRPr="00115D97" w:rsidRDefault="00887177"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4C4CC812" w14:textId="6425CE81" w:rsidR="00887177" w:rsidRDefault="00887177" w:rsidP="00887177">
            <w:pPr>
              <w:jc w:val="both"/>
              <w:rPr>
                <w:rFonts w:ascii="Calibri" w:hAnsi="Calibri" w:cs="Calibri"/>
                <w:sz w:val="18"/>
                <w:szCs w:val="18"/>
                <w:lang w:val="sr-Cyrl-RS"/>
              </w:rPr>
            </w:pPr>
            <w:r w:rsidRPr="00547231">
              <w:rPr>
                <w:rFonts w:ascii="Calibri" w:hAnsi="Calibri" w:cs="Calibri"/>
                <w:sz w:val="18"/>
                <w:szCs w:val="18"/>
                <w:lang w:val="sr-Cyrl-RS"/>
              </w:rPr>
              <w:t xml:space="preserve">Раздео 5  - Високи савет судства, Програм 1602- Програмска активност 0001 и Програмска активност 0002; </w:t>
            </w:r>
          </w:p>
          <w:p w14:paraId="19702885" w14:textId="77777777" w:rsidR="006A48AD" w:rsidRPr="00547231" w:rsidRDefault="006A48AD" w:rsidP="00887177">
            <w:pPr>
              <w:jc w:val="both"/>
              <w:rPr>
                <w:rFonts w:ascii="Calibri" w:hAnsi="Calibri" w:cs="Calibri"/>
                <w:sz w:val="18"/>
                <w:szCs w:val="18"/>
                <w:lang w:val="sr-Cyrl-RS"/>
              </w:rPr>
            </w:pPr>
          </w:p>
          <w:p w14:paraId="0C8EB507" w14:textId="31FA1D7C" w:rsidR="00887177" w:rsidRPr="00547231" w:rsidRDefault="00887177" w:rsidP="00887177">
            <w:pPr>
              <w:jc w:val="both"/>
              <w:rPr>
                <w:rFonts w:ascii="Calibri" w:hAnsi="Calibri" w:cs="Calibri"/>
                <w:sz w:val="18"/>
                <w:szCs w:val="18"/>
                <w:lang w:val="sr-Cyrl-RS"/>
              </w:rPr>
            </w:pPr>
            <w:r w:rsidRPr="00547231">
              <w:rPr>
                <w:rFonts w:ascii="Calibri" w:hAnsi="Calibri" w:cs="Calibri"/>
                <w:sz w:val="18"/>
                <w:szCs w:val="18"/>
                <w:lang w:val="sr-Cyrl-RS"/>
              </w:rPr>
              <w:t>Раздео 7 - Државно веће тужилаца, Програм 1602 - Програмска активност 0004;</w:t>
            </w:r>
          </w:p>
          <w:p w14:paraId="45B9B4FF" w14:textId="3495AEAE" w:rsidR="007623AE" w:rsidRPr="00547231" w:rsidRDefault="007623AE" w:rsidP="00887177">
            <w:pPr>
              <w:rPr>
                <w:rFonts w:ascii="Calibri" w:hAnsi="Calibri" w:cs="Calibri"/>
                <w:sz w:val="18"/>
                <w:szCs w:val="18"/>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EF0B2AE" w14:textId="77777777" w:rsidR="006A48AD" w:rsidRDefault="00956A75" w:rsidP="001C079D">
            <w:pPr>
              <w:rPr>
                <w:rFonts w:cstheme="minorHAnsi"/>
                <w:sz w:val="20"/>
                <w:szCs w:val="20"/>
                <w:lang w:val="sr-Cyrl-RS"/>
              </w:rPr>
            </w:pPr>
            <w:r>
              <w:rPr>
                <w:rFonts w:cstheme="minorHAnsi"/>
                <w:sz w:val="20"/>
                <w:szCs w:val="20"/>
                <w:lang w:val="sr-Cyrl-RS"/>
              </w:rPr>
              <w:t>Буџетирано у оквиру мер</w:t>
            </w:r>
            <w:r w:rsidR="006A48AD">
              <w:rPr>
                <w:rFonts w:cstheme="minorHAnsi"/>
                <w:sz w:val="20"/>
                <w:szCs w:val="20"/>
                <w:lang w:val="sr-Cyrl-RS"/>
              </w:rPr>
              <w:t>е</w:t>
            </w:r>
            <w:r>
              <w:rPr>
                <w:rFonts w:cstheme="minorHAnsi"/>
                <w:sz w:val="20"/>
                <w:szCs w:val="20"/>
                <w:lang w:val="sr-Cyrl-RS"/>
              </w:rPr>
              <w:t xml:space="preserve">  1.5.</w:t>
            </w:r>
          </w:p>
          <w:p w14:paraId="792E9D44" w14:textId="77777777" w:rsidR="006A48AD" w:rsidRDefault="006A48AD" w:rsidP="001C079D">
            <w:pPr>
              <w:rPr>
                <w:rFonts w:cstheme="minorHAnsi"/>
                <w:sz w:val="20"/>
                <w:szCs w:val="20"/>
                <w:lang w:val="sr-Cyrl-RS"/>
              </w:rPr>
            </w:pPr>
          </w:p>
          <w:p w14:paraId="151BF82B" w14:textId="77777777" w:rsidR="006A48AD" w:rsidRDefault="006A48AD" w:rsidP="001C079D">
            <w:pPr>
              <w:rPr>
                <w:rFonts w:cstheme="minorHAnsi"/>
                <w:sz w:val="20"/>
                <w:szCs w:val="20"/>
                <w:lang w:val="sr-Cyrl-RS"/>
              </w:rPr>
            </w:pPr>
          </w:p>
          <w:p w14:paraId="0AB8CC70" w14:textId="77777777" w:rsidR="006A48AD" w:rsidRDefault="006A48AD" w:rsidP="001C079D">
            <w:pPr>
              <w:rPr>
                <w:rFonts w:cstheme="minorHAnsi"/>
                <w:sz w:val="20"/>
                <w:szCs w:val="20"/>
                <w:lang w:val="sr-Cyrl-RS"/>
              </w:rPr>
            </w:pPr>
          </w:p>
          <w:p w14:paraId="627819D8" w14:textId="77777777" w:rsidR="006A48AD" w:rsidRDefault="006A48AD" w:rsidP="001C079D">
            <w:pPr>
              <w:rPr>
                <w:rFonts w:cstheme="minorHAnsi"/>
                <w:sz w:val="20"/>
                <w:szCs w:val="20"/>
                <w:lang w:val="sr-Cyrl-RS"/>
              </w:rPr>
            </w:pPr>
          </w:p>
          <w:p w14:paraId="00617C59" w14:textId="79A076F6" w:rsidR="007623AE" w:rsidRPr="00115D97" w:rsidRDefault="00956A75" w:rsidP="001C079D">
            <w:pPr>
              <w:rPr>
                <w:rFonts w:cstheme="minorHAnsi"/>
                <w:sz w:val="20"/>
                <w:szCs w:val="20"/>
                <w:lang w:val="sr-Cyrl-RS"/>
              </w:rPr>
            </w:pPr>
            <w:r>
              <w:rPr>
                <w:rFonts w:cstheme="minorHAnsi"/>
                <w:sz w:val="20"/>
                <w:szCs w:val="20"/>
                <w:lang w:val="sr-Cyrl-RS"/>
              </w:rPr>
              <w:t xml:space="preserve"> </w:t>
            </w:r>
            <w:r w:rsidR="006A48AD">
              <w:rPr>
                <w:rFonts w:cstheme="minorHAnsi"/>
                <w:sz w:val="20"/>
                <w:szCs w:val="20"/>
                <w:lang w:val="sr-Cyrl-RS"/>
              </w:rPr>
              <w:t>Буџетирано у оквиру мере  1.4.</w:t>
            </w:r>
          </w:p>
        </w:tc>
        <w:tc>
          <w:tcPr>
            <w:tcW w:w="734" w:type="pct"/>
            <w:tcBorders>
              <w:left w:val="double" w:sz="4" w:space="0" w:color="auto"/>
              <w:bottom w:val="double" w:sz="4" w:space="0" w:color="auto"/>
              <w:right w:val="double" w:sz="4" w:space="0" w:color="auto"/>
            </w:tcBorders>
            <w:shd w:val="clear" w:color="auto" w:fill="FFFFFF" w:themeFill="background1"/>
          </w:tcPr>
          <w:p w14:paraId="2EF990C1" w14:textId="77777777" w:rsidR="006A48AD" w:rsidRDefault="006A48AD" w:rsidP="006A48AD">
            <w:pPr>
              <w:rPr>
                <w:rFonts w:cstheme="minorHAnsi"/>
                <w:sz w:val="20"/>
                <w:szCs w:val="20"/>
                <w:lang w:val="sr-Cyrl-RS"/>
              </w:rPr>
            </w:pPr>
            <w:r>
              <w:rPr>
                <w:rFonts w:cstheme="minorHAnsi"/>
                <w:sz w:val="20"/>
                <w:szCs w:val="20"/>
                <w:lang w:val="sr-Cyrl-RS"/>
              </w:rPr>
              <w:t>Буџетирано у оквиру мере  1.5.</w:t>
            </w:r>
          </w:p>
          <w:p w14:paraId="373310C8" w14:textId="77777777" w:rsidR="006A48AD" w:rsidRDefault="006A48AD" w:rsidP="006A48AD">
            <w:pPr>
              <w:rPr>
                <w:rFonts w:cstheme="minorHAnsi"/>
                <w:sz w:val="20"/>
                <w:szCs w:val="20"/>
                <w:lang w:val="sr-Cyrl-RS"/>
              </w:rPr>
            </w:pPr>
          </w:p>
          <w:p w14:paraId="3D17AC3D" w14:textId="77777777" w:rsidR="006A48AD" w:rsidRDefault="006A48AD" w:rsidP="006A48AD">
            <w:pPr>
              <w:rPr>
                <w:rFonts w:cstheme="minorHAnsi"/>
                <w:sz w:val="20"/>
                <w:szCs w:val="20"/>
                <w:lang w:val="sr-Cyrl-RS"/>
              </w:rPr>
            </w:pPr>
          </w:p>
          <w:p w14:paraId="503762FF" w14:textId="77777777" w:rsidR="006A48AD" w:rsidRDefault="006A48AD" w:rsidP="006A48AD">
            <w:pPr>
              <w:rPr>
                <w:rFonts w:cstheme="minorHAnsi"/>
                <w:sz w:val="20"/>
                <w:szCs w:val="20"/>
                <w:lang w:val="sr-Cyrl-RS"/>
              </w:rPr>
            </w:pPr>
          </w:p>
          <w:p w14:paraId="77DDAB5F" w14:textId="77777777" w:rsidR="006A48AD" w:rsidRDefault="006A48AD" w:rsidP="006A48AD">
            <w:pPr>
              <w:rPr>
                <w:rFonts w:cstheme="minorHAnsi"/>
                <w:sz w:val="20"/>
                <w:szCs w:val="20"/>
                <w:lang w:val="sr-Cyrl-RS"/>
              </w:rPr>
            </w:pPr>
          </w:p>
          <w:p w14:paraId="36EC106A" w14:textId="0E045A72" w:rsidR="007623AE" w:rsidRPr="00115D97" w:rsidRDefault="006A48AD" w:rsidP="006A48AD">
            <w:pPr>
              <w:rPr>
                <w:rFonts w:cstheme="minorHAnsi"/>
                <w:sz w:val="20"/>
                <w:szCs w:val="20"/>
                <w:lang w:val="sr-Cyrl-RS"/>
              </w:rPr>
            </w:pPr>
            <w:r>
              <w:rPr>
                <w:rFonts w:cstheme="minorHAnsi"/>
                <w:sz w:val="20"/>
                <w:szCs w:val="20"/>
                <w:lang w:val="sr-Cyrl-RS"/>
              </w:rPr>
              <w:t xml:space="preserve"> Буџетирано у оквиру мере  1.4.</w:t>
            </w:r>
          </w:p>
        </w:tc>
        <w:tc>
          <w:tcPr>
            <w:tcW w:w="642" w:type="pct"/>
            <w:tcBorders>
              <w:left w:val="double" w:sz="4" w:space="0" w:color="auto"/>
              <w:bottom w:val="double" w:sz="4" w:space="0" w:color="auto"/>
              <w:right w:val="double" w:sz="4" w:space="0" w:color="auto"/>
            </w:tcBorders>
            <w:shd w:val="clear" w:color="auto" w:fill="FFFFFF" w:themeFill="background1"/>
          </w:tcPr>
          <w:p w14:paraId="6FBDF1DF" w14:textId="77777777" w:rsidR="006A48AD" w:rsidRDefault="006A48AD" w:rsidP="006A48AD">
            <w:pPr>
              <w:rPr>
                <w:rFonts w:cstheme="minorHAnsi"/>
                <w:sz w:val="20"/>
                <w:szCs w:val="20"/>
                <w:lang w:val="sr-Cyrl-RS"/>
              </w:rPr>
            </w:pPr>
            <w:r>
              <w:rPr>
                <w:rFonts w:cstheme="minorHAnsi"/>
                <w:sz w:val="20"/>
                <w:szCs w:val="20"/>
                <w:lang w:val="sr-Cyrl-RS"/>
              </w:rPr>
              <w:t>Буџетирано у оквиру мере  1.5.</w:t>
            </w:r>
          </w:p>
          <w:p w14:paraId="64F4DC7D" w14:textId="77777777" w:rsidR="006A48AD" w:rsidRDefault="006A48AD" w:rsidP="006A48AD">
            <w:pPr>
              <w:rPr>
                <w:rFonts w:cstheme="minorHAnsi"/>
                <w:sz w:val="20"/>
                <w:szCs w:val="20"/>
                <w:lang w:val="sr-Cyrl-RS"/>
              </w:rPr>
            </w:pPr>
          </w:p>
          <w:p w14:paraId="20BB9794" w14:textId="77777777" w:rsidR="006A48AD" w:rsidRDefault="006A48AD" w:rsidP="006A48AD">
            <w:pPr>
              <w:rPr>
                <w:rFonts w:cstheme="minorHAnsi"/>
                <w:sz w:val="20"/>
                <w:szCs w:val="20"/>
                <w:lang w:val="sr-Cyrl-RS"/>
              </w:rPr>
            </w:pPr>
          </w:p>
          <w:p w14:paraId="57B2DF62" w14:textId="77777777" w:rsidR="006A48AD" w:rsidRDefault="006A48AD" w:rsidP="006A48AD">
            <w:pPr>
              <w:rPr>
                <w:rFonts w:cstheme="minorHAnsi"/>
                <w:sz w:val="20"/>
                <w:szCs w:val="20"/>
                <w:lang w:val="sr-Cyrl-RS"/>
              </w:rPr>
            </w:pPr>
          </w:p>
          <w:p w14:paraId="04308B8C" w14:textId="77777777" w:rsidR="006A48AD" w:rsidRDefault="006A48AD" w:rsidP="006A48AD">
            <w:pPr>
              <w:rPr>
                <w:rFonts w:cstheme="minorHAnsi"/>
                <w:sz w:val="20"/>
                <w:szCs w:val="20"/>
                <w:lang w:val="sr-Cyrl-RS"/>
              </w:rPr>
            </w:pPr>
          </w:p>
          <w:p w14:paraId="193E8130" w14:textId="55661E46" w:rsidR="007623AE" w:rsidRPr="00115D97" w:rsidRDefault="006A48AD" w:rsidP="006A48AD">
            <w:pPr>
              <w:rPr>
                <w:rFonts w:cstheme="minorHAnsi"/>
                <w:sz w:val="20"/>
                <w:szCs w:val="20"/>
                <w:lang w:val="sr-Cyrl-RS"/>
              </w:rPr>
            </w:pPr>
            <w:r>
              <w:rPr>
                <w:rFonts w:cstheme="minorHAnsi"/>
                <w:sz w:val="20"/>
                <w:szCs w:val="20"/>
                <w:lang w:val="sr-Cyrl-RS"/>
              </w:rPr>
              <w:t xml:space="preserve"> Буџетирано у оквиру мере  1.4.</w:t>
            </w:r>
          </w:p>
        </w:tc>
        <w:tc>
          <w:tcPr>
            <w:tcW w:w="641" w:type="pct"/>
            <w:tcBorders>
              <w:left w:val="double" w:sz="4" w:space="0" w:color="auto"/>
              <w:bottom w:val="double" w:sz="4" w:space="0" w:color="auto"/>
              <w:right w:val="double" w:sz="4" w:space="0" w:color="auto"/>
            </w:tcBorders>
            <w:shd w:val="clear" w:color="auto" w:fill="FFFFFF" w:themeFill="background1"/>
          </w:tcPr>
          <w:p w14:paraId="65836A38" w14:textId="77777777" w:rsidR="006A48AD" w:rsidRDefault="006A48AD" w:rsidP="006A48AD">
            <w:pPr>
              <w:rPr>
                <w:rFonts w:cstheme="minorHAnsi"/>
                <w:sz w:val="20"/>
                <w:szCs w:val="20"/>
                <w:lang w:val="sr-Cyrl-RS"/>
              </w:rPr>
            </w:pPr>
            <w:r>
              <w:rPr>
                <w:rFonts w:cstheme="minorHAnsi"/>
                <w:sz w:val="20"/>
                <w:szCs w:val="20"/>
                <w:lang w:val="sr-Cyrl-RS"/>
              </w:rPr>
              <w:t>Буџетирано у оквиру мере  1.5.</w:t>
            </w:r>
          </w:p>
          <w:p w14:paraId="7D8EDBFA" w14:textId="77777777" w:rsidR="006A48AD" w:rsidRDefault="006A48AD" w:rsidP="006A48AD">
            <w:pPr>
              <w:rPr>
                <w:rFonts w:cstheme="minorHAnsi"/>
                <w:sz w:val="20"/>
                <w:szCs w:val="20"/>
                <w:lang w:val="sr-Cyrl-RS"/>
              </w:rPr>
            </w:pPr>
          </w:p>
          <w:p w14:paraId="6C9A0CC4" w14:textId="77777777" w:rsidR="006A48AD" w:rsidRDefault="006A48AD" w:rsidP="006A48AD">
            <w:pPr>
              <w:rPr>
                <w:rFonts w:cstheme="minorHAnsi"/>
                <w:sz w:val="20"/>
                <w:szCs w:val="20"/>
                <w:lang w:val="sr-Cyrl-RS"/>
              </w:rPr>
            </w:pPr>
          </w:p>
          <w:p w14:paraId="6CE89A49" w14:textId="77777777" w:rsidR="006A48AD" w:rsidRDefault="006A48AD" w:rsidP="006A48AD">
            <w:pPr>
              <w:rPr>
                <w:rFonts w:cstheme="minorHAnsi"/>
                <w:sz w:val="20"/>
                <w:szCs w:val="20"/>
                <w:lang w:val="sr-Cyrl-RS"/>
              </w:rPr>
            </w:pPr>
          </w:p>
          <w:p w14:paraId="3273CFB1" w14:textId="77777777" w:rsidR="006A48AD" w:rsidRDefault="006A48AD" w:rsidP="006A48AD">
            <w:pPr>
              <w:rPr>
                <w:rFonts w:cstheme="minorHAnsi"/>
                <w:sz w:val="20"/>
                <w:szCs w:val="20"/>
                <w:lang w:val="sr-Cyrl-RS"/>
              </w:rPr>
            </w:pPr>
          </w:p>
          <w:p w14:paraId="0DEEC5AA" w14:textId="1FF385CE" w:rsidR="007623AE" w:rsidRPr="00115D97" w:rsidRDefault="006A48AD" w:rsidP="006A48AD">
            <w:pPr>
              <w:rPr>
                <w:rFonts w:cstheme="minorHAnsi"/>
                <w:sz w:val="20"/>
                <w:szCs w:val="20"/>
                <w:lang w:val="sr-Cyrl-RS"/>
              </w:rPr>
            </w:pPr>
            <w:r>
              <w:rPr>
                <w:rFonts w:cstheme="minorHAnsi"/>
                <w:sz w:val="20"/>
                <w:szCs w:val="20"/>
                <w:lang w:val="sr-Cyrl-RS"/>
              </w:rPr>
              <w:t xml:space="preserve"> Буџетирано у оквиру мере  1.4.</w:t>
            </w:r>
          </w:p>
        </w:tc>
      </w:tr>
      <w:tr w:rsidR="007623AE" w:rsidRPr="00115D97" w14:paraId="2751EA5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4CB3E2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41B7F50"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DEFD52F"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4D263F5"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6519FD2"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46D11D5" w14:textId="77777777" w:rsidR="007623AE" w:rsidRPr="00115D97" w:rsidRDefault="007623AE" w:rsidP="001C079D">
            <w:pPr>
              <w:rPr>
                <w:rFonts w:cstheme="minorHAnsi"/>
                <w:sz w:val="20"/>
                <w:szCs w:val="20"/>
                <w:lang w:val="sr-Cyrl-RS"/>
              </w:rPr>
            </w:pPr>
          </w:p>
        </w:tc>
      </w:tr>
      <w:tr w:rsidR="007623AE" w:rsidRPr="00115D97" w14:paraId="27FA671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C984D9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9E5A453"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9DDD168"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DB740AD"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A38E1AD"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3365F80" w14:textId="77777777" w:rsidR="007623AE" w:rsidRPr="00115D97" w:rsidRDefault="007623AE" w:rsidP="001C079D">
            <w:pPr>
              <w:rPr>
                <w:rFonts w:cstheme="minorHAnsi"/>
                <w:sz w:val="20"/>
                <w:szCs w:val="20"/>
                <w:lang w:val="sr-Cyrl-RS"/>
              </w:rPr>
            </w:pPr>
          </w:p>
        </w:tc>
      </w:tr>
    </w:tbl>
    <w:p w14:paraId="4C5118DF"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7623AE" w:rsidRPr="00422B1B" w14:paraId="643DBF8C"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5E33FC1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0B5B4A2A"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4838E322"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496E59D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297908F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35A85C3"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62CA57FD" w14:textId="77777777" w:rsidR="007623AE" w:rsidRPr="00115D97" w:rsidRDefault="007623AE"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079E701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7EB4FDCC" w14:textId="77777777" w:rsidTr="001C079D">
        <w:trPr>
          <w:trHeight w:val="386"/>
        </w:trPr>
        <w:tc>
          <w:tcPr>
            <w:tcW w:w="833" w:type="pct"/>
            <w:vMerge/>
            <w:tcBorders>
              <w:left w:val="double" w:sz="4" w:space="0" w:color="auto"/>
            </w:tcBorders>
            <w:shd w:val="clear" w:color="auto" w:fill="FFF2CC" w:themeFill="accent4" w:themeFillTint="33"/>
          </w:tcPr>
          <w:p w14:paraId="2FEA3E5E" w14:textId="77777777" w:rsidR="007623AE" w:rsidRPr="00115D97" w:rsidRDefault="007623AE" w:rsidP="001C079D">
            <w:pPr>
              <w:rPr>
                <w:rFonts w:cstheme="minorHAnsi"/>
                <w:sz w:val="20"/>
                <w:szCs w:val="20"/>
                <w:lang w:val="sr-Cyrl-RS"/>
              </w:rPr>
            </w:pPr>
          </w:p>
        </w:tc>
        <w:tc>
          <w:tcPr>
            <w:tcW w:w="393" w:type="pct"/>
            <w:gridSpan w:val="2"/>
            <w:vMerge/>
            <w:shd w:val="clear" w:color="auto" w:fill="FFF2CC" w:themeFill="accent4" w:themeFillTint="33"/>
          </w:tcPr>
          <w:p w14:paraId="48677430" w14:textId="77777777" w:rsidR="007623AE" w:rsidRPr="00115D97" w:rsidRDefault="007623AE" w:rsidP="001C079D">
            <w:pPr>
              <w:rPr>
                <w:rFonts w:cstheme="minorHAnsi"/>
                <w:sz w:val="20"/>
                <w:szCs w:val="20"/>
                <w:lang w:val="sr-Cyrl-RS"/>
              </w:rPr>
            </w:pPr>
          </w:p>
        </w:tc>
        <w:tc>
          <w:tcPr>
            <w:tcW w:w="442" w:type="pct"/>
            <w:gridSpan w:val="2"/>
            <w:vMerge/>
            <w:shd w:val="clear" w:color="auto" w:fill="FFF2CC" w:themeFill="accent4" w:themeFillTint="33"/>
          </w:tcPr>
          <w:p w14:paraId="43E13FB0" w14:textId="77777777" w:rsidR="007623AE" w:rsidRPr="00115D97" w:rsidRDefault="007623AE" w:rsidP="001C079D">
            <w:pPr>
              <w:rPr>
                <w:rFonts w:cstheme="minorHAnsi"/>
                <w:sz w:val="20"/>
                <w:szCs w:val="20"/>
                <w:lang w:val="sr-Cyrl-RS"/>
              </w:rPr>
            </w:pPr>
          </w:p>
        </w:tc>
        <w:tc>
          <w:tcPr>
            <w:tcW w:w="407" w:type="pct"/>
            <w:gridSpan w:val="2"/>
            <w:vMerge/>
            <w:shd w:val="clear" w:color="auto" w:fill="FFF2CC" w:themeFill="accent4" w:themeFillTint="33"/>
          </w:tcPr>
          <w:p w14:paraId="33550C25" w14:textId="77777777" w:rsidR="007623AE" w:rsidRPr="00115D97" w:rsidRDefault="007623AE" w:rsidP="001C079D">
            <w:pPr>
              <w:jc w:val="center"/>
              <w:rPr>
                <w:rFonts w:cstheme="minorHAnsi"/>
                <w:sz w:val="20"/>
                <w:szCs w:val="20"/>
                <w:lang w:val="sr-Cyrl-RS"/>
              </w:rPr>
            </w:pPr>
          </w:p>
        </w:tc>
        <w:tc>
          <w:tcPr>
            <w:tcW w:w="543" w:type="pct"/>
            <w:gridSpan w:val="3"/>
            <w:vMerge/>
            <w:shd w:val="clear" w:color="auto" w:fill="FFF2CC" w:themeFill="accent4" w:themeFillTint="33"/>
          </w:tcPr>
          <w:p w14:paraId="60BFACAC"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34503C65" w14:textId="77777777" w:rsidR="007623AE" w:rsidRPr="00115D97" w:rsidRDefault="007623AE" w:rsidP="001C079D">
            <w:pPr>
              <w:jc w:val="center"/>
              <w:rPr>
                <w:rFonts w:cstheme="minorHAnsi"/>
                <w:sz w:val="20"/>
                <w:szCs w:val="20"/>
                <w:lang w:val="sr-Cyrl-RS"/>
              </w:rPr>
            </w:pPr>
          </w:p>
        </w:tc>
        <w:tc>
          <w:tcPr>
            <w:tcW w:w="485" w:type="pct"/>
            <w:gridSpan w:val="2"/>
            <w:shd w:val="clear" w:color="auto" w:fill="FFF2CC" w:themeFill="accent4" w:themeFillTint="33"/>
          </w:tcPr>
          <w:p w14:paraId="0529B67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2C4A1A3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31DDB802"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21E8E564"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628DA19B" w14:textId="77777777" w:rsidTr="001C079D">
        <w:trPr>
          <w:trHeight w:val="543"/>
        </w:trPr>
        <w:tc>
          <w:tcPr>
            <w:tcW w:w="833" w:type="pct"/>
            <w:vMerge w:val="restart"/>
            <w:tcBorders>
              <w:left w:val="double" w:sz="4" w:space="0" w:color="auto"/>
            </w:tcBorders>
          </w:tcPr>
          <w:p w14:paraId="00797E76"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.1.</w:t>
            </w:r>
          </w:p>
          <w:p w14:paraId="4FF538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Утврђивање критеријума за упућивање судија на додатну обуку на основу резултата вредновања рада и резултата ранијих </w:t>
            </w:r>
            <w:r w:rsidRPr="00115D97">
              <w:rPr>
                <w:rFonts w:cstheme="minorHAnsi"/>
                <w:sz w:val="20"/>
                <w:szCs w:val="20"/>
                <w:lang w:val="sr-Cyrl-RS"/>
              </w:rPr>
              <w:lastRenderedPageBreak/>
              <w:t>обука</w:t>
            </w:r>
          </w:p>
          <w:p w14:paraId="0D80ADF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1.3.2.1. АП 23)</w:t>
            </w:r>
          </w:p>
        </w:tc>
        <w:tc>
          <w:tcPr>
            <w:tcW w:w="393" w:type="pct"/>
            <w:gridSpan w:val="2"/>
            <w:vMerge w:val="restart"/>
          </w:tcPr>
          <w:p w14:paraId="1C9EC20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ВСС</w:t>
            </w:r>
          </w:p>
        </w:tc>
        <w:tc>
          <w:tcPr>
            <w:tcW w:w="442" w:type="pct"/>
            <w:gridSpan w:val="2"/>
            <w:vMerge w:val="restart"/>
          </w:tcPr>
          <w:p w14:paraId="11869CE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07" w:type="pct"/>
            <w:gridSpan w:val="2"/>
            <w:vMerge w:val="restart"/>
          </w:tcPr>
          <w:p w14:paraId="743EF8C6" w14:textId="629E83EC" w:rsidR="007623AE" w:rsidRPr="00115D97" w:rsidRDefault="0038362C"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w:t>
            </w:r>
            <w:r w:rsidRPr="00115D97">
              <w:rPr>
                <w:rFonts w:cstheme="minorHAnsi"/>
                <w:sz w:val="20"/>
                <w:szCs w:val="20"/>
                <w:lang w:val="sr-Cyrl-RS"/>
              </w:rPr>
              <w:t>4</w:t>
            </w:r>
            <w:r w:rsidR="00896C09" w:rsidRPr="00115D97">
              <w:rPr>
                <w:rFonts w:cstheme="minorHAnsi"/>
                <w:sz w:val="20"/>
                <w:szCs w:val="20"/>
                <w:lang w:val="sr-Cyrl-RS"/>
              </w:rPr>
              <w:t>.</w:t>
            </w:r>
          </w:p>
        </w:tc>
        <w:tc>
          <w:tcPr>
            <w:tcW w:w="543" w:type="pct"/>
            <w:gridSpan w:val="3"/>
          </w:tcPr>
          <w:p w14:paraId="0729A33E"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DACB7A" w14:textId="2CF173CC" w:rsidR="007623AE" w:rsidRPr="00115D97" w:rsidRDefault="007623AE" w:rsidP="001C079D">
            <w:pPr>
              <w:rPr>
                <w:rFonts w:cstheme="minorHAnsi"/>
                <w:sz w:val="20"/>
                <w:szCs w:val="20"/>
                <w:lang w:val="sr-Cyrl-RS"/>
              </w:rPr>
            </w:pPr>
          </w:p>
        </w:tc>
        <w:tc>
          <w:tcPr>
            <w:tcW w:w="472" w:type="pct"/>
            <w:gridSpan w:val="2"/>
          </w:tcPr>
          <w:p w14:paraId="1ABCD16D" w14:textId="144216B1" w:rsidR="007623AE" w:rsidRPr="00115D97" w:rsidRDefault="00EF5E8A" w:rsidP="001C079D">
            <w:pPr>
              <w:rPr>
                <w:rFonts w:cstheme="minorHAnsi"/>
                <w:sz w:val="20"/>
                <w:szCs w:val="20"/>
              </w:rPr>
            </w:pPr>
            <w:r>
              <w:rPr>
                <w:rFonts w:cstheme="minorHAnsi"/>
                <w:sz w:val="20"/>
                <w:szCs w:val="20"/>
                <w:lang w:val="sr-Cyrl-RS"/>
              </w:rPr>
              <w:t>Буџетирано у оквиру акт. 1.5.1.</w:t>
            </w:r>
          </w:p>
        </w:tc>
        <w:tc>
          <w:tcPr>
            <w:tcW w:w="485" w:type="pct"/>
            <w:gridSpan w:val="2"/>
          </w:tcPr>
          <w:p w14:paraId="58BB0EB9" w14:textId="77777777" w:rsidR="007623AE" w:rsidRPr="00115D97" w:rsidRDefault="007623AE" w:rsidP="001C079D">
            <w:pPr>
              <w:rPr>
                <w:rFonts w:cstheme="minorHAnsi"/>
                <w:sz w:val="20"/>
                <w:szCs w:val="20"/>
                <w:lang w:val="sr-Cyrl-RS"/>
              </w:rPr>
            </w:pPr>
          </w:p>
        </w:tc>
        <w:tc>
          <w:tcPr>
            <w:tcW w:w="456" w:type="pct"/>
          </w:tcPr>
          <w:p w14:paraId="1B30BE07" w14:textId="77777777" w:rsidR="007623AE" w:rsidRPr="00115D97" w:rsidRDefault="007623AE" w:rsidP="001C079D">
            <w:pPr>
              <w:rPr>
                <w:rFonts w:cstheme="minorHAnsi"/>
                <w:sz w:val="20"/>
                <w:szCs w:val="20"/>
                <w:lang w:val="sr-Cyrl-RS"/>
              </w:rPr>
            </w:pPr>
          </w:p>
        </w:tc>
        <w:tc>
          <w:tcPr>
            <w:tcW w:w="485" w:type="pct"/>
            <w:gridSpan w:val="2"/>
          </w:tcPr>
          <w:p w14:paraId="37F6DED2" w14:textId="77777777" w:rsidR="007623AE" w:rsidRPr="00115D97" w:rsidRDefault="007623AE" w:rsidP="001C079D">
            <w:pPr>
              <w:rPr>
                <w:rFonts w:cstheme="minorHAnsi"/>
                <w:sz w:val="20"/>
                <w:szCs w:val="20"/>
              </w:rPr>
            </w:pPr>
          </w:p>
        </w:tc>
        <w:tc>
          <w:tcPr>
            <w:tcW w:w="484" w:type="pct"/>
            <w:gridSpan w:val="2"/>
          </w:tcPr>
          <w:p w14:paraId="14CEF4AF" w14:textId="77777777" w:rsidR="007623AE" w:rsidRPr="00115D97" w:rsidRDefault="007623AE" w:rsidP="001C079D">
            <w:pPr>
              <w:rPr>
                <w:rFonts w:cstheme="minorHAnsi"/>
                <w:sz w:val="20"/>
                <w:szCs w:val="20"/>
              </w:rPr>
            </w:pPr>
          </w:p>
        </w:tc>
      </w:tr>
      <w:tr w:rsidR="007623AE" w:rsidRPr="00115D97" w14:paraId="4BB10FD0" w14:textId="77777777" w:rsidTr="001C079D">
        <w:trPr>
          <w:trHeight w:val="140"/>
        </w:trPr>
        <w:tc>
          <w:tcPr>
            <w:tcW w:w="833" w:type="pct"/>
            <w:vMerge/>
            <w:tcBorders>
              <w:left w:val="double" w:sz="4" w:space="0" w:color="auto"/>
            </w:tcBorders>
          </w:tcPr>
          <w:p w14:paraId="6E7DB4D0" w14:textId="77777777" w:rsidR="007623AE" w:rsidRPr="00115D97" w:rsidRDefault="007623AE" w:rsidP="001C079D">
            <w:pPr>
              <w:rPr>
                <w:rFonts w:cstheme="minorHAnsi"/>
                <w:sz w:val="20"/>
                <w:szCs w:val="20"/>
                <w:lang w:val="sr-Cyrl-RS"/>
              </w:rPr>
            </w:pPr>
          </w:p>
        </w:tc>
        <w:tc>
          <w:tcPr>
            <w:tcW w:w="393" w:type="pct"/>
            <w:gridSpan w:val="2"/>
            <w:vMerge/>
          </w:tcPr>
          <w:p w14:paraId="678E72EA" w14:textId="77777777" w:rsidR="007623AE" w:rsidRPr="00115D97" w:rsidRDefault="007623AE" w:rsidP="001C079D">
            <w:pPr>
              <w:rPr>
                <w:rFonts w:cstheme="minorHAnsi"/>
                <w:sz w:val="20"/>
                <w:szCs w:val="20"/>
              </w:rPr>
            </w:pPr>
          </w:p>
        </w:tc>
        <w:tc>
          <w:tcPr>
            <w:tcW w:w="442" w:type="pct"/>
            <w:gridSpan w:val="2"/>
            <w:vMerge/>
          </w:tcPr>
          <w:p w14:paraId="5EDB75D0" w14:textId="77777777" w:rsidR="007623AE" w:rsidRPr="00115D97" w:rsidRDefault="007623AE" w:rsidP="001C079D">
            <w:pPr>
              <w:rPr>
                <w:rFonts w:cstheme="minorHAnsi"/>
                <w:sz w:val="20"/>
                <w:szCs w:val="20"/>
              </w:rPr>
            </w:pPr>
          </w:p>
        </w:tc>
        <w:tc>
          <w:tcPr>
            <w:tcW w:w="407" w:type="pct"/>
            <w:gridSpan w:val="2"/>
            <w:vMerge/>
          </w:tcPr>
          <w:p w14:paraId="2443A19A" w14:textId="77777777" w:rsidR="007623AE" w:rsidRPr="00115D97" w:rsidRDefault="007623AE" w:rsidP="001C079D">
            <w:pPr>
              <w:rPr>
                <w:rFonts w:cstheme="minorHAnsi"/>
                <w:sz w:val="20"/>
                <w:szCs w:val="20"/>
              </w:rPr>
            </w:pPr>
          </w:p>
        </w:tc>
        <w:tc>
          <w:tcPr>
            <w:tcW w:w="543" w:type="pct"/>
            <w:gridSpan w:val="3"/>
          </w:tcPr>
          <w:p w14:paraId="519B6025" w14:textId="45F413A1" w:rsidR="007623AE" w:rsidRPr="00115D97" w:rsidRDefault="007623AE" w:rsidP="001C079D">
            <w:pPr>
              <w:rPr>
                <w:rFonts w:cstheme="minorHAnsi"/>
                <w:sz w:val="20"/>
                <w:szCs w:val="20"/>
                <w:lang w:val="sr-Cyrl-RS"/>
              </w:rPr>
            </w:pPr>
          </w:p>
        </w:tc>
        <w:tc>
          <w:tcPr>
            <w:tcW w:w="472" w:type="pct"/>
            <w:gridSpan w:val="2"/>
          </w:tcPr>
          <w:p w14:paraId="50C4450E" w14:textId="77777777" w:rsidR="007623AE" w:rsidRPr="00115D97" w:rsidRDefault="007623AE" w:rsidP="001C079D">
            <w:pPr>
              <w:rPr>
                <w:rFonts w:cstheme="minorHAnsi"/>
                <w:sz w:val="20"/>
                <w:szCs w:val="20"/>
              </w:rPr>
            </w:pPr>
          </w:p>
        </w:tc>
        <w:tc>
          <w:tcPr>
            <w:tcW w:w="485" w:type="pct"/>
            <w:gridSpan w:val="2"/>
          </w:tcPr>
          <w:p w14:paraId="149A0D38" w14:textId="77777777" w:rsidR="007623AE" w:rsidRPr="00115D97" w:rsidRDefault="007623AE" w:rsidP="001C079D">
            <w:pPr>
              <w:rPr>
                <w:rFonts w:cstheme="minorHAnsi"/>
                <w:sz w:val="20"/>
                <w:szCs w:val="20"/>
              </w:rPr>
            </w:pPr>
          </w:p>
        </w:tc>
        <w:tc>
          <w:tcPr>
            <w:tcW w:w="456" w:type="pct"/>
          </w:tcPr>
          <w:p w14:paraId="74F9DCBB" w14:textId="77777777" w:rsidR="007623AE" w:rsidRPr="00115D97" w:rsidRDefault="007623AE" w:rsidP="001C079D">
            <w:pPr>
              <w:rPr>
                <w:rFonts w:cstheme="minorHAnsi"/>
                <w:sz w:val="20"/>
                <w:szCs w:val="20"/>
                <w:lang w:val="sr-Cyrl-RS"/>
              </w:rPr>
            </w:pPr>
          </w:p>
        </w:tc>
        <w:tc>
          <w:tcPr>
            <w:tcW w:w="485" w:type="pct"/>
            <w:gridSpan w:val="2"/>
          </w:tcPr>
          <w:p w14:paraId="3095E566" w14:textId="77777777" w:rsidR="007623AE" w:rsidRPr="00115D97" w:rsidRDefault="007623AE" w:rsidP="001C079D">
            <w:pPr>
              <w:rPr>
                <w:rFonts w:cstheme="minorHAnsi"/>
                <w:sz w:val="20"/>
                <w:szCs w:val="20"/>
              </w:rPr>
            </w:pPr>
          </w:p>
        </w:tc>
        <w:tc>
          <w:tcPr>
            <w:tcW w:w="484" w:type="pct"/>
            <w:gridSpan w:val="2"/>
          </w:tcPr>
          <w:p w14:paraId="018E5073" w14:textId="77777777" w:rsidR="007623AE" w:rsidRPr="00115D97" w:rsidRDefault="007623AE" w:rsidP="001C079D">
            <w:pPr>
              <w:rPr>
                <w:rFonts w:cstheme="minorHAnsi"/>
                <w:sz w:val="20"/>
                <w:szCs w:val="20"/>
              </w:rPr>
            </w:pPr>
          </w:p>
        </w:tc>
      </w:tr>
      <w:tr w:rsidR="007623AE" w:rsidRPr="00115D97" w14:paraId="2D9B916B" w14:textId="77777777" w:rsidTr="001C079D">
        <w:trPr>
          <w:trHeight w:val="140"/>
        </w:trPr>
        <w:tc>
          <w:tcPr>
            <w:tcW w:w="833" w:type="pct"/>
            <w:tcBorders>
              <w:left w:val="double" w:sz="4" w:space="0" w:color="auto"/>
            </w:tcBorders>
          </w:tcPr>
          <w:p w14:paraId="62B875B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3.4.2.</w:t>
            </w:r>
          </w:p>
          <w:p w14:paraId="598869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Утврђивање критеријума за упућивање носилаца јавнотужилачке функције на додатну обуку на основу резултата вредновања рада и резултата евалуације са ранијих обука</w:t>
            </w:r>
          </w:p>
          <w:p w14:paraId="613908E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1.3.2.2. АП 23)</w:t>
            </w:r>
          </w:p>
        </w:tc>
        <w:tc>
          <w:tcPr>
            <w:tcW w:w="393" w:type="pct"/>
            <w:gridSpan w:val="2"/>
          </w:tcPr>
          <w:p w14:paraId="64170F9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2" w:type="pct"/>
            <w:gridSpan w:val="2"/>
          </w:tcPr>
          <w:p w14:paraId="63BDB18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Правосудна академија </w:t>
            </w:r>
          </w:p>
        </w:tc>
        <w:tc>
          <w:tcPr>
            <w:tcW w:w="407" w:type="pct"/>
            <w:gridSpan w:val="2"/>
          </w:tcPr>
          <w:p w14:paraId="7F505F2E" w14:textId="7637CEDF" w:rsidR="007623AE" w:rsidRPr="00115D97" w:rsidRDefault="0038362C" w:rsidP="001C079D">
            <w:pPr>
              <w:rPr>
                <w:rFonts w:cstheme="minorHAnsi"/>
                <w:sz w:val="20"/>
                <w:szCs w:val="20"/>
                <w:lang w:val="sr-Cyrl-RS"/>
              </w:rPr>
            </w:pPr>
            <w:r w:rsidRPr="00115D97">
              <w:rPr>
                <w:rFonts w:cstheme="minorHAnsi"/>
                <w:sz w:val="20"/>
                <w:szCs w:val="20"/>
                <w:lang w:val="sr-Cyrl-RS"/>
              </w:rPr>
              <w:t>3</w:t>
            </w:r>
            <w:r w:rsidR="007623AE" w:rsidRPr="00115D97">
              <w:rPr>
                <w:rFonts w:cstheme="minorHAnsi"/>
                <w:sz w:val="20"/>
                <w:szCs w:val="20"/>
                <w:lang w:val="sr-Cyrl-RS"/>
              </w:rPr>
              <w:t>.квартал 202</w:t>
            </w:r>
            <w:r w:rsidRPr="00115D97">
              <w:rPr>
                <w:rFonts w:cstheme="minorHAnsi"/>
                <w:sz w:val="20"/>
                <w:szCs w:val="20"/>
                <w:lang w:val="sr-Cyrl-RS"/>
              </w:rPr>
              <w:t>4</w:t>
            </w:r>
            <w:r w:rsidR="00896C09" w:rsidRPr="00115D97">
              <w:rPr>
                <w:rFonts w:cstheme="minorHAnsi"/>
                <w:sz w:val="20"/>
                <w:szCs w:val="20"/>
                <w:lang w:val="sr-Cyrl-RS"/>
              </w:rPr>
              <w:t>.</w:t>
            </w:r>
          </w:p>
        </w:tc>
        <w:tc>
          <w:tcPr>
            <w:tcW w:w="543" w:type="pct"/>
            <w:gridSpan w:val="3"/>
          </w:tcPr>
          <w:p w14:paraId="58564DC4" w14:textId="77777777" w:rsidR="00491354" w:rsidRPr="001C59BD" w:rsidRDefault="00491354" w:rsidP="0049135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960716E" w14:textId="77777777" w:rsidR="007623AE" w:rsidRPr="00115D97" w:rsidRDefault="007623AE" w:rsidP="001C079D">
            <w:pPr>
              <w:rPr>
                <w:rFonts w:cstheme="minorHAnsi"/>
                <w:sz w:val="20"/>
                <w:szCs w:val="20"/>
                <w:lang w:val="sr-Cyrl-RS"/>
              </w:rPr>
            </w:pPr>
          </w:p>
        </w:tc>
        <w:tc>
          <w:tcPr>
            <w:tcW w:w="472" w:type="pct"/>
            <w:gridSpan w:val="2"/>
          </w:tcPr>
          <w:p w14:paraId="445D7C87"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13EC5D68" w14:textId="517F103E"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6DC82D74" w14:textId="77777777" w:rsidR="007623AE" w:rsidRPr="00115D97" w:rsidRDefault="007623AE" w:rsidP="001C079D">
            <w:pPr>
              <w:rPr>
                <w:rFonts w:cstheme="minorHAnsi"/>
                <w:sz w:val="20"/>
                <w:szCs w:val="20"/>
                <w:lang w:val="sr-Cyrl-RS"/>
              </w:rPr>
            </w:pPr>
          </w:p>
        </w:tc>
        <w:tc>
          <w:tcPr>
            <w:tcW w:w="456" w:type="pct"/>
          </w:tcPr>
          <w:p w14:paraId="3384B0B4" w14:textId="77777777" w:rsidR="007623AE" w:rsidRPr="00115D97" w:rsidRDefault="007623AE" w:rsidP="001C079D">
            <w:pPr>
              <w:rPr>
                <w:rFonts w:cstheme="minorHAnsi"/>
                <w:sz w:val="20"/>
                <w:szCs w:val="20"/>
                <w:lang w:val="sr-Cyrl-RS"/>
              </w:rPr>
            </w:pPr>
          </w:p>
        </w:tc>
        <w:tc>
          <w:tcPr>
            <w:tcW w:w="485" w:type="pct"/>
            <w:gridSpan w:val="2"/>
          </w:tcPr>
          <w:p w14:paraId="047BC315" w14:textId="77777777" w:rsidR="007623AE" w:rsidRPr="00115D97" w:rsidRDefault="007623AE" w:rsidP="001C079D">
            <w:pPr>
              <w:rPr>
                <w:rFonts w:cstheme="minorHAnsi"/>
                <w:sz w:val="20"/>
                <w:szCs w:val="20"/>
                <w:lang w:val="sr-Cyrl-RS"/>
              </w:rPr>
            </w:pPr>
          </w:p>
        </w:tc>
        <w:tc>
          <w:tcPr>
            <w:tcW w:w="484" w:type="pct"/>
            <w:gridSpan w:val="2"/>
          </w:tcPr>
          <w:p w14:paraId="1AF7C05E" w14:textId="77777777" w:rsidR="007623AE" w:rsidRPr="00115D97" w:rsidRDefault="007623AE" w:rsidP="001C079D">
            <w:pPr>
              <w:rPr>
                <w:rFonts w:cstheme="minorHAnsi"/>
                <w:sz w:val="20"/>
                <w:szCs w:val="20"/>
                <w:lang w:val="sr-Cyrl-RS"/>
              </w:rPr>
            </w:pPr>
          </w:p>
        </w:tc>
      </w:tr>
      <w:tr w:rsidR="007623AE" w:rsidRPr="00115D97" w14:paraId="4417D6A5" w14:textId="77777777" w:rsidTr="001C079D">
        <w:trPr>
          <w:trHeight w:val="140"/>
        </w:trPr>
        <w:tc>
          <w:tcPr>
            <w:tcW w:w="833" w:type="pct"/>
            <w:tcBorders>
              <w:left w:val="double" w:sz="4" w:space="0" w:color="auto"/>
            </w:tcBorders>
          </w:tcPr>
          <w:p w14:paraId="4426835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3.4.3.</w:t>
            </w:r>
          </w:p>
          <w:p w14:paraId="1489C02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Годишњи програми обуке за судије се предлажу и усвајају узимајући у обзир резултате вредновања рада и евалуације раније спроведених обука</w:t>
            </w:r>
          </w:p>
          <w:p w14:paraId="039C80D1"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1.3.2.3. АП 23)</w:t>
            </w:r>
          </w:p>
        </w:tc>
        <w:tc>
          <w:tcPr>
            <w:tcW w:w="393" w:type="pct"/>
            <w:gridSpan w:val="2"/>
          </w:tcPr>
          <w:p w14:paraId="260688B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42" w:type="pct"/>
            <w:gridSpan w:val="2"/>
          </w:tcPr>
          <w:p w14:paraId="63B70C6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07" w:type="pct"/>
            <w:gridSpan w:val="2"/>
          </w:tcPr>
          <w:p w14:paraId="006388F0" w14:textId="56082E8E"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896C09" w:rsidRPr="00115D97">
              <w:rPr>
                <w:rFonts w:cstheme="minorHAnsi"/>
                <w:sz w:val="20"/>
                <w:szCs w:val="20"/>
                <w:lang w:val="sr-Cyrl-RS"/>
              </w:rPr>
              <w:t>.</w:t>
            </w:r>
          </w:p>
        </w:tc>
        <w:tc>
          <w:tcPr>
            <w:tcW w:w="543" w:type="pct"/>
            <w:gridSpan w:val="3"/>
          </w:tcPr>
          <w:p w14:paraId="51AF300D"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589178A" w14:textId="77777777" w:rsidR="007623AE" w:rsidRPr="00115D97" w:rsidRDefault="007623AE" w:rsidP="001C079D">
            <w:pPr>
              <w:rPr>
                <w:rFonts w:cstheme="minorHAnsi"/>
                <w:sz w:val="20"/>
                <w:szCs w:val="20"/>
                <w:lang w:val="sr-Cyrl-RS"/>
              </w:rPr>
            </w:pPr>
          </w:p>
        </w:tc>
        <w:tc>
          <w:tcPr>
            <w:tcW w:w="472" w:type="pct"/>
            <w:gridSpan w:val="2"/>
          </w:tcPr>
          <w:p w14:paraId="7758AD06" w14:textId="466D49D6" w:rsidR="007623AE" w:rsidRPr="00115D97" w:rsidRDefault="00EF5E8A" w:rsidP="001C079D">
            <w:pPr>
              <w:rPr>
                <w:rFonts w:cstheme="minorHAnsi"/>
                <w:sz w:val="20"/>
                <w:szCs w:val="20"/>
                <w:lang w:val="sr-Cyrl-RS"/>
              </w:rPr>
            </w:pPr>
            <w:r>
              <w:rPr>
                <w:rFonts w:cstheme="minorHAnsi"/>
                <w:sz w:val="20"/>
                <w:szCs w:val="20"/>
                <w:lang w:val="sr-Cyrl-RS"/>
              </w:rPr>
              <w:t>Буџетирано у оквиру акт. 1.5.1.</w:t>
            </w:r>
          </w:p>
        </w:tc>
        <w:tc>
          <w:tcPr>
            <w:tcW w:w="485" w:type="pct"/>
            <w:gridSpan w:val="2"/>
          </w:tcPr>
          <w:p w14:paraId="1FF2A79E" w14:textId="77777777" w:rsidR="007623AE" w:rsidRPr="00115D97" w:rsidRDefault="007623AE" w:rsidP="001C079D">
            <w:pPr>
              <w:rPr>
                <w:rFonts w:cstheme="minorHAnsi"/>
                <w:sz w:val="20"/>
                <w:szCs w:val="20"/>
                <w:lang w:val="sr-Cyrl-RS"/>
              </w:rPr>
            </w:pPr>
          </w:p>
        </w:tc>
        <w:tc>
          <w:tcPr>
            <w:tcW w:w="456" w:type="pct"/>
          </w:tcPr>
          <w:p w14:paraId="3B152367" w14:textId="77777777" w:rsidR="007623AE" w:rsidRPr="00115D97" w:rsidRDefault="007623AE" w:rsidP="001C079D">
            <w:pPr>
              <w:rPr>
                <w:rFonts w:cstheme="minorHAnsi"/>
                <w:sz w:val="20"/>
                <w:szCs w:val="20"/>
                <w:lang w:val="sr-Cyrl-RS"/>
              </w:rPr>
            </w:pPr>
          </w:p>
        </w:tc>
        <w:tc>
          <w:tcPr>
            <w:tcW w:w="485" w:type="pct"/>
            <w:gridSpan w:val="2"/>
          </w:tcPr>
          <w:p w14:paraId="34FBF971" w14:textId="77777777" w:rsidR="007623AE" w:rsidRPr="00115D97" w:rsidRDefault="007623AE" w:rsidP="001C079D">
            <w:pPr>
              <w:rPr>
                <w:rFonts w:cstheme="minorHAnsi"/>
                <w:sz w:val="20"/>
                <w:szCs w:val="20"/>
                <w:lang w:val="sr-Cyrl-RS"/>
              </w:rPr>
            </w:pPr>
          </w:p>
        </w:tc>
        <w:tc>
          <w:tcPr>
            <w:tcW w:w="484" w:type="pct"/>
            <w:gridSpan w:val="2"/>
          </w:tcPr>
          <w:p w14:paraId="419D216B" w14:textId="77777777" w:rsidR="007623AE" w:rsidRPr="00115D97" w:rsidRDefault="007623AE" w:rsidP="001C079D">
            <w:pPr>
              <w:rPr>
                <w:rFonts w:cstheme="minorHAnsi"/>
                <w:sz w:val="20"/>
                <w:szCs w:val="20"/>
                <w:lang w:val="sr-Cyrl-RS"/>
              </w:rPr>
            </w:pPr>
          </w:p>
        </w:tc>
      </w:tr>
      <w:tr w:rsidR="007623AE" w:rsidRPr="00115D97" w14:paraId="50D45C2A" w14:textId="77777777" w:rsidTr="001C079D">
        <w:trPr>
          <w:trHeight w:val="140"/>
        </w:trPr>
        <w:tc>
          <w:tcPr>
            <w:tcW w:w="833" w:type="pct"/>
            <w:tcBorders>
              <w:left w:val="double" w:sz="4" w:space="0" w:color="auto"/>
            </w:tcBorders>
          </w:tcPr>
          <w:p w14:paraId="61924A7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3.4.4.</w:t>
            </w:r>
          </w:p>
          <w:p w14:paraId="1517415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Годишњи програми обуке за носиоце јавнотужилачке функције се предлажу и усвајају узимајући у обзир резултате вредновања рада јавних тужилаца, односно заменика јавних тужилаца и евалуације спроведених обука</w:t>
            </w:r>
          </w:p>
          <w:p w14:paraId="443E8401" w14:textId="14C3F895" w:rsidR="0038362C" w:rsidRPr="00115D97" w:rsidRDefault="0038362C" w:rsidP="001C079D">
            <w:pPr>
              <w:rPr>
                <w:rFonts w:cstheme="minorHAnsi"/>
                <w:sz w:val="20"/>
                <w:szCs w:val="20"/>
                <w:lang w:val="sr-Cyrl-RS"/>
              </w:rPr>
            </w:pPr>
            <w:r w:rsidRPr="00115D97">
              <w:rPr>
                <w:rFonts w:cstheme="minorHAnsi"/>
                <w:sz w:val="20"/>
                <w:szCs w:val="20"/>
                <w:lang w:val="sr-Cyrl-RS"/>
              </w:rPr>
              <w:t>(активност 1.3.2.3. АП 23)</w:t>
            </w:r>
          </w:p>
        </w:tc>
        <w:tc>
          <w:tcPr>
            <w:tcW w:w="393" w:type="pct"/>
            <w:gridSpan w:val="2"/>
          </w:tcPr>
          <w:p w14:paraId="2D5AE19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42" w:type="pct"/>
            <w:gridSpan w:val="2"/>
          </w:tcPr>
          <w:p w14:paraId="128E60A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Правосудна академија </w:t>
            </w:r>
          </w:p>
        </w:tc>
        <w:tc>
          <w:tcPr>
            <w:tcW w:w="407" w:type="pct"/>
            <w:gridSpan w:val="2"/>
          </w:tcPr>
          <w:p w14:paraId="7B1E18D0" w14:textId="12EEED02"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896C09" w:rsidRPr="00115D97">
              <w:rPr>
                <w:rFonts w:cstheme="minorHAnsi"/>
                <w:sz w:val="20"/>
                <w:szCs w:val="20"/>
                <w:lang w:val="sr-Cyrl-RS"/>
              </w:rPr>
              <w:t>.</w:t>
            </w:r>
          </w:p>
        </w:tc>
        <w:tc>
          <w:tcPr>
            <w:tcW w:w="543" w:type="pct"/>
            <w:gridSpan w:val="3"/>
          </w:tcPr>
          <w:p w14:paraId="38D55498"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CAAEE54" w14:textId="77777777" w:rsidR="007623AE" w:rsidRPr="00115D97" w:rsidRDefault="007623AE" w:rsidP="001C079D">
            <w:pPr>
              <w:rPr>
                <w:rFonts w:cstheme="minorHAnsi"/>
                <w:sz w:val="20"/>
                <w:szCs w:val="20"/>
                <w:lang w:val="sr-Cyrl-RS"/>
              </w:rPr>
            </w:pPr>
          </w:p>
        </w:tc>
        <w:tc>
          <w:tcPr>
            <w:tcW w:w="472" w:type="pct"/>
            <w:gridSpan w:val="2"/>
          </w:tcPr>
          <w:p w14:paraId="129EFE7B" w14:textId="77777777" w:rsidR="007D1615" w:rsidRDefault="007D1615" w:rsidP="007D1615">
            <w:pPr>
              <w:rPr>
                <w:rFonts w:cstheme="minorHAnsi"/>
                <w:sz w:val="20"/>
                <w:szCs w:val="20"/>
                <w:lang w:val="sr-Cyrl-RS"/>
              </w:rPr>
            </w:pPr>
            <w:r>
              <w:rPr>
                <w:rFonts w:cstheme="minorHAnsi"/>
                <w:sz w:val="20"/>
                <w:szCs w:val="20"/>
                <w:lang w:val="sr-Cyrl-RS"/>
              </w:rPr>
              <w:t xml:space="preserve">Буџетирано </w:t>
            </w:r>
          </w:p>
          <w:p w14:paraId="5485F5A4" w14:textId="789573FF" w:rsidR="007623AE" w:rsidRPr="00115D97" w:rsidRDefault="007D1615" w:rsidP="007D1615">
            <w:pPr>
              <w:rPr>
                <w:rFonts w:cstheme="minorHAnsi"/>
                <w:sz w:val="20"/>
                <w:szCs w:val="20"/>
                <w:lang w:val="sr-Cyrl-RS"/>
              </w:rPr>
            </w:pPr>
            <w:r>
              <w:rPr>
                <w:rFonts w:cstheme="minorHAnsi"/>
                <w:sz w:val="20"/>
                <w:szCs w:val="20"/>
                <w:lang w:val="sr-Cyrl-RS"/>
              </w:rPr>
              <w:t>у оквиру акт.1.4.6.</w:t>
            </w:r>
          </w:p>
        </w:tc>
        <w:tc>
          <w:tcPr>
            <w:tcW w:w="485" w:type="pct"/>
            <w:gridSpan w:val="2"/>
          </w:tcPr>
          <w:p w14:paraId="322D6859" w14:textId="77777777" w:rsidR="007623AE" w:rsidRPr="00115D97" w:rsidRDefault="007623AE" w:rsidP="001C079D">
            <w:pPr>
              <w:rPr>
                <w:rFonts w:cstheme="minorHAnsi"/>
                <w:sz w:val="20"/>
                <w:szCs w:val="20"/>
                <w:lang w:val="sr-Cyrl-RS"/>
              </w:rPr>
            </w:pPr>
          </w:p>
        </w:tc>
        <w:tc>
          <w:tcPr>
            <w:tcW w:w="456" w:type="pct"/>
          </w:tcPr>
          <w:p w14:paraId="1308FB05" w14:textId="77777777" w:rsidR="007623AE" w:rsidRPr="00115D97" w:rsidRDefault="007623AE" w:rsidP="001C079D">
            <w:pPr>
              <w:rPr>
                <w:rFonts w:cstheme="minorHAnsi"/>
                <w:sz w:val="20"/>
                <w:szCs w:val="20"/>
                <w:lang w:val="sr-Cyrl-RS"/>
              </w:rPr>
            </w:pPr>
          </w:p>
        </w:tc>
        <w:tc>
          <w:tcPr>
            <w:tcW w:w="485" w:type="pct"/>
            <w:gridSpan w:val="2"/>
          </w:tcPr>
          <w:p w14:paraId="5A92BCBE" w14:textId="77777777" w:rsidR="007623AE" w:rsidRPr="00115D97" w:rsidRDefault="007623AE" w:rsidP="001C079D">
            <w:pPr>
              <w:rPr>
                <w:rFonts w:cstheme="minorHAnsi"/>
                <w:sz w:val="20"/>
                <w:szCs w:val="20"/>
                <w:lang w:val="sr-Cyrl-RS"/>
              </w:rPr>
            </w:pPr>
          </w:p>
        </w:tc>
        <w:tc>
          <w:tcPr>
            <w:tcW w:w="484" w:type="pct"/>
            <w:gridSpan w:val="2"/>
          </w:tcPr>
          <w:p w14:paraId="4A5F9B44" w14:textId="77777777" w:rsidR="007623AE" w:rsidRPr="00115D97" w:rsidRDefault="007623AE" w:rsidP="001C079D">
            <w:pPr>
              <w:rPr>
                <w:rFonts w:cstheme="minorHAnsi"/>
                <w:sz w:val="20"/>
                <w:szCs w:val="20"/>
                <w:lang w:val="sr-Cyrl-RS"/>
              </w:rPr>
            </w:pPr>
          </w:p>
        </w:tc>
      </w:tr>
      <w:tr w:rsidR="007623AE" w:rsidRPr="00115D97" w14:paraId="2BFFF42F"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DE096A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3.5: Оцена утицаја спроведених обука на оспособљеност и стручност судија и тужилаца, у поступку вредновања рада носилаца правосудних функција.</w:t>
            </w:r>
          </w:p>
        </w:tc>
      </w:tr>
      <w:tr w:rsidR="007623AE" w:rsidRPr="00115D97" w14:paraId="7495C817"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5478A6A" w14:textId="672D6608"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 xml:space="preserve">Институција одговорна за реализацију: Правосудна академија (орган који спроводи </w:t>
            </w:r>
            <w:r w:rsidR="002971E9"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ДВТ</w:t>
            </w:r>
          </w:p>
        </w:tc>
      </w:tr>
      <w:tr w:rsidR="007623AE" w:rsidRPr="00422B1B" w14:paraId="4EA4EEFD" w14:textId="77777777" w:rsidTr="001C079D">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2A146A" w14:textId="3EF9BA0B"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896C09" w:rsidRPr="00115D97">
              <w:rPr>
                <w:rFonts w:cstheme="minorHAnsi"/>
                <w:sz w:val="20"/>
                <w:szCs w:val="20"/>
                <w:lang w:val="sr-Cyrl-RS"/>
              </w:rPr>
              <w:t xml:space="preserve">1. квартала </w:t>
            </w:r>
            <w:r w:rsidRPr="00115D97">
              <w:rPr>
                <w:rFonts w:cstheme="minorHAnsi"/>
                <w:sz w:val="20"/>
                <w:szCs w:val="20"/>
                <w:lang w:val="sr-Cyrl-RS"/>
              </w:rPr>
              <w:t>202</w:t>
            </w:r>
            <w:r w:rsidR="00896C09" w:rsidRPr="00115D97">
              <w:rPr>
                <w:rFonts w:cstheme="minorHAnsi"/>
                <w:sz w:val="20"/>
                <w:szCs w:val="20"/>
                <w:lang w:val="sr-Cyrl-RS"/>
              </w:rPr>
              <w:t>5</w:t>
            </w:r>
            <w:r w:rsidRPr="00115D97">
              <w:rPr>
                <w:rFonts w:cstheme="minorHAnsi"/>
                <w:sz w:val="20"/>
                <w:szCs w:val="20"/>
                <w:lang w:val="sr-Cyrl-RS"/>
              </w:rPr>
              <w:t xml:space="preserve">. до </w:t>
            </w:r>
            <w:r w:rsidR="00896C09" w:rsidRPr="00115D97">
              <w:rPr>
                <w:rFonts w:cstheme="minorHAnsi"/>
                <w:sz w:val="20"/>
                <w:szCs w:val="20"/>
                <w:lang w:val="sr-Cyrl-RS"/>
              </w:rPr>
              <w:t xml:space="preserve">4. квартала </w:t>
            </w:r>
            <w:r w:rsidRPr="00115D97">
              <w:rPr>
                <w:rFonts w:cstheme="minorHAnsi"/>
                <w:sz w:val="20"/>
                <w:szCs w:val="20"/>
                <w:lang w:val="sr-Cyrl-RS"/>
              </w:rPr>
              <w:t xml:space="preserve">2025. </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65DFC4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институционално управљачко организационе</w:t>
            </w:r>
          </w:p>
        </w:tc>
      </w:tr>
      <w:tr w:rsidR="007623AE" w:rsidRPr="00115D97" w14:paraId="29BE28D8" w14:textId="77777777" w:rsidTr="001C079D">
        <w:trPr>
          <w:trHeight w:val="955"/>
        </w:trPr>
        <w:tc>
          <w:tcPr>
            <w:tcW w:w="1035" w:type="pct"/>
            <w:gridSpan w:val="2"/>
            <w:tcBorders>
              <w:top w:val="double" w:sz="4" w:space="0" w:color="auto"/>
            </w:tcBorders>
            <w:shd w:val="clear" w:color="auto" w:fill="D9D9D9" w:themeFill="background1" w:themeFillShade="D9"/>
          </w:tcPr>
          <w:p w14:paraId="4A8F867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7F25D898"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9F331DB" w14:textId="77777777" w:rsidR="007623AE" w:rsidRPr="00115D97" w:rsidRDefault="007623AE"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31CC9B7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1174F63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4F15F7C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18CFE47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7A7D5CA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3658A3A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18AF2A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4A8B678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10F79B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623AE" w:rsidRPr="00115D97" w14:paraId="2629079B" w14:textId="77777777" w:rsidTr="001C079D">
        <w:trPr>
          <w:trHeight w:val="304"/>
        </w:trPr>
        <w:tc>
          <w:tcPr>
            <w:tcW w:w="1035" w:type="pct"/>
            <w:gridSpan w:val="2"/>
            <w:tcBorders>
              <w:top w:val="double" w:sz="4" w:space="0" w:color="auto"/>
              <w:bottom w:val="double" w:sz="4" w:space="0" w:color="auto"/>
            </w:tcBorders>
            <w:shd w:val="clear" w:color="auto" w:fill="FFFFFF" w:themeFill="background1"/>
          </w:tcPr>
          <w:p w14:paraId="7F31B07F"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Уведен систем процене степена унапређења знања судија</w:t>
            </w:r>
          </w:p>
        </w:tc>
        <w:tc>
          <w:tcPr>
            <w:tcW w:w="474" w:type="pct"/>
            <w:gridSpan w:val="2"/>
            <w:tcBorders>
              <w:top w:val="double" w:sz="4" w:space="0" w:color="auto"/>
              <w:bottom w:val="double" w:sz="4" w:space="0" w:color="auto"/>
            </w:tcBorders>
            <w:shd w:val="clear" w:color="auto" w:fill="FFFFFF" w:themeFill="background1"/>
          </w:tcPr>
          <w:p w14:paraId="304CE3A9"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10C6970D"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68" w:type="pct"/>
            <w:gridSpan w:val="3"/>
            <w:tcBorders>
              <w:top w:val="double" w:sz="4" w:space="0" w:color="auto"/>
              <w:bottom w:val="double" w:sz="4" w:space="0" w:color="auto"/>
            </w:tcBorders>
            <w:shd w:val="clear" w:color="auto" w:fill="FFFFFF" w:themeFill="background1"/>
          </w:tcPr>
          <w:p w14:paraId="2D9D7A3B"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549" w:type="pct"/>
            <w:gridSpan w:val="2"/>
            <w:tcBorders>
              <w:top w:val="double" w:sz="4" w:space="0" w:color="auto"/>
              <w:bottom w:val="double" w:sz="4" w:space="0" w:color="auto"/>
            </w:tcBorders>
            <w:shd w:val="clear" w:color="auto" w:fill="FFFFFF" w:themeFill="background1"/>
          </w:tcPr>
          <w:p w14:paraId="0D66FF3B"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435A2D16"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758076BC"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5C581104"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466" w:type="pct"/>
            <w:tcBorders>
              <w:top w:val="double" w:sz="4" w:space="0" w:color="auto"/>
              <w:bottom w:val="double" w:sz="4" w:space="0" w:color="auto"/>
              <w:right w:val="double" w:sz="4" w:space="0" w:color="auto"/>
            </w:tcBorders>
            <w:shd w:val="clear" w:color="auto" w:fill="FFFFFF" w:themeFill="background1"/>
          </w:tcPr>
          <w:p w14:paraId="3991B712"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r>
      <w:tr w:rsidR="007623AE" w:rsidRPr="00115D97" w14:paraId="23AA6FA4" w14:textId="77777777" w:rsidTr="001C079D">
        <w:trPr>
          <w:trHeight w:val="304"/>
        </w:trPr>
        <w:tc>
          <w:tcPr>
            <w:tcW w:w="1035" w:type="pct"/>
            <w:gridSpan w:val="2"/>
            <w:tcBorders>
              <w:top w:val="double" w:sz="4" w:space="0" w:color="auto"/>
            </w:tcBorders>
            <w:shd w:val="clear" w:color="auto" w:fill="FFFFFF" w:themeFill="background1"/>
          </w:tcPr>
          <w:p w14:paraId="0F158587"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Уведен систем процене степена унапређења знања тужилаца</w:t>
            </w:r>
          </w:p>
        </w:tc>
        <w:tc>
          <w:tcPr>
            <w:tcW w:w="474" w:type="pct"/>
            <w:gridSpan w:val="2"/>
            <w:tcBorders>
              <w:top w:val="double" w:sz="4" w:space="0" w:color="auto"/>
            </w:tcBorders>
            <w:shd w:val="clear" w:color="auto" w:fill="FFFFFF" w:themeFill="background1"/>
          </w:tcPr>
          <w:p w14:paraId="47B032B5"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tcBorders>
            <w:shd w:val="clear" w:color="auto" w:fill="FFFFFF" w:themeFill="background1"/>
          </w:tcPr>
          <w:p w14:paraId="4D96191A"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68" w:type="pct"/>
            <w:gridSpan w:val="3"/>
            <w:tcBorders>
              <w:top w:val="double" w:sz="4" w:space="0" w:color="auto"/>
            </w:tcBorders>
            <w:shd w:val="clear" w:color="auto" w:fill="FFFFFF" w:themeFill="background1"/>
          </w:tcPr>
          <w:p w14:paraId="124DE200"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549" w:type="pct"/>
            <w:gridSpan w:val="2"/>
            <w:tcBorders>
              <w:top w:val="double" w:sz="4" w:space="0" w:color="auto"/>
            </w:tcBorders>
            <w:shd w:val="clear" w:color="auto" w:fill="FFFFFF" w:themeFill="background1"/>
          </w:tcPr>
          <w:p w14:paraId="50E3CE86"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4E76D12E"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505" w:type="pct"/>
            <w:gridSpan w:val="3"/>
            <w:tcBorders>
              <w:top w:val="double" w:sz="4" w:space="0" w:color="auto"/>
              <w:right w:val="double" w:sz="4" w:space="0" w:color="auto"/>
            </w:tcBorders>
            <w:shd w:val="clear" w:color="auto" w:fill="FFFFFF" w:themeFill="background1"/>
          </w:tcPr>
          <w:p w14:paraId="3F43BE22"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466" w:type="pct"/>
            <w:gridSpan w:val="2"/>
            <w:tcBorders>
              <w:top w:val="double" w:sz="4" w:space="0" w:color="auto"/>
              <w:right w:val="double" w:sz="4" w:space="0" w:color="auto"/>
            </w:tcBorders>
            <w:shd w:val="clear" w:color="auto" w:fill="FFFFFF" w:themeFill="background1"/>
          </w:tcPr>
          <w:p w14:paraId="24E1F1D3"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НЕ</w:t>
            </w:r>
          </w:p>
        </w:tc>
        <w:tc>
          <w:tcPr>
            <w:tcW w:w="466" w:type="pct"/>
            <w:tcBorders>
              <w:top w:val="double" w:sz="4" w:space="0" w:color="auto"/>
              <w:right w:val="double" w:sz="4" w:space="0" w:color="auto"/>
            </w:tcBorders>
            <w:shd w:val="clear" w:color="auto" w:fill="FFFFFF" w:themeFill="background1"/>
          </w:tcPr>
          <w:p w14:paraId="0B06EC78"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ДА</w:t>
            </w:r>
          </w:p>
        </w:tc>
      </w:tr>
    </w:tbl>
    <w:p w14:paraId="5C89BB52"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2BB49810"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2AE4235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0D2C7F53"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F1D47E6"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215C3DF7"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C1E67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030DE4C7"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A3A764D"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3FD955AB"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B857F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136637"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450A6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ACAA4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21834C5F"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DC42AD8"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57110F10" w14:textId="77777777" w:rsidR="00887177" w:rsidRDefault="00887177" w:rsidP="001C079D">
            <w:pPr>
              <w:rPr>
                <w:rFonts w:cstheme="minorHAnsi"/>
                <w:sz w:val="20"/>
                <w:szCs w:val="20"/>
                <w:lang w:val="sr-Cyrl-RS"/>
              </w:rPr>
            </w:pPr>
          </w:p>
          <w:p w14:paraId="598436B3" w14:textId="77777777" w:rsidR="00887177" w:rsidRDefault="00887177" w:rsidP="001C079D">
            <w:pPr>
              <w:rPr>
                <w:rFonts w:cstheme="minorHAnsi"/>
                <w:sz w:val="20"/>
                <w:szCs w:val="20"/>
                <w:lang w:val="sr-Cyrl-RS"/>
              </w:rPr>
            </w:pPr>
          </w:p>
          <w:p w14:paraId="0CA3631D" w14:textId="77777777" w:rsidR="00887177" w:rsidRDefault="00887177" w:rsidP="001C079D">
            <w:pPr>
              <w:rPr>
                <w:rFonts w:cstheme="minorHAnsi"/>
                <w:sz w:val="20"/>
                <w:szCs w:val="20"/>
                <w:lang w:val="sr-Cyrl-RS"/>
              </w:rPr>
            </w:pPr>
          </w:p>
          <w:p w14:paraId="63888330" w14:textId="6C7094BE" w:rsidR="00887177" w:rsidRDefault="00887177" w:rsidP="001C079D">
            <w:pPr>
              <w:rPr>
                <w:rFonts w:cstheme="minorHAnsi"/>
                <w:sz w:val="20"/>
                <w:szCs w:val="20"/>
                <w:lang w:val="sr-Cyrl-RS"/>
              </w:rPr>
            </w:pPr>
          </w:p>
          <w:p w14:paraId="36071C55" w14:textId="49D6C484" w:rsidR="00887177" w:rsidRDefault="00887177" w:rsidP="001C079D">
            <w:pPr>
              <w:rPr>
                <w:rFonts w:cstheme="minorHAnsi"/>
                <w:sz w:val="20"/>
                <w:szCs w:val="20"/>
                <w:lang w:val="sr-Cyrl-RS"/>
              </w:rPr>
            </w:pPr>
          </w:p>
          <w:p w14:paraId="4F3DDB69" w14:textId="131734B9" w:rsidR="00887177" w:rsidRDefault="00887177" w:rsidP="001C079D">
            <w:pPr>
              <w:rPr>
                <w:rFonts w:cstheme="minorHAnsi"/>
                <w:sz w:val="20"/>
                <w:szCs w:val="20"/>
                <w:lang w:val="sr-Cyrl-RS"/>
              </w:rPr>
            </w:pPr>
          </w:p>
          <w:p w14:paraId="7C4E4E0F" w14:textId="77777777" w:rsidR="00887177" w:rsidRDefault="00887177" w:rsidP="001C079D">
            <w:pPr>
              <w:rPr>
                <w:rFonts w:cstheme="minorHAnsi"/>
                <w:sz w:val="20"/>
                <w:szCs w:val="20"/>
                <w:lang w:val="sr-Cyrl-RS"/>
              </w:rPr>
            </w:pPr>
          </w:p>
          <w:p w14:paraId="470E5E7D" w14:textId="731E113F" w:rsidR="00887177" w:rsidRPr="00115D97" w:rsidRDefault="00887177"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D4BC419" w14:textId="6C7F7735" w:rsidR="007623AE" w:rsidRPr="00115D97" w:rsidRDefault="00887177" w:rsidP="00547231">
            <w:pPr>
              <w:jc w:val="both"/>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2EAE9FAA" w14:textId="6C8429F4"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7C301984" w14:textId="1A080FA1"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5C4FD835" w14:textId="424C49BD"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7E2661CF" w14:textId="03B59E9F"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r>
      <w:tr w:rsidR="007623AE" w:rsidRPr="00115D97" w14:paraId="4CD73FA1"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51589E4"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657BE33"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F28AA94"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6624D9DD"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2EC6D4EB"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1CE308D9" w14:textId="77777777" w:rsidR="007623AE" w:rsidRPr="00115D97" w:rsidRDefault="007623AE" w:rsidP="001C079D">
            <w:pPr>
              <w:rPr>
                <w:rFonts w:cstheme="minorHAnsi"/>
                <w:sz w:val="20"/>
                <w:szCs w:val="20"/>
                <w:lang w:val="sr-Cyrl-RS"/>
              </w:rPr>
            </w:pPr>
          </w:p>
        </w:tc>
      </w:tr>
      <w:tr w:rsidR="007623AE" w:rsidRPr="00115D97" w14:paraId="6F47661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8B0D24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2812433"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F5689FA"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55F8004E"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6308AED"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F4E70BA" w14:textId="77777777" w:rsidR="007623AE" w:rsidRPr="00115D97" w:rsidRDefault="007623AE" w:rsidP="001C079D">
            <w:pPr>
              <w:rPr>
                <w:rFonts w:cstheme="minorHAnsi"/>
                <w:sz w:val="20"/>
                <w:szCs w:val="20"/>
                <w:lang w:val="sr-Cyrl-RS"/>
              </w:rPr>
            </w:pPr>
          </w:p>
        </w:tc>
      </w:tr>
    </w:tbl>
    <w:p w14:paraId="21253882" w14:textId="77777777" w:rsidR="007623AE" w:rsidRPr="00115D97" w:rsidRDefault="007623AE" w:rsidP="007623AE">
      <w:pPr>
        <w:rPr>
          <w:rFonts w:cstheme="minorHAnsi"/>
          <w:sz w:val="20"/>
          <w:szCs w:val="20"/>
          <w:lang w:val="sr-Latn-RS"/>
        </w:rPr>
      </w:pPr>
    </w:p>
    <w:tbl>
      <w:tblPr>
        <w:tblStyle w:val="TableGrid"/>
        <w:tblW w:w="5000" w:type="pct"/>
        <w:tblLook w:val="04A0" w:firstRow="1" w:lastRow="0" w:firstColumn="1" w:lastColumn="0" w:noHBand="0" w:noVBand="1"/>
      </w:tblPr>
      <w:tblGrid>
        <w:gridCol w:w="2375"/>
        <w:gridCol w:w="629"/>
        <w:gridCol w:w="672"/>
        <w:gridCol w:w="903"/>
        <w:gridCol w:w="460"/>
        <w:gridCol w:w="813"/>
        <w:gridCol w:w="357"/>
        <w:gridCol w:w="492"/>
        <w:gridCol w:w="707"/>
        <w:gridCol w:w="262"/>
        <w:gridCol w:w="1297"/>
        <w:gridCol w:w="61"/>
        <w:gridCol w:w="1340"/>
        <w:gridCol w:w="20"/>
        <w:gridCol w:w="1283"/>
        <w:gridCol w:w="89"/>
        <w:gridCol w:w="1263"/>
        <w:gridCol w:w="37"/>
        <w:gridCol w:w="1320"/>
      </w:tblGrid>
      <w:tr w:rsidR="00396AF2" w:rsidRPr="00422B1B" w14:paraId="633AB13A" w14:textId="77777777" w:rsidTr="00396AF2">
        <w:trPr>
          <w:trHeight w:val="140"/>
        </w:trPr>
        <w:tc>
          <w:tcPr>
            <w:tcW w:w="826" w:type="pct"/>
            <w:vMerge w:val="restart"/>
            <w:tcBorders>
              <w:top w:val="double" w:sz="4" w:space="0" w:color="auto"/>
              <w:left w:val="double" w:sz="4" w:space="0" w:color="auto"/>
            </w:tcBorders>
            <w:shd w:val="clear" w:color="auto" w:fill="FFF2CC" w:themeFill="accent4" w:themeFillTint="33"/>
          </w:tcPr>
          <w:p w14:paraId="2BF5A24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453" w:type="pct"/>
            <w:gridSpan w:val="2"/>
            <w:vMerge w:val="restart"/>
            <w:tcBorders>
              <w:top w:val="double" w:sz="4" w:space="0" w:color="auto"/>
            </w:tcBorders>
            <w:shd w:val="clear" w:color="auto" w:fill="FFF2CC" w:themeFill="accent4" w:themeFillTint="33"/>
          </w:tcPr>
          <w:p w14:paraId="095F4979"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74" w:type="pct"/>
            <w:gridSpan w:val="2"/>
            <w:vMerge w:val="restart"/>
            <w:tcBorders>
              <w:top w:val="double" w:sz="4" w:space="0" w:color="auto"/>
            </w:tcBorders>
            <w:shd w:val="clear" w:color="auto" w:fill="FFF2CC" w:themeFill="accent4" w:themeFillTint="33"/>
          </w:tcPr>
          <w:p w14:paraId="27926BF8"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3744C7B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08" w:type="pct"/>
            <w:gridSpan w:val="3"/>
            <w:vMerge w:val="restart"/>
            <w:tcBorders>
              <w:top w:val="double" w:sz="4" w:space="0" w:color="auto"/>
            </w:tcBorders>
            <w:shd w:val="clear" w:color="auto" w:fill="FFF2CC" w:themeFill="accent4" w:themeFillTint="33"/>
          </w:tcPr>
          <w:p w14:paraId="64AF4B70"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3EE0737"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4D97A8AA" w14:textId="77777777" w:rsidR="007623AE" w:rsidRPr="00115D97" w:rsidRDefault="007623AE" w:rsidP="001C079D">
            <w:pPr>
              <w:jc w:val="center"/>
              <w:rPr>
                <w:rFonts w:cstheme="minorHAnsi"/>
                <w:sz w:val="20"/>
                <w:szCs w:val="20"/>
                <w:lang w:val="sr-Cyrl-RS"/>
              </w:rPr>
            </w:pPr>
          </w:p>
        </w:tc>
        <w:tc>
          <w:tcPr>
            <w:tcW w:w="1860" w:type="pct"/>
            <w:gridSpan w:val="7"/>
            <w:tcBorders>
              <w:top w:val="double" w:sz="4" w:space="0" w:color="auto"/>
            </w:tcBorders>
            <w:shd w:val="clear" w:color="auto" w:fill="FFF2CC" w:themeFill="accent4" w:themeFillTint="33"/>
          </w:tcPr>
          <w:p w14:paraId="4E2E59D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C2EBC" w:rsidRPr="00115D97" w14:paraId="10FE9038" w14:textId="77777777" w:rsidTr="00547231">
        <w:trPr>
          <w:trHeight w:val="386"/>
        </w:trPr>
        <w:tc>
          <w:tcPr>
            <w:tcW w:w="826" w:type="pct"/>
            <w:vMerge/>
            <w:tcBorders>
              <w:left w:val="double" w:sz="4" w:space="0" w:color="auto"/>
            </w:tcBorders>
            <w:shd w:val="clear" w:color="auto" w:fill="FFF2CC" w:themeFill="accent4" w:themeFillTint="33"/>
          </w:tcPr>
          <w:p w14:paraId="5DADE984" w14:textId="77777777" w:rsidR="007623AE" w:rsidRPr="00115D97" w:rsidRDefault="007623AE" w:rsidP="001C079D">
            <w:pPr>
              <w:rPr>
                <w:rFonts w:cstheme="minorHAnsi"/>
                <w:sz w:val="20"/>
                <w:szCs w:val="20"/>
                <w:lang w:val="sr-Cyrl-RS"/>
              </w:rPr>
            </w:pPr>
          </w:p>
        </w:tc>
        <w:tc>
          <w:tcPr>
            <w:tcW w:w="453" w:type="pct"/>
            <w:gridSpan w:val="2"/>
            <w:vMerge/>
            <w:shd w:val="clear" w:color="auto" w:fill="FFF2CC" w:themeFill="accent4" w:themeFillTint="33"/>
          </w:tcPr>
          <w:p w14:paraId="73E458EC" w14:textId="77777777" w:rsidR="007623AE" w:rsidRPr="00115D97" w:rsidRDefault="007623AE" w:rsidP="001C079D">
            <w:pPr>
              <w:rPr>
                <w:rFonts w:cstheme="minorHAnsi"/>
                <w:sz w:val="20"/>
                <w:szCs w:val="20"/>
                <w:lang w:val="sr-Cyrl-RS"/>
              </w:rPr>
            </w:pPr>
          </w:p>
        </w:tc>
        <w:tc>
          <w:tcPr>
            <w:tcW w:w="474" w:type="pct"/>
            <w:gridSpan w:val="2"/>
            <w:vMerge/>
            <w:shd w:val="clear" w:color="auto" w:fill="FFF2CC" w:themeFill="accent4" w:themeFillTint="33"/>
          </w:tcPr>
          <w:p w14:paraId="1A344C20" w14:textId="77777777" w:rsidR="007623AE" w:rsidRPr="00115D97" w:rsidRDefault="007623AE" w:rsidP="001C079D">
            <w:pPr>
              <w:rPr>
                <w:rFonts w:cstheme="minorHAnsi"/>
                <w:sz w:val="20"/>
                <w:szCs w:val="20"/>
                <w:lang w:val="sr-Cyrl-RS"/>
              </w:rPr>
            </w:pPr>
          </w:p>
        </w:tc>
        <w:tc>
          <w:tcPr>
            <w:tcW w:w="406" w:type="pct"/>
            <w:gridSpan w:val="2"/>
            <w:vMerge/>
            <w:shd w:val="clear" w:color="auto" w:fill="FFF2CC" w:themeFill="accent4" w:themeFillTint="33"/>
          </w:tcPr>
          <w:p w14:paraId="63591ACD" w14:textId="77777777" w:rsidR="007623AE" w:rsidRPr="00115D97" w:rsidRDefault="007623AE" w:rsidP="001C079D">
            <w:pPr>
              <w:jc w:val="center"/>
              <w:rPr>
                <w:rFonts w:cstheme="minorHAnsi"/>
                <w:sz w:val="20"/>
                <w:szCs w:val="20"/>
                <w:lang w:val="sr-Cyrl-RS"/>
              </w:rPr>
            </w:pPr>
          </w:p>
        </w:tc>
        <w:tc>
          <w:tcPr>
            <w:tcW w:w="508" w:type="pct"/>
            <w:gridSpan w:val="3"/>
            <w:vMerge/>
            <w:shd w:val="clear" w:color="auto" w:fill="FFF2CC" w:themeFill="accent4" w:themeFillTint="33"/>
          </w:tcPr>
          <w:p w14:paraId="6C6606A2" w14:textId="77777777" w:rsidR="007623AE" w:rsidRPr="00115D97" w:rsidRDefault="007623AE" w:rsidP="001C079D">
            <w:pPr>
              <w:jc w:val="center"/>
              <w:rPr>
                <w:rFonts w:cstheme="minorHAnsi"/>
                <w:sz w:val="20"/>
                <w:szCs w:val="20"/>
                <w:lang w:val="sr-Cyrl-RS"/>
              </w:rPr>
            </w:pPr>
          </w:p>
        </w:tc>
        <w:tc>
          <w:tcPr>
            <w:tcW w:w="472" w:type="pct"/>
            <w:gridSpan w:val="2"/>
            <w:vMerge/>
            <w:shd w:val="clear" w:color="auto" w:fill="FFF2CC" w:themeFill="accent4" w:themeFillTint="33"/>
          </w:tcPr>
          <w:p w14:paraId="21195EBA" w14:textId="77777777" w:rsidR="007623AE" w:rsidRPr="00115D97" w:rsidRDefault="007623AE" w:rsidP="001C079D">
            <w:pPr>
              <w:jc w:val="center"/>
              <w:rPr>
                <w:rFonts w:cstheme="minorHAnsi"/>
                <w:sz w:val="20"/>
                <w:szCs w:val="20"/>
                <w:lang w:val="sr-Cyrl-RS"/>
              </w:rPr>
            </w:pPr>
          </w:p>
        </w:tc>
        <w:tc>
          <w:tcPr>
            <w:tcW w:w="473" w:type="pct"/>
            <w:gridSpan w:val="2"/>
            <w:shd w:val="clear" w:color="auto" w:fill="FFF2CC" w:themeFill="accent4" w:themeFillTint="33"/>
          </w:tcPr>
          <w:p w14:paraId="6553D25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46" w:type="pct"/>
            <w:shd w:val="clear" w:color="auto" w:fill="FFF2CC" w:themeFill="accent4" w:themeFillTint="33"/>
          </w:tcPr>
          <w:p w14:paraId="5BBA6751"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70" w:type="pct"/>
            <w:gridSpan w:val="2"/>
            <w:shd w:val="clear" w:color="auto" w:fill="FFF2CC" w:themeFill="accent4" w:themeFillTint="33"/>
          </w:tcPr>
          <w:p w14:paraId="191A825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71" w:type="pct"/>
            <w:gridSpan w:val="2"/>
            <w:shd w:val="clear" w:color="auto" w:fill="FFF2CC" w:themeFill="accent4" w:themeFillTint="33"/>
          </w:tcPr>
          <w:p w14:paraId="29071D5F"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396AF2" w:rsidRPr="00115D97" w14:paraId="72573047" w14:textId="77777777" w:rsidTr="00396AF2">
        <w:trPr>
          <w:trHeight w:val="543"/>
        </w:trPr>
        <w:tc>
          <w:tcPr>
            <w:tcW w:w="826" w:type="pct"/>
            <w:vMerge w:val="restart"/>
            <w:tcBorders>
              <w:left w:val="double" w:sz="4" w:space="0" w:color="auto"/>
            </w:tcBorders>
          </w:tcPr>
          <w:p w14:paraId="10EF6B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3.5.1.</w:t>
            </w:r>
          </w:p>
          <w:p w14:paraId="4BFB8EA0" w14:textId="5751F18F" w:rsidR="007623AE" w:rsidRPr="00115D97" w:rsidRDefault="007623AE" w:rsidP="001C079D">
            <w:pPr>
              <w:rPr>
                <w:rFonts w:cstheme="minorHAnsi"/>
                <w:sz w:val="20"/>
                <w:szCs w:val="20"/>
                <w:lang w:val="sr-Cyrl-RS"/>
              </w:rPr>
            </w:pPr>
            <w:r w:rsidRPr="00115D97">
              <w:rPr>
                <w:rFonts w:cstheme="minorHAnsi"/>
                <w:sz w:val="20"/>
                <w:szCs w:val="20"/>
                <w:lang w:val="sr-Cyrl-RS"/>
              </w:rPr>
              <w:t>Увођење система процене степена унапређења знања судија, као и процен</w:t>
            </w:r>
            <w:r w:rsidR="00BD5AAF" w:rsidRPr="00115D97">
              <w:rPr>
                <w:rFonts w:cstheme="minorHAnsi"/>
                <w:sz w:val="20"/>
                <w:szCs w:val="20"/>
                <w:lang w:val="sr-Cyrl-RS"/>
              </w:rPr>
              <w:t>е</w:t>
            </w:r>
            <w:r w:rsidRPr="00115D97">
              <w:rPr>
                <w:rFonts w:cstheme="minorHAnsi"/>
                <w:sz w:val="20"/>
                <w:szCs w:val="20"/>
                <w:lang w:val="sr-Cyrl-RS"/>
              </w:rPr>
              <w:t xml:space="preserve"> квалитета програма</w:t>
            </w:r>
          </w:p>
          <w:p w14:paraId="0C9B5F6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1.3.1.3. АП 23)</w:t>
            </w:r>
          </w:p>
        </w:tc>
        <w:tc>
          <w:tcPr>
            <w:tcW w:w="453" w:type="pct"/>
            <w:gridSpan w:val="2"/>
            <w:vMerge w:val="restart"/>
          </w:tcPr>
          <w:p w14:paraId="3FA7ACA3" w14:textId="77777777" w:rsidR="007623AE" w:rsidRPr="00115D97" w:rsidRDefault="007623AE" w:rsidP="001C079D">
            <w:pPr>
              <w:rPr>
                <w:rFonts w:cstheme="minorHAnsi"/>
                <w:sz w:val="20"/>
                <w:szCs w:val="20"/>
              </w:rPr>
            </w:pPr>
            <w:r w:rsidRPr="00115D97">
              <w:rPr>
                <w:rFonts w:cstheme="minorHAnsi"/>
                <w:sz w:val="20"/>
                <w:szCs w:val="20"/>
                <w:lang w:val="sr-Cyrl-RS"/>
              </w:rPr>
              <w:t xml:space="preserve">Правосудна академија </w:t>
            </w:r>
          </w:p>
        </w:tc>
        <w:tc>
          <w:tcPr>
            <w:tcW w:w="474" w:type="pct"/>
            <w:gridSpan w:val="2"/>
            <w:vMerge w:val="restart"/>
          </w:tcPr>
          <w:p w14:paraId="1E96C83A" w14:textId="77777777" w:rsidR="007623AE" w:rsidRPr="00115D97" w:rsidRDefault="007623AE" w:rsidP="001C079D">
            <w:pPr>
              <w:rPr>
                <w:rFonts w:cstheme="minorHAnsi"/>
                <w:sz w:val="20"/>
                <w:szCs w:val="20"/>
              </w:rPr>
            </w:pPr>
            <w:r w:rsidRPr="00115D97">
              <w:rPr>
                <w:rFonts w:cstheme="minorHAnsi"/>
                <w:sz w:val="20"/>
                <w:szCs w:val="20"/>
                <w:lang w:val="sr-Cyrl-RS"/>
              </w:rPr>
              <w:t>ВСС</w:t>
            </w:r>
          </w:p>
        </w:tc>
        <w:tc>
          <w:tcPr>
            <w:tcW w:w="406" w:type="pct"/>
            <w:gridSpan w:val="2"/>
            <w:vMerge w:val="restart"/>
          </w:tcPr>
          <w:p w14:paraId="198C18D6" w14:textId="1A52F9B7"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896C09" w:rsidRPr="00115D97">
              <w:rPr>
                <w:rFonts w:cstheme="minorHAnsi"/>
                <w:sz w:val="20"/>
                <w:szCs w:val="20"/>
                <w:lang w:val="sr-Cyrl-RS"/>
              </w:rPr>
              <w:t>.</w:t>
            </w:r>
          </w:p>
        </w:tc>
        <w:tc>
          <w:tcPr>
            <w:tcW w:w="508" w:type="pct"/>
            <w:gridSpan w:val="3"/>
          </w:tcPr>
          <w:p w14:paraId="08E9F6AF"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A19353" w14:textId="3FA1DC02" w:rsidR="007623AE" w:rsidRPr="00115D97" w:rsidRDefault="007623AE" w:rsidP="001C079D">
            <w:pPr>
              <w:rPr>
                <w:rFonts w:cstheme="minorHAnsi"/>
                <w:sz w:val="20"/>
                <w:szCs w:val="20"/>
                <w:lang w:val="sr-Cyrl-RS"/>
              </w:rPr>
            </w:pPr>
          </w:p>
        </w:tc>
        <w:tc>
          <w:tcPr>
            <w:tcW w:w="472" w:type="pct"/>
            <w:gridSpan w:val="2"/>
          </w:tcPr>
          <w:p w14:paraId="079D98DE" w14:textId="723FDABF" w:rsidR="007623AE" w:rsidRPr="00115D97" w:rsidRDefault="00804A09" w:rsidP="001C079D">
            <w:pPr>
              <w:rPr>
                <w:rFonts w:cstheme="minorHAnsi"/>
                <w:sz w:val="20"/>
                <w:szCs w:val="20"/>
              </w:rPr>
            </w:pPr>
            <w:r>
              <w:rPr>
                <w:rFonts w:cstheme="minorHAnsi"/>
                <w:sz w:val="20"/>
                <w:szCs w:val="20"/>
                <w:lang w:val="sr-Cyrl-RS"/>
              </w:rPr>
              <w:t>Буџетирано у оквиру акт. 3.1.3.</w:t>
            </w:r>
          </w:p>
        </w:tc>
        <w:tc>
          <w:tcPr>
            <w:tcW w:w="473" w:type="pct"/>
            <w:gridSpan w:val="2"/>
          </w:tcPr>
          <w:p w14:paraId="43FE3B97" w14:textId="77777777" w:rsidR="007623AE" w:rsidRPr="00115D97" w:rsidRDefault="007623AE" w:rsidP="001C079D">
            <w:pPr>
              <w:rPr>
                <w:rFonts w:cstheme="minorHAnsi"/>
                <w:sz w:val="20"/>
                <w:szCs w:val="20"/>
                <w:lang w:val="sr-Cyrl-RS"/>
              </w:rPr>
            </w:pPr>
          </w:p>
        </w:tc>
        <w:tc>
          <w:tcPr>
            <w:tcW w:w="446" w:type="pct"/>
          </w:tcPr>
          <w:p w14:paraId="0B40D983" w14:textId="77777777" w:rsidR="007623AE" w:rsidRPr="00115D97" w:rsidRDefault="007623AE" w:rsidP="001C079D">
            <w:pPr>
              <w:rPr>
                <w:rFonts w:cstheme="minorHAnsi"/>
                <w:sz w:val="20"/>
                <w:szCs w:val="20"/>
                <w:lang w:val="sr-Cyrl-RS"/>
              </w:rPr>
            </w:pPr>
          </w:p>
        </w:tc>
        <w:tc>
          <w:tcPr>
            <w:tcW w:w="470" w:type="pct"/>
            <w:gridSpan w:val="2"/>
          </w:tcPr>
          <w:p w14:paraId="51E53F45" w14:textId="77777777" w:rsidR="007623AE" w:rsidRPr="00115D97" w:rsidRDefault="007623AE" w:rsidP="001C079D">
            <w:pPr>
              <w:rPr>
                <w:rFonts w:cstheme="minorHAnsi"/>
                <w:sz w:val="20"/>
                <w:szCs w:val="20"/>
              </w:rPr>
            </w:pPr>
          </w:p>
        </w:tc>
        <w:tc>
          <w:tcPr>
            <w:tcW w:w="471" w:type="pct"/>
            <w:gridSpan w:val="2"/>
          </w:tcPr>
          <w:p w14:paraId="62B91B3F" w14:textId="77777777" w:rsidR="007623AE" w:rsidRPr="00115D97" w:rsidRDefault="007623AE" w:rsidP="001C079D">
            <w:pPr>
              <w:rPr>
                <w:rFonts w:cstheme="minorHAnsi"/>
                <w:sz w:val="20"/>
                <w:szCs w:val="20"/>
              </w:rPr>
            </w:pPr>
          </w:p>
        </w:tc>
      </w:tr>
      <w:tr w:rsidR="00396AF2" w:rsidRPr="00115D97" w14:paraId="5D79324E" w14:textId="77777777" w:rsidTr="00396AF2">
        <w:trPr>
          <w:trHeight w:val="140"/>
        </w:trPr>
        <w:tc>
          <w:tcPr>
            <w:tcW w:w="826" w:type="pct"/>
            <w:vMerge/>
            <w:tcBorders>
              <w:left w:val="double" w:sz="4" w:space="0" w:color="auto"/>
            </w:tcBorders>
          </w:tcPr>
          <w:p w14:paraId="15E3FF51" w14:textId="77777777" w:rsidR="007623AE" w:rsidRPr="00115D97" w:rsidRDefault="007623AE" w:rsidP="001C079D">
            <w:pPr>
              <w:rPr>
                <w:rFonts w:cstheme="minorHAnsi"/>
                <w:sz w:val="20"/>
                <w:szCs w:val="20"/>
                <w:lang w:val="sr-Cyrl-RS"/>
              </w:rPr>
            </w:pPr>
          </w:p>
        </w:tc>
        <w:tc>
          <w:tcPr>
            <w:tcW w:w="453" w:type="pct"/>
            <w:gridSpan w:val="2"/>
            <w:vMerge/>
          </w:tcPr>
          <w:p w14:paraId="66C69313" w14:textId="77777777" w:rsidR="007623AE" w:rsidRPr="00115D97" w:rsidRDefault="007623AE" w:rsidP="001C079D">
            <w:pPr>
              <w:rPr>
                <w:rFonts w:cstheme="minorHAnsi"/>
                <w:sz w:val="20"/>
                <w:szCs w:val="20"/>
              </w:rPr>
            </w:pPr>
          </w:p>
        </w:tc>
        <w:tc>
          <w:tcPr>
            <w:tcW w:w="474" w:type="pct"/>
            <w:gridSpan w:val="2"/>
            <w:vMerge/>
          </w:tcPr>
          <w:p w14:paraId="6B053922" w14:textId="77777777" w:rsidR="007623AE" w:rsidRPr="00115D97" w:rsidRDefault="007623AE" w:rsidP="001C079D">
            <w:pPr>
              <w:rPr>
                <w:rFonts w:cstheme="minorHAnsi"/>
                <w:sz w:val="20"/>
                <w:szCs w:val="20"/>
              </w:rPr>
            </w:pPr>
          </w:p>
        </w:tc>
        <w:tc>
          <w:tcPr>
            <w:tcW w:w="406" w:type="pct"/>
            <w:gridSpan w:val="2"/>
            <w:vMerge/>
          </w:tcPr>
          <w:p w14:paraId="426DC982" w14:textId="77777777" w:rsidR="007623AE" w:rsidRPr="00115D97" w:rsidRDefault="007623AE" w:rsidP="001C079D">
            <w:pPr>
              <w:rPr>
                <w:rFonts w:cstheme="minorHAnsi"/>
                <w:sz w:val="20"/>
                <w:szCs w:val="20"/>
              </w:rPr>
            </w:pPr>
          </w:p>
        </w:tc>
        <w:tc>
          <w:tcPr>
            <w:tcW w:w="508" w:type="pct"/>
            <w:gridSpan w:val="3"/>
          </w:tcPr>
          <w:p w14:paraId="08D85952" w14:textId="3F820E5F" w:rsidR="007623AE" w:rsidRPr="00115D97" w:rsidRDefault="007623AE" w:rsidP="001C079D">
            <w:pPr>
              <w:rPr>
                <w:rFonts w:cstheme="minorHAnsi"/>
                <w:sz w:val="20"/>
                <w:szCs w:val="20"/>
                <w:lang w:val="sr-Cyrl-RS"/>
              </w:rPr>
            </w:pPr>
          </w:p>
        </w:tc>
        <w:tc>
          <w:tcPr>
            <w:tcW w:w="472" w:type="pct"/>
            <w:gridSpan w:val="2"/>
          </w:tcPr>
          <w:p w14:paraId="6EE75123" w14:textId="77777777" w:rsidR="007623AE" w:rsidRPr="00115D97" w:rsidRDefault="007623AE" w:rsidP="001C079D">
            <w:pPr>
              <w:rPr>
                <w:rFonts w:cstheme="minorHAnsi"/>
                <w:sz w:val="20"/>
                <w:szCs w:val="20"/>
              </w:rPr>
            </w:pPr>
          </w:p>
        </w:tc>
        <w:tc>
          <w:tcPr>
            <w:tcW w:w="473" w:type="pct"/>
            <w:gridSpan w:val="2"/>
          </w:tcPr>
          <w:p w14:paraId="3B20AE51" w14:textId="77777777" w:rsidR="007623AE" w:rsidRPr="00115D97" w:rsidRDefault="007623AE" w:rsidP="001C079D">
            <w:pPr>
              <w:rPr>
                <w:rFonts w:cstheme="minorHAnsi"/>
                <w:sz w:val="20"/>
                <w:szCs w:val="20"/>
              </w:rPr>
            </w:pPr>
          </w:p>
        </w:tc>
        <w:tc>
          <w:tcPr>
            <w:tcW w:w="446" w:type="pct"/>
          </w:tcPr>
          <w:p w14:paraId="6FCC23FA" w14:textId="77777777" w:rsidR="007623AE" w:rsidRPr="00115D97" w:rsidRDefault="007623AE" w:rsidP="001C079D">
            <w:pPr>
              <w:rPr>
                <w:rFonts w:cstheme="minorHAnsi"/>
                <w:sz w:val="20"/>
                <w:szCs w:val="20"/>
                <w:lang w:val="sr-Cyrl-RS"/>
              </w:rPr>
            </w:pPr>
          </w:p>
        </w:tc>
        <w:tc>
          <w:tcPr>
            <w:tcW w:w="470" w:type="pct"/>
            <w:gridSpan w:val="2"/>
          </w:tcPr>
          <w:p w14:paraId="058D23C3" w14:textId="77777777" w:rsidR="007623AE" w:rsidRPr="00115D97" w:rsidRDefault="007623AE" w:rsidP="001C079D">
            <w:pPr>
              <w:rPr>
                <w:rFonts w:cstheme="minorHAnsi"/>
                <w:sz w:val="20"/>
                <w:szCs w:val="20"/>
              </w:rPr>
            </w:pPr>
          </w:p>
        </w:tc>
        <w:tc>
          <w:tcPr>
            <w:tcW w:w="471" w:type="pct"/>
            <w:gridSpan w:val="2"/>
          </w:tcPr>
          <w:p w14:paraId="12A19FB9" w14:textId="77777777" w:rsidR="007623AE" w:rsidRPr="00115D97" w:rsidRDefault="007623AE" w:rsidP="001C079D">
            <w:pPr>
              <w:rPr>
                <w:rFonts w:cstheme="minorHAnsi"/>
                <w:sz w:val="20"/>
                <w:szCs w:val="20"/>
              </w:rPr>
            </w:pPr>
          </w:p>
        </w:tc>
      </w:tr>
      <w:tr w:rsidR="00396AF2" w:rsidRPr="00115D97" w14:paraId="1A48B444" w14:textId="77777777" w:rsidTr="00396AF2">
        <w:trPr>
          <w:trHeight w:val="140"/>
        </w:trPr>
        <w:tc>
          <w:tcPr>
            <w:tcW w:w="826" w:type="pct"/>
            <w:tcBorders>
              <w:left w:val="double" w:sz="4" w:space="0" w:color="auto"/>
            </w:tcBorders>
          </w:tcPr>
          <w:p w14:paraId="0D8BB9B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3.5.2.</w:t>
            </w:r>
          </w:p>
          <w:p w14:paraId="4460AA73" w14:textId="6B12D38D"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Увођење система процене степена унапређења знања носилаца јавнотужилачке функције, као и процен</w:t>
            </w:r>
            <w:r w:rsidR="00BD5AAF" w:rsidRPr="00115D97">
              <w:rPr>
                <w:rFonts w:cstheme="minorHAnsi"/>
                <w:sz w:val="20"/>
                <w:szCs w:val="20"/>
                <w:lang w:val="sr-Cyrl-RS"/>
              </w:rPr>
              <w:t>е</w:t>
            </w:r>
            <w:r w:rsidRPr="00115D97">
              <w:rPr>
                <w:rFonts w:cstheme="minorHAnsi"/>
                <w:sz w:val="20"/>
                <w:szCs w:val="20"/>
                <w:lang w:val="sr-Cyrl-RS"/>
              </w:rPr>
              <w:t xml:space="preserve"> квалитета програма</w:t>
            </w:r>
          </w:p>
          <w:p w14:paraId="4B77D91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1.3.1.3. АП 23)</w:t>
            </w:r>
          </w:p>
        </w:tc>
        <w:tc>
          <w:tcPr>
            <w:tcW w:w="453" w:type="pct"/>
            <w:gridSpan w:val="2"/>
          </w:tcPr>
          <w:p w14:paraId="4FD1177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 xml:space="preserve">Правосудна </w:t>
            </w:r>
            <w:r w:rsidRPr="00115D97">
              <w:rPr>
                <w:rFonts w:cstheme="minorHAnsi"/>
                <w:sz w:val="20"/>
                <w:szCs w:val="20"/>
                <w:lang w:val="sr-Cyrl-RS"/>
              </w:rPr>
              <w:lastRenderedPageBreak/>
              <w:t>академија</w:t>
            </w:r>
          </w:p>
        </w:tc>
        <w:tc>
          <w:tcPr>
            <w:tcW w:w="474" w:type="pct"/>
            <w:gridSpan w:val="2"/>
          </w:tcPr>
          <w:p w14:paraId="237EC3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ДВТ</w:t>
            </w:r>
          </w:p>
        </w:tc>
        <w:tc>
          <w:tcPr>
            <w:tcW w:w="406" w:type="pct"/>
            <w:gridSpan w:val="2"/>
          </w:tcPr>
          <w:p w14:paraId="512825BE" w14:textId="7C429973" w:rsidR="007623AE" w:rsidRPr="00115D97" w:rsidRDefault="007623AE" w:rsidP="001C079D">
            <w:pPr>
              <w:rPr>
                <w:rFonts w:cstheme="minorHAnsi"/>
                <w:sz w:val="20"/>
                <w:szCs w:val="20"/>
                <w:lang w:val="sr-Cyrl-RS"/>
              </w:rPr>
            </w:pPr>
            <w:r w:rsidRPr="00115D97">
              <w:rPr>
                <w:rFonts w:cstheme="minorHAnsi"/>
                <w:sz w:val="20"/>
                <w:szCs w:val="20"/>
                <w:lang w:val="sr-Cyrl-RS"/>
              </w:rPr>
              <w:t xml:space="preserve">4.квартал </w:t>
            </w:r>
            <w:r w:rsidRPr="00115D97">
              <w:rPr>
                <w:rFonts w:cstheme="minorHAnsi"/>
                <w:sz w:val="20"/>
                <w:szCs w:val="20"/>
                <w:lang w:val="sr-Cyrl-RS"/>
              </w:rPr>
              <w:lastRenderedPageBreak/>
              <w:t>2025</w:t>
            </w:r>
            <w:r w:rsidR="00896C09" w:rsidRPr="00115D97">
              <w:rPr>
                <w:rFonts w:cstheme="minorHAnsi"/>
                <w:sz w:val="20"/>
                <w:szCs w:val="20"/>
                <w:lang w:val="sr-Cyrl-RS"/>
              </w:rPr>
              <w:t>.</w:t>
            </w:r>
          </w:p>
        </w:tc>
        <w:tc>
          <w:tcPr>
            <w:tcW w:w="508" w:type="pct"/>
            <w:gridSpan w:val="3"/>
          </w:tcPr>
          <w:p w14:paraId="45AF5E4E"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lastRenderedPageBreak/>
              <w:t xml:space="preserve">Извор 01- </w:t>
            </w:r>
            <w:r w:rsidRPr="001C59BD">
              <w:rPr>
                <w:color w:val="auto"/>
                <w:sz w:val="18"/>
                <w:szCs w:val="18"/>
                <w:lang w:val="sr-Cyrl-RS"/>
              </w:rPr>
              <w:lastRenderedPageBreak/>
              <w:t>Општи приходи и примања буџета  - Буџет РС</w:t>
            </w:r>
          </w:p>
          <w:p w14:paraId="0C3CBC13" w14:textId="77777777" w:rsidR="007623AE" w:rsidRPr="00115D97" w:rsidRDefault="007623AE" w:rsidP="001C079D">
            <w:pPr>
              <w:rPr>
                <w:rFonts w:cstheme="minorHAnsi"/>
                <w:sz w:val="20"/>
                <w:szCs w:val="20"/>
                <w:lang w:val="sr-Cyrl-RS"/>
              </w:rPr>
            </w:pPr>
          </w:p>
        </w:tc>
        <w:tc>
          <w:tcPr>
            <w:tcW w:w="472" w:type="pct"/>
            <w:gridSpan w:val="2"/>
          </w:tcPr>
          <w:p w14:paraId="1107D469" w14:textId="16B7BE1C" w:rsidR="007623AE" w:rsidRPr="00115D97" w:rsidRDefault="00804A09" w:rsidP="001C079D">
            <w:pPr>
              <w:rPr>
                <w:rFonts w:cstheme="minorHAnsi"/>
                <w:sz w:val="20"/>
                <w:szCs w:val="20"/>
                <w:lang w:val="sr-Cyrl-RS"/>
              </w:rPr>
            </w:pPr>
            <w:r>
              <w:rPr>
                <w:rFonts w:cstheme="minorHAnsi"/>
                <w:sz w:val="20"/>
                <w:szCs w:val="20"/>
                <w:lang w:val="sr-Cyrl-RS"/>
              </w:rPr>
              <w:lastRenderedPageBreak/>
              <w:t xml:space="preserve">Буџетирано у </w:t>
            </w:r>
            <w:r>
              <w:rPr>
                <w:rFonts w:cstheme="minorHAnsi"/>
                <w:sz w:val="20"/>
                <w:szCs w:val="20"/>
                <w:lang w:val="sr-Cyrl-RS"/>
              </w:rPr>
              <w:lastRenderedPageBreak/>
              <w:t>оквиру акт. 3.1.3.</w:t>
            </w:r>
          </w:p>
        </w:tc>
        <w:tc>
          <w:tcPr>
            <w:tcW w:w="473" w:type="pct"/>
            <w:gridSpan w:val="2"/>
          </w:tcPr>
          <w:p w14:paraId="746C79C3" w14:textId="77777777" w:rsidR="007623AE" w:rsidRPr="00115D97" w:rsidRDefault="007623AE" w:rsidP="001C079D">
            <w:pPr>
              <w:rPr>
                <w:rFonts w:cstheme="minorHAnsi"/>
                <w:sz w:val="20"/>
                <w:szCs w:val="20"/>
                <w:lang w:val="sr-Cyrl-RS"/>
              </w:rPr>
            </w:pPr>
          </w:p>
        </w:tc>
        <w:tc>
          <w:tcPr>
            <w:tcW w:w="446" w:type="pct"/>
          </w:tcPr>
          <w:p w14:paraId="008821D5" w14:textId="77777777" w:rsidR="007623AE" w:rsidRPr="00115D97" w:rsidRDefault="007623AE" w:rsidP="001C079D">
            <w:pPr>
              <w:rPr>
                <w:rFonts w:cstheme="minorHAnsi"/>
                <w:sz w:val="20"/>
                <w:szCs w:val="20"/>
                <w:lang w:val="sr-Cyrl-RS"/>
              </w:rPr>
            </w:pPr>
          </w:p>
        </w:tc>
        <w:tc>
          <w:tcPr>
            <w:tcW w:w="470" w:type="pct"/>
            <w:gridSpan w:val="2"/>
          </w:tcPr>
          <w:p w14:paraId="0186A2C1" w14:textId="77777777" w:rsidR="007623AE" w:rsidRPr="00115D97" w:rsidRDefault="007623AE" w:rsidP="001C079D">
            <w:pPr>
              <w:rPr>
                <w:rFonts w:cstheme="minorHAnsi"/>
                <w:sz w:val="20"/>
                <w:szCs w:val="20"/>
                <w:lang w:val="sr-Cyrl-RS"/>
              </w:rPr>
            </w:pPr>
          </w:p>
        </w:tc>
        <w:tc>
          <w:tcPr>
            <w:tcW w:w="471" w:type="pct"/>
            <w:gridSpan w:val="2"/>
          </w:tcPr>
          <w:p w14:paraId="251E6656" w14:textId="77777777" w:rsidR="007623AE" w:rsidRPr="00115D97" w:rsidRDefault="007623AE" w:rsidP="001C079D">
            <w:pPr>
              <w:rPr>
                <w:rFonts w:cstheme="minorHAnsi"/>
                <w:sz w:val="20"/>
                <w:szCs w:val="20"/>
                <w:lang w:val="sr-Cyrl-RS"/>
              </w:rPr>
            </w:pPr>
          </w:p>
        </w:tc>
      </w:tr>
      <w:tr w:rsidR="00396AF2" w:rsidRPr="00115D97" w14:paraId="683B30B4" w14:textId="77777777" w:rsidTr="00396AF2">
        <w:trPr>
          <w:trHeight w:val="140"/>
        </w:trPr>
        <w:tc>
          <w:tcPr>
            <w:tcW w:w="826" w:type="pct"/>
            <w:tcBorders>
              <w:left w:val="double" w:sz="4" w:space="0" w:color="auto"/>
            </w:tcBorders>
          </w:tcPr>
          <w:p w14:paraId="723856AD"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3.5.3. </w:t>
            </w:r>
          </w:p>
          <w:p w14:paraId="7662155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утицаја обука на оспособљеност и стручност судија,</w:t>
            </w:r>
          </w:p>
          <w:p w14:paraId="2BDA38E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у поступку вредновања рада</w:t>
            </w:r>
          </w:p>
        </w:tc>
        <w:tc>
          <w:tcPr>
            <w:tcW w:w="453" w:type="pct"/>
            <w:gridSpan w:val="2"/>
          </w:tcPr>
          <w:p w14:paraId="6DC4A3BE"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74" w:type="pct"/>
            <w:gridSpan w:val="2"/>
          </w:tcPr>
          <w:p w14:paraId="2BCA9CF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ВСС</w:t>
            </w:r>
          </w:p>
        </w:tc>
        <w:tc>
          <w:tcPr>
            <w:tcW w:w="406" w:type="pct"/>
            <w:gridSpan w:val="2"/>
          </w:tcPr>
          <w:p w14:paraId="16F4B422" w14:textId="2205C4EB"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896C09" w:rsidRPr="00115D97">
              <w:rPr>
                <w:rFonts w:cstheme="minorHAnsi"/>
                <w:sz w:val="20"/>
                <w:szCs w:val="20"/>
                <w:lang w:val="sr-Cyrl-RS"/>
              </w:rPr>
              <w:t>.</w:t>
            </w:r>
          </w:p>
        </w:tc>
        <w:tc>
          <w:tcPr>
            <w:tcW w:w="508" w:type="pct"/>
            <w:gridSpan w:val="3"/>
          </w:tcPr>
          <w:p w14:paraId="6B9D06D1"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4AF2E41" w14:textId="77777777" w:rsidR="007623AE" w:rsidRPr="00115D97" w:rsidRDefault="007623AE" w:rsidP="001C079D">
            <w:pPr>
              <w:rPr>
                <w:rFonts w:cstheme="minorHAnsi"/>
                <w:sz w:val="20"/>
                <w:szCs w:val="20"/>
                <w:lang w:val="sr-Cyrl-RS"/>
              </w:rPr>
            </w:pPr>
          </w:p>
        </w:tc>
        <w:tc>
          <w:tcPr>
            <w:tcW w:w="472" w:type="pct"/>
            <w:gridSpan w:val="2"/>
          </w:tcPr>
          <w:p w14:paraId="0F8E4C68" w14:textId="2205013B" w:rsidR="007623AE" w:rsidRPr="00115D97" w:rsidRDefault="00804A09" w:rsidP="001C079D">
            <w:pPr>
              <w:rPr>
                <w:rFonts w:cstheme="minorHAnsi"/>
                <w:sz w:val="20"/>
                <w:szCs w:val="20"/>
                <w:lang w:val="sr-Cyrl-RS"/>
              </w:rPr>
            </w:pPr>
            <w:r>
              <w:rPr>
                <w:rFonts w:cstheme="minorHAnsi"/>
                <w:sz w:val="20"/>
                <w:szCs w:val="20"/>
                <w:lang w:val="sr-Cyrl-RS"/>
              </w:rPr>
              <w:t>Буџетирано у оквиру акт. 3.1.3.</w:t>
            </w:r>
          </w:p>
        </w:tc>
        <w:tc>
          <w:tcPr>
            <w:tcW w:w="473" w:type="pct"/>
            <w:gridSpan w:val="2"/>
          </w:tcPr>
          <w:p w14:paraId="6115EE9F" w14:textId="77777777" w:rsidR="007623AE" w:rsidRPr="00115D97" w:rsidRDefault="007623AE" w:rsidP="001C079D">
            <w:pPr>
              <w:rPr>
                <w:rFonts w:cstheme="minorHAnsi"/>
                <w:sz w:val="20"/>
                <w:szCs w:val="20"/>
                <w:lang w:val="sr-Cyrl-RS"/>
              </w:rPr>
            </w:pPr>
          </w:p>
        </w:tc>
        <w:tc>
          <w:tcPr>
            <w:tcW w:w="446" w:type="pct"/>
          </w:tcPr>
          <w:p w14:paraId="2170367C" w14:textId="77777777" w:rsidR="007623AE" w:rsidRPr="00115D97" w:rsidRDefault="007623AE" w:rsidP="001C079D">
            <w:pPr>
              <w:rPr>
                <w:rFonts w:cstheme="minorHAnsi"/>
                <w:sz w:val="20"/>
                <w:szCs w:val="20"/>
                <w:lang w:val="sr-Cyrl-RS"/>
              </w:rPr>
            </w:pPr>
          </w:p>
        </w:tc>
        <w:tc>
          <w:tcPr>
            <w:tcW w:w="470" w:type="pct"/>
            <w:gridSpan w:val="2"/>
          </w:tcPr>
          <w:p w14:paraId="68E6FC06" w14:textId="77777777" w:rsidR="007623AE" w:rsidRPr="00115D97" w:rsidRDefault="007623AE" w:rsidP="001C079D">
            <w:pPr>
              <w:rPr>
                <w:rFonts w:cstheme="minorHAnsi"/>
                <w:sz w:val="20"/>
                <w:szCs w:val="20"/>
                <w:lang w:val="sr-Cyrl-RS"/>
              </w:rPr>
            </w:pPr>
          </w:p>
        </w:tc>
        <w:tc>
          <w:tcPr>
            <w:tcW w:w="471" w:type="pct"/>
            <w:gridSpan w:val="2"/>
          </w:tcPr>
          <w:p w14:paraId="005F6F3D" w14:textId="77777777" w:rsidR="007623AE" w:rsidRPr="00115D97" w:rsidRDefault="007623AE" w:rsidP="001C079D">
            <w:pPr>
              <w:rPr>
                <w:rFonts w:cstheme="minorHAnsi"/>
                <w:sz w:val="20"/>
                <w:szCs w:val="20"/>
                <w:lang w:val="sr-Cyrl-RS"/>
              </w:rPr>
            </w:pPr>
          </w:p>
        </w:tc>
      </w:tr>
      <w:tr w:rsidR="00396AF2" w:rsidRPr="00115D97" w14:paraId="4D99980A" w14:textId="77777777" w:rsidTr="00396AF2">
        <w:trPr>
          <w:trHeight w:val="140"/>
        </w:trPr>
        <w:tc>
          <w:tcPr>
            <w:tcW w:w="826" w:type="pct"/>
            <w:tcBorders>
              <w:left w:val="double" w:sz="4" w:space="0" w:color="auto"/>
            </w:tcBorders>
          </w:tcPr>
          <w:p w14:paraId="41C8566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3.5.4.</w:t>
            </w:r>
          </w:p>
          <w:p w14:paraId="3DA7ED6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Анализа утицаја обука на оспособљеност и стручност тужилаца, у поступку вредновања рада</w:t>
            </w:r>
          </w:p>
        </w:tc>
        <w:tc>
          <w:tcPr>
            <w:tcW w:w="453" w:type="pct"/>
            <w:gridSpan w:val="2"/>
          </w:tcPr>
          <w:p w14:paraId="6E4AB0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Правосудна академија </w:t>
            </w:r>
          </w:p>
        </w:tc>
        <w:tc>
          <w:tcPr>
            <w:tcW w:w="474" w:type="pct"/>
            <w:gridSpan w:val="2"/>
          </w:tcPr>
          <w:p w14:paraId="425D42A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ДВТ</w:t>
            </w:r>
          </w:p>
        </w:tc>
        <w:tc>
          <w:tcPr>
            <w:tcW w:w="406" w:type="pct"/>
            <w:gridSpan w:val="2"/>
          </w:tcPr>
          <w:p w14:paraId="0ED37443" w14:textId="526033D3" w:rsidR="007623AE" w:rsidRPr="00115D97" w:rsidRDefault="007623AE" w:rsidP="001C079D">
            <w:pPr>
              <w:rPr>
                <w:rFonts w:cstheme="minorHAnsi"/>
                <w:sz w:val="20"/>
                <w:szCs w:val="20"/>
                <w:lang w:val="sr-Cyrl-RS"/>
              </w:rPr>
            </w:pPr>
            <w:r w:rsidRPr="00115D97">
              <w:rPr>
                <w:rFonts w:cstheme="minorHAnsi"/>
                <w:sz w:val="20"/>
                <w:szCs w:val="20"/>
                <w:lang w:val="sr-Cyrl-RS"/>
              </w:rPr>
              <w:t>4.квартал 2025</w:t>
            </w:r>
            <w:r w:rsidR="00896C09" w:rsidRPr="00115D97">
              <w:rPr>
                <w:rFonts w:cstheme="minorHAnsi"/>
                <w:sz w:val="20"/>
                <w:szCs w:val="20"/>
                <w:lang w:val="sr-Cyrl-RS"/>
              </w:rPr>
              <w:t>.</w:t>
            </w:r>
          </w:p>
        </w:tc>
        <w:tc>
          <w:tcPr>
            <w:tcW w:w="508" w:type="pct"/>
            <w:gridSpan w:val="3"/>
          </w:tcPr>
          <w:p w14:paraId="1FFDD561"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11FF585" w14:textId="77777777" w:rsidR="007623AE" w:rsidRPr="00115D97" w:rsidRDefault="007623AE" w:rsidP="001C079D">
            <w:pPr>
              <w:rPr>
                <w:rFonts w:cstheme="minorHAnsi"/>
                <w:sz w:val="20"/>
                <w:szCs w:val="20"/>
                <w:lang w:val="sr-Cyrl-RS"/>
              </w:rPr>
            </w:pPr>
          </w:p>
        </w:tc>
        <w:tc>
          <w:tcPr>
            <w:tcW w:w="472" w:type="pct"/>
            <w:gridSpan w:val="2"/>
          </w:tcPr>
          <w:p w14:paraId="221ADE96" w14:textId="350CEBBB" w:rsidR="007623AE" w:rsidRPr="00115D97" w:rsidRDefault="00804A09" w:rsidP="001C079D">
            <w:pPr>
              <w:rPr>
                <w:rFonts w:cstheme="minorHAnsi"/>
                <w:sz w:val="20"/>
                <w:szCs w:val="20"/>
                <w:lang w:val="sr-Cyrl-RS"/>
              </w:rPr>
            </w:pPr>
            <w:r>
              <w:rPr>
                <w:rFonts w:cstheme="minorHAnsi"/>
                <w:sz w:val="20"/>
                <w:szCs w:val="20"/>
                <w:lang w:val="sr-Cyrl-RS"/>
              </w:rPr>
              <w:t>Буџетирано у оквиру акт. 3.1.3.</w:t>
            </w:r>
          </w:p>
        </w:tc>
        <w:tc>
          <w:tcPr>
            <w:tcW w:w="473" w:type="pct"/>
            <w:gridSpan w:val="2"/>
          </w:tcPr>
          <w:p w14:paraId="7BD9F036" w14:textId="77777777" w:rsidR="007623AE" w:rsidRPr="00115D97" w:rsidRDefault="007623AE" w:rsidP="001C079D">
            <w:pPr>
              <w:rPr>
                <w:rFonts w:cstheme="minorHAnsi"/>
                <w:sz w:val="20"/>
                <w:szCs w:val="20"/>
                <w:lang w:val="sr-Cyrl-RS"/>
              </w:rPr>
            </w:pPr>
          </w:p>
        </w:tc>
        <w:tc>
          <w:tcPr>
            <w:tcW w:w="446" w:type="pct"/>
          </w:tcPr>
          <w:p w14:paraId="72E15202" w14:textId="77777777" w:rsidR="007623AE" w:rsidRPr="00115D97" w:rsidRDefault="007623AE" w:rsidP="001C079D">
            <w:pPr>
              <w:rPr>
                <w:rFonts w:cstheme="minorHAnsi"/>
                <w:sz w:val="20"/>
                <w:szCs w:val="20"/>
                <w:lang w:val="sr-Cyrl-RS"/>
              </w:rPr>
            </w:pPr>
          </w:p>
        </w:tc>
        <w:tc>
          <w:tcPr>
            <w:tcW w:w="470" w:type="pct"/>
            <w:gridSpan w:val="2"/>
          </w:tcPr>
          <w:p w14:paraId="49140373" w14:textId="77777777" w:rsidR="007623AE" w:rsidRPr="00115D97" w:rsidRDefault="007623AE" w:rsidP="001C079D">
            <w:pPr>
              <w:rPr>
                <w:rFonts w:cstheme="minorHAnsi"/>
                <w:sz w:val="20"/>
                <w:szCs w:val="20"/>
                <w:lang w:val="sr-Cyrl-RS"/>
              </w:rPr>
            </w:pPr>
          </w:p>
        </w:tc>
        <w:tc>
          <w:tcPr>
            <w:tcW w:w="471" w:type="pct"/>
            <w:gridSpan w:val="2"/>
          </w:tcPr>
          <w:p w14:paraId="1FD51BD6" w14:textId="77777777" w:rsidR="007623AE" w:rsidRPr="00115D97" w:rsidRDefault="007623AE" w:rsidP="001C079D">
            <w:pPr>
              <w:rPr>
                <w:rFonts w:cstheme="minorHAnsi"/>
                <w:sz w:val="20"/>
                <w:szCs w:val="20"/>
                <w:lang w:val="sr-Cyrl-RS"/>
              </w:rPr>
            </w:pPr>
          </w:p>
        </w:tc>
      </w:tr>
      <w:tr w:rsidR="007623AE" w:rsidRPr="00115D97" w14:paraId="4BA65D44"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86A936C"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Мера 3.6: Развој посебних програма обуке за судијске/тужилачке помоћнике у складу са новим уставним решењима и у циљу омогућавања каријерног напредовања.</w:t>
            </w:r>
          </w:p>
        </w:tc>
      </w:tr>
      <w:tr w:rsidR="007623AE" w:rsidRPr="00115D97" w14:paraId="7A63C03B"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854DB09" w14:textId="53B02635" w:rsidR="007623AE" w:rsidRPr="00115D97" w:rsidRDefault="007623AE"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Pr="00115D97">
              <w:rPr>
                <w:rFonts w:eastAsia="Times New Roman" w:cstheme="minorHAnsi"/>
                <w:color w:val="222222"/>
                <w:sz w:val="20"/>
                <w:szCs w:val="20"/>
                <w:lang w:val="sr-Cyrl-RS"/>
              </w:rPr>
              <w:t xml:space="preserve"> Правосудна академија (орган који спроводи </w:t>
            </w:r>
            <w:r w:rsidR="00501962" w:rsidRPr="00115D97">
              <w:rPr>
                <w:rFonts w:eastAsia="Times New Roman" w:cstheme="minorHAnsi"/>
                <w:color w:val="222222"/>
                <w:sz w:val="20"/>
                <w:szCs w:val="20"/>
                <w:lang w:val="sr-Cyrl-RS"/>
              </w:rPr>
              <w:t>меру</w:t>
            </w:r>
            <w:r w:rsidRPr="00115D97">
              <w:rPr>
                <w:rFonts w:eastAsia="Times New Roman" w:cstheme="minorHAnsi"/>
                <w:color w:val="222222"/>
                <w:sz w:val="20"/>
                <w:szCs w:val="20"/>
                <w:lang w:val="sr-Cyrl-RS"/>
              </w:rPr>
              <w:t>), ВСС, ДВТ</w:t>
            </w:r>
          </w:p>
        </w:tc>
      </w:tr>
      <w:tr w:rsidR="007623AE" w:rsidRPr="00422B1B" w14:paraId="2468F0F3" w14:textId="77777777" w:rsidTr="00547231">
        <w:trPr>
          <w:trHeight w:val="300"/>
        </w:trPr>
        <w:tc>
          <w:tcPr>
            <w:tcW w:w="2330"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D2A113" w14:textId="17536062"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Период спровођења: од </w:t>
            </w:r>
            <w:r w:rsidR="00896C09" w:rsidRPr="00115D97">
              <w:rPr>
                <w:rFonts w:cstheme="minorHAnsi"/>
                <w:sz w:val="20"/>
                <w:szCs w:val="20"/>
                <w:lang w:val="sr-Cyrl-RS"/>
              </w:rPr>
              <w:t xml:space="preserve">4. квартала </w:t>
            </w:r>
            <w:r w:rsidRPr="00115D97">
              <w:rPr>
                <w:rFonts w:cstheme="minorHAnsi"/>
                <w:sz w:val="20"/>
                <w:szCs w:val="20"/>
                <w:lang w:val="sr-Cyrl-RS"/>
              </w:rPr>
              <w:t>202</w:t>
            </w:r>
            <w:r w:rsidR="00896C09" w:rsidRPr="00115D97">
              <w:rPr>
                <w:rFonts w:cstheme="minorHAnsi"/>
                <w:sz w:val="20"/>
                <w:szCs w:val="20"/>
                <w:lang w:val="sr-Cyrl-RS"/>
              </w:rPr>
              <w:t>3</w:t>
            </w:r>
            <w:r w:rsidRPr="00115D97">
              <w:rPr>
                <w:rFonts w:cstheme="minorHAnsi"/>
                <w:sz w:val="20"/>
                <w:szCs w:val="20"/>
                <w:lang w:val="sr-Cyrl-RS"/>
              </w:rPr>
              <w:t xml:space="preserve">. до </w:t>
            </w:r>
            <w:r w:rsidR="00896C09" w:rsidRPr="00115D97">
              <w:rPr>
                <w:rFonts w:cstheme="minorHAnsi"/>
                <w:sz w:val="20"/>
                <w:szCs w:val="20"/>
                <w:lang w:val="sr-Cyrl-RS"/>
              </w:rPr>
              <w:t xml:space="preserve">2. квартала </w:t>
            </w:r>
            <w:r w:rsidRPr="00115D97">
              <w:rPr>
                <w:rFonts w:cstheme="minorHAnsi"/>
                <w:sz w:val="20"/>
                <w:szCs w:val="20"/>
                <w:lang w:val="sr-Cyrl-RS"/>
              </w:rPr>
              <w:t>202</w:t>
            </w:r>
            <w:r w:rsidR="00896C09" w:rsidRPr="00115D97">
              <w:rPr>
                <w:rFonts w:cstheme="minorHAnsi"/>
                <w:sz w:val="20"/>
                <w:szCs w:val="20"/>
                <w:lang w:val="sr-Cyrl-RS"/>
              </w:rPr>
              <w:t>4</w:t>
            </w:r>
            <w:r w:rsidRPr="00115D97">
              <w:rPr>
                <w:rFonts w:cstheme="minorHAnsi"/>
                <w:sz w:val="20"/>
                <w:szCs w:val="20"/>
                <w:lang w:val="sr-Cyrl-RS"/>
              </w:rPr>
              <w:t>.</w:t>
            </w:r>
          </w:p>
        </w:tc>
        <w:tc>
          <w:tcPr>
            <w:tcW w:w="2670"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E7A49A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Тип мере: институционално управљачко организационе</w:t>
            </w:r>
          </w:p>
        </w:tc>
      </w:tr>
      <w:tr w:rsidR="007C2EBC" w:rsidRPr="00115D97" w14:paraId="407761E3" w14:textId="77777777" w:rsidTr="00547231">
        <w:trPr>
          <w:trHeight w:val="955"/>
        </w:trPr>
        <w:tc>
          <w:tcPr>
            <w:tcW w:w="1045" w:type="pct"/>
            <w:gridSpan w:val="2"/>
            <w:tcBorders>
              <w:top w:val="double" w:sz="4" w:space="0" w:color="auto"/>
            </w:tcBorders>
            <w:shd w:val="clear" w:color="auto" w:fill="D9D9D9" w:themeFill="background1" w:themeFillShade="D9"/>
          </w:tcPr>
          <w:p w14:paraId="2AE41D88"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48" w:type="pct"/>
            <w:gridSpan w:val="2"/>
            <w:tcBorders>
              <w:top w:val="double" w:sz="4" w:space="0" w:color="auto"/>
            </w:tcBorders>
            <w:shd w:val="clear" w:color="auto" w:fill="D9D9D9" w:themeFill="background1" w:themeFillShade="D9"/>
          </w:tcPr>
          <w:p w14:paraId="0C4DC73F" w14:textId="77777777" w:rsidR="007623AE" w:rsidRPr="00115D97" w:rsidRDefault="007623AE"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EE17163" w14:textId="77777777" w:rsidR="007623AE" w:rsidRPr="00115D97" w:rsidRDefault="007623AE"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49C7B0F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провере</w:t>
            </w:r>
          </w:p>
        </w:tc>
        <w:tc>
          <w:tcPr>
            <w:tcW w:w="541" w:type="pct"/>
            <w:gridSpan w:val="3"/>
            <w:tcBorders>
              <w:top w:val="double" w:sz="4" w:space="0" w:color="auto"/>
            </w:tcBorders>
            <w:shd w:val="clear" w:color="auto" w:fill="D9D9D9" w:themeFill="background1" w:themeFillShade="D9"/>
          </w:tcPr>
          <w:p w14:paraId="0CDCD0F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2" w:type="pct"/>
            <w:gridSpan w:val="2"/>
            <w:tcBorders>
              <w:top w:val="double" w:sz="4" w:space="0" w:color="auto"/>
            </w:tcBorders>
            <w:shd w:val="clear" w:color="auto" w:fill="D9D9D9" w:themeFill="background1" w:themeFillShade="D9"/>
          </w:tcPr>
          <w:p w14:paraId="0E4885E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Базна година</w:t>
            </w:r>
          </w:p>
        </w:tc>
        <w:tc>
          <w:tcPr>
            <w:tcW w:w="487" w:type="pct"/>
            <w:gridSpan w:val="2"/>
            <w:tcBorders>
              <w:top w:val="double" w:sz="4" w:space="0" w:color="auto"/>
            </w:tcBorders>
            <w:shd w:val="clear" w:color="auto" w:fill="D9D9D9" w:themeFill="background1" w:themeFillShade="D9"/>
          </w:tcPr>
          <w:p w14:paraId="0F455B97"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84" w:type="pct"/>
            <w:gridSpan w:val="3"/>
            <w:tcBorders>
              <w:top w:val="double" w:sz="4" w:space="0" w:color="auto"/>
              <w:right w:val="double" w:sz="4" w:space="0" w:color="auto"/>
            </w:tcBorders>
            <w:shd w:val="clear" w:color="auto" w:fill="D9D9D9" w:themeFill="background1" w:themeFillShade="D9"/>
          </w:tcPr>
          <w:p w14:paraId="72D7689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2" w:type="pct"/>
            <w:gridSpan w:val="2"/>
            <w:tcBorders>
              <w:top w:val="double" w:sz="4" w:space="0" w:color="auto"/>
              <w:right w:val="double" w:sz="4" w:space="0" w:color="auto"/>
            </w:tcBorders>
            <w:shd w:val="clear" w:color="auto" w:fill="D9D9D9" w:themeFill="background1" w:themeFillShade="D9"/>
          </w:tcPr>
          <w:p w14:paraId="4CD3BC7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1F33FF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2024. год.</w:t>
            </w:r>
          </w:p>
        </w:tc>
        <w:tc>
          <w:tcPr>
            <w:tcW w:w="459" w:type="pct"/>
            <w:tcBorders>
              <w:top w:val="double" w:sz="4" w:space="0" w:color="auto"/>
              <w:right w:val="double" w:sz="4" w:space="0" w:color="auto"/>
            </w:tcBorders>
            <w:shd w:val="clear" w:color="auto" w:fill="D9D9D9" w:themeFill="background1" w:themeFillShade="D9"/>
          </w:tcPr>
          <w:p w14:paraId="1BE9827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83E7E1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2025. год.</w:t>
            </w:r>
          </w:p>
        </w:tc>
      </w:tr>
      <w:tr w:rsidR="007C2EBC" w:rsidRPr="00115D97" w14:paraId="14AFA5B5" w14:textId="77777777" w:rsidTr="00547231">
        <w:trPr>
          <w:trHeight w:val="304"/>
        </w:trPr>
        <w:tc>
          <w:tcPr>
            <w:tcW w:w="1045" w:type="pct"/>
            <w:gridSpan w:val="2"/>
            <w:tcBorders>
              <w:top w:val="double" w:sz="4" w:space="0" w:color="auto"/>
              <w:bottom w:val="double" w:sz="4" w:space="0" w:color="auto"/>
            </w:tcBorders>
            <w:shd w:val="clear" w:color="auto" w:fill="FFFFFF" w:themeFill="background1"/>
          </w:tcPr>
          <w:p w14:paraId="3EF32A24" w14:textId="35DF6860" w:rsidR="007623AE" w:rsidRPr="00115D97" w:rsidRDefault="003D0D59" w:rsidP="001C079D">
            <w:pPr>
              <w:shd w:val="clear" w:color="auto" w:fill="FFFFFF" w:themeFill="background1"/>
              <w:rPr>
                <w:rFonts w:cstheme="minorHAnsi"/>
                <w:sz w:val="20"/>
                <w:szCs w:val="20"/>
                <w:lang w:val="sr-Cyrl-RS"/>
              </w:rPr>
            </w:pPr>
            <w:r>
              <w:rPr>
                <w:rFonts w:cstheme="minorHAnsi"/>
                <w:sz w:val="20"/>
                <w:szCs w:val="20"/>
                <w:lang w:val="sr-Cyrl-RS"/>
              </w:rPr>
              <w:t>Проценат с</w:t>
            </w:r>
            <w:r w:rsidR="007623AE" w:rsidRPr="00115D97">
              <w:rPr>
                <w:rFonts w:cstheme="minorHAnsi"/>
                <w:sz w:val="20"/>
                <w:szCs w:val="20"/>
                <w:lang w:val="sr-Cyrl-RS"/>
              </w:rPr>
              <w:t>уд</w:t>
            </w:r>
            <w:r w:rsidR="00BD5AAF" w:rsidRPr="00115D97">
              <w:rPr>
                <w:rFonts w:cstheme="minorHAnsi"/>
                <w:sz w:val="20"/>
                <w:szCs w:val="20"/>
                <w:lang w:val="sr-Cyrl-RS"/>
              </w:rPr>
              <w:t>иј</w:t>
            </w:r>
            <w:r w:rsidR="007623AE" w:rsidRPr="00115D97">
              <w:rPr>
                <w:rFonts w:cstheme="minorHAnsi"/>
                <w:sz w:val="20"/>
                <w:szCs w:val="20"/>
                <w:lang w:val="sr-Cyrl-RS"/>
              </w:rPr>
              <w:t>ск</w:t>
            </w:r>
            <w:r w:rsidR="00396AF2">
              <w:rPr>
                <w:rFonts w:cstheme="minorHAnsi"/>
                <w:sz w:val="20"/>
                <w:szCs w:val="20"/>
                <w:lang w:val="sr-Cyrl-RS"/>
              </w:rPr>
              <w:t>и</w:t>
            </w:r>
            <w:r>
              <w:rPr>
                <w:rFonts w:cstheme="minorHAnsi"/>
                <w:sz w:val="20"/>
                <w:szCs w:val="20"/>
                <w:lang w:val="sr-Cyrl-RS"/>
              </w:rPr>
              <w:t>х</w:t>
            </w:r>
            <w:r w:rsidR="007623AE" w:rsidRPr="00115D97">
              <w:rPr>
                <w:rFonts w:cstheme="minorHAnsi"/>
                <w:sz w:val="20"/>
                <w:szCs w:val="20"/>
                <w:lang w:val="sr-Cyrl-RS"/>
              </w:rPr>
              <w:t xml:space="preserve"> и јавнотужилачк</w:t>
            </w:r>
            <w:r w:rsidR="00396AF2">
              <w:rPr>
                <w:rFonts w:cstheme="minorHAnsi"/>
                <w:sz w:val="20"/>
                <w:szCs w:val="20"/>
                <w:lang w:val="sr-Cyrl-RS"/>
              </w:rPr>
              <w:t xml:space="preserve">и </w:t>
            </w:r>
            <w:r>
              <w:rPr>
                <w:rFonts w:cstheme="minorHAnsi"/>
                <w:sz w:val="20"/>
                <w:szCs w:val="20"/>
                <w:lang w:val="sr-Cyrl-RS"/>
              </w:rPr>
              <w:t>х</w:t>
            </w:r>
            <w:r w:rsidR="007623AE" w:rsidRPr="00115D97">
              <w:rPr>
                <w:rFonts w:cstheme="minorHAnsi"/>
                <w:sz w:val="20"/>
                <w:szCs w:val="20"/>
                <w:lang w:val="sr-Cyrl-RS"/>
              </w:rPr>
              <w:t>помоћни</w:t>
            </w:r>
            <w:r>
              <w:rPr>
                <w:rFonts w:cstheme="minorHAnsi"/>
                <w:sz w:val="20"/>
                <w:szCs w:val="20"/>
                <w:lang w:val="sr-Cyrl-RS"/>
              </w:rPr>
              <w:t>ка</w:t>
            </w:r>
            <w:r w:rsidR="00396AF2">
              <w:rPr>
                <w:rFonts w:cstheme="minorHAnsi"/>
                <w:sz w:val="20"/>
                <w:szCs w:val="20"/>
                <w:lang w:val="sr-Cyrl-RS"/>
              </w:rPr>
              <w:t xml:space="preserve"> који су прошли посебне програме обука у складу са новим уставним решењима</w:t>
            </w:r>
          </w:p>
        </w:tc>
        <w:tc>
          <w:tcPr>
            <w:tcW w:w="548" w:type="pct"/>
            <w:gridSpan w:val="2"/>
            <w:tcBorders>
              <w:top w:val="double" w:sz="4" w:space="0" w:color="auto"/>
              <w:bottom w:val="double" w:sz="4" w:space="0" w:color="auto"/>
            </w:tcBorders>
            <w:shd w:val="clear" w:color="auto" w:fill="FFFFFF" w:themeFill="background1"/>
          </w:tcPr>
          <w:p w14:paraId="11A47768" w14:textId="56B3EFF5" w:rsidR="007623AE" w:rsidRPr="00115D97" w:rsidRDefault="007C2EBC" w:rsidP="001C079D">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42" w:type="pct"/>
            <w:gridSpan w:val="2"/>
            <w:tcBorders>
              <w:top w:val="double" w:sz="4" w:space="0" w:color="auto"/>
              <w:bottom w:val="double" w:sz="4" w:space="0" w:color="auto"/>
            </w:tcBorders>
            <w:shd w:val="clear" w:color="auto" w:fill="FFFFFF" w:themeFill="background1"/>
          </w:tcPr>
          <w:p w14:paraId="6D857977" w14:textId="77777777" w:rsidR="007623AE" w:rsidRPr="00115D97" w:rsidRDefault="007623AE"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41" w:type="pct"/>
            <w:gridSpan w:val="3"/>
            <w:tcBorders>
              <w:top w:val="double" w:sz="4" w:space="0" w:color="auto"/>
              <w:bottom w:val="double" w:sz="4" w:space="0" w:color="auto"/>
            </w:tcBorders>
            <w:shd w:val="clear" w:color="auto" w:fill="FFFFFF" w:themeFill="background1"/>
          </w:tcPr>
          <w:p w14:paraId="3491BC46" w14:textId="500975FA" w:rsidR="007623AE" w:rsidRPr="00115D97" w:rsidRDefault="007C2EBC" w:rsidP="0006048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2" w:type="pct"/>
            <w:gridSpan w:val="2"/>
            <w:tcBorders>
              <w:top w:val="double" w:sz="4" w:space="0" w:color="auto"/>
              <w:bottom w:val="double" w:sz="4" w:space="0" w:color="auto"/>
            </w:tcBorders>
            <w:shd w:val="clear" w:color="auto" w:fill="FFFFFF" w:themeFill="background1"/>
          </w:tcPr>
          <w:p w14:paraId="55F08E96" w14:textId="77777777" w:rsidR="007623AE" w:rsidRPr="00115D97" w:rsidRDefault="007623AE" w:rsidP="00060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7" w:type="pct"/>
            <w:gridSpan w:val="2"/>
            <w:tcBorders>
              <w:top w:val="double" w:sz="4" w:space="0" w:color="auto"/>
              <w:bottom w:val="double" w:sz="4" w:space="0" w:color="auto"/>
            </w:tcBorders>
            <w:shd w:val="clear" w:color="auto" w:fill="FFFFFF" w:themeFill="background1"/>
          </w:tcPr>
          <w:p w14:paraId="089B0370" w14:textId="15FFC7D9" w:rsidR="007623AE" w:rsidRPr="00115D97" w:rsidRDefault="007C2EBC" w:rsidP="0006048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84" w:type="pct"/>
            <w:gridSpan w:val="3"/>
            <w:tcBorders>
              <w:top w:val="double" w:sz="4" w:space="0" w:color="auto"/>
              <w:bottom w:val="double" w:sz="4" w:space="0" w:color="auto"/>
              <w:right w:val="double" w:sz="4" w:space="0" w:color="auto"/>
            </w:tcBorders>
            <w:shd w:val="clear" w:color="auto" w:fill="FFFFFF" w:themeFill="background1"/>
          </w:tcPr>
          <w:p w14:paraId="3DDF853A" w14:textId="10A28303" w:rsidR="007623AE" w:rsidRPr="00115D97" w:rsidRDefault="00396AF2" w:rsidP="00060489">
            <w:pPr>
              <w:shd w:val="clear" w:color="auto" w:fill="FFFFFF" w:themeFill="background1"/>
              <w:jc w:val="center"/>
              <w:rPr>
                <w:rFonts w:cstheme="minorHAnsi"/>
                <w:sz w:val="20"/>
                <w:szCs w:val="20"/>
                <w:lang w:val="sr-Cyrl-RS"/>
              </w:rPr>
            </w:pPr>
            <w:r>
              <w:rPr>
                <w:rFonts w:cstheme="minorHAnsi"/>
                <w:sz w:val="20"/>
                <w:szCs w:val="20"/>
                <w:lang w:val="sr-Cyrl-RS"/>
              </w:rPr>
              <w:t>30%</w:t>
            </w:r>
          </w:p>
        </w:tc>
        <w:tc>
          <w:tcPr>
            <w:tcW w:w="452" w:type="pct"/>
            <w:gridSpan w:val="2"/>
            <w:tcBorders>
              <w:top w:val="double" w:sz="4" w:space="0" w:color="auto"/>
              <w:bottom w:val="double" w:sz="4" w:space="0" w:color="auto"/>
              <w:right w:val="double" w:sz="4" w:space="0" w:color="auto"/>
            </w:tcBorders>
            <w:shd w:val="clear" w:color="auto" w:fill="FFFFFF" w:themeFill="background1"/>
          </w:tcPr>
          <w:p w14:paraId="4306DBFC" w14:textId="4588BFE3" w:rsidR="007623AE" w:rsidRPr="00115D97" w:rsidRDefault="00396AF2" w:rsidP="00060489">
            <w:pPr>
              <w:shd w:val="clear" w:color="auto" w:fill="FFFFFF" w:themeFill="background1"/>
              <w:jc w:val="center"/>
              <w:rPr>
                <w:rFonts w:cstheme="minorHAnsi"/>
                <w:sz w:val="20"/>
                <w:szCs w:val="20"/>
                <w:lang w:val="sr-Cyrl-RS"/>
              </w:rPr>
            </w:pPr>
            <w:r>
              <w:rPr>
                <w:rFonts w:cstheme="minorHAnsi"/>
                <w:sz w:val="20"/>
                <w:szCs w:val="20"/>
                <w:lang w:val="sr-Cyrl-RS"/>
              </w:rPr>
              <w:t>65%</w:t>
            </w:r>
          </w:p>
        </w:tc>
        <w:tc>
          <w:tcPr>
            <w:tcW w:w="459" w:type="pct"/>
            <w:tcBorders>
              <w:top w:val="double" w:sz="4" w:space="0" w:color="auto"/>
              <w:bottom w:val="double" w:sz="4" w:space="0" w:color="auto"/>
              <w:right w:val="double" w:sz="4" w:space="0" w:color="auto"/>
            </w:tcBorders>
            <w:shd w:val="clear" w:color="auto" w:fill="FFFFFF" w:themeFill="background1"/>
          </w:tcPr>
          <w:p w14:paraId="79322B2F" w14:textId="2A365157" w:rsidR="007623AE" w:rsidRPr="00115D97" w:rsidRDefault="00396AF2" w:rsidP="00060489">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5BF8E010" w14:textId="77777777" w:rsidR="007623AE" w:rsidRPr="00115D97" w:rsidRDefault="007623AE" w:rsidP="007623AE">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7623AE" w:rsidRPr="00422B1B" w14:paraId="643A7435"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5B8BE85"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Извор финансирања мере</w:t>
            </w:r>
          </w:p>
          <w:p w14:paraId="4B71E60F" w14:textId="77777777" w:rsidR="007623AE" w:rsidRPr="00115D97" w:rsidRDefault="007623AE"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B939D18"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18FEA525" w14:textId="77777777" w:rsidR="007623AE" w:rsidRPr="00115D97" w:rsidRDefault="007623AE"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C1246FE"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7623AE" w:rsidRPr="00115D97" w14:paraId="34D67976"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18911DC" w14:textId="77777777" w:rsidR="007623AE" w:rsidRPr="00115D97" w:rsidRDefault="007623AE"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727F0161" w14:textId="77777777" w:rsidR="007623AE" w:rsidRPr="00115D97" w:rsidRDefault="007623AE"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64EBFD"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BE053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DB6460"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A69CB5"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 год.</w:t>
            </w:r>
          </w:p>
        </w:tc>
      </w:tr>
      <w:tr w:rsidR="007623AE" w:rsidRPr="00115D97" w14:paraId="5D94CF2A"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3977FB8" w14:textId="77777777" w:rsidR="007623AE" w:rsidRDefault="007623AE" w:rsidP="001C079D">
            <w:pPr>
              <w:rPr>
                <w:rFonts w:cstheme="minorHAnsi"/>
                <w:sz w:val="20"/>
                <w:szCs w:val="20"/>
                <w:lang w:val="sr-Cyrl-RS"/>
              </w:rPr>
            </w:pPr>
            <w:r w:rsidRPr="00115D97">
              <w:rPr>
                <w:rFonts w:cstheme="minorHAnsi"/>
                <w:sz w:val="20"/>
                <w:szCs w:val="20"/>
                <w:lang w:val="sr-Cyrl-RS"/>
              </w:rPr>
              <w:t>Приходи из буџета</w:t>
            </w:r>
          </w:p>
          <w:p w14:paraId="700AB27E" w14:textId="77777777" w:rsidR="005F02BC" w:rsidRDefault="005F02BC" w:rsidP="001C079D">
            <w:pPr>
              <w:rPr>
                <w:rFonts w:cstheme="minorHAnsi"/>
                <w:sz w:val="20"/>
                <w:szCs w:val="20"/>
                <w:lang w:val="sr-Cyrl-RS"/>
              </w:rPr>
            </w:pPr>
          </w:p>
          <w:p w14:paraId="5976302D" w14:textId="77777777" w:rsidR="005F02BC" w:rsidRDefault="005F02BC" w:rsidP="001C079D">
            <w:pPr>
              <w:rPr>
                <w:rFonts w:cstheme="minorHAnsi"/>
                <w:sz w:val="20"/>
                <w:szCs w:val="20"/>
                <w:lang w:val="sr-Cyrl-RS"/>
              </w:rPr>
            </w:pPr>
          </w:p>
          <w:p w14:paraId="286B51B5" w14:textId="77777777" w:rsidR="005F02BC" w:rsidRDefault="005F02BC" w:rsidP="001C079D">
            <w:pPr>
              <w:rPr>
                <w:rFonts w:cstheme="minorHAnsi"/>
                <w:sz w:val="20"/>
                <w:szCs w:val="20"/>
                <w:lang w:val="sr-Cyrl-RS"/>
              </w:rPr>
            </w:pPr>
          </w:p>
          <w:p w14:paraId="4A9DEA32" w14:textId="77777777" w:rsidR="005F02BC" w:rsidRDefault="005F02BC" w:rsidP="001C079D">
            <w:pPr>
              <w:rPr>
                <w:rFonts w:cstheme="minorHAnsi"/>
                <w:sz w:val="20"/>
                <w:szCs w:val="20"/>
                <w:lang w:val="sr-Cyrl-RS"/>
              </w:rPr>
            </w:pPr>
          </w:p>
          <w:p w14:paraId="7722A326" w14:textId="77777777" w:rsidR="005F02BC" w:rsidRDefault="005F02BC" w:rsidP="001C079D">
            <w:pPr>
              <w:rPr>
                <w:rFonts w:cstheme="minorHAnsi"/>
                <w:sz w:val="20"/>
                <w:szCs w:val="20"/>
                <w:lang w:val="sr-Cyrl-RS"/>
              </w:rPr>
            </w:pPr>
          </w:p>
          <w:p w14:paraId="6EF558AE" w14:textId="77777777" w:rsidR="005F02BC" w:rsidRDefault="005F02BC" w:rsidP="001C079D">
            <w:pPr>
              <w:rPr>
                <w:rFonts w:cstheme="minorHAnsi"/>
                <w:sz w:val="20"/>
                <w:szCs w:val="20"/>
                <w:lang w:val="sr-Cyrl-RS"/>
              </w:rPr>
            </w:pPr>
          </w:p>
          <w:p w14:paraId="22FE7611" w14:textId="06D9DCB9" w:rsidR="005F02BC" w:rsidRPr="00115D97" w:rsidRDefault="005F02BC"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704279F" w14:textId="35934DEA" w:rsidR="007623AE" w:rsidRPr="00115D97" w:rsidRDefault="005F02BC" w:rsidP="00547231">
            <w:pPr>
              <w:jc w:val="both"/>
              <w:rPr>
                <w:rFonts w:cstheme="minorHAnsi"/>
                <w:sz w:val="20"/>
                <w:szCs w:val="20"/>
                <w:lang w:val="sr-Cyrl-RS"/>
              </w:rPr>
            </w:pPr>
            <w:r w:rsidRPr="00A65C2C">
              <w:rPr>
                <w:rFonts w:ascii="Calibri" w:eastAsia="Calibri" w:hAnsi="Calibri" w:cs="Calibri"/>
                <w:color w:val="000000"/>
                <w:lang w:val="sr-Cyrl-RS" w:eastAsia="sr-Latn-RS"/>
              </w:rPr>
              <w:lastRenderedPageBreak/>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 xml:space="preserve">23.3. Правосудна </w:t>
            </w:r>
            <w:r w:rsidRPr="00A65C2C">
              <w:rPr>
                <w:rFonts w:ascii="Calibri" w:eastAsia="Calibri" w:hAnsi="Calibri" w:cs="Calibri"/>
                <w:color w:val="000000"/>
                <w:lang w:val="sr-Cyrl-RS" w:eastAsia="sr-Latn-RS"/>
              </w:rPr>
              <w:lastRenderedPageBreak/>
              <w:t>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1570B024" w14:textId="6992EDC2" w:rsidR="007623AE" w:rsidRPr="00115D97" w:rsidRDefault="00746F02" w:rsidP="001C079D">
            <w:pPr>
              <w:rPr>
                <w:rFonts w:cstheme="minorHAnsi"/>
                <w:sz w:val="20"/>
                <w:szCs w:val="20"/>
                <w:lang w:val="sr-Cyrl-RS"/>
              </w:rPr>
            </w:pPr>
            <w:r>
              <w:rPr>
                <w:rFonts w:cstheme="minorHAnsi"/>
                <w:sz w:val="20"/>
                <w:szCs w:val="20"/>
                <w:lang w:val="sr-Cyrl-RS"/>
              </w:rPr>
              <w:lastRenderedPageBreak/>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1F222375" w14:textId="44B82DED"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7BB6F2D4" w14:textId="68C6C000"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348E991D" w14:textId="2BC0B736" w:rsidR="007623AE" w:rsidRPr="00115D97" w:rsidRDefault="00746F02" w:rsidP="001C079D">
            <w:pPr>
              <w:rPr>
                <w:rFonts w:cstheme="minorHAnsi"/>
                <w:sz w:val="20"/>
                <w:szCs w:val="20"/>
                <w:lang w:val="sr-Cyrl-RS"/>
              </w:rPr>
            </w:pPr>
            <w:r>
              <w:rPr>
                <w:rFonts w:cstheme="minorHAnsi"/>
                <w:sz w:val="20"/>
                <w:szCs w:val="20"/>
                <w:lang w:val="sr-Cyrl-RS"/>
              </w:rPr>
              <w:t>Буџетирано у оквиру мере 3.1.</w:t>
            </w:r>
          </w:p>
        </w:tc>
      </w:tr>
      <w:tr w:rsidR="007623AE" w:rsidRPr="00115D97" w14:paraId="7F09684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0DC7219"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411FBE1" w14:textId="77777777" w:rsidR="007623AE" w:rsidRPr="00115D97" w:rsidRDefault="007623AE"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10F8B591" w14:textId="77777777" w:rsidR="007623AE" w:rsidRPr="00115D97" w:rsidRDefault="007623AE"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05A3273" w14:textId="77777777" w:rsidR="007623AE" w:rsidRPr="00115D97" w:rsidRDefault="007623AE"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0F4E3727" w14:textId="77777777" w:rsidR="007623AE" w:rsidRPr="00115D97" w:rsidRDefault="007623AE"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6A690AF" w14:textId="77777777" w:rsidR="007623AE" w:rsidRPr="00115D97" w:rsidRDefault="007623AE" w:rsidP="001C079D">
            <w:pPr>
              <w:rPr>
                <w:rFonts w:cstheme="minorHAnsi"/>
                <w:sz w:val="20"/>
                <w:szCs w:val="20"/>
                <w:lang w:val="sr-Cyrl-RS"/>
              </w:rPr>
            </w:pPr>
          </w:p>
        </w:tc>
      </w:tr>
      <w:tr w:rsidR="007623AE" w:rsidRPr="00115D97" w14:paraId="31C4360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6F282C6"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08FC012" w14:textId="77777777" w:rsidR="007623AE" w:rsidRPr="00115D97" w:rsidRDefault="007623AE"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5C839B8" w14:textId="77777777" w:rsidR="007623AE" w:rsidRPr="00115D97" w:rsidRDefault="007623AE"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4D5B371D" w14:textId="77777777" w:rsidR="007623AE" w:rsidRPr="00115D97" w:rsidRDefault="007623AE"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F5E2342" w14:textId="77777777" w:rsidR="007623AE" w:rsidRPr="00115D97" w:rsidRDefault="007623AE"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97B7F02" w14:textId="77777777" w:rsidR="007623AE" w:rsidRPr="00115D97" w:rsidRDefault="007623AE" w:rsidP="001C079D">
            <w:pPr>
              <w:rPr>
                <w:rFonts w:cstheme="minorHAnsi"/>
                <w:sz w:val="20"/>
                <w:szCs w:val="20"/>
                <w:lang w:val="sr-Cyrl-RS"/>
              </w:rPr>
            </w:pPr>
          </w:p>
        </w:tc>
      </w:tr>
    </w:tbl>
    <w:p w14:paraId="4F58D31A" w14:textId="77777777" w:rsidR="007623AE" w:rsidRPr="00115D97" w:rsidRDefault="007623AE" w:rsidP="007623AE">
      <w:pPr>
        <w:rPr>
          <w:rFonts w:cstheme="minorHAnsi"/>
          <w:sz w:val="20"/>
          <w:szCs w:val="20"/>
          <w:lang w:val="sr-Latn-RS"/>
        </w:rPr>
      </w:pPr>
    </w:p>
    <w:tbl>
      <w:tblPr>
        <w:tblStyle w:val="TableGrid"/>
        <w:tblW w:w="5000" w:type="pct"/>
        <w:tblInd w:w="-2" w:type="dxa"/>
        <w:tblLook w:val="04A0" w:firstRow="1" w:lastRow="0" w:firstColumn="1" w:lastColumn="0" w:noHBand="0" w:noVBand="1"/>
      </w:tblPr>
      <w:tblGrid>
        <w:gridCol w:w="2384"/>
        <w:gridCol w:w="1232"/>
        <w:gridCol w:w="1269"/>
        <w:gridCol w:w="1169"/>
        <w:gridCol w:w="1530"/>
        <w:gridCol w:w="1357"/>
        <w:gridCol w:w="1383"/>
        <w:gridCol w:w="1302"/>
        <w:gridCol w:w="1383"/>
        <w:gridCol w:w="1371"/>
      </w:tblGrid>
      <w:tr w:rsidR="007623AE" w:rsidRPr="00422B1B" w14:paraId="75BE1B72"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1DA7674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vMerge w:val="restart"/>
            <w:tcBorders>
              <w:top w:val="double" w:sz="4" w:space="0" w:color="auto"/>
            </w:tcBorders>
            <w:shd w:val="clear" w:color="auto" w:fill="FFF2CC" w:themeFill="accent4" w:themeFillTint="33"/>
          </w:tcPr>
          <w:p w14:paraId="3A312E83" w14:textId="77777777" w:rsidR="007623AE" w:rsidRPr="00115D97" w:rsidRDefault="007623AE"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0BD221C6" w14:textId="77777777" w:rsidR="007623AE" w:rsidRPr="00115D97" w:rsidRDefault="007623AE"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176655AA"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4BF11F1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7C42A85E" w14:textId="77777777" w:rsidR="007623AE" w:rsidRPr="00115D97" w:rsidRDefault="007623AE" w:rsidP="001C079D">
            <w:pPr>
              <w:rPr>
                <w:rFonts w:cstheme="minorHAnsi"/>
                <w:sz w:val="20"/>
                <w:szCs w:val="20"/>
              </w:rPr>
            </w:pPr>
            <w:r w:rsidRPr="00115D97">
              <w:rPr>
                <w:rFonts w:cstheme="minorHAnsi"/>
                <w:sz w:val="20"/>
                <w:szCs w:val="20"/>
                <w:lang w:val="sr-Cyrl-RS"/>
              </w:rPr>
              <w:t>Веза са програмским буџетом</w:t>
            </w:r>
          </w:p>
          <w:p w14:paraId="24421762" w14:textId="77777777" w:rsidR="007623AE" w:rsidRPr="00115D97" w:rsidRDefault="007623AE" w:rsidP="001C079D">
            <w:pPr>
              <w:jc w:val="center"/>
              <w:rPr>
                <w:rFonts w:cstheme="minorHAnsi"/>
                <w:sz w:val="20"/>
                <w:szCs w:val="20"/>
                <w:lang w:val="sr-Cyrl-RS"/>
              </w:rPr>
            </w:pPr>
          </w:p>
        </w:tc>
        <w:tc>
          <w:tcPr>
            <w:tcW w:w="1908" w:type="pct"/>
            <w:gridSpan w:val="4"/>
            <w:tcBorders>
              <w:top w:val="double" w:sz="4" w:space="0" w:color="auto"/>
            </w:tcBorders>
            <w:shd w:val="clear" w:color="auto" w:fill="FFF2CC" w:themeFill="accent4" w:themeFillTint="33"/>
          </w:tcPr>
          <w:p w14:paraId="1687E08C"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7623AE" w:rsidRPr="00115D97" w14:paraId="193C0AC8" w14:textId="77777777" w:rsidTr="001C079D">
        <w:trPr>
          <w:trHeight w:val="386"/>
        </w:trPr>
        <w:tc>
          <w:tcPr>
            <w:tcW w:w="833" w:type="pct"/>
            <w:vMerge/>
            <w:tcBorders>
              <w:left w:val="double" w:sz="4" w:space="0" w:color="auto"/>
            </w:tcBorders>
            <w:shd w:val="clear" w:color="auto" w:fill="FFF2CC" w:themeFill="accent4" w:themeFillTint="33"/>
          </w:tcPr>
          <w:p w14:paraId="192FD449" w14:textId="77777777" w:rsidR="007623AE" w:rsidRPr="00115D97" w:rsidRDefault="007623AE" w:rsidP="001C079D">
            <w:pPr>
              <w:rPr>
                <w:rFonts w:cstheme="minorHAnsi"/>
                <w:sz w:val="20"/>
                <w:szCs w:val="20"/>
                <w:lang w:val="sr-Cyrl-RS"/>
              </w:rPr>
            </w:pPr>
          </w:p>
        </w:tc>
        <w:tc>
          <w:tcPr>
            <w:tcW w:w="393" w:type="pct"/>
            <w:vMerge/>
            <w:shd w:val="clear" w:color="auto" w:fill="FFF2CC" w:themeFill="accent4" w:themeFillTint="33"/>
          </w:tcPr>
          <w:p w14:paraId="5AEFAF56" w14:textId="77777777" w:rsidR="007623AE" w:rsidRPr="00115D97" w:rsidRDefault="007623AE" w:rsidP="001C079D">
            <w:pPr>
              <w:rPr>
                <w:rFonts w:cstheme="minorHAnsi"/>
                <w:sz w:val="20"/>
                <w:szCs w:val="20"/>
                <w:lang w:val="sr-Cyrl-RS"/>
              </w:rPr>
            </w:pPr>
          </w:p>
        </w:tc>
        <w:tc>
          <w:tcPr>
            <w:tcW w:w="442" w:type="pct"/>
            <w:vMerge/>
            <w:shd w:val="clear" w:color="auto" w:fill="FFF2CC" w:themeFill="accent4" w:themeFillTint="33"/>
          </w:tcPr>
          <w:p w14:paraId="382666A3" w14:textId="77777777" w:rsidR="007623AE" w:rsidRPr="00115D97" w:rsidRDefault="007623AE" w:rsidP="001C079D">
            <w:pPr>
              <w:rPr>
                <w:rFonts w:cstheme="minorHAnsi"/>
                <w:sz w:val="20"/>
                <w:szCs w:val="20"/>
                <w:lang w:val="sr-Cyrl-RS"/>
              </w:rPr>
            </w:pPr>
          </w:p>
        </w:tc>
        <w:tc>
          <w:tcPr>
            <w:tcW w:w="407" w:type="pct"/>
            <w:vMerge/>
            <w:shd w:val="clear" w:color="auto" w:fill="FFF2CC" w:themeFill="accent4" w:themeFillTint="33"/>
          </w:tcPr>
          <w:p w14:paraId="343C4060" w14:textId="77777777" w:rsidR="007623AE" w:rsidRPr="00115D97" w:rsidRDefault="007623AE" w:rsidP="001C079D">
            <w:pPr>
              <w:jc w:val="center"/>
              <w:rPr>
                <w:rFonts w:cstheme="minorHAnsi"/>
                <w:sz w:val="20"/>
                <w:szCs w:val="20"/>
                <w:lang w:val="sr-Cyrl-RS"/>
              </w:rPr>
            </w:pPr>
          </w:p>
        </w:tc>
        <w:tc>
          <w:tcPr>
            <w:tcW w:w="543" w:type="pct"/>
            <w:vMerge/>
            <w:shd w:val="clear" w:color="auto" w:fill="FFF2CC" w:themeFill="accent4" w:themeFillTint="33"/>
          </w:tcPr>
          <w:p w14:paraId="067E6F75" w14:textId="77777777" w:rsidR="007623AE" w:rsidRPr="00115D97" w:rsidRDefault="007623AE" w:rsidP="001C079D">
            <w:pPr>
              <w:jc w:val="center"/>
              <w:rPr>
                <w:rFonts w:cstheme="minorHAnsi"/>
                <w:sz w:val="20"/>
                <w:szCs w:val="20"/>
                <w:lang w:val="sr-Cyrl-RS"/>
              </w:rPr>
            </w:pPr>
          </w:p>
        </w:tc>
        <w:tc>
          <w:tcPr>
            <w:tcW w:w="472" w:type="pct"/>
            <w:vMerge/>
            <w:shd w:val="clear" w:color="auto" w:fill="FFF2CC" w:themeFill="accent4" w:themeFillTint="33"/>
          </w:tcPr>
          <w:p w14:paraId="3B86810B" w14:textId="77777777" w:rsidR="007623AE" w:rsidRPr="00115D97" w:rsidRDefault="007623AE" w:rsidP="001C079D">
            <w:pPr>
              <w:jc w:val="center"/>
              <w:rPr>
                <w:rFonts w:cstheme="minorHAnsi"/>
                <w:sz w:val="20"/>
                <w:szCs w:val="20"/>
                <w:lang w:val="sr-Cyrl-RS"/>
              </w:rPr>
            </w:pPr>
          </w:p>
        </w:tc>
        <w:tc>
          <w:tcPr>
            <w:tcW w:w="485" w:type="pct"/>
            <w:shd w:val="clear" w:color="auto" w:fill="FFF2CC" w:themeFill="accent4" w:themeFillTint="33"/>
          </w:tcPr>
          <w:p w14:paraId="32115CE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2022.</w:t>
            </w:r>
          </w:p>
        </w:tc>
        <w:tc>
          <w:tcPr>
            <w:tcW w:w="457" w:type="pct"/>
            <w:shd w:val="clear" w:color="auto" w:fill="FFF2CC" w:themeFill="accent4" w:themeFillTint="33"/>
          </w:tcPr>
          <w:p w14:paraId="5F262F48"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56F0D8C9"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2024.</w:t>
            </w:r>
          </w:p>
        </w:tc>
        <w:tc>
          <w:tcPr>
            <w:tcW w:w="481" w:type="pct"/>
            <w:shd w:val="clear" w:color="auto" w:fill="FFF2CC" w:themeFill="accent4" w:themeFillTint="33"/>
          </w:tcPr>
          <w:p w14:paraId="70B98BFB" w14:textId="77777777" w:rsidR="007623AE" w:rsidRPr="00115D97" w:rsidRDefault="007623AE" w:rsidP="001C079D">
            <w:pPr>
              <w:jc w:val="center"/>
              <w:rPr>
                <w:rFonts w:cstheme="minorHAnsi"/>
                <w:sz w:val="20"/>
                <w:szCs w:val="20"/>
                <w:lang w:val="sr-Cyrl-RS"/>
              </w:rPr>
            </w:pPr>
            <w:r w:rsidRPr="00115D97">
              <w:rPr>
                <w:rFonts w:cstheme="minorHAnsi"/>
                <w:sz w:val="20"/>
                <w:szCs w:val="20"/>
                <w:lang w:val="sr-Cyrl-RS"/>
              </w:rPr>
              <w:t>2025.</w:t>
            </w:r>
          </w:p>
        </w:tc>
      </w:tr>
      <w:tr w:rsidR="007623AE" w:rsidRPr="00115D97" w14:paraId="6EE200B3" w14:textId="77777777" w:rsidTr="001C079D">
        <w:trPr>
          <w:trHeight w:val="543"/>
        </w:trPr>
        <w:tc>
          <w:tcPr>
            <w:tcW w:w="833" w:type="pct"/>
            <w:vMerge w:val="restart"/>
            <w:tcBorders>
              <w:left w:val="double" w:sz="4" w:space="0" w:color="auto"/>
            </w:tcBorders>
          </w:tcPr>
          <w:p w14:paraId="2F765208"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.1.</w:t>
            </w:r>
          </w:p>
          <w:p w14:paraId="6935B94C" w14:textId="612426F7" w:rsidR="007623AE" w:rsidRPr="00115D97" w:rsidRDefault="007623AE" w:rsidP="001C079D">
            <w:pPr>
              <w:rPr>
                <w:rFonts w:cstheme="minorHAnsi"/>
                <w:sz w:val="20"/>
                <w:szCs w:val="20"/>
                <w:lang w:val="sr-Cyrl-RS"/>
              </w:rPr>
            </w:pPr>
            <w:r w:rsidRPr="00115D97">
              <w:rPr>
                <w:rFonts w:cstheme="minorHAnsi"/>
                <w:sz w:val="20"/>
                <w:szCs w:val="20"/>
                <w:lang w:val="sr-Cyrl-RS"/>
              </w:rPr>
              <w:t>Развијање посебних програма обуке за суд</w:t>
            </w:r>
            <w:r w:rsidR="00BD5AAF" w:rsidRPr="00115D97">
              <w:rPr>
                <w:rFonts w:cstheme="minorHAnsi"/>
                <w:sz w:val="20"/>
                <w:szCs w:val="20"/>
                <w:lang w:val="sr-Cyrl-RS"/>
              </w:rPr>
              <w:t>иј</w:t>
            </w:r>
            <w:r w:rsidRPr="00115D97">
              <w:rPr>
                <w:rFonts w:cstheme="minorHAnsi"/>
                <w:sz w:val="20"/>
                <w:szCs w:val="20"/>
                <w:lang w:val="sr-Cyrl-RS"/>
              </w:rPr>
              <w:t>ске и јавнотужилачке помоћнике, са циљем унапређења њихових теоријских знања и практичних вештина и стварања услова за њихово напредовање у каријери</w:t>
            </w:r>
          </w:p>
          <w:p w14:paraId="4D1281E2"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(активност 1.3.1.8. АП 23)</w:t>
            </w:r>
          </w:p>
        </w:tc>
        <w:tc>
          <w:tcPr>
            <w:tcW w:w="393" w:type="pct"/>
            <w:vMerge w:val="restart"/>
          </w:tcPr>
          <w:p w14:paraId="5A0D9CCF"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2" w:type="pct"/>
            <w:vMerge w:val="restart"/>
          </w:tcPr>
          <w:p w14:paraId="574585A4" w14:textId="3FC9648E" w:rsidR="007623AE" w:rsidRPr="00115D97" w:rsidRDefault="0097288E" w:rsidP="001C079D">
            <w:pPr>
              <w:rPr>
                <w:rFonts w:cstheme="minorHAnsi"/>
                <w:sz w:val="20"/>
                <w:szCs w:val="20"/>
                <w:lang w:val="sr-Cyrl-RS"/>
              </w:rPr>
            </w:pPr>
            <w:r w:rsidRPr="00115D97">
              <w:rPr>
                <w:rFonts w:cstheme="minorHAnsi"/>
                <w:sz w:val="20"/>
                <w:szCs w:val="20"/>
                <w:lang w:val="sr-Cyrl-RS"/>
              </w:rPr>
              <w:t>ВСС, ДВТ</w:t>
            </w:r>
          </w:p>
        </w:tc>
        <w:tc>
          <w:tcPr>
            <w:tcW w:w="407" w:type="pct"/>
            <w:vMerge w:val="restart"/>
          </w:tcPr>
          <w:p w14:paraId="2124D99E" w14:textId="74A53F7A" w:rsidR="007623AE" w:rsidRPr="00115D97" w:rsidRDefault="008A5EFB" w:rsidP="001C079D">
            <w:pPr>
              <w:rPr>
                <w:rFonts w:cstheme="minorHAnsi"/>
                <w:sz w:val="20"/>
                <w:szCs w:val="20"/>
                <w:lang w:val="sr-Cyrl-RS"/>
              </w:rPr>
            </w:pPr>
            <w:r w:rsidRPr="00115D97">
              <w:rPr>
                <w:rFonts w:cstheme="minorHAnsi"/>
                <w:sz w:val="20"/>
                <w:szCs w:val="20"/>
                <w:lang w:val="sr-Cyrl-RS"/>
              </w:rPr>
              <w:t>4</w:t>
            </w:r>
            <w:r w:rsidR="007623AE" w:rsidRPr="00115D97">
              <w:rPr>
                <w:rFonts w:cstheme="minorHAnsi"/>
                <w:sz w:val="20"/>
                <w:szCs w:val="20"/>
                <w:lang w:val="sr-Cyrl-RS"/>
              </w:rPr>
              <w:t>.квартал 202</w:t>
            </w:r>
            <w:r w:rsidRPr="00115D97">
              <w:rPr>
                <w:rFonts w:cstheme="minorHAnsi"/>
                <w:sz w:val="20"/>
                <w:szCs w:val="20"/>
                <w:lang w:val="sr-Cyrl-RS"/>
              </w:rPr>
              <w:t>3</w:t>
            </w:r>
            <w:r w:rsidR="00896C09" w:rsidRPr="00115D97">
              <w:rPr>
                <w:rFonts w:cstheme="minorHAnsi"/>
                <w:sz w:val="20"/>
                <w:szCs w:val="20"/>
                <w:lang w:val="sr-Cyrl-RS"/>
              </w:rPr>
              <w:t>.</w:t>
            </w:r>
          </w:p>
        </w:tc>
        <w:tc>
          <w:tcPr>
            <w:tcW w:w="543" w:type="pct"/>
          </w:tcPr>
          <w:p w14:paraId="07E398BA"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DBD519A" w14:textId="00DB4356" w:rsidR="007623AE" w:rsidRPr="00115D97" w:rsidRDefault="007623AE" w:rsidP="001C079D">
            <w:pPr>
              <w:rPr>
                <w:rFonts w:cstheme="minorHAnsi"/>
                <w:sz w:val="20"/>
                <w:szCs w:val="20"/>
                <w:lang w:val="sr-Cyrl-RS"/>
              </w:rPr>
            </w:pPr>
          </w:p>
        </w:tc>
        <w:tc>
          <w:tcPr>
            <w:tcW w:w="472" w:type="pct"/>
          </w:tcPr>
          <w:p w14:paraId="02F03433" w14:textId="0ED06BB2" w:rsidR="007623AE" w:rsidRPr="00115D97" w:rsidRDefault="00804A09" w:rsidP="001C079D">
            <w:pPr>
              <w:rPr>
                <w:rFonts w:cstheme="minorHAnsi"/>
                <w:sz w:val="20"/>
                <w:szCs w:val="20"/>
              </w:rPr>
            </w:pPr>
            <w:r>
              <w:rPr>
                <w:rFonts w:cstheme="minorHAnsi"/>
                <w:sz w:val="20"/>
                <w:szCs w:val="20"/>
                <w:lang w:val="sr-Cyrl-RS"/>
              </w:rPr>
              <w:t>Буџетирано у оквиру акт. 3.1.3.</w:t>
            </w:r>
          </w:p>
        </w:tc>
        <w:tc>
          <w:tcPr>
            <w:tcW w:w="485" w:type="pct"/>
          </w:tcPr>
          <w:p w14:paraId="540F454B" w14:textId="77777777" w:rsidR="007623AE" w:rsidRPr="00115D97" w:rsidRDefault="007623AE" w:rsidP="001C079D">
            <w:pPr>
              <w:rPr>
                <w:rFonts w:cstheme="minorHAnsi"/>
                <w:sz w:val="20"/>
                <w:szCs w:val="20"/>
                <w:lang w:val="sr-Cyrl-RS"/>
              </w:rPr>
            </w:pPr>
          </w:p>
        </w:tc>
        <w:tc>
          <w:tcPr>
            <w:tcW w:w="457" w:type="pct"/>
          </w:tcPr>
          <w:p w14:paraId="68E23400" w14:textId="77777777" w:rsidR="007623AE" w:rsidRPr="00115D97" w:rsidRDefault="007623AE" w:rsidP="001C079D">
            <w:pPr>
              <w:rPr>
                <w:rFonts w:cstheme="minorHAnsi"/>
                <w:sz w:val="20"/>
                <w:szCs w:val="20"/>
                <w:lang w:val="sr-Cyrl-RS"/>
              </w:rPr>
            </w:pPr>
          </w:p>
        </w:tc>
        <w:tc>
          <w:tcPr>
            <w:tcW w:w="485" w:type="pct"/>
          </w:tcPr>
          <w:p w14:paraId="48F1C81B" w14:textId="77777777" w:rsidR="007623AE" w:rsidRPr="00115D97" w:rsidRDefault="007623AE" w:rsidP="001C079D">
            <w:pPr>
              <w:rPr>
                <w:rFonts w:cstheme="minorHAnsi"/>
                <w:sz w:val="20"/>
                <w:szCs w:val="20"/>
              </w:rPr>
            </w:pPr>
          </w:p>
        </w:tc>
        <w:tc>
          <w:tcPr>
            <w:tcW w:w="481" w:type="pct"/>
          </w:tcPr>
          <w:p w14:paraId="7E96810E" w14:textId="77777777" w:rsidR="007623AE" w:rsidRPr="00115D97" w:rsidRDefault="007623AE" w:rsidP="001C079D">
            <w:pPr>
              <w:rPr>
                <w:rFonts w:cstheme="minorHAnsi"/>
                <w:sz w:val="20"/>
                <w:szCs w:val="20"/>
              </w:rPr>
            </w:pPr>
          </w:p>
        </w:tc>
      </w:tr>
      <w:tr w:rsidR="007623AE" w:rsidRPr="00115D97" w14:paraId="30BAFFE9" w14:textId="77777777" w:rsidTr="001C079D">
        <w:trPr>
          <w:trHeight w:val="140"/>
        </w:trPr>
        <w:tc>
          <w:tcPr>
            <w:tcW w:w="833" w:type="pct"/>
            <w:vMerge/>
            <w:tcBorders>
              <w:left w:val="double" w:sz="4" w:space="0" w:color="auto"/>
            </w:tcBorders>
          </w:tcPr>
          <w:p w14:paraId="6F41D4BA" w14:textId="77777777" w:rsidR="007623AE" w:rsidRPr="00115D97" w:rsidRDefault="007623AE" w:rsidP="001C079D">
            <w:pPr>
              <w:rPr>
                <w:rFonts w:cstheme="minorHAnsi"/>
                <w:sz w:val="20"/>
                <w:szCs w:val="20"/>
                <w:lang w:val="sr-Cyrl-RS"/>
              </w:rPr>
            </w:pPr>
          </w:p>
        </w:tc>
        <w:tc>
          <w:tcPr>
            <w:tcW w:w="393" w:type="pct"/>
            <w:vMerge/>
          </w:tcPr>
          <w:p w14:paraId="4B8ACD98" w14:textId="77777777" w:rsidR="007623AE" w:rsidRPr="00115D97" w:rsidRDefault="007623AE" w:rsidP="001C079D">
            <w:pPr>
              <w:rPr>
                <w:rFonts w:cstheme="minorHAnsi"/>
                <w:sz w:val="20"/>
                <w:szCs w:val="20"/>
              </w:rPr>
            </w:pPr>
          </w:p>
        </w:tc>
        <w:tc>
          <w:tcPr>
            <w:tcW w:w="442" w:type="pct"/>
            <w:vMerge/>
          </w:tcPr>
          <w:p w14:paraId="26FE1AF5" w14:textId="77777777" w:rsidR="007623AE" w:rsidRPr="00115D97" w:rsidRDefault="007623AE" w:rsidP="001C079D">
            <w:pPr>
              <w:rPr>
                <w:rFonts w:cstheme="minorHAnsi"/>
                <w:sz w:val="20"/>
                <w:szCs w:val="20"/>
              </w:rPr>
            </w:pPr>
          </w:p>
        </w:tc>
        <w:tc>
          <w:tcPr>
            <w:tcW w:w="407" w:type="pct"/>
            <w:vMerge/>
          </w:tcPr>
          <w:p w14:paraId="7D5D0191" w14:textId="77777777" w:rsidR="007623AE" w:rsidRPr="00115D97" w:rsidRDefault="007623AE" w:rsidP="001C079D">
            <w:pPr>
              <w:rPr>
                <w:rFonts w:cstheme="minorHAnsi"/>
                <w:sz w:val="20"/>
                <w:szCs w:val="20"/>
              </w:rPr>
            </w:pPr>
          </w:p>
        </w:tc>
        <w:tc>
          <w:tcPr>
            <w:tcW w:w="543" w:type="pct"/>
          </w:tcPr>
          <w:p w14:paraId="74120C56" w14:textId="76B2EDB7" w:rsidR="007623AE" w:rsidRPr="00115D97" w:rsidRDefault="007623AE" w:rsidP="001C079D">
            <w:pPr>
              <w:rPr>
                <w:rFonts w:cstheme="minorHAnsi"/>
                <w:sz w:val="20"/>
                <w:szCs w:val="20"/>
                <w:lang w:val="sr-Cyrl-RS"/>
              </w:rPr>
            </w:pPr>
          </w:p>
        </w:tc>
        <w:tc>
          <w:tcPr>
            <w:tcW w:w="472" w:type="pct"/>
          </w:tcPr>
          <w:p w14:paraId="73703866" w14:textId="77777777" w:rsidR="007623AE" w:rsidRPr="00115D97" w:rsidRDefault="007623AE" w:rsidP="001C079D">
            <w:pPr>
              <w:rPr>
                <w:rFonts w:cstheme="minorHAnsi"/>
                <w:sz w:val="20"/>
                <w:szCs w:val="20"/>
              </w:rPr>
            </w:pPr>
          </w:p>
        </w:tc>
        <w:tc>
          <w:tcPr>
            <w:tcW w:w="485" w:type="pct"/>
          </w:tcPr>
          <w:p w14:paraId="33309652" w14:textId="77777777" w:rsidR="007623AE" w:rsidRPr="00115D97" w:rsidRDefault="007623AE" w:rsidP="001C079D">
            <w:pPr>
              <w:rPr>
                <w:rFonts w:cstheme="minorHAnsi"/>
                <w:sz w:val="20"/>
                <w:szCs w:val="20"/>
              </w:rPr>
            </w:pPr>
          </w:p>
        </w:tc>
        <w:tc>
          <w:tcPr>
            <w:tcW w:w="457" w:type="pct"/>
          </w:tcPr>
          <w:p w14:paraId="6A03859A" w14:textId="77777777" w:rsidR="007623AE" w:rsidRPr="00115D97" w:rsidRDefault="007623AE" w:rsidP="001C079D">
            <w:pPr>
              <w:rPr>
                <w:rFonts w:cstheme="minorHAnsi"/>
                <w:sz w:val="20"/>
                <w:szCs w:val="20"/>
                <w:lang w:val="sr-Cyrl-RS"/>
              </w:rPr>
            </w:pPr>
          </w:p>
        </w:tc>
        <w:tc>
          <w:tcPr>
            <w:tcW w:w="485" w:type="pct"/>
          </w:tcPr>
          <w:p w14:paraId="24295F88" w14:textId="77777777" w:rsidR="007623AE" w:rsidRPr="00115D97" w:rsidRDefault="007623AE" w:rsidP="001C079D">
            <w:pPr>
              <w:rPr>
                <w:rFonts w:cstheme="minorHAnsi"/>
                <w:sz w:val="20"/>
                <w:szCs w:val="20"/>
              </w:rPr>
            </w:pPr>
          </w:p>
        </w:tc>
        <w:tc>
          <w:tcPr>
            <w:tcW w:w="481" w:type="pct"/>
          </w:tcPr>
          <w:p w14:paraId="62429E2D" w14:textId="77777777" w:rsidR="007623AE" w:rsidRPr="00115D97" w:rsidRDefault="007623AE" w:rsidP="001C079D">
            <w:pPr>
              <w:rPr>
                <w:rFonts w:cstheme="minorHAnsi"/>
                <w:sz w:val="20"/>
                <w:szCs w:val="20"/>
              </w:rPr>
            </w:pPr>
          </w:p>
        </w:tc>
      </w:tr>
      <w:tr w:rsidR="007623AE" w:rsidRPr="00115D97" w14:paraId="475B5E68" w14:textId="77777777" w:rsidTr="001C079D">
        <w:trPr>
          <w:trHeight w:val="140"/>
        </w:trPr>
        <w:tc>
          <w:tcPr>
            <w:tcW w:w="833" w:type="pct"/>
            <w:tcBorders>
              <w:left w:val="double" w:sz="4" w:space="0" w:color="auto"/>
            </w:tcBorders>
          </w:tcPr>
          <w:p w14:paraId="10F86623" w14:textId="77777777" w:rsidR="007623AE" w:rsidRPr="00115D97" w:rsidRDefault="007623AE" w:rsidP="001C079D">
            <w:pPr>
              <w:rPr>
                <w:rFonts w:cstheme="minorHAnsi"/>
                <w:sz w:val="20"/>
                <w:szCs w:val="20"/>
                <w:lang w:val="sr-Cyrl-RS"/>
              </w:rPr>
            </w:pPr>
            <w:r w:rsidRPr="00115D97">
              <w:rPr>
                <w:rFonts w:cstheme="minorHAnsi"/>
                <w:sz w:val="20"/>
                <w:szCs w:val="20"/>
              </w:rPr>
              <w:t>3</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.2.</w:t>
            </w:r>
          </w:p>
          <w:p w14:paraId="2473140C" w14:textId="3643A642" w:rsidR="007623AE" w:rsidRPr="00115D97" w:rsidRDefault="007623AE" w:rsidP="001C079D">
            <w:pPr>
              <w:rPr>
                <w:rFonts w:cstheme="minorHAnsi"/>
                <w:sz w:val="20"/>
                <w:szCs w:val="20"/>
                <w:lang w:val="sr-Cyrl-RS"/>
              </w:rPr>
            </w:pPr>
            <w:r w:rsidRPr="00115D97">
              <w:rPr>
                <w:rFonts w:cstheme="minorHAnsi"/>
                <w:sz w:val="20"/>
                <w:szCs w:val="20"/>
                <w:lang w:val="sr-Cyrl-RS"/>
              </w:rPr>
              <w:t>Организовање обука за суд</w:t>
            </w:r>
            <w:r w:rsidR="00BD5AAF" w:rsidRPr="00115D97">
              <w:rPr>
                <w:rFonts w:cstheme="minorHAnsi"/>
                <w:sz w:val="20"/>
                <w:szCs w:val="20"/>
                <w:lang w:val="sr-Cyrl-RS"/>
              </w:rPr>
              <w:t>иј</w:t>
            </w:r>
            <w:r w:rsidRPr="00115D97">
              <w:rPr>
                <w:rFonts w:cstheme="minorHAnsi"/>
                <w:sz w:val="20"/>
                <w:szCs w:val="20"/>
                <w:lang w:val="sr-Cyrl-RS"/>
              </w:rPr>
              <w:t>ске и јавнотужилачке помоћнике у складу са посебним програмом обуке у области материјалног и процесног права</w:t>
            </w:r>
          </w:p>
        </w:tc>
        <w:tc>
          <w:tcPr>
            <w:tcW w:w="393" w:type="pct"/>
          </w:tcPr>
          <w:p w14:paraId="6DD4E733"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Правосудна академија</w:t>
            </w:r>
          </w:p>
        </w:tc>
        <w:tc>
          <w:tcPr>
            <w:tcW w:w="442" w:type="pct"/>
          </w:tcPr>
          <w:p w14:paraId="1BB67D60" w14:textId="1498FF49" w:rsidR="007623AE" w:rsidRPr="00115D97" w:rsidRDefault="0097288E" w:rsidP="001C079D">
            <w:pPr>
              <w:rPr>
                <w:rFonts w:cstheme="minorHAnsi"/>
                <w:sz w:val="20"/>
                <w:szCs w:val="20"/>
                <w:lang w:val="sr-Cyrl-RS"/>
              </w:rPr>
            </w:pPr>
            <w:r w:rsidRPr="00115D97">
              <w:rPr>
                <w:rFonts w:cstheme="minorHAnsi"/>
                <w:sz w:val="20"/>
                <w:szCs w:val="20"/>
                <w:lang w:val="sr-Cyrl-RS"/>
              </w:rPr>
              <w:t>ВСС, ДВТ</w:t>
            </w:r>
          </w:p>
        </w:tc>
        <w:tc>
          <w:tcPr>
            <w:tcW w:w="407" w:type="pct"/>
          </w:tcPr>
          <w:p w14:paraId="42F48A71" w14:textId="02812E26" w:rsidR="007623AE" w:rsidRPr="00115D97" w:rsidRDefault="008A5EFB"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.квартал 202</w:t>
            </w:r>
            <w:r w:rsidRPr="00115D97">
              <w:rPr>
                <w:rFonts w:cstheme="minorHAnsi"/>
                <w:sz w:val="20"/>
                <w:szCs w:val="20"/>
                <w:lang w:val="sr-Cyrl-RS"/>
              </w:rPr>
              <w:t>4</w:t>
            </w:r>
            <w:r w:rsidR="00896C09" w:rsidRPr="00115D97">
              <w:rPr>
                <w:rFonts w:cstheme="minorHAnsi"/>
                <w:sz w:val="20"/>
                <w:szCs w:val="20"/>
                <w:lang w:val="sr-Cyrl-RS"/>
              </w:rPr>
              <w:t>.</w:t>
            </w:r>
          </w:p>
        </w:tc>
        <w:tc>
          <w:tcPr>
            <w:tcW w:w="543" w:type="pct"/>
          </w:tcPr>
          <w:p w14:paraId="70BE4285"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A6FDE3A" w14:textId="77777777" w:rsidR="007623AE" w:rsidRPr="00115D97" w:rsidRDefault="007623AE" w:rsidP="001C079D">
            <w:pPr>
              <w:rPr>
                <w:rFonts w:cstheme="minorHAnsi"/>
                <w:sz w:val="20"/>
                <w:szCs w:val="20"/>
                <w:lang w:val="sr-Cyrl-RS"/>
              </w:rPr>
            </w:pPr>
          </w:p>
        </w:tc>
        <w:tc>
          <w:tcPr>
            <w:tcW w:w="472" w:type="pct"/>
          </w:tcPr>
          <w:p w14:paraId="70AD345A" w14:textId="6CC03E03" w:rsidR="007623AE" w:rsidRPr="00115D97" w:rsidRDefault="00804A09" w:rsidP="001C079D">
            <w:pPr>
              <w:rPr>
                <w:rFonts w:cstheme="minorHAnsi"/>
                <w:sz w:val="20"/>
                <w:szCs w:val="20"/>
                <w:lang w:val="sr-Cyrl-RS"/>
              </w:rPr>
            </w:pPr>
            <w:r>
              <w:rPr>
                <w:rFonts w:cstheme="minorHAnsi"/>
                <w:sz w:val="20"/>
                <w:szCs w:val="20"/>
                <w:lang w:val="sr-Cyrl-RS"/>
              </w:rPr>
              <w:t>Буџетирано у оквиру акт. 3.1.3.</w:t>
            </w:r>
          </w:p>
        </w:tc>
        <w:tc>
          <w:tcPr>
            <w:tcW w:w="485" w:type="pct"/>
          </w:tcPr>
          <w:p w14:paraId="3FBE665E" w14:textId="77777777" w:rsidR="007623AE" w:rsidRPr="00115D97" w:rsidRDefault="007623AE" w:rsidP="001C079D">
            <w:pPr>
              <w:rPr>
                <w:rFonts w:cstheme="minorHAnsi"/>
                <w:sz w:val="20"/>
                <w:szCs w:val="20"/>
                <w:lang w:val="sr-Cyrl-RS"/>
              </w:rPr>
            </w:pPr>
          </w:p>
        </w:tc>
        <w:tc>
          <w:tcPr>
            <w:tcW w:w="457" w:type="pct"/>
          </w:tcPr>
          <w:p w14:paraId="0669FFCA" w14:textId="77777777" w:rsidR="007623AE" w:rsidRPr="00115D97" w:rsidRDefault="007623AE" w:rsidP="001C079D">
            <w:pPr>
              <w:rPr>
                <w:rFonts w:cstheme="minorHAnsi"/>
                <w:sz w:val="20"/>
                <w:szCs w:val="20"/>
                <w:lang w:val="sr-Cyrl-RS"/>
              </w:rPr>
            </w:pPr>
          </w:p>
        </w:tc>
        <w:tc>
          <w:tcPr>
            <w:tcW w:w="485" w:type="pct"/>
          </w:tcPr>
          <w:p w14:paraId="2B86A17B" w14:textId="77777777" w:rsidR="007623AE" w:rsidRPr="00115D97" w:rsidRDefault="007623AE" w:rsidP="001C079D">
            <w:pPr>
              <w:rPr>
                <w:rFonts w:cstheme="minorHAnsi"/>
                <w:sz w:val="20"/>
                <w:szCs w:val="20"/>
                <w:lang w:val="sr-Cyrl-RS"/>
              </w:rPr>
            </w:pPr>
          </w:p>
        </w:tc>
        <w:tc>
          <w:tcPr>
            <w:tcW w:w="481" w:type="pct"/>
          </w:tcPr>
          <w:p w14:paraId="66EDAEE4" w14:textId="77777777" w:rsidR="007623AE" w:rsidRPr="00115D97" w:rsidRDefault="007623AE" w:rsidP="001C079D">
            <w:pPr>
              <w:rPr>
                <w:rFonts w:cstheme="minorHAnsi"/>
                <w:sz w:val="20"/>
                <w:szCs w:val="20"/>
                <w:lang w:val="sr-Cyrl-RS"/>
              </w:rPr>
            </w:pPr>
          </w:p>
        </w:tc>
      </w:tr>
      <w:tr w:rsidR="007623AE" w:rsidRPr="00115D97" w14:paraId="51AD3221" w14:textId="77777777" w:rsidTr="001C079D">
        <w:trPr>
          <w:trHeight w:val="140"/>
        </w:trPr>
        <w:tc>
          <w:tcPr>
            <w:tcW w:w="833" w:type="pct"/>
            <w:tcBorders>
              <w:left w:val="double" w:sz="4" w:space="0" w:color="auto"/>
            </w:tcBorders>
          </w:tcPr>
          <w:p w14:paraId="1741A61B" w14:textId="77777777" w:rsidR="007623AE" w:rsidRPr="00115D97" w:rsidRDefault="007623AE" w:rsidP="001C079D">
            <w:pPr>
              <w:rPr>
                <w:rFonts w:cstheme="minorHAnsi"/>
                <w:sz w:val="20"/>
                <w:szCs w:val="20"/>
                <w:lang w:val="sr-Cyrl-RS"/>
              </w:rPr>
            </w:pPr>
            <w:r w:rsidRPr="00115D97">
              <w:rPr>
                <w:rFonts w:cstheme="minorHAnsi"/>
                <w:sz w:val="20"/>
                <w:szCs w:val="20"/>
                <w:lang w:val="sr-Cyrl-RS"/>
              </w:rPr>
              <w:t>3.6.3.</w:t>
            </w:r>
          </w:p>
          <w:p w14:paraId="4C8E29FB" w14:textId="388CE995" w:rsidR="007623AE" w:rsidRPr="00115D97" w:rsidRDefault="007623AE" w:rsidP="001C079D">
            <w:pPr>
              <w:rPr>
                <w:rFonts w:cstheme="minorHAnsi"/>
                <w:sz w:val="20"/>
                <w:szCs w:val="20"/>
                <w:lang w:val="sr-Cyrl-RS"/>
              </w:rPr>
            </w:pPr>
            <w:r w:rsidRPr="00115D97">
              <w:rPr>
                <w:rFonts w:cstheme="minorHAnsi"/>
                <w:sz w:val="20"/>
                <w:szCs w:val="20"/>
                <w:lang w:val="sr-Cyrl-RS"/>
              </w:rPr>
              <w:t>Организовање обука за суд</w:t>
            </w:r>
            <w:r w:rsidR="00BD5AAF" w:rsidRPr="00115D97">
              <w:rPr>
                <w:rFonts w:cstheme="minorHAnsi"/>
                <w:sz w:val="20"/>
                <w:szCs w:val="20"/>
                <w:lang w:val="sr-Cyrl-RS"/>
              </w:rPr>
              <w:t>иј</w:t>
            </w:r>
            <w:r w:rsidRPr="00115D97">
              <w:rPr>
                <w:rFonts w:cstheme="minorHAnsi"/>
                <w:sz w:val="20"/>
                <w:szCs w:val="20"/>
                <w:lang w:val="sr-Cyrl-RS"/>
              </w:rPr>
              <w:t xml:space="preserve">ске и јавнотужилачке </w:t>
            </w:r>
            <w:r w:rsidRPr="00115D97">
              <w:rPr>
                <w:rFonts w:cstheme="minorHAnsi"/>
                <w:sz w:val="20"/>
                <w:szCs w:val="20"/>
                <w:lang w:val="sr-Cyrl-RS"/>
              </w:rPr>
              <w:lastRenderedPageBreak/>
              <w:t>помоћнике у складу са програмом обуке у погледу вештина (израда судских одлука, праћење и анализа судске праксе, извођење и оцена доказа)</w:t>
            </w:r>
          </w:p>
        </w:tc>
        <w:tc>
          <w:tcPr>
            <w:tcW w:w="393" w:type="pct"/>
          </w:tcPr>
          <w:p w14:paraId="04ED69AA" w14:textId="77777777" w:rsidR="007623AE" w:rsidRPr="00115D97" w:rsidRDefault="007623AE" w:rsidP="001C079D">
            <w:pPr>
              <w:rPr>
                <w:rFonts w:cstheme="minorHAnsi"/>
                <w:sz w:val="20"/>
                <w:szCs w:val="20"/>
                <w:lang w:val="sr-Cyrl-RS"/>
              </w:rPr>
            </w:pPr>
            <w:r w:rsidRPr="00115D97">
              <w:rPr>
                <w:rFonts w:cstheme="minorHAnsi"/>
                <w:sz w:val="20"/>
                <w:szCs w:val="20"/>
                <w:lang w:val="sr-Cyrl-RS"/>
              </w:rPr>
              <w:lastRenderedPageBreak/>
              <w:t>Правосудна академија</w:t>
            </w:r>
          </w:p>
        </w:tc>
        <w:tc>
          <w:tcPr>
            <w:tcW w:w="442" w:type="pct"/>
          </w:tcPr>
          <w:p w14:paraId="22FB4C51" w14:textId="2BFAD916" w:rsidR="007623AE" w:rsidRPr="00115D97" w:rsidRDefault="0097288E" w:rsidP="001C079D">
            <w:pPr>
              <w:rPr>
                <w:rFonts w:cstheme="minorHAnsi"/>
                <w:sz w:val="20"/>
                <w:szCs w:val="20"/>
                <w:lang w:val="sr-Cyrl-RS"/>
              </w:rPr>
            </w:pPr>
            <w:r w:rsidRPr="00115D97">
              <w:rPr>
                <w:rFonts w:cstheme="minorHAnsi"/>
                <w:sz w:val="20"/>
                <w:szCs w:val="20"/>
                <w:lang w:val="sr-Cyrl-RS"/>
              </w:rPr>
              <w:t>ВСС, ДВТ</w:t>
            </w:r>
          </w:p>
        </w:tc>
        <w:tc>
          <w:tcPr>
            <w:tcW w:w="407" w:type="pct"/>
          </w:tcPr>
          <w:p w14:paraId="1DAB83B0" w14:textId="30D420FA" w:rsidR="007623AE" w:rsidRPr="00115D97" w:rsidRDefault="008A5EFB" w:rsidP="001C079D">
            <w:pPr>
              <w:rPr>
                <w:rFonts w:cstheme="minorHAnsi"/>
                <w:sz w:val="20"/>
                <w:szCs w:val="20"/>
                <w:lang w:val="sr-Cyrl-RS"/>
              </w:rPr>
            </w:pPr>
            <w:r w:rsidRPr="00115D97">
              <w:rPr>
                <w:rFonts w:cstheme="minorHAnsi"/>
                <w:sz w:val="20"/>
                <w:szCs w:val="20"/>
                <w:lang w:val="sr-Cyrl-RS"/>
              </w:rPr>
              <w:t>2</w:t>
            </w:r>
            <w:r w:rsidR="007623AE" w:rsidRPr="00115D97">
              <w:rPr>
                <w:rFonts w:cstheme="minorHAnsi"/>
                <w:sz w:val="20"/>
                <w:szCs w:val="20"/>
                <w:lang w:val="sr-Cyrl-RS"/>
              </w:rPr>
              <w:t>.квартал 202</w:t>
            </w:r>
            <w:r w:rsidRPr="00115D97">
              <w:rPr>
                <w:rFonts w:cstheme="minorHAnsi"/>
                <w:sz w:val="20"/>
                <w:szCs w:val="20"/>
                <w:lang w:val="sr-Cyrl-RS"/>
              </w:rPr>
              <w:t>4</w:t>
            </w:r>
            <w:r w:rsidR="00896C09" w:rsidRPr="00115D97">
              <w:rPr>
                <w:rFonts w:cstheme="minorHAnsi"/>
                <w:sz w:val="20"/>
                <w:szCs w:val="20"/>
                <w:lang w:val="sr-Cyrl-RS"/>
              </w:rPr>
              <w:t>.</w:t>
            </w:r>
          </w:p>
        </w:tc>
        <w:tc>
          <w:tcPr>
            <w:tcW w:w="543" w:type="pct"/>
          </w:tcPr>
          <w:p w14:paraId="213AA3C6"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7E7BC9F" w14:textId="77777777" w:rsidR="007623AE" w:rsidRPr="00115D97" w:rsidRDefault="007623AE" w:rsidP="001C079D">
            <w:pPr>
              <w:rPr>
                <w:rFonts w:cstheme="minorHAnsi"/>
                <w:sz w:val="20"/>
                <w:szCs w:val="20"/>
                <w:lang w:val="sr-Cyrl-RS"/>
              </w:rPr>
            </w:pPr>
          </w:p>
        </w:tc>
        <w:tc>
          <w:tcPr>
            <w:tcW w:w="472" w:type="pct"/>
          </w:tcPr>
          <w:p w14:paraId="703BF6C0" w14:textId="2617FBB1" w:rsidR="007623AE" w:rsidRPr="00115D97" w:rsidRDefault="00804A09" w:rsidP="001C079D">
            <w:pPr>
              <w:rPr>
                <w:rFonts w:cstheme="minorHAnsi"/>
                <w:sz w:val="20"/>
                <w:szCs w:val="20"/>
                <w:lang w:val="sr-Cyrl-RS"/>
              </w:rPr>
            </w:pPr>
            <w:r>
              <w:rPr>
                <w:rFonts w:cstheme="minorHAnsi"/>
                <w:sz w:val="20"/>
                <w:szCs w:val="20"/>
                <w:lang w:val="sr-Cyrl-RS"/>
              </w:rPr>
              <w:lastRenderedPageBreak/>
              <w:t>Буџетирано у оквиру акт. 3.1.3.</w:t>
            </w:r>
          </w:p>
        </w:tc>
        <w:tc>
          <w:tcPr>
            <w:tcW w:w="485" w:type="pct"/>
          </w:tcPr>
          <w:p w14:paraId="47761F88" w14:textId="77777777" w:rsidR="007623AE" w:rsidRPr="00115D97" w:rsidRDefault="007623AE" w:rsidP="001C079D">
            <w:pPr>
              <w:rPr>
                <w:rFonts w:cstheme="minorHAnsi"/>
                <w:sz w:val="20"/>
                <w:szCs w:val="20"/>
                <w:lang w:val="sr-Cyrl-RS"/>
              </w:rPr>
            </w:pPr>
          </w:p>
        </w:tc>
        <w:tc>
          <w:tcPr>
            <w:tcW w:w="457" w:type="pct"/>
          </w:tcPr>
          <w:p w14:paraId="19A480F2" w14:textId="77777777" w:rsidR="007623AE" w:rsidRPr="00115D97" w:rsidRDefault="007623AE" w:rsidP="001C079D">
            <w:pPr>
              <w:rPr>
                <w:rFonts w:cstheme="minorHAnsi"/>
                <w:sz w:val="20"/>
                <w:szCs w:val="20"/>
                <w:lang w:val="sr-Cyrl-RS"/>
              </w:rPr>
            </w:pPr>
          </w:p>
        </w:tc>
        <w:tc>
          <w:tcPr>
            <w:tcW w:w="485" w:type="pct"/>
          </w:tcPr>
          <w:p w14:paraId="56F383E7" w14:textId="77777777" w:rsidR="007623AE" w:rsidRPr="00115D97" w:rsidRDefault="007623AE" w:rsidP="001C079D">
            <w:pPr>
              <w:rPr>
                <w:rFonts w:cstheme="minorHAnsi"/>
                <w:sz w:val="20"/>
                <w:szCs w:val="20"/>
                <w:lang w:val="sr-Cyrl-RS"/>
              </w:rPr>
            </w:pPr>
          </w:p>
        </w:tc>
        <w:tc>
          <w:tcPr>
            <w:tcW w:w="481" w:type="pct"/>
          </w:tcPr>
          <w:p w14:paraId="57181367" w14:textId="77777777" w:rsidR="007623AE" w:rsidRPr="00115D97" w:rsidRDefault="007623AE" w:rsidP="001C079D">
            <w:pPr>
              <w:rPr>
                <w:rFonts w:cstheme="minorHAnsi"/>
                <w:sz w:val="20"/>
                <w:szCs w:val="20"/>
                <w:lang w:val="sr-Cyrl-RS"/>
              </w:rPr>
            </w:pPr>
          </w:p>
        </w:tc>
      </w:tr>
    </w:tbl>
    <w:p w14:paraId="6DBAEC09" w14:textId="77777777" w:rsidR="006219BB" w:rsidRPr="00115D97" w:rsidRDefault="006219BB" w:rsidP="006219BB">
      <w:pPr>
        <w:rPr>
          <w:rFonts w:cstheme="minorHAnsi"/>
          <w:sz w:val="20"/>
          <w:szCs w:val="20"/>
          <w:lang w:val="sr-Cyrl-RS"/>
        </w:rPr>
      </w:pPr>
    </w:p>
    <w:p w14:paraId="3D9CF142" w14:textId="77777777" w:rsidR="006219BB" w:rsidRPr="00115D97" w:rsidRDefault="006219BB" w:rsidP="006219BB">
      <w:pPr>
        <w:rPr>
          <w:rFonts w:cstheme="minorHAnsi"/>
          <w:sz w:val="20"/>
          <w:szCs w:val="20"/>
          <w:lang w:val="sr-Latn-RS"/>
        </w:rPr>
      </w:pPr>
    </w:p>
    <w:tbl>
      <w:tblPr>
        <w:tblStyle w:val="TableGrid"/>
        <w:tblW w:w="5000" w:type="pct"/>
        <w:tblLook w:val="04A0" w:firstRow="1" w:lastRow="0" w:firstColumn="1" w:lastColumn="0" w:noHBand="0" w:noVBand="1"/>
      </w:tblPr>
      <w:tblGrid>
        <w:gridCol w:w="2924"/>
        <w:gridCol w:w="1349"/>
        <w:gridCol w:w="1280"/>
        <w:gridCol w:w="1631"/>
        <w:gridCol w:w="1550"/>
        <w:gridCol w:w="1435"/>
        <w:gridCol w:w="1332"/>
        <w:gridCol w:w="1438"/>
        <w:gridCol w:w="1424"/>
        <w:gridCol w:w="17"/>
      </w:tblGrid>
      <w:tr w:rsidR="00143716" w:rsidRPr="00422B1B" w14:paraId="60E7B9C0" w14:textId="77777777" w:rsidTr="0089016A">
        <w:trPr>
          <w:gridAfter w:val="1"/>
          <w:wAfter w:w="6" w:type="pct"/>
          <w:trHeight w:val="320"/>
        </w:trPr>
        <w:tc>
          <w:tcPr>
            <w:tcW w:w="4994" w:type="pct"/>
            <w:gridSpan w:val="9"/>
            <w:tcBorders>
              <w:top w:val="double" w:sz="4" w:space="0" w:color="auto"/>
              <w:right w:val="double" w:sz="4" w:space="0" w:color="auto"/>
            </w:tcBorders>
            <w:shd w:val="clear" w:color="auto" w:fill="C5E0B3" w:themeFill="accent6" w:themeFillTint="66"/>
          </w:tcPr>
          <w:p w14:paraId="5AE0108C" w14:textId="0C96187B"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Посебни циљ </w:t>
            </w:r>
            <w:r w:rsidRPr="00115D97">
              <w:rPr>
                <w:rFonts w:cstheme="minorHAnsi"/>
                <w:sz w:val="20"/>
                <w:szCs w:val="20"/>
                <w:lang w:val="sr-Latn-RS"/>
              </w:rPr>
              <w:t>4</w:t>
            </w:r>
            <w:r w:rsidRPr="00115D97">
              <w:rPr>
                <w:rFonts w:cstheme="minorHAnsi"/>
                <w:sz w:val="20"/>
                <w:szCs w:val="20"/>
                <w:lang w:val="sr-Cyrl-RS"/>
              </w:rPr>
              <w:t xml:space="preserve">: </w:t>
            </w:r>
            <w:r w:rsidR="00F13385" w:rsidRPr="00115D97">
              <w:rPr>
                <w:rFonts w:cstheme="minorHAnsi"/>
                <w:sz w:val="20"/>
                <w:szCs w:val="20"/>
              </w:rPr>
              <w:t>Унапређење</w:t>
            </w:r>
            <w:r w:rsidR="00F13385" w:rsidRPr="00115D97">
              <w:rPr>
                <w:rFonts w:cstheme="minorHAnsi"/>
                <w:sz w:val="20"/>
                <w:szCs w:val="20"/>
                <w:lang w:val="sr-Latn-RS"/>
              </w:rPr>
              <w:t xml:space="preserve"> </w:t>
            </w:r>
            <w:r w:rsidR="00F13385" w:rsidRPr="00115D97">
              <w:rPr>
                <w:rFonts w:cstheme="minorHAnsi"/>
                <w:sz w:val="20"/>
                <w:szCs w:val="20"/>
              </w:rPr>
              <w:t>ефикасности</w:t>
            </w:r>
            <w:r w:rsidR="00F13385" w:rsidRPr="00115D97">
              <w:rPr>
                <w:rFonts w:cstheme="minorHAnsi"/>
                <w:sz w:val="20"/>
                <w:szCs w:val="20"/>
                <w:lang w:val="sr-Latn-RS"/>
              </w:rPr>
              <w:t xml:space="preserve"> </w:t>
            </w:r>
            <w:r w:rsidR="00F13385" w:rsidRPr="00115D97">
              <w:rPr>
                <w:rFonts w:cstheme="minorHAnsi"/>
                <w:sz w:val="20"/>
                <w:szCs w:val="20"/>
              </w:rPr>
              <w:t>правосуђа</w:t>
            </w:r>
          </w:p>
        </w:tc>
      </w:tr>
      <w:tr w:rsidR="00143716" w:rsidRPr="00422B1B" w14:paraId="5C243FB1" w14:textId="77777777" w:rsidTr="0089016A">
        <w:trPr>
          <w:gridAfter w:val="1"/>
          <w:wAfter w:w="6" w:type="pct"/>
          <w:trHeight w:val="320"/>
        </w:trPr>
        <w:tc>
          <w:tcPr>
            <w:tcW w:w="4994" w:type="pct"/>
            <w:gridSpan w:val="9"/>
            <w:tcBorders>
              <w:top w:val="double" w:sz="4" w:space="0" w:color="auto"/>
              <w:right w:val="double" w:sz="4" w:space="0" w:color="auto"/>
            </w:tcBorders>
            <w:shd w:val="clear" w:color="auto" w:fill="C5E0B3" w:themeFill="accent6" w:themeFillTint="66"/>
            <w:vAlign w:val="center"/>
          </w:tcPr>
          <w:p w14:paraId="34CDF45C" w14:textId="3FE9B973"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rPr>
              <w:t>Институција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одговорна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rPr>
              <w:t>за</w:t>
            </w:r>
            <w:r w:rsidRPr="00115D97">
              <w:rPr>
                <w:rFonts w:eastAsia="Times New Roman" w:cstheme="minorHAnsi"/>
                <w:color w:val="222222"/>
                <w:sz w:val="20"/>
                <w:szCs w:val="20"/>
                <w:lang w:val="sr-Latn-RS"/>
              </w:rPr>
              <w:t xml:space="preserve"> </w:t>
            </w:r>
            <w:r w:rsidRPr="00115D97">
              <w:rPr>
                <w:rFonts w:eastAsia="Times New Roman" w:cstheme="minorHAnsi"/>
                <w:color w:val="222222"/>
                <w:sz w:val="20"/>
                <w:szCs w:val="20"/>
                <w:lang w:val="sr-Cyrl-RS"/>
              </w:rPr>
              <w:t>координацију и извештавање</w:t>
            </w:r>
            <w:r w:rsidRPr="00115D97">
              <w:rPr>
                <w:rFonts w:eastAsia="Times New Roman" w:cstheme="minorHAnsi"/>
                <w:color w:val="222222"/>
                <w:sz w:val="20"/>
                <w:szCs w:val="20"/>
                <w:lang w:val="sr-Latn-RS"/>
              </w:rPr>
              <w:t>:</w:t>
            </w:r>
            <w:r w:rsidR="005A75C9" w:rsidRPr="00115D97">
              <w:rPr>
                <w:rFonts w:eastAsia="Times New Roman" w:cstheme="minorHAnsi"/>
                <w:color w:val="222222"/>
                <w:sz w:val="20"/>
                <w:szCs w:val="20"/>
                <w:lang w:val="sr-Cyrl-RS"/>
              </w:rPr>
              <w:t xml:space="preserve"> Врховни касациони суд</w:t>
            </w:r>
          </w:p>
        </w:tc>
      </w:tr>
      <w:tr w:rsidR="00143716" w:rsidRPr="00115D97" w14:paraId="4232A5F4" w14:textId="77777777" w:rsidTr="00985939">
        <w:trPr>
          <w:trHeight w:val="575"/>
        </w:trPr>
        <w:tc>
          <w:tcPr>
            <w:tcW w:w="1017" w:type="pct"/>
            <w:tcBorders>
              <w:top w:val="double" w:sz="4" w:space="0" w:color="auto"/>
            </w:tcBorders>
            <w:shd w:val="clear" w:color="auto" w:fill="D9D9D9" w:themeFill="background1" w:themeFillShade="D9"/>
          </w:tcPr>
          <w:p w14:paraId="75AC541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lang w:val="sr-Latn-RS"/>
              </w:rPr>
              <w:t>(</w:t>
            </w:r>
            <w:r w:rsidRPr="00115D97">
              <w:rPr>
                <w:rFonts w:cstheme="minorHAnsi"/>
                <w:sz w:val="20"/>
                <w:szCs w:val="20"/>
                <w:lang w:val="sr-Cyrl-RS"/>
              </w:rPr>
              <w:t>и</w:t>
            </w:r>
            <w:r w:rsidRPr="00115D97">
              <w:rPr>
                <w:rFonts w:cstheme="minorHAnsi"/>
                <w:sz w:val="20"/>
                <w:szCs w:val="20"/>
                <w:lang w:val="sr-Latn-RS"/>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469" w:type="pct"/>
            <w:tcBorders>
              <w:top w:val="double" w:sz="4" w:space="0" w:color="auto"/>
            </w:tcBorders>
            <w:shd w:val="clear" w:color="auto" w:fill="D9D9D9" w:themeFill="background1" w:themeFillShade="D9"/>
          </w:tcPr>
          <w:p w14:paraId="6F223085"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DAC536F" w14:textId="77777777" w:rsidR="00143716" w:rsidRPr="00115D97" w:rsidRDefault="00143716" w:rsidP="001C079D">
            <w:pPr>
              <w:rPr>
                <w:rFonts w:cstheme="minorHAnsi"/>
                <w:sz w:val="20"/>
                <w:szCs w:val="20"/>
                <w:lang w:val="sr-Cyrl-RS"/>
              </w:rPr>
            </w:pPr>
          </w:p>
        </w:tc>
        <w:tc>
          <w:tcPr>
            <w:tcW w:w="445" w:type="pct"/>
            <w:tcBorders>
              <w:top w:val="double" w:sz="4" w:space="0" w:color="auto"/>
            </w:tcBorders>
            <w:shd w:val="clear" w:color="auto" w:fill="D9D9D9" w:themeFill="background1" w:themeFillShade="D9"/>
          </w:tcPr>
          <w:p w14:paraId="2709793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67" w:type="pct"/>
            <w:tcBorders>
              <w:top w:val="double" w:sz="4" w:space="0" w:color="auto"/>
            </w:tcBorders>
            <w:shd w:val="clear" w:color="auto" w:fill="D9D9D9" w:themeFill="background1" w:themeFillShade="D9"/>
          </w:tcPr>
          <w:p w14:paraId="317B9C5A"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tcBorders>
              <w:top w:val="double" w:sz="4" w:space="0" w:color="auto"/>
            </w:tcBorders>
            <w:shd w:val="clear" w:color="auto" w:fill="D9D9D9" w:themeFill="background1" w:themeFillShade="D9"/>
          </w:tcPr>
          <w:p w14:paraId="6E2A081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99" w:type="pct"/>
            <w:tcBorders>
              <w:top w:val="double" w:sz="4" w:space="0" w:color="auto"/>
            </w:tcBorders>
            <w:shd w:val="clear" w:color="auto" w:fill="D9D9D9" w:themeFill="background1" w:themeFillShade="D9"/>
          </w:tcPr>
          <w:p w14:paraId="5D84C9D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3" w:type="pct"/>
            <w:tcBorders>
              <w:top w:val="double" w:sz="4" w:space="0" w:color="auto"/>
            </w:tcBorders>
            <w:shd w:val="clear" w:color="auto" w:fill="D9D9D9" w:themeFill="background1" w:themeFillShade="D9"/>
          </w:tcPr>
          <w:p w14:paraId="4A414B5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500" w:type="pct"/>
            <w:tcBorders>
              <w:top w:val="double" w:sz="4" w:space="0" w:color="auto"/>
              <w:right w:val="double" w:sz="4" w:space="0" w:color="auto"/>
            </w:tcBorders>
            <w:shd w:val="clear" w:color="auto" w:fill="D9D9D9" w:themeFill="background1" w:themeFillShade="D9"/>
          </w:tcPr>
          <w:p w14:paraId="45F47F4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FC3C0DA"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501" w:type="pct"/>
            <w:gridSpan w:val="2"/>
            <w:tcBorders>
              <w:top w:val="double" w:sz="4" w:space="0" w:color="auto"/>
              <w:right w:val="double" w:sz="4" w:space="0" w:color="auto"/>
            </w:tcBorders>
            <w:shd w:val="clear" w:color="auto" w:fill="D9D9D9" w:themeFill="background1" w:themeFillShade="D9"/>
          </w:tcPr>
          <w:p w14:paraId="23CA40EA"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129230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4B1F7C" w:rsidRPr="00115D97" w14:paraId="74AB4810" w14:textId="77777777" w:rsidTr="00840648">
        <w:trPr>
          <w:trHeight w:val="254"/>
        </w:trPr>
        <w:tc>
          <w:tcPr>
            <w:tcW w:w="1017" w:type="pct"/>
            <w:tcBorders>
              <w:top w:val="double" w:sz="4" w:space="0" w:color="auto"/>
              <w:bottom w:val="double" w:sz="4" w:space="0" w:color="auto"/>
            </w:tcBorders>
            <w:shd w:val="clear" w:color="auto" w:fill="FFFFFF" w:themeFill="background1"/>
          </w:tcPr>
          <w:p w14:paraId="3AF25979" w14:textId="161A15E2" w:rsidR="004B1F7C" w:rsidRPr="007E51FE" w:rsidRDefault="003D0D59" w:rsidP="004B1F7C">
            <w:pPr>
              <w:shd w:val="clear" w:color="auto" w:fill="FFFFFF" w:themeFill="background1"/>
              <w:rPr>
                <w:rFonts w:cstheme="minorHAnsi"/>
                <w:sz w:val="20"/>
                <w:szCs w:val="20"/>
                <w:lang w:val="sr-Cyrl-RS"/>
              </w:rPr>
            </w:pPr>
            <w:r>
              <w:rPr>
                <w:rFonts w:cstheme="minorHAnsi"/>
                <w:sz w:val="20"/>
                <w:szCs w:val="20"/>
                <w:lang w:val="sr-Cyrl-RS"/>
              </w:rPr>
              <w:t>Проценат с</w:t>
            </w:r>
            <w:r w:rsidR="004B1F7C" w:rsidRPr="007E51FE">
              <w:rPr>
                <w:rFonts w:cstheme="minorHAnsi"/>
                <w:sz w:val="20"/>
                <w:szCs w:val="20"/>
                <w:lang w:val="sr-Cyrl-RS"/>
              </w:rPr>
              <w:t>авладавања прилива</w:t>
            </w:r>
          </w:p>
        </w:tc>
        <w:tc>
          <w:tcPr>
            <w:tcW w:w="469" w:type="pct"/>
            <w:tcBorders>
              <w:top w:val="double" w:sz="4" w:space="0" w:color="auto"/>
              <w:bottom w:val="double" w:sz="4" w:space="0" w:color="auto"/>
            </w:tcBorders>
            <w:shd w:val="clear" w:color="auto" w:fill="FFFFFF" w:themeFill="background1"/>
          </w:tcPr>
          <w:p w14:paraId="7E5F549D" w14:textId="6F25AC3B" w:rsidR="004B1F7C" w:rsidRPr="007E51FE" w:rsidRDefault="004B1F7C" w:rsidP="004B1F7C">
            <w:pPr>
              <w:shd w:val="clear" w:color="auto" w:fill="FFFFFF" w:themeFill="background1"/>
              <w:jc w:val="center"/>
              <w:rPr>
                <w:rFonts w:cstheme="minorHAnsi"/>
                <w:sz w:val="20"/>
                <w:szCs w:val="20"/>
                <w:lang w:val="sr-Cyrl-RS"/>
              </w:rPr>
            </w:pPr>
            <w:r w:rsidRPr="007E51FE">
              <w:rPr>
                <w:rFonts w:cstheme="minorHAnsi"/>
                <w:sz w:val="20"/>
                <w:szCs w:val="20"/>
                <w:lang w:val="sr-Cyrl-RS"/>
              </w:rPr>
              <w:t>%</w:t>
            </w:r>
          </w:p>
        </w:tc>
        <w:tc>
          <w:tcPr>
            <w:tcW w:w="445" w:type="pct"/>
            <w:tcBorders>
              <w:top w:val="double" w:sz="4" w:space="0" w:color="auto"/>
              <w:bottom w:val="double" w:sz="4" w:space="0" w:color="auto"/>
            </w:tcBorders>
            <w:shd w:val="clear" w:color="auto" w:fill="FFFFFF" w:themeFill="background1"/>
          </w:tcPr>
          <w:p w14:paraId="2A3E0D30" w14:textId="134D3B4A" w:rsidR="004B1F7C" w:rsidRPr="007E51FE" w:rsidRDefault="004B1F7C" w:rsidP="004B1F7C">
            <w:pPr>
              <w:shd w:val="clear" w:color="auto" w:fill="FFFFFF" w:themeFill="background1"/>
              <w:spacing w:after="240"/>
              <w:jc w:val="center"/>
              <w:rPr>
                <w:rFonts w:cstheme="minorHAnsi"/>
                <w:sz w:val="20"/>
                <w:szCs w:val="20"/>
                <w:lang w:val="sr-Cyrl-RS"/>
              </w:rPr>
            </w:pPr>
            <w:r w:rsidRPr="007E51FE">
              <w:rPr>
                <w:rFonts w:cstheme="minorHAnsi"/>
                <w:sz w:val="20"/>
                <w:szCs w:val="20"/>
                <w:lang w:val="sr-Cyrl-RS"/>
              </w:rPr>
              <w:t>Годишњи извештаји о раду судова</w:t>
            </w:r>
          </w:p>
        </w:tc>
        <w:tc>
          <w:tcPr>
            <w:tcW w:w="567" w:type="pct"/>
            <w:tcBorders>
              <w:top w:val="double" w:sz="4" w:space="0" w:color="auto"/>
              <w:bottom w:val="double" w:sz="4" w:space="0" w:color="auto"/>
            </w:tcBorders>
            <w:shd w:val="clear" w:color="auto" w:fill="FFFFFF" w:themeFill="background1"/>
          </w:tcPr>
          <w:p w14:paraId="298CB18C" w14:textId="73A31C54"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100,55</w:t>
            </w:r>
            <w:r w:rsidR="007E51FE">
              <w:rPr>
                <w:rFonts w:cstheme="minorHAnsi"/>
                <w:sz w:val="20"/>
                <w:szCs w:val="20"/>
                <w:lang w:val="sr-Cyrl-RS"/>
              </w:rPr>
              <w:t>%</w:t>
            </w:r>
          </w:p>
        </w:tc>
        <w:tc>
          <w:tcPr>
            <w:tcW w:w="539" w:type="pct"/>
            <w:tcBorders>
              <w:top w:val="double" w:sz="4" w:space="0" w:color="auto"/>
              <w:bottom w:val="double" w:sz="4" w:space="0" w:color="auto"/>
            </w:tcBorders>
            <w:shd w:val="clear" w:color="auto" w:fill="FFFFFF" w:themeFill="background1"/>
          </w:tcPr>
          <w:p w14:paraId="158409CD" w14:textId="01C64C48"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2021.</w:t>
            </w:r>
          </w:p>
        </w:tc>
        <w:tc>
          <w:tcPr>
            <w:tcW w:w="499" w:type="pct"/>
            <w:tcBorders>
              <w:top w:val="double" w:sz="4" w:space="0" w:color="auto"/>
              <w:bottom w:val="double" w:sz="4" w:space="0" w:color="auto"/>
            </w:tcBorders>
            <w:shd w:val="clear" w:color="auto" w:fill="FFFFFF" w:themeFill="background1"/>
          </w:tcPr>
          <w:p w14:paraId="0578AAF5" w14:textId="3934AFA8"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10</w:t>
            </w:r>
            <w:r w:rsidR="007E51FE">
              <w:rPr>
                <w:rFonts w:cstheme="minorHAnsi"/>
                <w:sz w:val="20"/>
                <w:szCs w:val="20"/>
                <w:lang w:val="sr-Cyrl-RS"/>
              </w:rPr>
              <w:t>5%</w:t>
            </w:r>
          </w:p>
        </w:tc>
        <w:tc>
          <w:tcPr>
            <w:tcW w:w="463" w:type="pct"/>
            <w:tcBorders>
              <w:top w:val="double" w:sz="4" w:space="0" w:color="auto"/>
              <w:bottom w:val="double" w:sz="4" w:space="0" w:color="auto"/>
            </w:tcBorders>
            <w:shd w:val="clear" w:color="auto" w:fill="FFFFFF" w:themeFill="background1"/>
          </w:tcPr>
          <w:p w14:paraId="0143364D" w14:textId="2FF2202F"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1</w:t>
            </w:r>
            <w:r w:rsidR="007E51FE">
              <w:rPr>
                <w:rFonts w:cstheme="minorHAnsi"/>
                <w:sz w:val="20"/>
                <w:szCs w:val="20"/>
                <w:lang w:val="sr-Cyrl-RS"/>
              </w:rPr>
              <w:t>07%</w:t>
            </w:r>
          </w:p>
        </w:tc>
        <w:tc>
          <w:tcPr>
            <w:tcW w:w="500" w:type="pct"/>
            <w:tcBorders>
              <w:top w:val="double" w:sz="4" w:space="0" w:color="auto"/>
              <w:bottom w:val="double" w:sz="4" w:space="0" w:color="auto"/>
              <w:right w:val="double" w:sz="4" w:space="0" w:color="auto"/>
            </w:tcBorders>
            <w:shd w:val="clear" w:color="auto" w:fill="FFFFFF" w:themeFill="background1"/>
          </w:tcPr>
          <w:p w14:paraId="0A86CB6B" w14:textId="2D73C31C"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10</w:t>
            </w:r>
            <w:r w:rsidR="007E51FE">
              <w:rPr>
                <w:rFonts w:cstheme="minorHAnsi"/>
                <w:sz w:val="20"/>
                <w:szCs w:val="20"/>
                <w:lang w:val="sr-Cyrl-RS"/>
              </w:rPr>
              <w:t>8%</w:t>
            </w:r>
          </w:p>
        </w:tc>
        <w:tc>
          <w:tcPr>
            <w:tcW w:w="501" w:type="pct"/>
            <w:gridSpan w:val="2"/>
            <w:tcBorders>
              <w:top w:val="double" w:sz="4" w:space="0" w:color="auto"/>
              <w:bottom w:val="double" w:sz="4" w:space="0" w:color="auto"/>
              <w:right w:val="double" w:sz="4" w:space="0" w:color="auto"/>
            </w:tcBorders>
            <w:shd w:val="clear" w:color="auto" w:fill="FFFFFF" w:themeFill="background1"/>
          </w:tcPr>
          <w:p w14:paraId="70367820" w14:textId="4C94DBCB" w:rsidR="004B1F7C" w:rsidRPr="00547231" w:rsidRDefault="004B1F7C" w:rsidP="004B1F7C">
            <w:pPr>
              <w:shd w:val="clear" w:color="auto" w:fill="FFFFFF" w:themeFill="background1"/>
              <w:jc w:val="center"/>
              <w:rPr>
                <w:rFonts w:cstheme="minorHAnsi"/>
                <w:sz w:val="20"/>
                <w:szCs w:val="20"/>
                <w:highlight w:val="yellow"/>
                <w:lang w:val="sr-Cyrl-RS"/>
              </w:rPr>
            </w:pPr>
            <w:r w:rsidRPr="00115D97">
              <w:rPr>
                <w:rFonts w:cstheme="minorHAnsi"/>
                <w:sz w:val="20"/>
                <w:szCs w:val="20"/>
                <w:lang w:val="sr-Cyrl-RS"/>
              </w:rPr>
              <w:t>1</w:t>
            </w:r>
            <w:r w:rsidR="007E51FE">
              <w:rPr>
                <w:rFonts w:cstheme="minorHAnsi"/>
                <w:sz w:val="20"/>
                <w:szCs w:val="20"/>
                <w:lang w:val="sr-Cyrl-RS"/>
              </w:rPr>
              <w:t>10%</w:t>
            </w:r>
          </w:p>
        </w:tc>
      </w:tr>
      <w:tr w:rsidR="004B1F7C" w:rsidRPr="00115D97" w14:paraId="0164B174" w14:textId="77777777" w:rsidTr="00985939">
        <w:trPr>
          <w:trHeight w:val="254"/>
        </w:trPr>
        <w:tc>
          <w:tcPr>
            <w:tcW w:w="1017" w:type="pct"/>
            <w:tcBorders>
              <w:top w:val="double" w:sz="4" w:space="0" w:color="auto"/>
              <w:bottom w:val="double" w:sz="4" w:space="0" w:color="auto"/>
            </w:tcBorders>
            <w:shd w:val="clear" w:color="auto" w:fill="FFFFFF" w:themeFill="background1"/>
          </w:tcPr>
          <w:p w14:paraId="53624A81" w14:textId="2F691D14" w:rsidR="004B1F7C" w:rsidRPr="00195C76" w:rsidRDefault="00091D1F" w:rsidP="004B1F7C">
            <w:pPr>
              <w:shd w:val="clear" w:color="auto" w:fill="FFFFFF" w:themeFill="background1"/>
              <w:rPr>
                <w:rFonts w:cstheme="minorHAnsi"/>
                <w:sz w:val="20"/>
                <w:szCs w:val="20"/>
                <w:lang w:val="sr-Cyrl-RS"/>
              </w:rPr>
            </w:pPr>
            <w:r w:rsidRPr="00547231">
              <w:rPr>
                <w:rFonts w:cstheme="minorHAnsi"/>
                <w:sz w:val="20"/>
                <w:szCs w:val="20"/>
                <w:lang w:val="sr-Cyrl-RS"/>
              </w:rPr>
              <w:t>Удео старих у укупном броју нерешених предмета</w:t>
            </w:r>
          </w:p>
        </w:tc>
        <w:tc>
          <w:tcPr>
            <w:tcW w:w="469" w:type="pct"/>
            <w:tcBorders>
              <w:top w:val="double" w:sz="4" w:space="0" w:color="auto"/>
              <w:bottom w:val="double" w:sz="4" w:space="0" w:color="auto"/>
            </w:tcBorders>
            <w:shd w:val="clear" w:color="auto" w:fill="FFFFFF" w:themeFill="background1"/>
          </w:tcPr>
          <w:p w14:paraId="7CD110EC" w14:textId="41CB650B" w:rsidR="004B1F7C" w:rsidRPr="00195C76"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w:t>
            </w:r>
          </w:p>
        </w:tc>
        <w:tc>
          <w:tcPr>
            <w:tcW w:w="445" w:type="pct"/>
            <w:tcBorders>
              <w:top w:val="double" w:sz="4" w:space="0" w:color="auto"/>
              <w:bottom w:val="double" w:sz="4" w:space="0" w:color="auto"/>
            </w:tcBorders>
            <w:shd w:val="clear" w:color="auto" w:fill="FFFFFF" w:themeFill="background1"/>
          </w:tcPr>
          <w:p w14:paraId="7B833AAC" w14:textId="6496D50D" w:rsidR="004B1F7C" w:rsidRPr="00195C76" w:rsidRDefault="004B1F7C" w:rsidP="004B1F7C">
            <w:pPr>
              <w:shd w:val="clear" w:color="auto" w:fill="FFFFFF" w:themeFill="background1"/>
              <w:jc w:val="center"/>
              <w:rPr>
                <w:rFonts w:cstheme="minorHAnsi"/>
                <w:sz w:val="20"/>
                <w:szCs w:val="20"/>
                <w:lang w:val="sr-Cyrl-RS"/>
              </w:rPr>
            </w:pPr>
            <w:r w:rsidRPr="00195C76">
              <w:rPr>
                <w:rFonts w:cstheme="minorHAnsi"/>
                <w:sz w:val="20"/>
                <w:szCs w:val="20"/>
                <w:lang w:val="sr-Cyrl-RS"/>
              </w:rPr>
              <w:t>Годишњи извештаји о раду судова</w:t>
            </w:r>
          </w:p>
        </w:tc>
        <w:tc>
          <w:tcPr>
            <w:tcW w:w="567" w:type="pct"/>
            <w:tcBorders>
              <w:top w:val="double" w:sz="4" w:space="0" w:color="auto"/>
              <w:bottom w:val="double" w:sz="4" w:space="0" w:color="auto"/>
            </w:tcBorders>
            <w:shd w:val="clear" w:color="auto" w:fill="FFFFFF" w:themeFill="background1"/>
          </w:tcPr>
          <w:p w14:paraId="746ECBF2" w14:textId="7DFE3602" w:rsidR="004B1F7C" w:rsidRPr="00195C76" w:rsidRDefault="00195C76" w:rsidP="004B1F7C">
            <w:pPr>
              <w:shd w:val="clear" w:color="auto" w:fill="FFFFFF" w:themeFill="background1"/>
              <w:jc w:val="center"/>
              <w:rPr>
                <w:rFonts w:cstheme="minorHAnsi"/>
                <w:sz w:val="20"/>
                <w:szCs w:val="20"/>
                <w:lang w:val="sr-Cyrl-RS"/>
              </w:rPr>
            </w:pPr>
            <w:r w:rsidRPr="00195C76">
              <w:rPr>
                <w:rFonts w:cstheme="minorHAnsi"/>
                <w:sz w:val="20"/>
                <w:szCs w:val="20"/>
                <w:lang w:val="sr-Cyrl-RS"/>
              </w:rPr>
              <w:t>9,19%</w:t>
            </w:r>
          </w:p>
        </w:tc>
        <w:tc>
          <w:tcPr>
            <w:tcW w:w="539" w:type="pct"/>
            <w:tcBorders>
              <w:top w:val="double" w:sz="4" w:space="0" w:color="auto"/>
              <w:bottom w:val="double" w:sz="4" w:space="0" w:color="auto"/>
            </w:tcBorders>
            <w:shd w:val="clear" w:color="auto" w:fill="FFFFFF" w:themeFill="background1"/>
          </w:tcPr>
          <w:p w14:paraId="5992FFAB" w14:textId="32F02D8A" w:rsidR="004B1F7C" w:rsidRPr="00195C76" w:rsidRDefault="004B1F7C" w:rsidP="004B1F7C">
            <w:pPr>
              <w:shd w:val="clear" w:color="auto" w:fill="FFFFFF" w:themeFill="background1"/>
              <w:jc w:val="center"/>
              <w:rPr>
                <w:rFonts w:cstheme="minorHAnsi"/>
                <w:sz w:val="20"/>
                <w:szCs w:val="20"/>
                <w:lang w:val="sr-Cyrl-RS"/>
              </w:rPr>
            </w:pPr>
            <w:r w:rsidRPr="00195C76">
              <w:rPr>
                <w:rFonts w:cstheme="minorHAnsi"/>
                <w:sz w:val="20"/>
                <w:szCs w:val="20"/>
                <w:lang w:val="sr-Cyrl-RS"/>
              </w:rPr>
              <w:t>2021.</w:t>
            </w:r>
          </w:p>
        </w:tc>
        <w:tc>
          <w:tcPr>
            <w:tcW w:w="499" w:type="pct"/>
            <w:tcBorders>
              <w:top w:val="double" w:sz="4" w:space="0" w:color="auto"/>
              <w:bottom w:val="double" w:sz="4" w:space="0" w:color="auto"/>
            </w:tcBorders>
            <w:shd w:val="clear" w:color="auto" w:fill="FFFFFF" w:themeFill="background1"/>
          </w:tcPr>
          <w:p w14:paraId="77672D97" w14:textId="091ABF39" w:rsidR="004B1F7C" w:rsidRPr="00195C76" w:rsidRDefault="00195C76"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8%</w:t>
            </w:r>
          </w:p>
        </w:tc>
        <w:tc>
          <w:tcPr>
            <w:tcW w:w="463" w:type="pct"/>
            <w:tcBorders>
              <w:top w:val="double" w:sz="4" w:space="0" w:color="auto"/>
              <w:bottom w:val="double" w:sz="4" w:space="0" w:color="auto"/>
            </w:tcBorders>
            <w:shd w:val="clear" w:color="auto" w:fill="FFFFFF" w:themeFill="background1"/>
          </w:tcPr>
          <w:p w14:paraId="4C4CFE54" w14:textId="5C7585FD" w:rsidR="004B1F7C" w:rsidRPr="00195C76" w:rsidRDefault="00195C76"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6%</w:t>
            </w:r>
          </w:p>
        </w:tc>
        <w:tc>
          <w:tcPr>
            <w:tcW w:w="500" w:type="pct"/>
            <w:tcBorders>
              <w:top w:val="double" w:sz="4" w:space="0" w:color="auto"/>
              <w:bottom w:val="double" w:sz="4" w:space="0" w:color="auto"/>
              <w:right w:val="double" w:sz="4" w:space="0" w:color="auto"/>
            </w:tcBorders>
            <w:shd w:val="clear" w:color="auto" w:fill="FFFFFF" w:themeFill="background1"/>
          </w:tcPr>
          <w:p w14:paraId="40C5BBC0" w14:textId="579E831D" w:rsidR="004B1F7C" w:rsidRPr="00195C76" w:rsidRDefault="00195C76"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4%</w:t>
            </w:r>
          </w:p>
        </w:tc>
        <w:tc>
          <w:tcPr>
            <w:tcW w:w="501" w:type="pct"/>
            <w:gridSpan w:val="2"/>
            <w:tcBorders>
              <w:top w:val="double" w:sz="4" w:space="0" w:color="auto"/>
              <w:bottom w:val="double" w:sz="4" w:space="0" w:color="auto"/>
              <w:right w:val="double" w:sz="4" w:space="0" w:color="auto"/>
            </w:tcBorders>
            <w:shd w:val="clear" w:color="auto" w:fill="FFFFFF" w:themeFill="background1"/>
          </w:tcPr>
          <w:p w14:paraId="7CC0896A" w14:textId="1DD55F56" w:rsidR="004B1F7C" w:rsidRPr="00195C76" w:rsidRDefault="00195C76"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2,61%</w:t>
            </w:r>
          </w:p>
        </w:tc>
      </w:tr>
      <w:tr w:rsidR="00091D1F" w:rsidRPr="00115D97" w14:paraId="7D76B43A" w14:textId="77777777" w:rsidTr="00985939">
        <w:trPr>
          <w:trHeight w:val="254"/>
        </w:trPr>
        <w:tc>
          <w:tcPr>
            <w:tcW w:w="1017" w:type="pct"/>
            <w:tcBorders>
              <w:top w:val="double" w:sz="4" w:space="0" w:color="auto"/>
              <w:bottom w:val="double" w:sz="4" w:space="0" w:color="auto"/>
            </w:tcBorders>
            <w:shd w:val="clear" w:color="auto" w:fill="FFFFFF" w:themeFill="background1"/>
          </w:tcPr>
          <w:p w14:paraId="64F4812D" w14:textId="218FFCF3" w:rsidR="00091D1F" w:rsidRPr="00547231" w:rsidRDefault="00091D1F" w:rsidP="004B1F7C">
            <w:pPr>
              <w:shd w:val="clear" w:color="auto" w:fill="FFFFFF" w:themeFill="background1"/>
              <w:rPr>
                <w:rFonts w:cstheme="minorHAnsi"/>
                <w:sz w:val="20"/>
                <w:szCs w:val="20"/>
                <w:lang w:val="sr-Cyrl-RS"/>
              </w:rPr>
            </w:pPr>
            <w:r w:rsidRPr="00547231">
              <w:rPr>
                <w:rFonts w:cstheme="minorHAnsi"/>
                <w:sz w:val="20"/>
                <w:szCs w:val="20"/>
                <w:lang w:val="sr-Cyrl-RS"/>
              </w:rPr>
              <w:t xml:space="preserve">Трајање поступка </w:t>
            </w:r>
          </w:p>
        </w:tc>
        <w:tc>
          <w:tcPr>
            <w:tcW w:w="469" w:type="pct"/>
            <w:tcBorders>
              <w:top w:val="double" w:sz="4" w:space="0" w:color="auto"/>
              <w:bottom w:val="double" w:sz="4" w:space="0" w:color="auto"/>
            </w:tcBorders>
            <w:shd w:val="clear" w:color="auto" w:fill="FFFFFF" w:themeFill="background1"/>
          </w:tcPr>
          <w:p w14:paraId="130C970F" w14:textId="33849AD2"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Дан</w:t>
            </w:r>
          </w:p>
        </w:tc>
        <w:tc>
          <w:tcPr>
            <w:tcW w:w="445" w:type="pct"/>
            <w:tcBorders>
              <w:top w:val="double" w:sz="4" w:space="0" w:color="auto"/>
              <w:bottom w:val="double" w:sz="4" w:space="0" w:color="auto"/>
            </w:tcBorders>
            <w:shd w:val="clear" w:color="auto" w:fill="FFFFFF" w:themeFill="background1"/>
          </w:tcPr>
          <w:p w14:paraId="650BC9A7" w14:textId="020CCEDC"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Годишњи извештај о раду судова</w:t>
            </w:r>
          </w:p>
        </w:tc>
        <w:tc>
          <w:tcPr>
            <w:tcW w:w="567" w:type="pct"/>
            <w:tcBorders>
              <w:top w:val="double" w:sz="4" w:space="0" w:color="auto"/>
              <w:bottom w:val="double" w:sz="4" w:space="0" w:color="auto"/>
            </w:tcBorders>
            <w:shd w:val="clear" w:color="auto" w:fill="FFFFFF" w:themeFill="background1"/>
          </w:tcPr>
          <w:p w14:paraId="1043F625" w14:textId="35F112E8" w:rsidR="00091D1F" w:rsidRPr="00547231" w:rsidRDefault="00091D1F" w:rsidP="004B1F7C">
            <w:pPr>
              <w:shd w:val="clear" w:color="auto" w:fill="FFFFFF" w:themeFill="background1"/>
              <w:jc w:val="center"/>
              <w:rPr>
                <w:rFonts w:cstheme="minorHAnsi"/>
                <w:sz w:val="20"/>
                <w:szCs w:val="20"/>
                <w:lang w:val="sr-Cyrl-RS"/>
              </w:rPr>
            </w:pPr>
            <w:r w:rsidRPr="00091D1F">
              <w:rPr>
                <w:rFonts w:cstheme="minorHAnsi"/>
                <w:sz w:val="20"/>
                <w:szCs w:val="20"/>
                <w:lang w:val="sr-Cyrl-RS"/>
              </w:rPr>
              <w:t>275</w:t>
            </w:r>
          </w:p>
        </w:tc>
        <w:tc>
          <w:tcPr>
            <w:tcW w:w="539" w:type="pct"/>
            <w:tcBorders>
              <w:top w:val="double" w:sz="4" w:space="0" w:color="auto"/>
              <w:bottom w:val="double" w:sz="4" w:space="0" w:color="auto"/>
            </w:tcBorders>
            <w:shd w:val="clear" w:color="auto" w:fill="FFFFFF" w:themeFill="background1"/>
          </w:tcPr>
          <w:p w14:paraId="1A46A131" w14:textId="6F61D60C" w:rsidR="00091D1F" w:rsidRPr="00091D1F" w:rsidRDefault="00091D1F" w:rsidP="004B1F7C">
            <w:pPr>
              <w:shd w:val="clear" w:color="auto" w:fill="FFFFFF" w:themeFill="background1"/>
              <w:jc w:val="center"/>
              <w:rPr>
                <w:rFonts w:cstheme="minorHAnsi"/>
                <w:sz w:val="20"/>
                <w:szCs w:val="20"/>
                <w:lang w:val="sr-Cyrl-RS"/>
              </w:rPr>
            </w:pPr>
            <w:r w:rsidRPr="00091D1F">
              <w:rPr>
                <w:rFonts w:cstheme="minorHAnsi"/>
                <w:sz w:val="20"/>
                <w:szCs w:val="20"/>
                <w:lang w:val="sr-Cyrl-RS"/>
              </w:rPr>
              <w:t>2021.</w:t>
            </w:r>
          </w:p>
        </w:tc>
        <w:tc>
          <w:tcPr>
            <w:tcW w:w="499" w:type="pct"/>
            <w:tcBorders>
              <w:top w:val="double" w:sz="4" w:space="0" w:color="auto"/>
              <w:bottom w:val="double" w:sz="4" w:space="0" w:color="auto"/>
            </w:tcBorders>
            <w:shd w:val="clear" w:color="auto" w:fill="FFFFFF" w:themeFill="background1"/>
          </w:tcPr>
          <w:p w14:paraId="22A28DAC" w14:textId="4C89B5BA"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273</w:t>
            </w:r>
          </w:p>
        </w:tc>
        <w:tc>
          <w:tcPr>
            <w:tcW w:w="463" w:type="pct"/>
            <w:tcBorders>
              <w:top w:val="double" w:sz="4" w:space="0" w:color="auto"/>
              <w:bottom w:val="double" w:sz="4" w:space="0" w:color="auto"/>
            </w:tcBorders>
            <w:shd w:val="clear" w:color="auto" w:fill="FFFFFF" w:themeFill="background1"/>
          </w:tcPr>
          <w:p w14:paraId="5121D427" w14:textId="3A99D49A"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270</w:t>
            </w:r>
          </w:p>
        </w:tc>
        <w:tc>
          <w:tcPr>
            <w:tcW w:w="500" w:type="pct"/>
            <w:tcBorders>
              <w:top w:val="double" w:sz="4" w:space="0" w:color="auto"/>
              <w:bottom w:val="double" w:sz="4" w:space="0" w:color="auto"/>
              <w:right w:val="double" w:sz="4" w:space="0" w:color="auto"/>
            </w:tcBorders>
            <w:shd w:val="clear" w:color="auto" w:fill="FFFFFF" w:themeFill="background1"/>
          </w:tcPr>
          <w:p w14:paraId="19D4BFC0" w14:textId="2CBF729C"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265</w:t>
            </w:r>
          </w:p>
        </w:tc>
        <w:tc>
          <w:tcPr>
            <w:tcW w:w="501" w:type="pct"/>
            <w:gridSpan w:val="2"/>
            <w:tcBorders>
              <w:top w:val="double" w:sz="4" w:space="0" w:color="auto"/>
              <w:bottom w:val="double" w:sz="4" w:space="0" w:color="auto"/>
              <w:right w:val="double" w:sz="4" w:space="0" w:color="auto"/>
            </w:tcBorders>
            <w:shd w:val="clear" w:color="auto" w:fill="FFFFFF" w:themeFill="background1"/>
          </w:tcPr>
          <w:p w14:paraId="11CCEB97" w14:textId="1125E862" w:rsidR="00091D1F" w:rsidRPr="00547231" w:rsidRDefault="00091D1F" w:rsidP="004B1F7C">
            <w:pPr>
              <w:shd w:val="clear" w:color="auto" w:fill="FFFFFF" w:themeFill="background1"/>
              <w:jc w:val="center"/>
              <w:rPr>
                <w:rFonts w:cstheme="minorHAnsi"/>
                <w:sz w:val="20"/>
                <w:szCs w:val="20"/>
                <w:lang w:val="sr-Cyrl-RS"/>
              </w:rPr>
            </w:pPr>
            <w:r w:rsidRPr="00547231">
              <w:rPr>
                <w:rFonts w:cstheme="minorHAnsi"/>
                <w:sz w:val="20"/>
                <w:szCs w:val="20"/>
                <w:lang w:val="sr-Cyrl-RS"/>
              </w:rPr>
              <w:t>260</w:t>
            </w:r>
          </w:p>
        </w:tc>
      </w:tr>
    </w:tbl>
    <w:p w14:paraId="070263FF" w14:textId="77777777" w:rsidR="00143716" w:rsidRPr="00115D97" w:rsidRDefault="00143716" w:rsidP="00143716">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46"/>
        <w:gridCol w:w="1377"/>
        <w:gridCol w:w="1474"/>
        <w:gridCol w:w="879"/>
        <w:gridCol w:w="701"/>
        <w:gridCol w:w="1552"/>
        <w:gridCol w:w="1394"/>
        <w:gridCol w:w="1423"/>
        <w:gridCol w:w="1313"/>
        <w:gridCol w:w="1311"/>
      </w:tblGrid>
      <w:tr w:rsidR="00143716" w:rsidRPr="00422B1B" w14:paraId="2C2BE83E"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01C2E084" w14:textId="63F74470" w:rsidR="00143716" w:rsidRPr="00115D97" w:rsidRDefault="00143716" w:rsidP="004D3B24">
            <w:pPr>
              <w:spacing w:after="240"/>
              <w:rPr>
                <w:rFonts w:cstheme="minorHAnsi"/>
                <w:sz w:val="20"/>
                <w:szCs w:val="20"/>
                <w:lang w:val="sr-Cyrl-RS"/>
              </w:rPr>
            </w:pPr>
            <w:r w:rsidRPr="00115D97">
              <w:rPr>
                <w:rFonts w:cstheme="minorHAnsi"/>
                <w:sz w:val="20"/>
                <w:szCs w:val="20"/>
                <w:lang w:val="sr-Cyrl-RS"/>
              </w:rPr>
              <w:t xml:space="preserve">Мера 4.1: </w:t>
            </w:r>
            <w:r w:rsidR="002C4E58" w:rsidRPr="00115D97">
              <w:rPr>
                <w:rFonts w:cstheme="minorHAnsi"/>
                <w:sz w:val="20"/>
                <w:szCs w:val="20"/>
                <w:lang w:val="sr-Cyrl-RS"/>
              </w:rPr>
              <w:t>Континуирано праћење и унапређење ефикасности правосудне мреже укључујући и израду анализа трошкова и користи по релевантним питањима, имајући у виду специфичности подручја.</w:t>
            </w:r>
          </w:p>
        </w:tc>
      </w:tr>
      <w:tr w:rsidR="00143716" w:rsidRPr="00422B1B" w14:paraId="6B5EDE8C"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B796686" w14:textId="3F889045"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5A75C9" w:rsidRPr="00115D97">
              <w:rPr>
                <w:rFonts w:eastAsia="Times New Roman" w:cstheme="minorHAnsi"/>
                <w:color w:val="222222"/>
                <w:sz w:val="20"/>
                <w:szCs w:val="20"/>
                <w:lang w:val="sr-Cyrl-RS"/>
              </w:rPr>
              <w:t xml:space="preserve"> Високи савет судства </w:t>
            </w:r>
          </w:p>
        </w:tc>
      </w:tr>
      <w:tr w:rsidR="00143716" w:rsidRPr="00422B1B" w14:paraId="5AB780D5" w14:textId="77777777" w:rsidTr="00547231">
        <w:trPr>
          <w:trHeight w:val="300"/>
        </w:trPr>
        <w:tc>
          <w:tcPr>
            <w:tcW w:w="2323"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18C7FB8" w14:textId="71670D99"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5A75C9" w:rsidRPr="00115D97">
              <w:rPr>
                <w:rFonts w:cstheme="minorHAnsi"/>
                <w:sz w:val="20"/>
                <w:szCs w:val="20"/>
                <w:lang w:val="sr-Cyrl-RS"/>
              </w:rPr>
              <w:t xml:space="preserve"> од </w:t>
            </w:r>
            <w:r w:rsidR="00F82A7D" w:rsidRPr="00115D97">
              <w:rPr>
                <w:rFonts w:cstheme="minorHAnsi"/>
                <w:sz w:val="20"/>
                <w:szCs w:val="20"/>
                <w:lang w:val="sr-Cyrl-RS"/>
              </w:rPr>
              <w:t xml:space="preserve">1. квартала </w:t>
            </w:r>
            <w:r w:rsidR="005A75C9" w:rsidRPr="00115D97">
              <w:rPr>
                <w:rFonts w:cstheme="minorHAnsi"/>
                <w:sz w:val="20"/>
                <w:szCs w:val="20"/>
                <w:lang w:val="sr-Cyrl-RS"/>
              </w:rPr>
              <w:t xml:space="preserve">2022. до </w:t>
            </w:r>
            <w:r w:rsidR="00F82A7D" w:rsidRPr="00115D97">
              <w:rPr>
                <w:rFonts w:cstheme="minorHAnsi"/>
                <w:sz w:val="20"/>
                <w:szCs w:val="20"/>
                <w:lang w:val="sr-Cyrl-RS"/>
              </w:rPr>
              <w:t xml:space="preserve">4. квартала </w:t>
            </w:r>
            <w:r w:rsidR="005A75C9" w:rsidRPr="00115D97">
              <w:rPr>
                <w:rFonts w:cstheme="minorHAnsi"/>
                <w:sz w:val="20"/>
                <w:szCs w:val="20"/>
                <w:lang w:val="sr-Cyrl-RS"/>
              </w:rPr>
              <w:t>2025. године</w:t>
            </w:r>
          </w:p>
        </w:tc>
        <w:tc>
          <w:tcPr>
            <w:tcW w:w="2677"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60C8E2E" w14:textId="4A8188EB"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5A75C9" w:rsidRPr="00115D97">
              <w:rPr>
                <w:rFonts w:cstheme="minorHAnsi"/>
                <w:sz w:val="20"/>
                <w:szCs w:val="20"/>
                <w:lang w:val="sr-Cyrl-RS"/>
              </w:rPr>
              <w:t xml:space="preserve"> И</w:t>
            </w:r>
            <w:r w:rsidR="005A75C9"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w:t>
            </w:r>
            <w:r w:rsidR="00417E3B"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w:t>
            </w:r>
            <w:r w:rsidR="005A75C9"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управљачко организациона</w:t>
            </w:r>
          </w:p>
        </w:tc>
      </w:tr>
      <w:tr w:rsidR="00143716" w:rsidRPr="00422B1B" w14:paraId="1BC105F9" w14:textId="77777777" w:rsidTr="00547231">
        <w:trPr>
          <w:trHeight w:val="300"/>
        </w:trPr>
        <w:tc>
          <w:tcPr>
            <w:tcW w:w="2323"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CD64A9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677"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BB25676" w14:textId="77777777" w:rsidR="00143716" w:rsidRPr="00115D97" w:rsidRDefault="006B1370" w:rsidP="001C079D">
            <w:pPr>
              <w:rPr>
                <w:rFonts w:cstheme="minorHAnsi"/>
                <w:sz w:val="20"/>
                <w:szCs w:val="20"/>
                <w:lang w:val="sr-Cyrl-RS"/>
              </w:rPr>
            </w:pPr>
            <w:r w:rsidRPr="00115D97">
              <w:rPr>
                <w:rFonts w:cstheme="minorHAnsi"/>
                <w:sz w:val="20"/>
                <w:szCs w:val="20"/>
                <w:lang w:val="sr-Cyrl-RS"/>
              </w:rPr>
              <w:t>Судски пословник</w:t>
            </w:r>
            <w:r w:rsidR="00F82A7D" w:rsidRPr="00115D97">
              <w:rPr>
                <w:rFonts w:cstheme="minorHAnsi"/>
                <w:sz w:val="20"/>
                <w:szCs w:val="20"/>
                <w:lang w:val="sr-Cyrl-RS"/>
              </w:rPr>
              <w:t xml:space="preserve">; </w:t>
            </w:r>
          </w:p>
          <w:p w14:paraId="53F93DB4" w14:textId="18CDF87E" w:rsidR="00F82A7D" w:rsidRPr="00115D97" w:rsidRDefault="00F82A7D" w:rsidP="001C079D">
            <w:pPr>
              <w:rPr>
                <w:rFonts w:cstheme="minorHAnsi"/>
                <w:sz w:val="20"/>
                <w:szCs w:val="20"/>
                <w:lang w:val="sr-Cyrl-RS"/>
              </w:rPr>
            </w:pPr>
            <w:r w:rsidRPr="00115D97">
              <w:rPr>
                <w:rFonts w:cstheme="minorHAnsi"/>
                <w:sz w:val="20"/>
                <w:szCs w:val="20"/>
                <w:lang w:val="sr-Cyrl-RS"/>
              </w:rPr>
              <w:t>Правилник о управи у јавним тужилаштвима</w:t>
            </w:r>
          </w:p>
        </w:tc>
      </w:tr>
      <w:tr w:rsidR="005A7DBA" w:rsidRPr="00115D97" w14:paraId="25FDCB2A" w14:textId="77777777" w:rsidTr="00547231">
        <w:trPr>
          <w:trHeight w:val="955"/>
        </w:trPr>
        <w:tc>
          <w:tcPr>
            <w:tcW w:w="1025" w:type="pct"/>
            <w:tcBorders>
              <w:top w:val="double" w:sz="4" w:space="0" w:color="auto"/>
            </w:tcBorders>
            <w:shd w:val="clear" w:color="auto" w:fill="D9D9D9" w:themeFill="background1" w:themeFillShade="D9"/>
          </w:tcPr>
          <w:p w14:paraId="570EE44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9" w:type="pct"/>
            <w:tcBorders>
              <w:top w:val="double" w:sz="4" w:space="0" w:color="auto"/>
            </w:tcBorders>
            <w:shd w:val="clear" w:color="auto" w:fill="D9D9D9" w:themeFill="background1" w:themeFillShade="D9"/>
          </w:tcPr>
          <w:p w14:paraId="7158EBFB"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7B61FB1C" w14:textId="77777777" w:rsidR="00143716" w:rsidRPr="00115D97" w:rsidRDefault="00143716" w:rsidP="001C079D">
            <w:pPr>
              <w:rPr>
                <w:rFonts w:cstheme="minorHAnsi"/>
                <w:sz w:val="20"/>
                <w:szCs w:val="20"/>
                <w:lang w:val="sr-Cyrl-RS"/>
              </w:rPr>
            </w:pPr>
          </w:p>
        </w:tc>
        <w:tc>
          <w:tcPr>
            <w:tcW w:w="513" w:type="pct"/>
            <w:tcBorders>
              <w:top w:val="double" w:sz="4" w:space="0" w:color="auto"/>
            </w:tcBorders>
            <w:shd w:val="clear" w:color="auto" w:fill="D9D9D9" w:themeFill="background1" w:themeFillShade="D9"/>
          </w:tcPr>
          <w:p w14:paraId="78EB55F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50" w:type="pct"/>
            <w:gridSpan w:val="2"/>
            <w:tcBorders>
              <w:top w:val="double" w:sz="4" w:space="0" w:color="auto"/>
            </w:tcBorders>
            <w:shd w:val="clear" w:color="auto" w:fill="D9D9D9" w:themeFill="background1" w:themeFillShade="D9"/>
          </w:tcPr>
          <w:p w14:paraId="774E854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0" w:type="pct"/>
            <w:tcBorders>
              <w:top w:val="double" w:sz="4" w:space="0" w:color="auto"/>
            </w:tcBorders>
            <w:shd w:val="clear" w:color="auto" w:fill="D9D9D9" w:themeFill="background1" w:themeFillShade="D9"/>
          </w:tcPr>
          <w:p w14:paraId="1A5BE1D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85" w:type="pct"/>
            <w:tcBorders>
              <w:top w:val="double" w:sz="4" w:space="0" w:color="auto"/>
            </w:tcBorders>
            <w:shd w:val="clear" w:color="auto" w:fill="D9D9D9" w:themeFill="background1" w:themeFillShade="D9"/>
          </w:tcPr>
          <w:p w14:paraId="51F2CD7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5" w:type="pct"/>
            <w:tcBorders>
              <w:top w:val="double" w:sz="4" w:space="0" w:color="auto"/>
              <w:right w:val="double" w:sz="4" w:space="0" w:color="auto"/>
            </w:tcBorders>
            <w:shd w:val="clear" w:color="auto" w:fill="D9D9D9" w:themeFill="background1" w:themeFillShade="D9"/>
          </w:tcPr>
          <w:p w14:paraId="6AC227F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7" w:type="pct"/>
            <w:tcBorders>
              <w:top w:val="double" w:sz="4" w:space="0" w:color="auto"/>
              <w:right w:val="double" w:sz="4" w:space="0" w:color="auto"/>
            </w:tcBorders>
            <w:shd w:val="clear" w:color="auto" w:fill="D9D9D9" w:themeFill="background1" w:themeFillShade="D9"/>
          </w:tcPr>
          <w:p w14:paraId="3583729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ECEDDA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57" w:type="pct"/>
            <w:tcBorders>
              <w:top w:val="double" w:sz="4" w:space="0" w:color="auto"/>
              <w:right w:val="double" w:sz="4" w:space="0" w:color="auto"/>
            </w:tcBorders>
            <w:shd w:val="clear" w:color="auto" w:fill="D9D9D9" w:themeFill="background1" w:themeFillShade="D9"/>
          </w:tcPr>
          <w:p w14:paraId="3118F86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5FE408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615934" w:rsidRPr="00115D97" w14:paraId="05F11DB5" w14:textId="77777777" w:rsidTr="00547231">
        <w:trPr>
          <w:trHeight w:val="304"/>
        </w:trPr>
        <w:tc>
          <w:tcPr>
            <w:tcW w:w="1025" w:type="pct"/>
            <w:tcBorders>
              <w:top w:val="double" w:sz="4" w:space="0" w:color="auto"/>
              <w:bottom w:val="double" w:sz="4" w:space="0" w:color="auto"/>
            </w:tcBorders>
            <w:shd w:val="clear" w:color="auto" w:fill="FFFFFF" w:themeFill="background1"/>
          </w:tcPr>
          <w:p w14:paraId="2433EC0F" w14:textId="0C92A65A" w:rsidR="00AD7375" w:rsidRPr="00115D97" w:rsidRDefault="003C4A2E" w:rsidP="00AC3AA0">
            <w:pPr>
              <w:rPr>
                <w:rFonts w:cstheme="minorHAnsi"/>
                <w:sz w:val="20"/>
                <w:szCs w:val="20"/>
                <w:lang w:val="sr-Cyrl-RS"/>
              </w:rPr>
            </w:pPr>
            <w:r>
              <w:rPr>
                <w:rFonts w:cstheme="minorHAnsi"/>
                <w:sz w:val="20"/>
                <w:szCs w:val="20"/>
                <w:lang w:val="sr-Cyrl-RS"/>
              </w:rPr>
              <w:lastRenderedPageBreak/>
              <w:t>Б</w:t>
            </w:r>
            <w:r w:rsidR="00AD7375" w:rsidRPr="00115D97">
              <w:rPr>
                <w:rFonts w:cstheme="minorHAnsi"/>
                <w:sz w:val="20"/>
                <w:szCs w:val="20"/>
                <w:lang w:val="sr-Cyrl-RS"/>
              </w:rPr>
              <w:t>рој</w:t>
            </w:r>
            <w:r>
              <w:rPr>
                <w:rFonts w:cstheme="minorHAnsi"/>
                <w:sz w:val="20"/>
                <w:szCs w:val="20"/>
                <w:lang w:val="sr-Cyrl-RS"/>
              </w:rPr>
              <w:t xml:space="preserve"> додатних</w:t>
            </w:r>
            <w:r w:rsidR="00AD7375" w:rsidRPr="00115D97">
              <w:rPr>
                <w:rFonts w:cstheme="minorHAnsi"/>
                <w:sz w:val="20"/>
                <w:szCs w:val="20"/>
                <w:lang w:val="sr-Cyrl-RS"/>
              </w:rPr>
              <w:t xml:space="preserve"> статистичких параметара</w:t>
            </w:r>
            <w:r>
              <w:rPr>
                <w:rFonts w:cstheme="minorHAnsi"/>
                <w:sz w:val="20"/>
                <w:szCs w:val="20"/>
                <w:lang w:val="sr-Cyrl-RS"/>
              </w:rPr>
              <w:t xml:space="preserve"> ефикасности</w:t>
            </w:r>
            <w:r w:rsidR="00AD7375" w:rsidRPr="00115D97">
              <w:rPr>
                <w:rFonts w:cstheme="minorHAnsi"/>
                <w:sz w:val="20"/>
                <w:szCs w:val="20"/>
                <w:lang w:val="sr-Cyrl-RS"/>
              </w:rPr>
              <w:t xml:space="preserve"> </w:t>
            </w:r>
            <w:r w:rsidRPr="00115D97">
              <w:rPr>
                <w:rFonts w:cstheme="minorHAnsi"/>
                <w:sz w:val="20"/>
                <w:szCs w:val="20"/>
                <w:lang w:val="sr-Cyrl-RS"/>
              </w:rPr>
              <w:t xml:space="preserve">на годишњем нивоу </w:t>
            </w:r>
            <w:r w:rsidR="00AD7375" w:rsidRPr="00115D97">
              <w:rPr>
                <w:rFonts w:cstheme="minorHAnsi"/>
                <w:sz w:val="20"/>
                <w:szCs w:val="20"/>
                <w:lang w:val="sr-Cyrl-RS"/>
              </w:rPr>
              <w:t>који се могу пратити путем ИКТ-а</w:t>
            </w:r>
            <w:r w:rsidR="00F82A7D" w:rsidRPr="00115D97">
              <w:rPr>
                <w:rFonts w:cstheme="minorHAnsi"/>
                <w:sz w:val="20"/>
                <w:szCs w:val="20"/>
                <w:lang w:val="sr-Cyrl-RS"/>
              </w:rPr>
              <w:t xml:space="preserve"> </w:t>
            </w:r>
          </w:p>
        </w:tc>
        <w:tc>
          <w:tcPr>
            <w:tcW w:w="479" w:type="pct"/>
            <w:tcBorders>
              <w:top w:val="double" w:sz="4" w:space="0" w:color="auto"/>
              <w:bottom w:val="double" w:sz="4" w:space="0" w:color="auto"/>
            </w:tcBorders>
            <w:shd w:val="clear" w:color="auto" w:fill="FFFFFF" w:themeFill="background1"/>
          </w:tcPr>
          <w:p w14:paraId="76F3CD6B" w14:textId="4E968224" w:rsidR="00AD7375" w:rsidRPr="00115D97" w:rsidRDefault="003E76F6" w:rsidP="00587143">
            <w:pPr>
              <w:shd w:val="clear" w:color="auto" w:fill="FFFFFF" w:themeFill="background1"/>
              <w:jc w:val="center"/>
              <w:rPr>
                <w:rFonts w:cstheme="minorHAnsi"/>
                <w:sz w:val="20"/>
                <w:szCs w:val="20"/>
                <w:lang w:val="sr-Cyrl-RS"/>
              </w:rPr>
            </w:pPr>
            <w:r>
              <w:rPr>
                <w:rFonts w:cstheme="minorHAnsi"/>
                <w:sz w:val="20"/>
                <w:szCs w:val="20"/>
                <w:lang w:val="sr-Cyrl-RS"/>
              </w:rPr>
              <w:t>Број</w:t>
            </w:r>
          </w:p>
        </w:tc>
        <w:tc>
          <w:tcPr>
            <w:tcW w:w="513" w:type="pct"/>
            <w:tcBorders>
              <w:top w:val="double" w:sz="4" w:space="0" w:color="auto"/>
              <w:bottom w:val="double" w:sz="4" w:space="0" w:color="auto"/>
            </w:tcBorders>
            <w:shd w:val="clear" w:color="auto" w:fill="FFFFFF" w:themeFill="background1"/>
          </w:tcPr>
          <w:p w14:paraId="6BD051B3" w14:textId="77777777" w:rsidR="00AD7375" w:rsidRPr="00115D97" w:rsidRDefault="00AD7375"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021C7723" w14:textId="3FF888F5" w:rsidR="00AD7375" w:rsidRPr="00115D97" w:rsidRDefault="00AD7375"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Извештаји из система</w:t>
            </w:r>
          </w:p>
        </w:tc>
        <w:tc>
          <w:tcPr>
            <w:tcW w:w="550" w:type="pct"/>
            <w:gridSpan w:val="2"/>
            <w:tcBorders>
              <w:top w:val="double" w:sz="4" w:space="0" w:color="auto"/>
              <w:bottom w:val="double" w:sz="4" w:space="0" w:color="auto"/>
            </w:tcBorders>
            <w:shd w:val="clear" w:color="auto" w:fill="FFFFFF" w:themeFill="background1"/>
          </w:tcPr>
          <w:p w14:paraId="19133789" w14:textId="08E582D9" w:rsidR="00AD7375" w:rsidRPr="00115D97" w:rsidRDefault="00F82A7D"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40" w:type="pct"/>
            <w:tcBorders>
              <w:top w:val="double" w:sz="4" w:space="0" w:color="auto"/>
              <w:bottom w:val="double" w:sz="4" w:space="0" w:color="auto"/>
            </w:tcBorders>
            <w:shd w:val="clear" w:color="auto" w:fill="FFFFFF" w:themeFill="background1"/>
          </w:tcPr>
          <w:p w14:paraId="114630A2" w14:textId="18C72654" w:rsidR="00AD7375" w:rsidRPr="00115D97" w:rsidRDefault="00AD7375"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5" w:type="pct"/>
            <w:tcBorders>
              <w:top w:val="double" w:sz="4" w:space="0" w:color="auto"/>
              <w:bottom w:val="double" w:sz="4" w:space="0" w:color="auto"/>
            </w:tcBorders>
            <w:shd w:val="clear" w:color="auto" w:fill="FFFFFF" w:themeFill="background1"/>
          </w:tcPr>
          <w:p w14:paraId="4CC46143" w14:textId="69F51B31" w:rsidR="00AD7375" w:rsidRPr="00115D97" w:rsidRDefault="00F82A7D"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95" w:type="pct"/>
            <w:tcBorders>
              <w:top w:val="double" w:sz="4" w:space="0" w:color="auto"/>
              <w:bottom w:val="double" w:sz="4" w:space="0" w:color="auto"/>
              <w:right w:val="double" w:sz="4" w:space="0" w:color="auto"/>
            </w:tcBorders>
            <w:shd w:val="clear" w:color="auto" w:fill="FFFFFF" w:themeFill="background1"/>
          </w:tcPr>
          <w:p w14:paraId="24D419D6" w14:textId="2E49C027" w:rsidR="00AD7375" w:rsidRPr="00115D97" w:rsidRDefault="00B95236"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57" w:type="pct"/>
            <w:tcBorders>
              <w:top w:val="double" w:sz="4" w:space="0" w:color="auto"/>
              <w:bottom w:val="double" w:sz="4" w:space="0" w:color="auto"/>
              <w:right w:val="double" w:sz="4" w:space="0" w:color="auto"/>
            </w:tcBorders>
            <w:shd w:val="clear" w:color="auto" w:fill="FFFFFF" w:themeFill="background1"/>
          </w:tcPr>
          <w:p w14:paraId="77F0000E" w14:textId="7830BAF3" w:rsidR="00AD7375" w:rsidRPr="00115D97" w:rsidRDefault="00B95236"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57" w:type="pct"/>
            <w:tcBorders>
              <w:top w:val="double" w:sz="4" w:space="0" w:color="auto"/>
              <w:bottom w:val="double" w:sz="4" w:space="0" w:color="auto"/>
              <w:right w:val="double" w:sz="4" w:space="0" w:color="auto"/>
            </w:tcBorders>
            <w:shd w:val="clear" w:color="auto" w:fill="FFFFFF" w:themeFill="background1"/>
          </w:tcPr>
          <w:p w14:paraId="4D3F06B5" w14:textId="6474BA86" w:rsidR="00AD7375" w:rsidRPr="00115D97" w:rsidRDefault="00B95236" w:rsidP="0058714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r>
      <w:tr w:rsidR="00583E80" w:rsidRPr="00615934" w14:paraId="1602DEB5" w14:textId="77777777" w:rsidTr="00547231">
        <w:trPr>
          <w:trHeight w:val="304"/>
        </w:trPr>
        <w:tc>
          <w:tcPr>
            <w:tcW w:w="1025" w:type="pct"/>
            <w:tcBorders>
              <w:top w:val="double" w:sz="4" w:space="0" w:color="auto"/>
            </w:tcBorders>
            <w:shd w:val="clear" w:color="auto" w:fill="FFFFFF" w:themeFill="background1"/>
          </w:tcPr>
          <w:p w14:paraId="20A3C177" w14:textId="213AA261" w:rsidR="00583E80" w:rsidRPr="00115D97" w:rsidRDefault="005A7DBA" w:rsidP="00AC3AA0">
            <w:pPr>
              <w:rPr>
                <w:rFonts w:cstheme="minorHAnsi"/>
                <w:sz w:val="20"/>
                <w:szCs w:val="20"/>
                <w:lang w:val="sr-Cyrl-RS"/>
              </w:rPr>
            </w:pPr>
            <w:r>
              <w:rPr>
                <w:rFonts w:cstheme="minorHAnsi"/>
                <w:sz w:val="20"/>
                <w:szCs w:val="20"/>
                <w:lang w:val="sr-Cyrl-RS"/>
              </w:rPr>
              <w:t>Коефицијент оптерећености судија приливом</w:t>
            </w:r>
            <w:r w:rsidR="00FF42D9">
              <w:rPr>
                <w:rFonts w:cstheme="minorHAnsi"/>
                <w:sz w:val="20"/>
                <w:szCs w:val="20"/>
                <w:lang w:val="sr-Cyrl-RS"/>
              </w:rPr>
              <w:t xml:space="preserve"> предмета </w:t>
            </w:r>
            <w:r>
              <w:rPr>
                <w:rFonts w:cstheme="minorHAnsi"/>
                <w:sz w:val="20"/>
                <w:szCs w:val="20"/>
                <w:lang w:val="sr-Cyrl-RS"/>
              </w:rPr>
              <w:t>(</w:t>
            </w:r>
            <w:r w:rsidR="00FF42D9">
              <w:rPr>
                <w:rFonts w:cstheme="minorHAnsi"/>
                <w:sz w:val="20"/>
                <w:szCs w:val="20"/>
                <w:lang w:val="sr-Cyrl-RS"/>
              </w:rPr>
              <w:t>по судији по подручјима апелационих судова</w:t>
            </w:r>
            <w:r>
              <w:rPr>
                <w:rFonts w:cstheme="minorHAnsi"/>
                <w:sz w:val="20"/>
                <w:szCs w:val="20"/>
                <w:lang w:val="sr-Cyrl-RS"/>
              </w:rPr>
              <w:t>)</w:t>
            </w:r>
            <w:r w:rsidR="00FF42D9">
              <w:rPr>
                <w:rFonts w:cstheme="minorHAnsi"/>
                <w:sz w:val="20"/>
                <w:szCs w:val="20"/>
                <w:lang w:val="sr-Cyrl-RS"/>
              </w:rPr>
              <w:t xml:space="preserve"> </w:t>
            </w:r>
          </w:p>
        </w:tc>
        <w:tc>
          <w:tcPr>
            <w:tcW w:w="479" w:type="pct"/>
            <w:tcBorders>
              <w:top w:val="double" w:sz="4" w:space="0" w:color="auto"/>
            </w:tcBorders>
            <w:shd w:val="clear" w:color="auto" w:fill="FFFFFF" w:themeFill="background1"/>
          </w:tcPr>
          <w:p w14:paraId="4541C686" w14:textId="06F07C16" w:rsidR="00583E80" w:rsidRPr="00115D97" w:rsidRDefault="005A7DBA" w:rsidP="00587143">
            <w:pPr>
              <w:shd w:val="clear" w:color="auto" w:fill="FFFFFF" w:themeFill="background1"/>
              <w:jc w:val="center"/>
              <w:rPr>
                <w:rFonts w:cstheme="minorHAnsi"/>
                <w:sz w:val="20"/>
                <w:szCs w:val="20"/>
                <w:lang w:val="sr-Cyrl-RS"/>
              </w:rPr>
            </w:pPr>
            <w:r>
              <w:rPr>
                <w:rFonts w:cstheme="minorHAnsi"/>
                <w:sz w:val="20"/>
                <w:szCs w:val="20"/>
                <w:lang w:val="sr-Cyrl-RS"/>
              </w:rPr>
              <w:t>Коефицијент</w:t>
            </w:r>
            <w:r>
              <w:rPr>
                <w:rStyle w:val="FootnoteReference"/>
                <w:rFonts w:cstheme="minorHAnsi"/>
                <w:sz w:val="20"/>
                <w:szCs w:val="20"/>
                <w:lang w:val="sr-Cyrl-RS"/>
              </w:rPr>
              <w:footnoteReference w:id="2"/>
            </w:r>
          </w:p>
        </w:tc>
        <w:tc>
          <w:tcPr>
            <w:tcW w:w="513" w:type="pct"/>
            <w:tcBorders>
              <w:top w:val="double" w:sz="4" w:space="0" w:color="auto"/>
            </w:tcBorders>
            <w:shd w:val="clear" w:color="auto" w:fill="FFFFFF" w:themeFill="background1"/>
          </w:tcPr>
          <w:p w14:paraId="0769E9C9" w14:textId="0BF6515D" w:rsidR="00583E80" w:rsidRPr="00115D97" w:rsidRDefault="00615934" w:rsidP="001C079D">
            <w:pPr>
              <w:shd w:val="clear" w:color="auto" w:fill="FFFFFF" w:themeFill="background1"/>
              <w:rPr>
                <w:rFonts w:cstheme="minorHAnsi"/>
                <w:sz w:val="20"/>
                <w:szCs w:val="20"/>
                <w:lang w:val="sr-Cyrl-RS"/>
              </w:rPr>
            </w:pPr>
            <w:r>
              <w:rPr>
                <w:rFonts w:cstheme="minorHAnsi"/>
                <w:sz w:val="20"/>
                <w:szCs w:val="20"/>
                <w:lang w:val="sr-Cyrl-RS"/>
              </w:rPr>
              <w:t>Годишњи извештај о раду судова</w:t>
            </w:r>
          </w:p>
        </w:tc>
        <w:tc>
          <w:tcPr>
            <w:tcW w:w="550" w:type="pct"/>
            <w:gridSpan w:val="2"/>
            <w:tcBorders>
              <w:top w:val="double" w:sz="4" w:space="0" w:color="auto"/>
            </w:tcBorders>
            <w:shd w:val="clear" w:color="auto" w:fill="FFFFFF" w:themeFill="background1"/>
          </w:tcPr>
          <w:p w14:paraId="0033C13D" w14:textId="5A350E3D" w:rsidR="005A7DBA" w:rsidRDefault="005A7DBA" w:rsidP="005A7DBA">
            <w:pPr>
              <w:shd w:val="clear" w:color="auto" w:fill="FFFFFF" w:themeFill="background1"/>
              <w:jc w:val="center"/>
              <w:rPr>
                <w:rFonts w:cstheme="minorHAnsi"/>
                <w:sz w:val="20"/>
                <w:szCs w:val="20"/>
                <w:lang w:val="sr-Cyrl-RS"/>
              </w:rPr>
            </w:pPr>
            <w:r>
              <w:rPr>
                <w:rFonts w:cstheme="minorHAnsi"/>
                <w:sz w:val="20"/>
                <w:szCs w:val="20"/>
                <w:lang w:val="sr-Cyrl-RS"/>
              </w:rPr>
              <w:t xml:space="preserve"> АП КГ 1</w:t>
            </w:r>
            <w:r w:rsidR="008A08EA">
              <w:rPr>
                <w:rFonts w:cstheme="minorHAnsi"/>
                <w:sz w:val="20"/>
                <w:szCs w:val="20"/>
                <w:lang w:val="sr-Cyrl-RS"/>
              </w:rPr>
              <w:t>,00</w:t>
            </w:r>
          </w:p>
          <w:p w14:paraId="7789861F" w14:textId="533EA08B" w:rsidR="005A7DBA" w:rsidRDefault="005A7DBA" w:rsidP="005A7DBA">
            <w:pPr>
              <w:shd w:val="clear" w:color="auto" w:fill="FFFFFF" w:themeFill="background1"/>
              <w:jc w:val="center"/>
              <w:rPr>
                <w:rFonts w:cstheme="minorHAnsi"/>
                <w:sz w:val="20"/>
                <w:szCs w:val="20"/>
                <w:lang w:val="sr-Cyrl-RS"/>
              </w:rPr>
            </w:pPr>
            <w:r>
              <w:rPr>
                <w:rFonts w:cstheme="minorHAnsi"/>
                <w:sz w:val="20"/>
                <w:szCs w:val="20"/>
                <w:lang w:val="sr-Cyrl-RS"/>
              </w:rPr>
              <w:t>АП БГ 1</w:t>
            </w:r>
            <w:r w:rsidR="0014001F">
              <w:rPr>
                <w:rFonts w:cstheme="minorHAnsi"/>
                <w:sz w:val="20"/>
                <w:szCs w:val="20"/>
                <w:lang w:val="sr-Cyrl-RS"/>
              </w:rPr>
              <w:t>,</w:t>
            </w:r>
            <w:r>
              <w:rPr>
                <w:rFonts w:cstheme="minorHAnsi"/>
                <w:sz w:val="20"/>
                <w:szCs w:val="20"/>
                <w:lang w:val="sr-Cyrl-RS"/>
              </w:rPr>
              <w:t>05</w:t>
            </w:r>
          </w:p>
          <w:p w14:paraId="20F3A501" w14:textId="3AC828FB" w:rsidR="005A7DBA" w:rsidRDefault="005A7DBA" w:rsidP="00587143">
            <w:pPr>
              <w:shd w:val="clear" w:color="auto" w:fill="FFFFFF" w:themeFill="background1"/>
              <w:jc w:val="center"/>
              <w:rPr>
                <w:rFonts w:cstheme="minorHAnsi"/>
                <w:sz w:val="20"/>
                <w:szCs w:val="20"/>
                <w:lang w:val="sr-Cyrl-RS"/>
              </w:rPr>
            </w:pPr>
            <w:r>
              <w:rPr>
                <w:rFonts w:cstheme="minorHAnsi"/>
                <w:sz w:val="20"/>
                <w:szCs w:val="20"/>
                <w:lang w:val="sr-Cyrl-RS"/>
              </w:rPr>
              <w:t>АП НС 1,13</w:t>
            </w:r>
          </w:p>
          <w:p w14:paraId="053A751A" w14:textId="4BA569E3" w:rsidR="005A7DBA" w:rsidRPr="00115D97" w:rsidRDefault="005A7DBA" w:rsidP="005A7DBA">
            <w:pPr>
              <w:shd w:val="clear" w:color="auto" w:fill="FFFFFF" w:themeFill="background1"/>
              <w:jc w:val="center"/>
              <w:rPr>
                <w:rFonts w:cstheme="minorHAnsi"/>
                <w:sz w:val="20"/>
                <w:szCs w:val="20"/>
                <w:lang w:val="sr-Cyrl-RS"/>
              </w:rPr>
            </w:pPr>
            <w:r>
              <w:rPr>
                <w:rFonts w:cstheme="minorHAnsi"/>
                <w:sz w:val="20"/>
                <w:szCs w:val="20"/>
                <w:lang w:val="sr-Cyrl-RS"/>
              </w:rPr>
              <w:t>АП НИ 1,32</w:t>
            </w:r>
          </w:p>
        </w:tc>
        <w:tc>
          <w:tcPr>
            <w:tcW w:w="540" w:type="pct"/>
            <w:tcBorders>
              <w:top w:val="double" w:sz="4" w:space="0" w:color="auto"/>
            </w:tcBorders>
            <w:shd w:val="clear" w:color="auto" w:fill="FFFFFF" w:themeFill="background1"/>
          </w:tcPr>
          <w:p w14:paraId="2EAB18F3" w14:textId="7DCBB0B7" w:rsidR="00583E80" w:rsidRPr="00115D97" w:rsidRDefault="00531D7A" w:rsidP="00587143">
            <w:pPr>
              <w:shd w:val="clear" w:color="auto" w:fill="FFFFFF" w:themeFill="background1"/>
              <w:jc w:val="center"/>
              <w:rPr>
                <w:rFonts w:cstheme="minorHAnsi"/>
                <w:sz w:val="20"/>
                <w:szCs w:val="20"/>
                <w:lang w:val="sr-Cyrl-RS"/>
              </w:rPr>
            </w:pPr>
            <w:r>
              <w:rPr>
                <w:rFonts w:cstheme="minorHAnsi"/>
                <w:sz w:val="20"/>
                <w:szCs w:val="20"/>
                <w:lang w:val="sr-Cyrl-RS"/>
              </w:rPr>
              <w:t>2021.</w:t>
            </w:r>
          </w:p>
        </w:tc>
        <w:tc>
          <w:tcPr>
            <w:tcW w:w="485" w:type="pct"/>
            <w:tcBorders>
              <w:top w:val="double" w:sz="4" w:space="0" w:color="auto"/>
            </w:tcBorders>
            <w:shd w:val="clear" w:color="auto" w:fill="FFFFFF" w:themeFill="background1"/>
          </w:tcPr>
          <w:p w14:paraId="12832C7F" w14:textId="67502B5E" w:rsidR="00583E80" w:rsidRDefault="008F140F" w:rsidP="00587143">
            <w:pPr>
              <w:shd w:val="clear" w:color="auto" w:fill="FFFFFF" w:themeFill="background1"/>
              <w:jc w:val="center"/>
              <w:rPr>
                <w:rFonts w:cstheme="minorHAnsi"/>
                <w:sz w:val="20"/>
                <w:szCs w:val="20"/>
                <w:lang w:val="sr-Cyrl-RS"/>
              </w:rPr>
            </w:pPr>
            <w:r>
              <w:rPr>
                <w:rFonts w:cstheme="minorHAnsi"/>
                <w:sz w:val="20"/>
                <w:szCs w:val="20"/>
                <w:lang w:val="sr-Cyrl-RS"/>
              </w:rPr>
              <w:t>АП</w:t>
            </w:r>
            <w:r w:rsidR="008A08EA">
              <w:rPr>
                <w:rFonts w:cstheme="minorHAnsi"/>
                <w:sz w:val="20"/>
                <w:szCs w:val="20"/>
                <w:lang w:val="sr-Cyrl-RS"/>
              </w:rPr>
              <w:t xml:space="preserve"> КГ</w:t>
            </w:r>
            <w:r>
              <w:rPr>
                <w:rFonts w:cstheme="minorHAnsi"/>
                <w:sz w:val="20"/>
                <w:szCs w:val="20"/>
                <w:lang w:val="sr-Cyrl-RS"/>
              </w:rPr>
              <w:t xml:space="preserve"> 1</w:t>
            </w:r>
            <w:r w:rsidR="008A08EA">
              <w:rPr>
                <w:rFonts w:cstheme="minorHAnsi"/>
                <w:sz w:val="20"/>
                <w:szCs w:val="20"/>
                <w:lang w:val="sr-Cyrl-RS"/>
              </w:rPr>
              <w:t>,00</w:t>
            </w:r>
          </w:p>
          <w:p w14:paraId="1582C2C7" w14:textId="77777777" w:rsidR="008F140F" w:rsidRDefault="008F140F" w:rsidP="00587143">
            <w:pPr>
              <w:shd w:val="clear" w:color="auto" w:fill="FFFFFF" w:themeFill="background1"/>
              <w:jc w:val="center"/>
              <w:rPr>
                <w:rFonts w:cstheme="minorHAnsi"/>
                <w:sz w:val="20"/>
                <w:szCs w:val="20"/>
                <w:lang w:val="sr-Cyrl-RS"/>
              </w:rPr>
            </w:pPr>
            <w:r>
              <w:rPr>
                <w:rFonts w:cstheme="minorHAnsi"/>
                <w:sz w:val="20"/>
                <w:szCs w:val="20"/>
                <w:lang w:val="sr-Cyrl-RS"/>
              </w:rPr>
              <w:t>АП БГ 1</w:t>
            </w:r>
            <w:r w:rsidR="0014001F">
              <w:rPr>
                <w:rFonts w:cstheme="minorHAnsi"/>
                <w:sz w:val="20"/>
                <w:szCs w:val="20"/>
                <w:lang w:val="sr-Cyrl-RS"/>
              </w:rPr>
              <w:t>,03</w:t>
            </w:r>
          </w:p>
          <w:p w14:paraId="35D269E9" w14:textId="77777777" w:rsidR="0014001F" w:rsidRDefault="0014001F" w:rsidP="00587143">
            <w:pPr>
              <w:shd w:val="clear" w:color="auto" w:fill="FFFFFF" w:themeFill="background1"/>
              <w:jc w:val="center"/>
              <w:rPr>
                <w:rFonts w:cstheme="minorHAnsi"/>
                <w:sz w:val="20"/>
                <w:szCs w:val="20"/>
                <w:lang w:val="sr-Cyrl-RS"/>
              </w:rPr>
            </w:pPr>
            <w:r>
              <w:rPr>
                <w:rFonts w:cstheme="minorHAnsi"/>
                <w:sz w:val="20"/>
                <w:szCs w:val="20"/>
                <w:lang w:val="sr-Cyrl-RS"/>
              </w:rPr>
              <w:t>АП НС 1,10</w:t>
            </w:r>
          </w:p>
          <w:p w14:paraId="74E8E616" w14:textId="59D6ECC0" w:rsidR="0014001F" w:rsidRPr="00115D97" w:rsidRDefault="0014001F" w:rsidP="00587143">
            <w:pPr>
              <w:shd w:val="clear" w:color="auto" w:fill="FFFFFF" w:themeFill="background1"/>
              <w:jc w:val="center"/>
              <w:rPr>
                <w:rFonts w:cstheme="minorHAnsi"/>
                <w:sz w:val="20"/>
                <w:szCs w:val="20"/>
                <w:lang w:val="sr-Cyrl-RS"/>
              </w:rPr>
            </w:pPr>
            <w:r>
              <w:rPr>
                <w:rFonts w:cstheme="minorHAnsi"/>
                <w:sz w:val="20"/>
                <w:szCs w:val="20"/>
                <w:lang w:val="sr-Cyrl-RS"/>
              </w:rPr>
              <w:t>АП НИ 1,25</w:t>
            </w:r>
          </w:p>
        </w:tc>
        <w:tc>
          <w:tcPr>
            <w:tcW w:w="495" w:type="pct"/>
            <w:tcBorders>
              <w:top w:val="double" w:sz="4" w:space="0" w:color="auto"/>
              <w:right w:val="double" w:sz="4" w:space="0" w:color="auto"/>
            </w:tcBorders>
            <w:shd w:val="clear" w:color="auto" w:fill="FFFFFF" w:themeFill="background1"/>
          </w:tcPr>
          <w:p w14:paraId="3D012BCC" w14:textId="30C16412"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 xml:space="preserve">АП </w:t>
            </w:r>
            <w:r w:rsidR="008A08EA">
              <w:rPr>
                <w:rFonts w:cstheme="minorHAnsi"/>
                <w:sz w:val="20"/>
                <w:szCs w:val="20"/>
                <w:lang w:val="sr-Cyrl-RS"/>
              </w:rPr>
              <w:t xml:space="preserve">КГ </w:t>
            </w:r>
            <w:r>
              <w:rPr>
                <w:rFonts w:cstheme="minorHAnsi"/>
                <w:sz w:val="20"/>
                <w:szCs w:val="20"/>
                <w:lang w:val="sr-Cyrl-RS"/>
              </w:rPr>
              <w:t>1</w:t>
            </w:r>
            <w:r w:rsidR="008A08EA">
              <w:rPr>
                <w:rFonts w:cstheme="minorHAnsi"/>
                <w:sz w:val="20"/>
                <w:szCs w:val="20"/>
                <w:lang w:val="sr-Cyrl-RS"/>
              </w:rPr>
              <w:t>,00</w:t>
            </w:r>
          </w:p>
          <w:p w14:paraId="1366536C" w14:textId="77777777"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БГ 1,02</w:t>
            </w:r>
          </w:p>
          <w:p w14:paraId="4423D6B5" w14:textId="27C14A8E"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НС 1,05</w:t>
            </w:r>
          </w:p>
          <w:p w14:paraId="25CFC298" w14:textId="1F8302A2" w:rsidR="00583E80" w:rsidRPr="00115D97"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НИ 1,20</w:t>
            </w:r>
          </w:p>
        </w:tc>
        <w:tc>
          <w:tcPr>
            <w:tcW w:w="457" w:type="pct"/>
            <w:tcBorders>
              <w:top w:val="double" w:sz="4" w:space="0" w:color="auto"/>
              <w:right w:val="double" w:sz="4" w:space="0" w:color="auto"/>
            </w:tcBorders>
            <w:shd w:val="clear" w:color="auto" w:fill="FFFFFF" w:themeFill="background1"/>
          </w:tcPr>
          <w:p w14:paraId="15D641D4" w14:textId="4DD3FC7D"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w:t>
            </w:r>
            <w:r w:rsidR="008A08EA">
              <w:rPr>
                <w:rFonts w:cstheme="minorHAnsi"/>
                <w:sz w:val="20"/>
                <w:szCs w:val="20"/>
                <w:lang w:val="sr-Cyrl-RS"/>
              </w:rPr>
              <w:t xml:space="preserve"> КГ</w:t>
            </w:r>
            <w:r>
              <w:rPr>
                <w:rFonts w:cstheme="minorHAnsi"/>
                <w:sz w:val="20"/>
                <w:szCs w:val="20"/>
                <w:lang w:val="sr-Cyrl-RS"/>
              </w:rPr>
              <w:t xml:space="preserve"> 1</w:t>
            </w:r>
            <w:r w:rsidR="008A08EA">
              <w:rPr>
                <w:rFonts w:cstheme="minorHAnsi"/>
                <w:sz w:val="20"/>
                <w:szCs w:val="20"/>
                <w:lang w:val="sr-Cyrl-RS"/>
              </w:rPr>
              <w:t>,00</w:t>
            </w:r>
          </w:p>
          <w:p w14:paraId="57A80C93" w14:textId="0E7818B3"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БГ 1,01</w:t>
            </w:r>
          </w:p>
          <w:p w14:paraId="64F743D5" w14:textId="4ED9A4A7"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НС 1,03</w:t>
            </w:r>
          </w:p>
          <w:p w14:paraId="2E690A93" w14:textId="38A1F1CA" w:rsidR="00583E80" w:rsidRPr="00115D97"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НИ 1,1</w:t>
            </w:r>
            <w:r w:rsidR="00B061D1">
              <w:rPr>
                <w:rFonts w:cstheme="minorHAnsi"/>
                <w:sz w:val="20"/>
                <w:szCs w:val="20"/>
                <w:lang w:val="sr-Cyrl-RS"/>
              </w:rPr>
              <w:t>5</w:t>
            </w:r>
          </w:p>
        </w:tc>
        <w:tc>
          <w:tcPr>
            <w:tcW w:w="457" w:type="pct"/>
            <w:tcBorders>
              <w:top w:val="double" w:sz="4" w:space="0" w:color="auto"/>
              <w:right w:val="double" w:sz="4" w:space="0" w:color="auto"/>
            </w:tcBorders>
            <w:shd w:val="clear" w:color="auto" w:fill="FFFFFF" w:themeFill="background1"/>
          </w:tcPr>
          <w:p w14:paraId="4E22C525" w14:textId="78EAD556"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 xml:space="preserve">АП </w:t>
            </w:r>
            <w:r w:rsidR="008A08EA">
              <w:rPr>
                <w:rFonts w:cstheme="minorHAnsi"/>
                <w:sz w:val="20"/>
                <w:szCs w:val="20"/>
                <w:lang w:val="sr-Cyrl-RS"/>
              </w:rPr>
              <w:t xml:space="preserve">КГ </w:t>
            </w:r>
            <w:r>
              <w:rPr>
                <w:rFonts w:cstheme="minorHAnsi"/>
                <w:sz w:val="20"/>
                <w:szCs w:val="20"/>
                <w:lang w:val="sr-Cyrl-RS"/>
              </w:rPr>
              <w:t>1</w:t>
            </w:r>
            <w:r w:rsidR="008A08EA">
              <w:rPr>
                <w:rFonts w:cstheme="minorHAnsi"/>
                <w:sz w:val="20"/>
                <w:szCs w:val="20"/>
                <w:lang w:val="sr-Cyrl-RS"/>
              </w:rPr>
              <w:t>,00</w:t>
            </w:r>
          </w:p>
          <w:p w14:paraId="26F1F515" w14:textId="031E0778"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БГ 1</w:t>
            </w:r>
            <w:r w:rsidR="008A08EA">
              <w:rPr>
                <w:rFonts w:cstheme="minorHAnsi"/>
                <w:sz w:val="20"/>
                <w:szCs w:val="20"/>
                <w:lang w:val="sr-Cyrl-RS"/>
              </w:rPr>
              <w:t>,00</w:t>
            </w:r>
          </w:p>
          <w:p w14:paraId="2B53FBE6" w14:textId="49A80096" w:rsidR="00D277AD"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НС 1,</w:t>
            </w:r>
            <w:r w:rsidR="00B061D1">
              <w:rPr>
                <w:rFonts w:cstheme="minorHAnsi"/>
                <w:sz w:val="20"/>
                <w:szCs w:val="20"/>
                <w:lang w:val="sr-Cyrl-RS"/>
              </w:rPr>
              <w:t>0</w:t>
            </w:r>
            <w:r>
              <w:rPr>
                <w:rFonts w:cstheme="minorHAnsi"/>
                <w:sz w:val="20"/>
                <w:szCs w:val="20"/>
                <w:lang w:val="sr-Cyrl-RS"/>
              </w:rPr>
              <w:t>1</w:t>
            </w:r>
          </w:p>
          <w:p w14:paraId="0EC77C93" w14:textId="5031B7CB" w:rsidR="00583E80" w:rsidRPr="00115D97" w:rsidRDefault="00D277AD" w:rsidP="00D277AD">
            <w:pPr>
              <w:shd w:val="clear" w:color="auto" w:fill="FFFFFF" w:themeFill="background1"/>
              <w:jc w:val="center"/>
              <w:rPr>
                <w:rFonts w:cstheme="minorHAnsi"/>
                <w:sz w:val="20"/>
                <w:szCs w:val="20"/>
                <w:lang w:val="sr-Cyrl-RS"/>
              </w:rPr>
            </w:pPr>
            <w:r>
              <w:rPr>
                <w:rFonts w:cstheme="minorHAnsi"/>
                <w:sz w:val="20"/>
                <w:szCs w:val="20"/>
                <w:lang w:val="sr-Cyrl-RS"/>
              </w:rPr>
              <w:t>АП НИ 1</w:t>
            </w:r>
            <w:r w:rsidR="00B061D1">
              <w:rPr>
                <w:rFonts w:cstheme="minorHAnsi"/>
                <w:sz w:val="20"/>
                <w:szCs w:val="20"/>
                <w:lang w:val="sr-Cyrl-RS"/>
              </w:rPr>
              <w:t>,10</w:t>
            </w:r>
          </w:p>
        </w:tc>
      </w:tr>
    </w:tbl>
    <w:p w14:paraId="60BB8289"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13837F1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148BB71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4EFC71E1"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5A9B43B"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1A742011"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FEDD7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7D34E066"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6AF733E"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3E4DBDB"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D31B3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6C8628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78A29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027AF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78481A6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56D0789"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10C6D882" w14:textId="77777777" w:rsidR="008949CF" w:rsidRDefault="008949CF" w:rsidP="001C079D">
            <w:pPr>
              <w:rPr>
                <w:rFonts w:cstheme="minorHAnsi"/>
                <w:sz w:val="20"/>
                <w:szCs w:val="20"/>
                <w:lang w:val="sr-Cyrl-RS"/>
              </w:rPr>
            </w:pPr>
          </w:p>
          <w:p w14:paraId="5E4F988B" w14:textId="77777777" w:rsidR="008949CF" w:rsidRDefault="008949CF" w:rsidP="001C079D">
            <w:pPr>
              <w:rPr>
                <w:rFonts w:cstheme="minorHAnsi"/>
                <w:sz w:val="20"/>
                <w:szCs w:val="20"/>
                <w:lang w:val="sr-Cyrl-RS"/>
              </w:rPr>
            </w:pPr>
          </w:p>
          <w:p w14:paraId="31165DEE" w14:textId="77777777" w:rsidR="008949CF" w:rsidRDefault="008949CF" w:rsidP="001C079D">
            <w:pPr>
              <w:rPr>
                <w:rFonts w:cstheme="minorHAnsi"/>
                <w:sz w:val="20"/>
                <w:szCs w:val="20"/>
                <w:lang w:val="sr-Cyrl-RS"/>
              </w:rPr>
            </w:pPr>
          </w:p>
          <w:p w14:paraId="1B4F8546" w14:textId="77777777" w:rsidR="008949CF" w:rsidRDefault="008949CF" w:rsidP="001C079D">
            <w:pPr>
              <w:rPr>
                <w:rFonts w:cstheme="minorHAnsi"/>
                <w:sz w:val="20"/>
                <w:szCs w:val="20"/>
                <w:lang w:val="sr-Cyrl-RS"/>
              </w:rPr>
            </w:pPr>
          </w:p>
          <w:p w14:paraId="478A19DD" w14:textId="213AE4F3" w:rsidR="008949CF" w:rsidRDefault="008949CF" w:rsidP="001C079D">
            <w:pPr>
              <w:rPr>
                <w:rFonts w:cstheme="minorHAnsi"/>
                <w:sz w:val="20"/>
                <w:szCs w:val="20"/>
                <w:lang w:val="sr-Cyrl-RS"/>
              </w:rPr>
            </w:pPr>
          </w:p>
          <w:p w14:paraId="6B6DFE0A" w14:textId="75B7B593" w:rsidR="008949CF" w:rsidRDefault="008949CF" w:rsidP="001C079D">
            <w:pPr>
              <w:rPr>
                <w:rFonts w:cstheme="minorHAnsi"/>
                <w:sz w:val="20"/>
                <w:szCs w:val="20"/>
                <w:lang w:val="sr-Cyrl-RS"/>
              </w:rPr>
            </w:pPr>
          </w:p>
          <w:p w14:paraId="23BDB0A1" w14:textId="3F2DDD71" w:rsidR="008949CF" w:rsidRDefault="008949CF" w:rsidP="001C079D">
            <w:pPr>
              <w:rPr>
                <w:rFonts w:cstheme="minorHAnsi"/>
                <w:sz w:val="20"/>
                <w:szCs w:val="20"/>
                <w:lang w:val="sr-Cyrl-RS"/>
              </w:rPr>
            </w:pPr>
          </w:p>
          <w:p w14:paraId="5D95006E" w14:textId="77777777" w:rsidR="008949CF" w:rsidRDefault="008949CF" w:rsidP="001C079D">
            <w:pPr>
              <w:rPr>
                <w:rFonts w:cstheme="minorHAnsi"/>
                <w:sz w:val="20"/>
                <w:szCs w:val="20"/>
                <w:lang w:val="sr-Cyrl-RS"/>
              </w:rPr>
            </w:pPr>
          </w:p>
          <w:p w14:paraId="70919480" w14:textId="54B89071" w:rsidR="008949CF" w:rsidRPr="00115D97" w:rsidRDefault="008949CF"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80F12D2" w14:textId="6F20E5DE" w:rsidR="008949CF" w:rsidRDefault="008949CF" w:rsidP="008949CF">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5C1F6A03" w14:textId="77777777" w:rsidR="00DF340F" w:rsidRPr="00D608AB" w:rsidRDefault="00DF340F" w:rsidP="008949CF">
            <w:pPr>
              <w:jc w:val="both"/>
              <w:rPr>
                <w:rFonts w:cstheme="minorHAnsi"/>
                <w:sz w:val="20"/>
                <w:szCs w:val="20"/>
                <w:lang w:val="sr-Cyrl-RS"/>
              </w:rPr>
            </w:pPr>
          </w:p>
          <w:p w14:paraId="1BFADEA0" w14:textId="73F9DB6C" w:rsidR="00143716" w:rsidRPr="00115D97" w:rsidRDefault="00143716" w:rsidP="00547231">
            <w:pPr>
              <w:jc w:val="both"/>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27DAE40" w14:textId="03A78481" w:rsidR="00143716" w:rsidRDefault="005C2719" w:rsidP="001C079D">
            <w:pPr>
              <w:rPr>
                <w:rFonts w:cstheme="minorHAnsi"/>
                <w:sz w:val="20"/>
                <w:szCs w:val="20"/>
                <w:lang w:val="sr-Cyrl-RS"/>
              </w:rPr>
            </w:pPr>
            <w:r>
              <w:rPr>
                <w:rFonts w:cstheme="minorHAnsi"/>
                <w:sz w:val="20"/>
                <w:szCs w:val="20"/>
                <w:lang w:val="sr-Cyrl-RS"/>
              </w:rPr>
              <w:t>Буџетирано у оквиру мер</w:t>
            </w:r>
            <w:r w:rsidR="00624216">
              <w:rPr>
                <w:rFonts w:cstheme="minorHAnsi"/>
                <w:sz w:val="20"/>
                <w:szCs w:val="20"/>
                <w:lang w:val="sr-Cyrl-RS"/>
              </w:rPr>
              <w:t>а:</w:t>
            </w:r>
            <w:r>
              <w:rPr>
                <w:rFonts w:cstheme="minorHAnsi"/>
                <w:sz w:val="20"/>
                <w:szCs w:val="20"/>
                <w:lang w:val="sr-Cyrl-RS"/>
              </w:rPr>
              <w:t xml:space="preserve"> 4.10. и 1.4.</w:t>
            </w:r>
          </w:p>
          <w:p w14:paraId="14ED8861" w14:textId="77777777" w:rsidR="00D95295" w:rsidRDefault="00D95295" w:rsidP="001C079D">
            <w:pPr>
              <w:rPr>
                <w:rFonts w:cstheme="minorHAnsi"/>
                <w:sz w:val="20"/>
                <w:szCs w:val="20"/>
                <w:lang w:val="sr-Cyrl-RS"/>
              </w:rPr>
            </w:pPr>
          </w:p>
          <w:p w14:paraId="431C0F4F" w14:textId="77777777" w:rsidR="00D95295" w:rsidRDefault="00D95295" w:rsidP="001C079D">
            <w:pPr>
              <w:rPr>
                <w:rFonts w:cstheme="minorHAnsi"/>
                <w:sz w:val="20"/>
                <w:szCs w:val="20"/>
                <w:lang w:val="sr-Cyrl-RS"/>
              </w:rPr>
            </w:pPr>
          </w:p>
          <w:p w14:paraId="04BD8C30" w14:textId="77777777" w:rsidR="00DF340F" w:rsidRDefault="00DF340F" w:rsidP="001C079D">
            <w:pPr>
              <w:rPr>
                <w:rFonts w:cstheme="minorHAnsi"/>
                <w:sz w:val="20"/>
                <w:szCs w:val="20"/>
                <w:lang w:val="sr-Cyrl-RS"/>
              </w:rPr>
            </w:pPr>
          </w:p>
          <w:p w14:paraId="023B57CD" w14:textId="759BC5A2" w:rsidR="00D95295" w:rsidRPr="00115D97" w:rsidRDefault="00D95295"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FE68C74" w14:textId="77777777" w:rsidR="00624216" w:rsidRDefault="00624216" w:rsidP="00624216">
            <w:pPr>
              <w:rPr>
                <w:rFonts w:cstheme="minorHAnsi"/>
                <w:sz w:val="20"/>
                <w:szCs w:val="20"/>
                <w:lang w:val="sr-Cyrl-RS"/>
              </w:rPr>
            </w:pPr>
            <w:r>
              <w:rPr>
                <w:rFonts w:cstheme="minorHAnsi"/>
                <w:sz w:val="20"/>
                <w:szCs w:val="20"/>
                <w:lang w:val="sr-Cyrl-RS"/>
              </w:rPr>
              <w:t>Буџетирано у оквиру мера: 4.10. и 1.4.</w:t>
            </w:r>
          </w:p>
          <w:p w14:paraId="734B6B89" w14:textId="77777777" w:rsidR="00E36ABB" w:rsidRDefault="00E36ABB" w:rsidP="001C079D">
            <w:pPr>
              <w:rPr>
                <w:rFonts w:cstheme="minorHAnsi"/>
                <w:sz w:val="20"/>
                <w:szCs w:val="20"/>
                <w:lang w:val="sr-Cyrl-RS"/>
              </w:rPr>
            </w:pPr>
          </w:p>
          <w:p w14:paraId="75F9FA4F" w14:textId="77777777" w:rsidR="00E36ABB" w:rsidRDefault="00E36ABB" w:rsidP="001C079D">
            <w:pPr>
              <w:rPr>
                <w:rFonts w:cstheme="minorHAnsi"/>
                <w:sz w:val="20"/>
                <w:szCs w:val="20"/>
                <w:lang w:val="sr-Cyrl-RS"/>
              </w:rPr>
            </w:pPr>
          </w:p>
          <w:p w14:paraId="02B59F94" w14:textId="77777777" w:rsidR="00DF340F" w:rsidRDefault="00DF340F" w:rsidP="00E36ABB">
            <w:pPr>
              <w:spacing w:line="240" w:lineRule="auto"/>
              <w:rPr>
                <w:sz w:val="16"/>
                <w:szCs w:val="16"/>
              </w:rPr>
            </w:pPr>
          </w:p>
          <w:p w14:paraId="39A40560" w14:textId="2F694E9F" w:rsidR="00E36ABB" w:rsidRPr="00115D97" w:rsidRDefault="00E36ABB" w:rsidP="001C0F51">
            <w:pPr>
              <w:spacing w:line="240" w:lineRule="auto"/>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DC5343E" w14:textId="77777777" w:rsidR="00624216" w:rsidRDefault="00624216" w:rsidP="00624216">
            <w:pPr>
              <w:rPr>
                <w:rFonts w:cstheme="minorHAnsi"/>
                <w:sz w:val="20"/>
                <w:szCs w:val="20"/>
                <w:lang w:val="sr-Cyrl-RS"/>
              </w:rPr>
            </w:pPr>
            <w:r>
              <w:rPr>
                <w:rFonts w:cstheme="minorHAnsi"/>
                <w:sz w:val="20"/>
                <w:szCs w:val="20"/>
                <w:lang w:val="sr-Cyrl-RS"/>
              </w:rPr>
              <w:t>Буџетирано у оквиру мера: 4.10. и 1.4.</w:t>
            </w:r>
          </w:p>
          <w:p w14:paraId="55C989AB" w14:textId="77777777" w:rsidR="00E36ABB" w:rsidRDefault="00E36ABB" w:rsidP="001C079D">
            <w:pPr>
              <w:rPr>
                <w:rFonts w:cstheme="minorHAnsi"/>
                <w:sz w:val="20"/>
                <w:szCs w:val="20"/>
                <w:lang w:val="sr-Cyrl-RS"/>
              </w:rPr>
            </w:pPr>
          </w:p>
          <w:p w14:paraId="7E8614C7" w14:textId="77777777" w:rsidR="00DF340F" w:rsidRDefault="00DF340F" w:rsidP="00E36ABB">
            <w:pPr>
              <w:spacing w:line="240" w:lineRule="auto"/>
              <w:rPr>
                <w:sz w:val="16"/>
                <w:szCs w:val="16"/>
              </w:rPr>
            </w:pPr>
          </w:p>
          <w:p w14:paraId="646F0CAA" w14:textId="1EE1C183" w:rsidR="00E36ABB" w:rsidRPr="00115D97" w:rsidRDefault="00E36ABB" w:rsidP="001C0F51">
            <w:pPr>
              <w:spacing w:line="240" w:lineRule="auto"/>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9F3AD70" w14:textId="77777777" w:rsidR="00624216" w:rsidRDefault="00624216" w:rsidP="00624216">
            <w:pPr>
              <w:rPr>
                <w:rFonts w:cstheme="minorHAnsi"/>
                <w:sz w:val="20"/>
                <w:szCs w:val="20"/>
                <w:lang w:val="sr-Cyrl-RS"/>
              </w:rPr>
            </w:pPr>
            <w:r>
              <w:rPr>
                <w:rFonts w:cstheme="minorHAnsi"/>
                <w:sz w:val="20"/>
                <w:szCs w:val="20"/>
                <w:lang w:val="sr-Cyrl-RS"/>
              </w:rPr>
              <w:t>Буџетирано у оквиру мера: 4.10. и 1.4.</w:t>
            </w:r>
          </w:p>
          <w:p w14:paraId="623F7E36" w14:textId="77777777" w:rsidR="00E36ABB" w:rsidRDefault="00E36ABB" w:rsidP="001C079D">
            <w:pPr>
              <w:rPr>
                <w:rFonts w:cstheme="minorHAnsi"/>
                <w:sz w:val="20"/>
                <w:szCs w:val="20"/>
                <w:lang w:val="sr-Cyrl-RS"/>
              </w:rPr>
            </w:pPr>
          </w:p>
          <w:p w14:paraId="13D2683C" w14:textId="77777777" w:rsidR="00DF340F" w:rsidRDefault="00DF340F" w:rsidP="00E36ABB">
            <w:pPr>
              <w:spacing w:line="240" w:lineRule="auto"/>
              <w:rPr>
                <w:sz w:val="16"/>
                <w:szCs w:val="16"/>
              </w:rPr>
            </w:pPr>
          </w:p>
          <w:p w14:paraId="1345CFF8" w14:textId="04EBB9B1" w:rsidR="00E36ABB" w:rsidRPr="00115D97" w:rsidRDefault="00E36ABB" w:rsidP="001C0F51">
            <w:pPr>
              <w:spacing w:line="240" w:lineRule="auto"/>
              <w:rPr>
                <w:rFonts w:cstheme="minorHAnsi"/>
                <w:sz w:val="20"/>
                <w:szCs w:val="20"/>
                <w:lang w:val="sr-Cyrl-RS"/>
              </w:rPr>
            </w:pPr>
          </w:p>
        </w:tc>
      </w:tr>
      <w:tr w:rsidR="00143716" w:rsidRPr="00115D97" w14:paraId="0BA46E5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12911C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1F9B8943"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CED88E3" w14:textId="4716C7D4" w:rsidR="00143716" w:rsidRPr="00115D97" w:rsidRDefault="005A1C0F" w:rsidP="001C079D">
            <w:pPr>
              <w:rPr>
                <w:rFonts w:cstheme="minorHAnsi"/>
                <w:sz w:val="20"/>
                <w:szCs w:val="20"/>
                <w:lang w:val="sr-Cyrl-RS"/>
              </w:rPr>
            </w:pPr>
            <w:r>
              <w:rPr>
                <w:rFonts w:cstheme="minorHAnsi"/>
                <w:sz w:val="20"/>
                <w:szCs w:val="20"/>
                <w:lang w:val="sr-Cyrl-RS"/>
              </w:rPr>
              <w:t>39.000</w:t>
            </w:r>
          </w:p>
        </w:tc>
        <w:tc>
          <w:tcPr>
            <w:tcW w:w="734" w:type="pct"/>
            <w:tcBorders>
              <w:left w:val="double" w:sz="4" w:space="0" w:color="auto"/>
              <w:right w:val="double" w:sz="4" w:space="0" w:color="auto"/>
            </w:tcBorders>
            <w:shd w:val="clear" w:color="auto" w:fill="FFFFFF" w:themeFill="background1"/>
          </w:tcPr>
          <w:p w14:paraId="2FA93EA0" w14:textId="30835963" w:rsidR="00143716" w:rsidRPr="00115D97" w:rsidRDefault="005A1C0F" w:rsidP="001C079D">
            <w:pPr>
              <w:rPr>
                <w:rFonts w:cstheme="minorHAnsi"/>
                <w:sz w:val="20"/>
                <w:szCs w:val="20"/>
                <w:lang w:val="sr-Cyrl-RS"/>
              </w:rPr>
            </w:pPr>
            <w:r>
              <w:rPr>
                <w:rFonts w:cstheme="minorHAnsi"/>
                <w:sz w:val="20"/>
                <w:szCs w:val="20"/>
                <w:lang w:val="sr-Cyrl-RS"/>
              </w:rPr>
              <w:t>195.492</w:t>
            </w:r>
          </w:p>
        </w:tc>
        <w:tc>
          <w:tcPr>
            <w:tcW w:w="642" w:type="pct"/>
            <w:tcBorders>
              <w:left w:val="double" w:sz="4" w:space="0" w:color="auto"/>
              <w:right w:val="double" w:sz="4" w:space="0" w:color="auto"/>
            </w:tcBorders>
            <w:shd w:val="clear" w:color="auto" w:fill="FFFFFF" w:themeFill="background1"/>
          </w:tcPr>
          <w:p w14:paraId="0AD44D44" w14:textId="38C7F432" w:rsidR="00143716" w:rsidRPr="00115D97" w:rsidRDefault="00C124E2" w:rsidP="001C079D">
            <w:pPr>
              <w:rPr>
                <w:rFonts w:cstheme="minorHAnsi"/>
                <w:sz w:val="20"/>
                <w:szCs w:val="20"/>
                <w:lang w:val="sr-Cyrl-RS"/>
              </w:rPr>
            </w:pPr>
            <w:r>
              <w:rPr>
                <w:rFonts w:cstheme="minorHAnsi"/>
                <w:sz w:val="20"/>
                <w:szCs w:val="20"/>
                <w:lang w:val="sr-Cyrl-RS"/>
              </w:rPr>
              <w:t>169.492</w:t>
            </w:r>
          </w:p>
        </w:tc>
        <w:tc>
          <w:tcPr>
            <w:tcW w:w="641" w:type="pct"/>
            <w:tcBorders>
              <w:left w:val="double" w:sz="4" w:space="0" w:color="auto"/>
              <w:right w:val="double" w:sz="4" w:space="0" w:color="auto"/>
            </w:tcBorders>
            <w:shd w:val="clear" w:color="auto" w:fill="FFFFFF" w:themeFill="background1"/>
          </w:tcPr>
          <w:p w14:paraId="0DA4F054" w14:textId="28EC0918" w:rsidR="00143716" w:rsidRPr="00115D97" w:rsidRDefault="00C124E2" w:rsidP="001C079D">
            <w:pPr>
              <w:rPr>
                <w:rFonts w:cstheme="minorHAnsi"/>
                <w:sz w:val="20"/>
                <w:szCs w:val="20"/>
                <w:lang w:val="sr-Cyrl-RS"/>
              </w:rPr>
            </w:pPr>
            <w:r>
              <w:rPr>
                <w:rFonts w:cstheme="minorHAnsi"/>
                <w:sz w:val="20"/>
                <w:szCs w:val="20"/>
                <w:lang w:val="sr-Cyrl-RS"/>
              </w:rPr>
              <w:t>180.092</w:t>
            </w:r>
          </w:p>
        </w:tc>
      </w:tr>
      <w:tr w:rsidR="00143716" w:rsidRPr="00115D97" w14:paraId="61BD9C0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E29DB0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6C5894E"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33155FE"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56BCD740"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59A9442"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63671EF" w14:textId="77777777" w:rsidR="00143716" w:rsidRPr="00115D97" w:rsidRDefault="00143716" w:rsidP="001C079D">
            <w:pPr>
              <w:rPr>
                <w:rFonts w:cstheme="minorHAnsi"/>
                <w:sz w:val="20"/>
                <w:szCs w:val="20"/>
                <w:lang w:val="sr-Cyrl-RS"/>
              </w:rPr>
            </w:pPr>
          </w:p>
        </w:tc>
      </w:tr>
    </w:tbl>
    <w:p w14:paraId="42171627"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569"/>
        <w:gridCol w:w="555"/>
        <w:gridCol w:w="506"/>
        <w:gridCol w:w="842"/>
        <w:gridCol w:w="452"/>
        <w:gridCol w:w="1141"/>
        <w:gridCol w:w="456"/>
        <w:gridCol w:w="487"/>
        <w:gridCol w:w="685"/>
        <w:gridCol w:w="230"/>
        <w:gridCol w:w="1317"/>
        <w:gridCol w:w="41"/>
        <w:gridCol w:w="1254"/>
        <w:gridCol w:w="1251"/>
        <w:gridCol w:w="75"/>
        <w:gridCol w:w="1208"/>
        <w:gridCol w:w="43"/>
        <w:gridCol w:w="1268"/>
      </w:tblGrid>
      <w:tr w:rsidR="001F7919" w:rsidRPr="00422B1B" w14:paraId="215789AB" w14:textId="77777777" w:rsidTr="00547231">
        <w:trPr>
          <w:trHeight w:val="140"/>
        </w:trPr>
        <w:tc>
          <w:tcPr>
            <w:tcW w:w="893" w:type="pct"/>
            <w:vMerge w:val="restart"/>
            <w:tcBorders>
              <w:top w:val="double" w:sz="4" w:space="0" w:color="auto"/>
              <w:left w:val="double" w:sz="4" w:space="0" w:color="auto"/>
            </w:tcBorders>
            <w:shd w:val="clear" w:color="auto" w:fill="FFF2CC" w:themeFill="accent4" w:themeFillTint="33"/>
          </w:tcPr>
          <w:p w14:paraId="0AB9A1B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69" w:type="pct"/>
            <w:gridSpan w:val="2"/>
            <w:vMerge w:val="restart"/>
            <w:tcBorders>
              <w:top w:val="double" w:sz="4" w:space="0" w:color="auto"/>
            </w:tcBorders>
            <w:shd w:val="clear" w:color="auto" w:fill="FFF2CC" w:themeFill="accent4" w:themeFillTint="33"/>
          </w:tcPr>
          <w:p w14:paraId="0E7D071A"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50" w:type="pct"/>
            <w:gridSpan w:val="2"/>
            <w:vMerge w:val="restart"/>
            <w:tcBorders>
              <w:top w:val="double" w:sz="4" w:space="0" w:color="auto"/>
            </w:tcBorders>
            <w:shd w:val="clear" w:color="auto" w:fill="FFF2CC" w:themeFill="accent4" w:themeFillTint="33"/>
          </w:tcPr>
          <w:p w14:paraId="6D863753"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56" w:type="pct"/>
            <w:gridSpan w:val="2"/>
            <w:vMerge w:val="restart"/>
            <w:tcBorders>
              <w:top w:val="double" w:sz="4" w:space="0" w:color="auto"/>
            </w:tcBorders>
            <w:shd w:val="clear" w:color="auto" w:fill="FFF2CC" w:themeFill="accent4" w:themeFillTint="33"/>
          </w:tcPr>
          <w:p w14:paraId="510564E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56FD1EE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7985399"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39CBE4D5" w14:textId="77777777" w:rsidR="00143716" w:rsidRPr="00115D97" w:rsidRDefault="00143716" w:rsidP="001C079D">
            <w:pPr>
              <w:jc w:val="center"/>
              <w:rPr>
                <w:rFonts w:cstheme="minorHAnsi"/>
                <w:sz w:val="20"/>
                <w:szCs w:val="20"/>
                <w:lang w:val="sr-Cyrl-RS"/>
              </w:rPr>
            </w:pPr>
          </w:p>
        </w:tc>
        <w:tc>
          <w:tcPr>
            <w:tcW w:w="1772" w:type="pct"/>
            <w:gridSpan w:val="6"/>
            <w:tcBorders>
              <w:top w:val="double" w:sz="4" w:space="0" w:color="auto"/>
            </w:tcBorders>
            <w:shd w:val="clear" w:color="auto" w:fill="FFF2CC" w:themeFill="accent4" w:themeFillTint="33"/>
          </w:tcPr>
          <w:p w14:paraId="5E16877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E3E77" w:rsidRPr="00115D97" w14:paraId="06FA61EF" w14:textId="77777777" w:rsidTr="00547231">
        <w:trPr>
          <w:trHeight w:val="386"/>
        </w:trPr>
        <w:tc>
          <w:tcPr>
            <w:tcW w:w="893" w:type="pct"/>
            <w:vMerge/>
            <w:tcBorders>
              <w:left w:val="double" w:sz="4" w:space="0" w:color="auto"/>
            </w:tcBorders>
            <w:shd w:val="clear" w:color="auto" w:fill="FFF2CC" w:themeFill="accent4" w:themeFillTint="33"/>
          </w:tcPr>
          <w:p w14:paraId="364929C2" w14:textId="77777777" w:rsidR="00143716" w:rsidRPr="00115D97" w:rsidRDefault="00143716" w:rsidP="001C079D">
            <w:pPr>
              <w:rPr>
                <w:rFonts w:cstheme="minorHAnsi"/>
                <w:sz w:val="20"/>
                <w:szCs w:val="20"/>
                <w:lang w:val="sr-Cyrl-RS"/>
              </w:rPr>
            </w:pPr>
          </w:p>
        </w:tc>
        <w:tc>
          <w:tcPr>
            <w:tcW w:w="369" w:type="pct"/>
            <w:gridSpan w:val="2"/>
            <w:vMerge/>
            <w:shd w:val="clear" w:color="auto" w:fill="FFF2CC" w:themeFill="accent4" w:themeFillTint="33"/>
          </w:tcPr>
          <w:p w14:paraId="2FD3B9A4" w14:textId="77777777" w:rsidR="00143716" w:rsidRPr="00115D97" w:rsidRDefault="00143716" w:rsidP="001C079D">
            <w:pPr>
              <w:rPr>
                <w:rFonts w:cstheme="minorHAnsi"/>
                <w:sz w:val="20"/>
                <w:szCs w:val="20"/>
                <w:lang w:val="sr-Cyrl-RS"/>
              </w:rPr>
            </w:pPr>
          </w:p>
        </w:tc>
        <w:tc>
          <w:tcPr>
            <w:tcW w:w="450" w:type="pct"/>
            <w:gridSpan w:val="2"/>
            <w:vMerge/>
            <w:shd w:val="clear" w:color="auto" w:fill="FFF2CC" w:themeFill="accent4" w:themeFillTint="33"/>
          </w:tcPr>
          <w:p w14:paraId="68858AF6" w14:textId="77777777" w:rsidR="00143716" w:rsidRPr="00115D97" w:rsidRDefault="00143716" w:rsidP="001C079D">
            <w:pPr>
              <w:rPr>
                <w:rFonts w:cstheme="minorHAnsi"/>
                <w:sz w:val="20"/>
                <w:szCs w:val="20"/>
                <w:lang w:val="sr-Cyrl-RS"/>
              </w:rPr>
            </w:pPr>
          </w:p>
        </w:tc>
        <w:tc>
          <w:tcPr>
            <w:tcW w:w="556" w:type="pct"/>
            <w:gridSpan w:val="2"/>
            <w:vMerge/>
            <w:shd w:val="clear" w:color="auto" w:fill="FFF2CC" w:themeFill="accent4" w:themeFillTint="33"/>
          </w:tcPr>
          <w:p w14:paraId="6630FD05" w14:textId="77777777" w:rsidR="00143716" w:rsidRPr="00115D97" w:rsidRDefault="00143716" w:rsidP="001C079D">
            <w:pPr>
              <w:jc w:val="center"/>
              <w:rPr>
                <w:rFonts w:cstheme="minorHAnsi"/>
                <w:sz w:val="20"/>
                <w:szCs w:val="20"/>
                <w:lang w:val="sr-Cyrl-RS"/>
              </w:rPr>
            </w:pPr>
          </w:p>
        </w:tc>
        <w:tc>
          <w:tcPr>
            <w:tcW w:w="487" w:type="pct"/>
            <w:gridSpan w:val="3"/>
            <w:vMerge/>
            <w:shd w:val="clear" w:color="auto" w:fill="FFF2CC" w:themeFill="accent4" w:themeFillTint="33"/>
          </w:tcPr>
          <w:p w14:paraId="00679A1D"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218FF03A" w14:textId="77777777" w:rsidR="00143716" w:rsidRPr="00115D97" w:rsidRDefault="00143716" w:rsidP="001C079D">
            <w:pPr>
              <w:jc w:val="center"/>
              <w:rPr>
                <w:rFonts w:cstheme="minorHAnsi"/>
                <w:sz w:val="20"/>
                <w:szCs w:val="20"/>
                <w:lang w:val="sr-Cyrl-RS"/>
              </w:rPr>
            </w:pPr>
          </w:p>
        </w:tc>
        <w:tc>
          <w:tcPr>
            <w:tcW w:w="435" w:type="pct"/>
            <w:shd w:val="clear" w:color="auto" w:fill="FFF2CC" w:themeFill="accent4" w:themeFillTint="33"/>
          </w:tcPr>
          <w:p w14:paraId="29FFA290"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35" w:type="pct"/>
            <w:shd w:val="clear" w:color="auto" w:fill="FFF2CC" w:themeFill="accent4" w:themeFillTint="33"/>
          </w:tcPr>
          <w:p w14:paraId="4F0C26B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46" w:type="pct"/>
            <w:gridSpan w:val="2"/>
            <w:shd w:val="clear" w:color="auto" w:fill="FFF2CC" w:themeFill="accent4" w:themeFillTint="33"/>
          </w:tcPr>
          <w:p w14:paraId="2036CB8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56" w:type="pct"/>
            <w:gridSpan w:val="2"/>
            <w:shd w:val="clear" w:color="auto" w:fill="FFF2CC" w:themeFill="accent4" w:themeFillTint="33"/>
          </w:tcPr>
          <w:p w14:paraId="712A834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E3E77" w:rsidRPr="00115D97" w14:paraId="07183FD5" w14:textId="77777777" w:rsidTr="00547231">
        <w:trPr>
          <w:trHeight w:val="543"/>
        </w:trPr>
        <w:tc>
          <w:tcPr>
            <w:tcW w:w="893" w:type="pct"/>
            <w:vMerge w:val="restart"/>
            <w:tcBorders>
              <w:left w:val="double" w:sz="4" w:space="0" w:color="auto"/>
            </w:tcBorders>
          </w:tcPr>
          <w:p w14:paraId="6A04E4D0"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.1.1</w:t>
            </w:r>
            <w:r w:rsidR="00CD6838" w:rsidRPr="00115D97">
              <w:rPr>
                <w:rFonts w:cstheme="minorHAnsi"/>
                <w:sz w:val="20"/>
                <w:szCs w:val="20"/>
                <w:lang w:val="sr-Cyrl-RS"/>
              </w:rPr>
              <w:t>.</w:t>
            </w:r>
          </w:p>
          <w:p w14:paraId="58CAE850" w14:textId="77777777" w:rsidR="00CD6838" w:rsidRPr="00115D97" w:rsidRDefault="00CD6838" w:rsidP="00CD6838">
            <w:pPr>
              <w:keepLines/>
              <w:widowControl w:val="0"/>
              <w:autoSpaceDE w:val="0"/>
              <w:autoSpaceDN w:val="0"/>
              <w:adjustRightInd w:val="0"/>
              <w:ind w:right="58"/>
              <w:contextualSpacing/>
              <w:rPr>
                <w:rFonts w:cstheme="minorHAnsi"/>
                <w:sz w:val="20"/>
                <w:szCs w:val="20"/>
                <w:lang w:val="sr-Cyrl-RS"/>
              </w:rPr>
            </w:pPr>
            <w:r w:rsidRPr="00115D97">
              <w:rPr>
                <w:rFonts w:cstheme="minorHAnsi"/>
                <w:sz w:val="20"/>
                <w:szCs w:val="20"/>
                <w:lang w:val="sr-Cyrl-RS"/>
              </w:rPr>
              <w:t>Израда свеобухватне</w:t>
            </w:r>
            <w:r w:rsidRPr="00115D97">
              <w:rPr>
                <w:rFonts w:cstheme="minorHAnsi"/>
                <w:spacing w:val="14"/>
                <w:sz w:val="20"/>
                <w:szCs w:val="20"/>
                <w:lang w:val="sr-Cyrl-RS"/>
              </w:rPr>
              <w:t xml:space="preserve"> </w:t>
            </w:r>
            <w:r w:rsidRPr="00115D97">
              <w:rPr>
                <w:rFonts w:cstheme="minorHAnsi"/>
                <w:sz w:val="20"/>
                <w:szCs w:val="20"/>
                <w:lang w:val="sr-Cyrl-RS"/>
              </w:rPr>
              <w:t xml:space="preserve">анализе утицаја резултата реформе у правосуђу након </w:t>
            </w:r>
            <w:r w:rsidRPr="00115D97">
              <w:rPr>
                <w:rFonts w:cstheme="minorHAnsi"/>
                <w:spacing w:val="3"/>
                <w:sz w:val="20"/>
                <w:szCs w:val="20"/>
                <w:lang w:val="sr-Cyrl-RS"/>
              </w:rPr>
              <w:t>Ф</w:t>
            </w:r>
            <w:r w:rsidRPr="00115D97">
              <w:rPr>
                <w:rFonts w:cstheme="minorHAnsi"/>
                <w:spacing w:val="-1"/>
                <w:sz w:val="20"/>
                <w:szCs w:val="20"/>
                <w:lang w:val="sr-Cyrl-RS"/>
              </w:rPr>
              <w:t>у</w:t>
            </w:r>
            <w:r w:rsidRPr="00115D97">
              <w:rPr>
                <w:rFonts w:cstheme="minorHAnsi"/>
                <w:spacing w:val="1"/>
                <w:sz w:val="20"/>
                <w:szCs w:val="20"/>
                <w:lang w:val="sr-Cyrl-RS"/>
              </w:rPr>
              <w:t>н</w:t>
            </w:r>
            <w:r w:rsidRPr="00115D97">
              <w:rPr>
                <w:rFonts w:cstheme="minorHAnsi"/>
                <w:spacing w:val="-1"/>
                <w:sz w:val="20"/>
                <w:szCs w:val="20"/>
                <w:lang w:val="sr-Cyrl-RS"/>
              </w:rPr>
              <w:t>к</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он</w:t>
            </w:r>
            <w:r w:rsidRPr="00115D97">
              <w:rPr>
                <w:rFonts w:cstheme="minorHAnsi"/>
                <w:sz w:val="20"/>
                <w:szCs w:val="20"/>
                <w:lang w:val="sr-Cyrl-RS"/>
              </w:rPr>
              <w:t>а</w:t>
            </w:r>
            <w:r w:rsidRPr="00115D97">
              <w:rPr>
                <w:rFonts w:cstheme="minorHAnsi"/>
                <w:spacing w:val="-1"/>
                <w:sz w:val="20"/>
                <w:szCs w:val="20"/>
                <w:lang w:val="sr-Cyrl-RS"/>
              </w:rPr>
              <w:t>лн</w:t>
            </w:r>
            <w:r w:rsidRPr="00115D97">
              <w:rPr>
                <w:rFonts w:cstheme="minorHAnsi"/>
                <w:sz w:val="20"/>
                <w:szCs w:val="20"/>
                <w:lang w:val="sr-Cyrl-RS"/>
              </w:rPr>
              <w:t>е а</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2"/>
                <w:sz w:val="20"/>
                <w:szCs w:val="20"/>
                <w:lang w:val="sr-Cyrl-RS"/>
              </w:rPr>
              <w:t>л</w:t>
            </w:r>
            <w:r w:rsidRPr="00115D97">
              <w:rPr>
                <w:rFonts w:cstheme="minorHAnsi"/>
                <w:spacing w:val="-1"/>
                <w:sz w:val="20"/>
                <w:szCs w:val="20"/>
                <w:lang w:val="sr-Cyrl-RS"/>
              </w:rPr>
              <w:t>и</w:t>
            </w:r>
            <w:r w:rsidRPr="00115D97">
              <w:rPr>
                <w:rFonts w:cstheme="minorHAnsi"/>
                <w:sz w:val="20"/>
                <w:szCs w:val="20"/>
                <w:lang w:val="sr-Cyrl-RS"/>
              </w:rPr>
              <w:t>зе</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 xml:space="preserve">ђа Светске </w:t>
            </w:r>
            <w:r w:rsidRPr="00115D97">
              <w:rPr>
                <w:rFonts w:cstheme="minorHAnsi"/>
                <w:sz w:val="20"/>
                <w:szCs w:val="20"/>
                <w:lang w:val="sr-Cyrl-RS"/>
              </w:rPr>
              <w:lastRenderedPageBreak/>
              <w:t>банке 2014, и то анализа:</w:t>
            </w:r>
          </w:p>
          <w:p w14:paraId="7B3F1C5A" w14:textId="77777777" w:rsidR="00CD6838" w:rsidRPr="00115D97" w:rsidRDefault="00CD6838" w:rsidP="00CD6838">
            <w:pPr>
              <w:pStyle w:val="ListParagraph"/>
              <w:keepLines/>
              <w:widowControl w:val="0"/>
              <w:numPr>
                <w:ilvl w:val="0"/>
                <w:numId w:val="4"/>
              </w:numPr>
              <w:autoSpaceDE w:val="0"/>
              <w:autoSpaceDN w:val="0"/>
              <w:adjustRightInd w:val="0"/>
              <w:spacing w:line="240" w:lineRule="auto"/>
              <w:ind w:right="49"/>
              <w:rPr>
                <w:rFonts w:cstheme="minorHAnsi"/>
                <w:sz w:val="20"/>
                <w:szCs w:val="20"/>
                <w:lang w:val="sr-Cyrl-RS"/>
              </w:rPr>
            </w:pP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z w:val="20"/>
                <w:szCs w:val="20"/>
                <w:lang w:val="sr-Cyrl-RS"/>
              </w:rPr>
              <w:t xml:space="preserve">е </w:t>
            </w:r>
            <w:r w:rsidRPr="00115D97">
              <w:rPr>
                <w:rFonts w:cstheme="minorHAnsi"/>
                <w:spacing w:val="1"/>
                <w:sz w:val="20"/>
                <w:szCs w:val="20"/>
                <w:lang w:val="sr-Cyrl-RS"/>
              </w:rPr>
              <w:t>мр</w:t>
            </w:r>
            <w:r w:rsidRPr="00115D97">
              <w:rPr>
                <w:rFonts w:cstheme="minorHAnsi"/>
                <w:sz w:val="20"/>
                <w:szCs w:val="20"/>
                <w:lang w:val="sr-Cyrl-RS"/>
              </w:rPr>
              <w:t>еже</w:t>
            </w:r>
            <w:r w:rsidRPr="00115D97">
              <w:rPr>
                <w:rFonts w:cstheme="minorHAnsi"/>
                <w:spacing w:val="7"/>
                <w:sz w:val="20"/>
                <w:szCs w:val="20"/>
                <w:lang w:val="sr-Cyrl-RS"/>
              </w:rPr>
              <w:t xml:space="preserve"> </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pacing w:val="2"/>
                <w:sz w:val="20"/>
                <w:szCs w:val="20"/>
                <w:lang w:val="sr-Cyrl-RS"/>
              </w:rPr>
              <w:t>г</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т</w:t>
            </w:r>
            <w:r w:rsidRPr="00115D97">
              <w:rPr>
                <w:rFonts w:cstheme="minorHAnsi"/>
                <w:spacing w:val="1"/>
                <w:sz w:val="20"/>
                <w:szCs w:val="20"/>
                <w:lang w:val="sr-Cyrl-RS"/>
              </w:rPr>
              <w:t>ро</w:t>
            </w:r>
            <w:r w:rsidRPr="00115D97">
              <w:rPr>
                <w:rFonts w:cstheme="minorHAnsi"/>
                <w:sz w:val="20"/>
                <w:szCs w:val="20"/>
                <w:lang w:val="sr-Cyrl-RS"/>
              </w:rPr>
              <w:t xml:space="preserve">шкова, стања </w:t>
            </w:r>
            <w:r w:rsidRPr="00115D97">
              <w:rPr>
                <w:rFonts w:cstheme="minorHAnsi"/>
                <w:spacing w:val="-1"/>
                <w:sz w:val="20"/>
                <w:szCs w:val="20"/>
                <w:lang w:val="sr-Cyrl-RS"/>
              </w:rPr>
              <w:t>ин</w:t>
            </w:r>
            <w:r w:rsidRPr="00115D97">
              <w:rPr>
                <w:rFonts w:cstheme="minorHAnsi"/>
                <w:sz w:val="20"/>
                <w:szCs w:val="20"/>
                <w:lang w:val="sr-Cyrl-RS"/>
              </w:rPr>
              <w:t>ф</w:t>
            </w:r>
            <w:r w:rsidRPr="00115D97">
              <w:rPr>
                <w:rFonts w:cstheme="minorHAnsi"/>
                <w:spacing w:val="2"/>
                <w:sz w:val="20"/>
                <w:szCs w:val="20"/>
                <w:lang w:val="sr-Cyrl-RS"/>
              </w:rPr>
              <w:t>р</w:t>
            </w:r>
            <w:r w:rsidRPr="00115D97">
              <w:rPr>
                <w:rFonts w:cstheme="minorHAnsi"/>
                <w:sz w:val="20"/>
                <w:szCs w:val="20"/>
                <w:lang w:val="sr-Cyrl-RS"/>
              </w:rPr>
              <w:t>а</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pacing w:val="3"/>
                <w:sz w:val="20"/>
                <w:szCs w:val="20"/>
                <w:lang w:val="sr-Cyrl-RS"/>
              </w:rPr>
              <w:t>р</w:t>
            </w:r>
            <w:r w:rsidRPr="00115D97">
              <w:rPr>
                <w:rFonts w:cstheme="minorHAnsi"/>
                <w:spacing w:val="-1"/>
                <w:sz w:val="20"/>
                <w:szCs w:val="20"/>
                <w:lang w:val="sr-Cyrl-RS"/>
              </w:rPr>
              <w:t>у</w:t>
            </w:r>
            <w:r w:rsidRPr="00115D97">
              <w:rPr>
                <w:rFonts w:cstheme="minorHAnsi"/>
                <w:spacing w:val="1"/>
                <w:sz w:val="20"/>
                <w:szCs w:val="20"/>
                <w:lang w:val="sr-Cyrl-RS"/>
              </w:rPr>
              <w:t>к</w:t>
            </w:r>
            <w:r w:rsidRPr="00115D97">
              <w:rPr>
                <w:rFonts w:cstheme="minorHAnsi"/>
                <w:spacing w:val="2"/>
                <w:sz w:val="20"/>
                <w:szCs w:val="20"/>
                <w:lang w:val="sr-Cyrl-RS"/>
              </w:rPr>
              <w:t>т</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 е</w:t>
            </w:r>
            <w:r w:rsidRPr="00115D97">
              <w:rPr>
                <w:rFonts w:cstheme="minorHAnsi"/>
                <w:spacing w:val="1"/>
                <w:sz w:val="20"/>
                <w:szCs w:val="20"/>
                <w:lang w:val="sr-Cyrl-RS"/>
              </w:rPr>
              <w:t>ф</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3"/>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п</w:t>
            </w:r>
            <w:r w:rsidRPr="00115D97">
              <w:rPr>
                <w:rFonts w:cstheme="minorHAnsi"/>
                <w:sz w:val="20"/>
                <w:szCs w:val="20"/>
                <w:lang w:val="sr-Cyrl-RS"/>
              </w:rPr>
              <w:t>а</w:t>
            </w:r>
            <w:r w:rsidRPr="00115D97">
              <w:rPr>
                <w:rFonts w:cstheme="minorHAnsi"/>
                <w:spacing w:val="-7"/>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2"/>
                <w:sz w:val="20"/>
                <w:szCs w:val="20"/>
                <w:lang w:val="sr-Cyrl-RS"/>
              </w:rPr>
              <w:t>д</w:t>
            </w:r>
            <w:r w:rsidRPr="00115D97">
              <w:rPr>
                <w:rFonts w:cstheme="minorHAnsi"/>
                <w:spacing w:val="-1"/>
                <w:sz w:val="20"/>
                <w:szCs w:val="20"/>
                <w:lang w:val="sr-Cyrl-RS"/>
              </w:rPr>
              <w:t>и;</w:t>
            </w:r>
          </w:p>
          <w:p w14:paraId="3F2F99FD" w14:textId="4485972A" w:rsidR="00CD6838" w:rsidRPr="00115D97" w:rsidRDefault="00CD6838" w:rsidP="00CD6838">
            <w:pPr>
              <w:keepLines/>
              <w:widowControl w:val="0"/>
              <w:numPr>
                <w:ilvl w:val="0"/>
                <w:numId w:val="4"/>
              </w:numPr>
              <w:autoSpaceDE w:val="0"/>
              <w:autoSpaceDN w:val="0"/>
              <w:adjustRightInd w:val="0"/>
              <w:spacing w:line="240" w:lineRule="auto"/>
              <w:ind w:right="49"/>
              <w:contextualSpacing/>
              <w:rPr>
                <w:rFonts w:cstheme="minorHAnsi"/>
                <w:sz w:val="20"/>
                <w:szCs w:val="20"/>
                <w:lang w:val="sr-Cyrl-RS"/>
              </w:rPr>
            </w:pPr>
            <w:r w:rsidRPr="00115D97">
              <w:rPr>
                <w:rFonts w:cstheme="minorHAnsi"/>
                <w:spacing w:val="-1"/>
                <w:sz w:val="20"/>
                <w:szCs w:val="20"/>
                <w:lang w:val="sr-Cyrl-RS"/>
              </w:rPr>
              <w:t>анализа п</w:t>
            </w:r>
            <w:r w:rsidRPr="00115D97">
              <w:rPr>
                <w:rFonts w:cstheme="minorHAnsi"/>
                <w:spacing w:val="1"/>
                <w:sz w:val="20"/>
                <w:szCs w:val="20"/>
                <w:lang w:val="sr-Cyrl-RS"/>
              </w:rPr>
              <w:t>о</w:t>
            </w:r>
            <w:r w:rsidRPr="00115D97">
              <w:rPr>
                <w:rFonts w:cstheme="minorHAnsi"/>
                <w:spacing w:val="-1"/>
                <w:sz w:val="20"/>
                <w:szCs w:val="20"/>
                <w:lang w:val="sr-Cyrl-RS"/>
              </w:rPr>
              <w:t>т</w:t>
            </w:r>
            <w:r w:rsidRPr="00115D97">
              <w:rPr>
                <w:rFonts w:cstheme="minorHAnsi"/>
                <w:spacing w:val="1"/>
                <w:sz w:val="20"/>
                <w:szCs w:val="20"/>
                <w:lang w:val="sr-Cyrl-RS"/>
              </w:rPr>
              <w:t>р</w:t>
            </w:r>
            <w:r w:rsidRPr="00115D97">
              <w:rPr>
                <w:rFonts w:cstheme="minorHAnsi"/>
                <w:spacing w:val="3"/>
                <w:sz w:val="20"/>
                <w:szCs w:val="20"/>
                <w:lang w:val="sr-Cyrl-RS"/>
              </w:rPr>
              <w:t>е</w:t>
            </w:r>
            <w:r w:rsidRPr="00115D97">
              <w:rPr>
                <w:rFonts w:cstheme="minorHAnsi"/>
                <w:sz w:val="20"/>
                <w:szCs w:val="20"/>
                <w:lang w:val="sr-Cyrl-RS"/>
              </w:rPr>
              <w:t>ба и</w:t>
            </w:r>
            <w:r w:rsidRPr="00115D97">
              <w:rPr>
                <w:rFonts w:cstheme="minorHAnsi"/>
                <w:spacing w:val="5"/>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б</w:t>
            </w:r>
            <w:r w:rsidRPr="00115D97">
              <w:rPr>
                <w:rFonts w:cstheme="minorHAnsi"/>
                <w:spacing w:val="-2"/>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3"/>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3"/>
                <w:sz w:val="20"/>
                <w:szCs w:val="20"/>
                <w:lang w:val="sr-Cyrl-RS"/>
              </w:rPr>
              <w:t xml:space="preserve"> </w:t>
            </w:r>
            <w:r w:rsidRPr="00115D97">
              <w:rPr>
                <w:rFonts w:cstheme="minorHAnsi"/>
                <w:spacing w:val="1"/>
                <w:sz w:val="20"/>
                <w:szCs w:val="20"/>
                <w:lang w:val="sr-Cyrl-RS"/>
              </w:rPr>
              <w:t>к</w:t>
            </w:r>
            <w:r w:rsidRPr="00115D97">
              <w:rPr>
                <w:rFonts w:cstheme="minorHAnsi"/>
                <w:sz w:val="20"/>
                <w:szCs w:val="20"/>
                <w:lang w:val="sr-Cyrl-RS"/>
              </w:rPr>
              <w:t>ао</w:t>
            </w:r>
            <w:r w:rsidRPr="00115D97">
              <w:rPr>
                <w:rFonts w:cstheme="minorHAnsi"/>
                <w:spacing w:val="7"/>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pacing w:val="-1"/>
                <w:sz w:val="20"/>
                <w:szCs w:val="20"/>
                <w:lang w:val="sr-Cyrl-RS"/>
              </w:rPr>
              <w:t>пт</w:t>
            </w:r>
            <w:r w:rsidRPr="00115D97">
              <w:rPr>
                <w:rFonts w:cstheme="minorHAnsi"/>
                <w:sz w:val="20"/>
                <w:szCs w:val="20"/>
                <w:lang w:val="sr-Cyrl-RS"/>
              </w:rPr>
              <w:t>е</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ћ</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сти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8"/>
                <w:sz w:val="20"/>
                <w:szCs w:val="20"/>
                <w:lang w:val="sr-Cyrl-RS"/>
              </w:rPr>
              <w:t xml:space="preserve"> </w:t>
            </w:r>
            <w:r w:rsidRPr="00115D97">
              <w:rPr>
                <w:rFonts w:cstheme="minorHAnsi"/>
                <w:sz w:val="20"/>
                <w:szCs w:val="20"/>
                <w:lang w:val="sr-Cyrl-RS"/>
              </w:rPr>
              <w:t>и</w:t>
            </w:r>
            <w:r w:rsidRPr="00115D97">
              <w:rPr>
                <w:rFonts w:cstheme="minorHAnsi"/>
                <w:spacing w:val="11"/>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2"/>
                <w:sz w:val="20"/>
                <w:szCs w:val="20"/>
                <w:lang w:val="sr-Cyrl-RS"/>
              </w:rPr>
              <w:t>т</w:t>
            </w:r>
            <w:r w:rsidRPr="00115D97">
              <w:rPr>
                <w:rFonts w:cstheme="minorHAnsi"/>
                <w:spacing w:val="-1"/>
                <w:sz w:val="20"/>
                <w:szCs w:val="20"/>
                <w:lang w:val="sr-Cyrl-RS"/>
              </w:rPr>
              <w:t>уж</w:t>
            </w:r>
            <w:r w:rsidRPr="00115D97">
              <w:rPr>
                <w:rFonts w:cstheme="minorHAnsi"/>
                <w:spacing w:val="1"/>
                <w:sz w:val="20"/>
                <w:szCs w:val="20"/>
                <w:lang w:val="sr-Cyrl-RS"/>
              </w:rPr>
              <w:t>и</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ц</w:t>
            </w:r>
            <w:r w:rsidRPr="00115D97">
              <w:rPr>
                <w:rFonts w:cstheme="minorHAnsi"/>
                <w:sz w:val="20"/>
                <w:szCs w:val="20"/>
                <w:lang w:val="sr-Cyrl-RS"/>
              </w:rPr>
              <w:t>а</w:t>
            </w:r>
            <w:r w:rsidRPr="00115D97">
              <w:rPr>
                <w:rFonts w:cstheme="minorHAnsi"/>
                <w:spacing w:val="2"/>
                <w:sz w:val="20"/>
                <w:szCs w:val="20"/>
                <w:lang w:val="sr-Cyrl-RS"/>
              </w:rPr>
              <w:t xml:space="preserve"> </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г</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љ</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pacing w:val="-1"/>
                <w:sz w:val="20"/>
                <w:szCs w:val="20"/>
                <w:lang w:val="sr-Cyrl-RS"/>
              </w:rPr>
              <w:t>х</w:t>
            </w:r>
            <w:r w:rsidRPr="00115D97">
              <w:rPr>
                <w:rFonts w:cstheme="minorHAnsi"/>
                <w:sz w:val="20"/>
                <w:szCs w:val="20"/>
                <w:lang w:val="sr-Cyrl-RS"/>
              </w:rPr>
              <w:t xml:space="preserve">, </w:t>
            </w:r>
            <w:r w:rsidRPr="00115D97">
              <w:rPr>
                <w:rFonts w:cstheme="minorHAnsi"/>
                <w:spacing w:val="1"/>
                <w:sz w:val="20"/>
                <w:szCs w:val="20"/>
                <w:lang w:val="sr-Cyrl-RS"/>
              </w:rPr>
              <w:t>м</w:t>
            </w:r>
            <w:r w:rsidRPr="00115D97">
              <w:rPr>
                <w:rFonts w:cstheme="minorHAnsi"/>
                <w:sz w:val="20"/>
                <w:szCs w:val="20"/>
                <w:lang w:val="sr-Cyrl-RS"/>
              </w:rPr>
              <w:t>ате</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1"/>
                <w:sz w:val="20"/>
                <w:szCs w:val="20"/>
                <w:lang w:val="sr-Cyrl-RS"/>
              </w:rPr>
              <w:t>лн</w:t>
            </w:r>
            <w:r w:rsidRPr="00115D97">
              <w:rPr>
                <w:rFonts w:cstheme="minorHAnsi"/>
                <w:spacing w:val="1"/>
                <w:sz w:val="20"/>
                <w:szCs w:val="20"/>
                <w:lang w:val="sr-Cyrl-RS"/>
              </w:rPr>
              <w:t>и</w:t>
            </w:r>
            <w:r w:rsidRPr="00115D97">
              <w:rPr>
                <w:rFonts w:cstheme="minorHAnsi"/>
                <w:sz w:val="20"/>
                <w:szCs w:val="20"/>
                <w:lang w:val="sr-Cyrl-RS"/>
              </w:rPr>
              <w:t>х и</w:t>
            </w:r>
            <w:r w:rsidRPr="00115D97">
              <w:rPr>
                <w:rFonts w:cstheme="minorHAnsi"/>
                <w:spacing w:val="10"/>
                <w:sz w:val="20"/>
                <w:szCs w:val="20"/>
                <w:lang w:val="sr-Cyrl-RS"/>
              </w:rPr>
              <w:t xml:space="preserve"> </w:t>
            </w:r>
            <w:r w:rsidRPr="00115D97">
              <w:rPr>
                <w:rFonts w:cstheme="minorHAnsi"/>
                <w:spacing w:val="-1"/>
                <w:sz w:val="20"/>
                <w:szCs w:val="20"/>
                <w:lang w:val="sr-Cyrl-RS"/>
              </w:rPr>
              <w:t>т</w:t>
            </w:r>
            <w:r w:rsidRPr="00115D97">
              <w:rPr>
                <w:rFonts w:cstheme="minorHAnsi"/>
                <w:spacing w:val="3"/>
                <w:sz w:val="20"/>
                <w:szCs w:val="20"/>
                <w:lang w:val="sr-Cyrl-RS"/>
              </w:rPr>
              <w:t>е</w:t>
            </w:r>
            <w:r w:rsidRPr="00115D97">
              <w:rPr>
                <w:rFonts w:cstheme="minorHAnsi"/>
                <w:spacing w:val="-1"/>
                <w:sz w:val="20"/>
                <w:szCs w:val="20"/>
                <w:lang w:val="sr-Cyrl-RS"/>
              </w:rPr>
              <w:t>х</w:t>
            </w:r>
            <w:r w:rsidRPr="00115D97">
              <w:rPr>
                <w:rFonts w:cstheme="minorHAnsi"/>
                <w:spacing w:val="1"/>
                <w:sz w:val="20"/>
                <w:szCs w:val="20"/>
                <w:lang w:val="sr-Cyrl-RS"/>
              </w:rPr>
              <w:t>ни</w:t>
            </w:r>
            <w:r w:rsidRPr="00115D97">
              <w:rPr>
                <w:rFonts w:cstheme="minorHAnsi"/>
                <w:sz w:val="20"/>
                <w:szCs w:val="20"/>
                <w:lang w:val="sr-Cyrl-RS"/>
              </w:rPr>
              <w:t>ч</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с</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с</w:t>
            </w:r>
            <w:r w:rsidRPr="00115D97">
              <w:rPr>
                <w:rFonts w:cstheme="minorHAnsi"/>
                <w:spacing w:val="1"/>
                <w:sz w:val="20"/>
                <w:szCs w:val="20"/>
                <w:lang w:val="sr-Cyrl-RS"/>
              </w:rPr>
              <w:t>а</w:t>
            </w:r>
            <w:r w:rsidRPr="00115D97">
              <w:rPr>
                <w:rFonts w:cstheme="minorHAnsi"/>
                <w:sz w:val="20"/>
                <w:szCs w:val="20"/>
                <w:lang w:val="sr-Cyrl-RS"/>
              </w:rPr>
              <w:t xml:space="preserve">,  а </w:t>
            </w:r>
            <w:r w:rsidRPr="00115D97">
              <w:rPr>
                <w:rFonts w:cstheme="minorHAnsi"/>
                <w:spacing w:val="8"/>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w:t>
            </w:r>
            <w:r w:rsidRPr="00115D97">
              <w:rPr>
                <w:rFonts w:cstheme="minorHAnsi"/>
                <w:spacing w:val="1"/>
                <w:sz w:val="20"/>
                <w:szCs w:val="20"/>
                <w:lang w:val="sr-Cyrl-RS"/>
              </w:rPr>
              <w:t>ћ</w:t>
            </w:r>
            <w:r w:rsidRPr="00115D97">
              <w:rPr>
                <w:rFonts w:cstheme="minorHAnsi"/>
                <w:sz w:val="20"/>
                <w:szCs w:val="20"/>
                <w:lang w:val="sr-Cyrl-RS"/>
              </w:rPr>
              <w:t xml:space="preserve">и </w:t>
            </w:r>
            <w:r w:rsidRPr="00115D97">
              <w:rPr>
                <w:rFonts w:cstheme="minorHAnsi"/>
                <w:spacing w:val="1"/>
                <w:sz w:val="20"/>
                <w:szCs w:val="20"/>
                <w:lang w:val="sr-Cyrl-RS"/>
              </w:rPr>
              <w:t xml:space="preserve"> </w:t>
            </w:r>
            <w:r w:rsidRPr="00115D97">
              <w:rPr>
                <w:rFonts w:cstheme="minorHAnsi"/>
                <w:sz w:val="20"/>
                <w:szCs w:val="20"/>
                <w:lang w:val="sr-Cyrl-RS"/>
              </w:rPr>
              <w:t xml:space="preserve">у </w:t>
            </w:r>
            <w:r w:rsidRPr="00115D97">
              <w:rPr>
                <w:rFonts w:cstheme="minorHAnsi"/>
                <w:spacing w:val="4"/>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мо</w:t>
            </w:r>
            <w:r w:rsidRPr="00115D97">
              <w:rPr>
                <w:rFonts w:cstheme="minorHAnsi"/>
                <w:sz w:val="20"/>
                <w:szCs w:val="20"/>
                <w:lang w:val="sr-Cyrl-RS"/>
              </w:rPr>
              <w:t>г</w:t>
            </w:r>
            <w:r w:rsidRPr="00115D97">
              <w:rPr>
                <w:rFonts w:cstheme="minorHAnsi"/>
                <w:spacing w:val="-1"/>
                <w:sz w:val="20"/>
                <w:szCs w:val="20"/>
                <w:lang w:val="sr-Cyrl-RS"/>
              </w:rPr>
              <w:t>ућ</w:t>
            </w:r>
            <w:r w:rsidRPr="00115D97">
              <w:rPr>
                <w:rFonts w:cstheme="minorHAnsi"/>
                <w:sz w:val="20"/>
                <w:szCs w:val="20"/>
                <w:lang w:val="sr-Cyrl-RS"/>
              </w:rPr>
              <w:t>е д</w:t>
            </w:r>
            <w:r w:rsidRPr="00115D97">
              <w:rPr>
                <w:rFonts w:cstheme="minorHAnsi"/>
                <w:spacing w:val="2"/>
                <w:sz w:val="20"/>
                <w:szCs w:val="20"/>
                <w:lang w:val="sr-Cyrl-RS"/>
              </w:rPr>
              <w:t>а</w:t>
            </w:r>
            <w:r w:rsidRPr="00115D97">
              <w:rPr>
                <w:rFonts w:cstheme="minorHAnsi"/>
                <w:spacing w:val="-1"/>
                <w:sz w:val="20"/>
                <w:szCs w:val="20"/>
                <w:lang w:val="sr-Cyrl-RS"/>
              </w:rPr>
              <w:t>љ</w:t>
            </w:r>
            <w:r w:rsidRPr="00115D97">
              <w:rPr>
                <w:rFonts w:cstheme="minorHAnsi"/>
                <w:sz w:val="20"/>
                <w:szCs w:val="20"/>
                <w:lang w:val="sr-Cyrl-RS"/>
              </w:rPr>
              <w:t>е</w:t>
            </w:r>
            <w:r w:rsidRPr="00115D97">
              <w:rPr>
                <w:rFonts w:cstheme="minorHAnsi"/>
                <w:spacing w:val="2"/>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ром</w:t>
            </w:r>
            <w:r w:rsidRPr="00115D97">
              <w:rPr>
                <w:rFonts w:cstheme="minorHAnsi"/>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е</w:t>
            </w:r>
            <w:r w:rsidRPr="00115D97">
              <w:rPr>
                <w:rFonts w:cstheme="minorHAnsi"/>
                <w:spacing w:val="4"/>
                <w:sz w:val="20"/>
                <w:szCs w:val="20"/>
                <w:lang w:val="sr-Cyrl-RS"/>
              </w:rPr>
              <w:t xml:space="preserve"> </w:t>
            </w:r>
            <w:r w:rsidRPr="00115D97">
              <w:rPr>
                <w:rFonts w:cstheme="minorHAnsi"/>
                <w:sz w:val="20"/>
                <w:szCs w:val="20"/>
                <w:lang w:val="sr-Cyrl-RS"/>
              </w:rPr>
              <w:t>у ст</w:t>
            </w:r>
            <w:r w:rsidRPr="00115D97">
              <w:rPr>
                <w:rFonts w:cstheme="minorHAnsi"/>
                <w:spacing w:val="3"/>
                <w:sz w:val="20"/>
                <w:szCs w:val="20"/>
                <w:lang w:val="sr-Cyrl-RS"/>
              </w:rPr>
              <w:t>р</w:t>
            </w:r>
            <w:r w:rsidRPr="00115D97">
              <w:rPr>
                <w:rFonts w:cstheme="minorHAnsi"/>
                <w:spacing w:val="-4"/>
                <w:sz w:val="20"/>
                <w:szCs w:val="20"/>
                <w:lang w:val="sr-Cyrl-RS"/>
              </w:rPr>
              <w:t>у</w:t>
            </w:r>
            <w:r w:rsidRPr="00115D97">
              <w:rPr>
                <w:rFonts w:cstheme="minorHAnsi"/>
                <w:spacing w:val="1"/>
                <w:sz w:val="20"/>
                <w:szCs w:val="20"/>
                <w:lang w:val="sr-Cyrl-RS"/>
              </w:rPr>
              <w:t>к</w:t>
            </w:r>
            <w:r w:rsidRPr="00115D97">
              <w:rPr>
                <w:rFonts w:cstheme="minorHAnsi"/>
                <w:spacing w:val="2"/>
                <w:sz w:val="20"/>
                <w:szCs w:val="20"/>
                <w:lang w:val="sr-Cyrl-RS"/>
              </w:rPr>
              <w:t>т</w:t>
            </w:r>
            <w:r w:rsidRPr="00115D97">
              <w:rPr>
                <w:rFonts w:cstheme="minorHAnsi"/>
                <w:spacing w:val="-4"/>
                <w:sz w:val="20"/>
                <w:szCs w:val="20"/>
                <w:lang w:val="sr-Cyrl-RS"/>
              </w:rPr>
              <w:t>у</w:t>
            </w:r>
            <w:r w:rsidRPr="00115D97">
              <w:rPr>
                <w:rFonts w:cstheme="minorHAnsi"/>
                <w:spacing w:val="3"/>
                <w:sz w:val="20"/>
                <w:szCs w:val="20"/>
                <w:lang w:val="sr-Cyrl-RS"/>
              </w:rPr>
              <w:t>р</w:t>
            </w:r>
            <w:r w:rsidRPr="00115D97">
              <w:rPr>
                <w:rFonts w:cstheme="minorHAnsi"/>
                <w:sz w:val="20"/>
                <w:szCs w:val="20"/>
                <w:lang w:val="sr-Cyrl-RS"/>
              </w:rPr>
              <w:t xml:space="preserve">и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3"/>
                <w:sz w:val="20"/>
                <w:szCs w:val="20"/>
                <w:lang w:val="sr-Cyrl-RS"/>
              </w:rPr>
              <w:t>о</w:t>
            </w:r>
            <w:r w:rsidRPr="00115D97">
              <w:rPr>
                <w:rFonts w:cstheme="minorHAnsi"/>
                <w:sz w:val="20"/>
                <w:szCs w:val="20"/>
                <w:lang w:val="sr-Cyrl-RS"/>
              </w:rPr>
              <w:t>ва,</w:t>
            </w:r>
            <w:r w:rsidRPr="00115D97">
              <w:rPr>
                <w:rFonts w:cstheme="minorHAnsi"/>
                <w:spacing w:val="3"/>
                <w:sz w:val="20"/>
                <w:szCs w:val="20"/>
                <w:lang w:val="sr-Cyrl-RS"/>
              </w:rPr>
              <w:t xml:space="preserve"> </w:t>
            </w:r>
            <w:r w:rsidRPr="00115D97">
              <w:rPr>
                <w:rFonts w:cstheme="minorHAnsi"/>
                <w:spacing w:val="-1"/>
                <w:sz w:val="20"/>
                <w:szCs w:val="20"/>
                <w:lang w:val="sr-Cyrl-RS"/>
              </w:rPr>
              <w:t>и</w:t>
            </w:r>
            <w:r w:rsidRPr="00115D97">
              <w:rPr>
                <w:rFonts w:cstheme="minorHAnsi"/>
                <w:sz w:val="20"/>
                <w:szCs w:val="20"/>
                <w:lang w:val="sr-Cyrl-RS"/>
              </w:rPr>
              <w:t>зб</w:t>
            </w:r>
            <w:r w:rsidRPr="00115D97">
              <w:rPr>
                <w:rFonts w:cstheme="minorHAnsi"/>
                <w:spacing w:val="1"/>
                <w:sz w:val="20"/>
                <w:szCs w:val="20"/>
                <w:lang w:val="sr-Cyrl-RS"/>
              </w:rPr>
              <w:t>ор</w:t>
            </w:r>
            <w:r w:rsidRPr="00115D97">
              <w:rPr>
                <w:rFonts w:cstheme="minorHAnsi"/>
                <w:sz w:val="20"/>
                <w:szCs w:val="20"/>
                <w:lang w:val="sr-Cyrl-RS"/>
              </w:rPr>
              <w:t>у</w:t>
            </w:r>
            <w:r w:rsidRPr="00115D97">
              <w:rPr>
                <w:rFonts w:cstheme="minorHAnsi"/>
                <w:spacing w:val="3"/>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4"/>
                <w:sz w:val="20"/>
                <w:szCs w:val="20"/>
                <w:lang w:val="sr-Cyrl-RS"/>
              </w:rPr>
              <w:t>у</w:t>
            </w:r>
            <w:r w:rsidRPr="00115D97">
              <w:rPr>
                <w:rFonts w:cstheme="minorHAnsi"/>
                <w:spacing w:val="1"/>
                <w:sz w:val="20"/>
                <w:szCs w:val="20"/>
                <w:lang w:val="sr-Cyrl-RS"/>
              </w:rPr>
              <w:t>ц</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pacing w:val="-1"/>
                <w:sz w:val="20"/>
                <w:szCs w:val="20"/>
                <w:lang w:val="sr-Cyrl-RS"/>
              </w:rPr>
              <w:t>к</w:t>
            </w:r>
            <w:r w:rsidRPr="00115D97">
              <w:rPr>
                <w:rFonts w:cstheme="minorHAnsi"/>
                <w:spacing w:val="3"/>
                <w:sz w:val="20"/>
                <w:szCs w:val="20"/>
                <w:lang w:val="sr-Cyrl-RS"/>
              </w:rPr>
              <w:t>а</w:t>
            </w:r>
            <w:r w:rsidRPr="00115D97">
              <w:rPr>
                <w:rFonts w:cstheme="minorHAnsi"/>
                <w:sz w:val="20"/>
                <w:szCs w:val="20"/>
                <w:lang w:val="sr-Cyrl-RS"/>
              </w:rPr>
              <w:t>др</w:t>
            </w:r>
            <w:r w:rsidRPr="00115D97">
              <w:rPr>
                <w:rFonts w:cstheme="minorHAnsi"/>
                <w:spacing w:val="1"/>
                <w:sz w:val="20"/>
                <w:szCs w:val="20"/>
                <w:lang w:val="sr-Cyrl-RS"/>
              </w:rPr>
              <w:t>о</w:t>
            </w:r>
            <w:r w:rsidRPr="00115D97">
              <w:rPr>
                <w:rFonts w:cstheme="minorHAnsi"/>
                <w:sz w:val="20"/>
                <w:szCs w:val="20"/>
                <w:lang w:val="sr-Cyrl-RS"/>
              </w:rPr>
              <w:t>ва.</w:t>
            </w:r>
          </w:p>
          <w:p w14:paraId="5404EF03" w14:textId="059E918C" w:rsidR="00A732BD" w:rsidRPr="00115D97" w:rsidRDefault="00A732BD" w:rsidP="00A732BD">
            <w:pPr>
              <w:keepLines/>
              <w:widowControl w:val="0"/>
              <w:autoSpaceDE w:val="0"/>
              <w:autoSpaceDN w:val="0"/>
              <w:adjustRightInd w:val="0"/>
              <w:spacing w:line="240" w:lineRule="auto"/>
              <w:ind w:right="49"/>
              <w:contextualSpacing/>
              <w:rPr>
                <w:rFonts w:cstheme="minorHAnsi"/>
                <w:sz w:val="20"/>
                <w:szCs w:val="20"/>
                <w:lang w:val="sr-Cyrl-RS"/>
              </w:rPr>
            </w:pPr>
            <w:r w:rsidRPr="00115D97">
              <w:rPr>
                <w:rFonts w:cstheme="minorHAnsi"/>
                <w:sz w:val="20"/>
                <w:szCs w:val="20"/>
                <w:lang w:val="sr-Cyrl-RS"/>
              </w:rPr>
              <w:t>(иста активност</w:t>
            </w:r>
            <w:r w:rsidR="001427BE" w:rsidRPr="00115D97">
              <w:rPr>
                <w:rFonts w:cstheme="minorHAnsi"/>
                <w:sz w:val="20"/>
                <w:szCs w:val="20"/>
                <w:lang w:val="sr-Cyrl-RS"/>
              </w:rPr>
              <w:t xml:space="preserve"> 4.3.1.</w:t>
            </w:r>
            <w:r w:rsidR="00172F92" w:rsidRPr="00115D97">
              <w:rPr>
                <w:rFonts w:cstheme="minorHAnsi"/>
                <w:sz w:val="20"/>
                <w:szCs w:val="20"/>
                <w:lang w:val="sr-Cyrl-RS"/>
              </w:rPr>
              <w:t xml:space="preserve"> и 4.9.1.</w:t>
            </w:r>
            <w:r w:rsidRPr="00115D97">
              <w:rPr>
                <w:rFonts w:cstheme="minorHAnsi"/>
                <w:sz w:val="20"/>
                <w:szCs w:val="20"/>
                <w:lang w:val="sr-Cyrl-RS"/>
              </w:rPr>
              <w:t>)</w:t>
            </w:r>
          </w:p>
          <w:p w14:paraId="4E8BB11D" w14:textId="7128C434" w:rsidR="00CD6838" w:rsidRPr="00115D97" w:rsidRDefault="001427BE" w:rsidP="00AC3AA0">
            <w:pPr>
              <w:spacing w:after="240"/>
              <w:rPr>
                <w:rFonts w:cstheme="minorHAnsi"/>
                <w:sz w:val="20"/>
                <w:szCs w:val="20"/>
                <w:lang w:val="sr-Cyrl-RS"/>
              </w:rPr>
            </w:pPr>
            <w:r w:rsidRPr="00115D97">
              <w:rPr>
                <w:rFonts w:cstheme="minorHAnsi"/>
                <w:sz w:val="20"/>
                <w:szCs w:val="20"/>
                <w:lang w:val="sr-Cyrl-RS"/>
              </w:rPr>
              <w:t>(активност 1.3.5.1. АП 23)</w:t>
            </w:r>
          </w:p>
        </w:tc>
        <w:tc>
          <w:tcPr>
            <w:tcW w:w="369" w:type="pct"/>
            <w:gridSpan w:val="2"/>
            <w:vMerge w:val="restart"/>
          </w:tcPr>
          <w:p w14:paraId="60169494" w14:textId="78931A97" w:rsidR="00143716" w:rsidRPr="00115D97" w:rsidRDefault="00BD485A" w:rsidP="001C079D">
            <w:pPr>
              <w:rPr>
                <w:rFonts w:cstheme="minorHAnsi"/>
                <w:sz w:val="20"/>
                <w:szCs w:val="20"/>
                <w:lang w:val="sr-Cyrl-RS"/>
              </w:rPr>
            </w:pPr>
            <w:r w:rsidRPr="00115D97">
              <w:rPr>
                <w:rFonts w:cstheme="minorHAnsi"/>
                <w:sz w:val="20"/>
                <w:szCs w:val="20"/>
                <w:lang w:val="sr-Cyrl-RS"/>
              </w:rPr>
              <w:lastRenderedPageBreak/>
              <w:t>МП</w:t>
            </w:r>
          </w:p>
        </w:tc>
        <w:tc>
          <w:tcPr>
            <w:tcW w:w="450" w:type="pct"/>
            <w:gridSpan w:val="2"/>
            <w:vMerge w:val="restart"/>
          </w:tcPr>
          <w:p w14:paraId="5D4ED2F2" w14:textId="02269F89" w:rsidR="00143716" w:rsidRPr="00115D97" w:rsidRDefault="00BD485A" w:rsidP="001C079D">
            <w:pPr>
              <w:rPr>
                <w:rFonts w:cstheme="minorHAnsi"/>
                <w:sz w:val="20"/>
                <w:szCs w:val="20"/>
                <w:lang w:val="sr-Cyrl-RS"/>
              </w:rPr>
            </w:pPr>
            <w:r w:rsidRPr="00115D97">
              <w:rPr>
                <w:rFonts w:cstheme="minorHAnsi"/>
                <w:sz w:val="20"/>
                <w:szCs w:val="20"/>
                <w:lang w:val="sr-Cyrl-RS"/>
              </w:rPr>
              <w:t>ВСС, ДВТ, ВКС, РЈТ, ПА</w:t>
            </w:r>
          </w:p>
        </w:tc>
        <w:tc>
          <w:tcPr>
            <w:tcW w:w="556" w:type="pct"/>
            <w:gridSpan w:val="2"/>
            <w:vMerge w:val="restart"/>
          </w:tcPr>
          <w:p w14:paraId="50604D19" w14:textId="77777777" w:rsidR="001E3E77" w:rsidRPr="00115D97" w:rsidRDefault="001E3E77" w:rsidP="001C079D">
            <w:pPr>
              <w:rPr>
                <w:rFonts w:cstheme="minorHAnsi"/>
                <w:sz w:val="20"/>
                <w:szCs w:val="20"/>
                <w:lang w:val="sr-Cyrl-RS"/>
              </w:rPr>
            </w:pPr>
          </w:p>
          <w:p w14:paraId="602D1978" w14:textId="5174894B" w:rsidR="001E3E77" w:rsidRPr="00115D97" w:rsidRDefault="00F82A7D" w:rsidP="00840648">
            <w:pPr>
              <w:ind w:left="360"/>
              <w:rPr>
                <w:rFonts w:cstheme="minorHAnsi"/>
                <w:sz w:val="20"/>
                <w:szCs w:val="20"/>
                <w:lang w:val="en-GB"/>
              </w:rPr>
            </w:pPr>
            <w:r w:rsidRPr="00115D97">
              <w:rPr>
                <w:rFonts w:cstheme="minorHAnsi"/>
                <w:sz w:val="20"/>
                <w:szCs w:val="20"/>
                <w:lang w:val="sr-Cyrl-RS"/>
              </w:rPr>
              <w:t xml:space="preserve">1. </w:t>
            </w:r>
            <w:r w:rsidR="001E3E77" w:rsidRPr="00115D97">
              <w:rPr>
                <w:rFonts w:cstheme="minorHAnsi"/>
                <w:sz w:val="20"/>
                <w:szCs w:val="20"/>
                <w:lang w:val="sr-Cyrl-RS"/>
              </w:rPr>
              <w:t>квартал 2022.</w:t>
            </w:r>
          </w:p>
          <w:p w14:paraId="33FF7E4F" w14:textId="4352A3A6" w:rsidR="00143716" w:rsidRPr="00115D97" w:rsidRDefault="00143716" w:rsidP="001C079D">
            <w:pPr>
              <w:rPr>
                <w:rFonts w:cstheme="minorHAnsi"/>
                <w:sz w:val="20"/>
                <w:szCs w:val="20"/>
                <w:lang w:val="sr-Cyrl-RS"/>
              </w:rPr>
            </w:pPr>
          </w:p>
        </w:tc>
        <w:tc>
          <w:tcPr>
            <w:tcW w:w="487" w:type="pct"/>
            <w:gridSpan w:val="3"/>
          </w:tcPr>
          <w:p w14:paraId="7144C517"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B9D61DB" w14:textId="7F0B788A" w:rsidR="00143716" w:rsidRPr="00115D97" w:rsidRDefault="00143716" w:rsidP="001C079D">
            <w:pPr>
              <w:rPr>
                <w:rFonts w:cstheme="minorHAnsi"/>
                <w:sz w:val="20"/>
                <w:szCs w:val="20"/>
                <w:lang w:val="sr-Cyrl-RS"/>
              </w:rPr>
            </w:pPr>
          </w:p>
        </w:tc>
        <w:tc>
          <w:tcPr>
            <w:tcW w:w="472" w:type="pct"/>
            <w:gridSpan w:val="2"/>
          </w:tcPr>
          <w:p w14:paraId="0FC00180" w14:textId="76C1A54D" w:rsidR="00143716" w:rsidRPr="00115D97" w:rsidRDefault="0060186C"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35" w:type="pct"/>
          </w:tcPr>
          <w:p w14:paraId="5406578D" w14:textId="77777777" w:rsidR="00143716" w:rsidRPr="00115D97" w:rsidRDefault="00143716" w:rsidP="001C079D">
            <w:pPr>
              <w:rPr>
                <w:rFonts w:cstheme="minorHAnsi"/>
                <w:sz w:val="20"/>
                <w:szCs w:val="20"/>
                <w:lang w:val="sr-Cyrl-RS"/>
              </w:rPr>
            </w:pPr>
          </w:p>
        </w:tc>
        <w:tc>
          <w:tcPr>
            <w:tcW w:w="435" w:type="pct"/>
          </w:tcPr>
          <w:p w14:paraId="1259A414" w14:textId="77777777" w:rsidR="00143716" w:rsidRPr="00115D97" w:rsidRDefault="00143716" w:rsidP="001C079D">
            <w:pPr>
              <w:rPr>
                <w:rFonts w:cstheme="minorHAnsi"/>
                <w:sz w:val="20"/>
                <w:szCs w:val="20"/>
                <w:lang w:val="sr-Cyrl-RS"/>
              </w:rPr>
            </w:pPr>
          </w:p>
        </w:tc>
        <w:tc>
          <w:tcPr>
            <w:tcW w:w="446" w:type="pct"/>
            <w:gridSpan w:val="2"/>
          </w:tcPr>
          <w:p w14:paraId="13F83D4E" w14:textId="77777777" w:rsidR="00143716" w:rsidRPr="00115D97" w:rsidRDefault="00143716" w:rsidP="001C079D">
            <w:pPr>
              <w:rPr>
                <w:rFonts w:cstheme="minorHAnsi"/>
                <w:sz w:val="20"/>
                <w:szCs w:val="20"/>
              </w:rPr>
            </w:pPr>
          </w:p>
        </w:tc>
        <w:tc>
          <w:tcPr>
            <w:tcW w:w="456" w:type="pct"/>
            <w:gridSpan w:val="2"/>
          </w:tcPr>
          <w:p w14:paraId="355488FE" w14:textId="77777777" w:rsidR="00143716" w:rsidRPr="00115D97" w:rsidRDefault="00143716" w:rsidP="001C079D">
            <w:pPr>
              <w:rPr>
                <w:rFonts w:cstheme="minorHAnsi"/>
                <w:sz w:val="20"/>
                <w:szCs w:val="20"/>
              </w:rPr>
            </w:pPr>
          </w:p>
        </w:tc>
      </w:tr>
      <w:tr w:rsidR="001E3E77" w:rsidRPr="00115D97" w14:paraId="095DE450" w14:textId="77777777" w:rsidTr="00547231">
        <w:trPr>
          <w:trHeight w:val="140"/>
        </w:trPr>
        <w:tc>
          <w:tcPr>
            <w:tcW w:w="893" w:type="pct"/>
            <w:vMerge/>
            <w:tcBorders>
              <w:left w:val="double" w:sz="4" w:space="0" w:color="auto"/>
            </w:tcBorders>
          </w:tcPr>
          <w:p w14:paraId="485593C3" w14:textId="77777777" w:rsidR="00143716" w:rsidRPr="00115D97" w:rsidRDefault="00143716" w:rsidP="001C079D">
            <w:pPr>
              <w:rPr>
                <w:rFonts w:cstheme="minorHAnsi"/>
                <w:sz w:val="20"/>
                <w:szCs w:val="20"/>
                <w:lang w:val="sr-Cyrl-RS"/>
              </w:rPr>
            </w:pPr>
          </w:p>
        </w:tc>
        <w:tc>
          <w:tcPr>
            <w:tcW w:w="369" w:type="pct"/>
            <w:gridSpan w:val="2"/>
            <w:vMerge/>
          </w:tcPr>
          <w:p w14:paraId="16128153" w14:textId="77777777" w:rsidR="00143716" w:rsidRPr="00115D97" w:rsidRDefault="00143716" w:rsidP="001C079D">
            <w:pPr>
              <w:rPr>
                <w:rFonts w:cstheme="minorHAnsi"/>
                <w:sz w:val="20"/>
                <w:szCs w:val="20"/>
              </w:rPr>
            </w:pPr>
          </w:p>
        </w:tc>
        <w:tc>
          <w:tcPr>
            <w:tcW w:w="450" w:type="pct"/>
            <w:gridSpan w:val="2"/>
            <w:vMerge/>
          </w:tcPr>
          <w:p w14:paraId="5EF80CB1" w14:textId="77777777" w:rsidR="00143716" w:rsidRPr="00115D97" w:rsidRDefault="00143716" w:rsidP="001C079D">
            <w:pPr>
              <w:rPr>
                <w:rFonts w:cstheme="minorHAnsi"/>
                <w:sz w:val="20"/>
                <w:szCs w:val="20"/>
              </w:rPr>
            </w:pPr>
          </w:p>
        </w:tc>
        <w:tc>
          <w:tcPr>
            <w:tcW w:w="556" w:type="pct"/>
            <w:gridSpan w:val="2"/>
            <w:vMerge/>
          </w:tcPr>
          <w:p w14:paraId="6D0BBD56" w14:textId="77777777" w:rsidR="00143716" w:rsidRPr="00115D97" w:rsidRDefault="00143716" w:rsidP="001C079D">
            <w:pPr>
              <w:rPr>
                <w:rFonts w:cstheme="minorHAnsi"/>
                <w:sz w:val="20"/>
                <w:szCs w:val="20"/>
              </w:rPr>
            </w:pPr>
          </w:p>
        </w:tc>
        <w:tc>
          <w:tcPr>
            <w:tcW w:w="487" w:type="pct"/>
            <w:gridSpan w:val="3"/>
          </w:tcPr>
          <w:p w14:paraId="30034D09" w14:textId="761C41B0" w:rsidR="00143716" w:rsidRDefault="00143716" w:rsidP="001C079D">
            <w:pPr>
              <w:rPr>
                <w:rFonts w:cstheme="minorHAnsi"/>
                <w:sz w:val="20"/>
                <w:szCs w:val="20"/>
                <w:lang w:val="sr-Cyrl-RS"/>
              </w:rPr>
            </w:pPr>
          </w:p>
          <w:p w14:paraId="766B80AE" w14:textId="5E521E48" w:rsidR="0076622D" w:rsidRPr="00115D97" w:rsidRDefault="0076622D" w:rsidP="001C079D">
            <w:pPr>
              <w:rPr>
                <w:rFonts w:cstheme="minorHAnsi"/>
                <w:sz w:val="20"/>
                <w:szCs w:val="20"/>
                <w:lang w:val="sr-Cyrl-RS"/>
              </w:rPr>
            </w:pPr>
            <w:r>
              <w:rPr>
                <w:rFonts w:cstheme="minorHAnsi"/>
                <w:sz w:val="20"/>
                <w:szCs w:val="20"/>
                <w:lang w:val="sr-Cyrl-RS"/>
              </w:rPr>
              <w:lastRenderedPageBreak/>
              <w:t>Потребна донаторска  подршка</w:t>
            </w:r>
            <w:r w:rsidR="00DF340F">
              <w:rPr>
                <w:rFonts w:cstheme="minorHAnsi"/>
                <w:sz w:val="20"/>
                <w:szCs w:val="20"/>
                <w:lang w:val="sr-Cyrl-RS"/>
              </w:rPr>
              <w:t xml:space="preserve"> у €</w:t>
            </w:r>
          </w:p>
        </w:tc>
        <w:tc>
          <w:tcPr>
            <w:tcW w:w="472" w:type="pct"/>
            <w:gridSpan w:val="2"/>
          </w:tcPr>
          <w:p w14:paraId="1534778B" w14:textId="77777777" w:rsidR="00143716" w:rsidRPr="00115D97" w:rsidRDefault="00143716" w:rsidP="001C079D">
            <w:pPr>
              <w:rPr>
                <w:rFonts w:cstheme="minorHAnsi"/>
                <w:sz w:val="20"/>
                <w:szCs w:val="20"/>
              </w:rPr>
            </w:pPr>
          </w:p>
        </w:tc>
        <w:tc>
          <w:tcPr>
            <w:tcW w:w="435" w:type="pct"/>
          </w:tcPr>
          <w:p w14:paraId="17045D11" w14:textId="77777777" w:rsidR="00143716" w:rsidRDefault="00143716" w:rsidP="001C079D">
            <w:pPr>
              <w:rPr>
                <w:rFonts w:cstheme="minorHAnsi"/>
                <w:sz w:val="20"/>
                <w:szCs w:val="20"/>
              </w:rPr>
            </w:pPr>
          </w:p>
          <w:p w14:paraId="055010AD" w14:textId="77777777" w:rsidR="00DF340F" w:rsidRDefault="00DF340F" w:rsidP="001C079D">
            <w:pPr>
              <w:rPr>
                <w:rFonts w:cstheme="minorHAnsi"/>
                <w:sz w:val="20"/>
                <w:szCs w:val="20"/>
                <w:lang w:val="sr-Cyrl-RS"/>
              </w:rPr>
            </w:pPr>
          </w:p>
          <w:p w14:paraId="6A4C004E" w14:textId="77777777" w:rsidR="00DF340F" w:rsidRDefault="00DF340F" w:rsidP="001C079D">
            <w:pPr>
              <w:rPr>
                <w:rFonts w:cstheme="minorHAnsi"/>
                <w:sz w:val="20"/>
                <w:szCs w:val="20"/>
                <w:lang w:val="sr-Cyrl-RS"/>
              </w:rPr>
            </w:pPr>
          </w:p>
          <w:p w14:paraId="18DACB5E" w14:textId="6B9C67EE" w:rsidR="008D0C56" w:rsidRPr="00547231" w:rsidRDefault="008D0C56" w:rsidP="001C079D">
            <w:pPr>
              <w:rPr>
                <w:rFonts w:cstheme="minorHAnsi"/>
                <w:sz w:val="20"/>
                <w:szCs w:val="20"/>
                <w:lang w:val="sr-Cyrl-RS"/>
              </w:rPr>
            </w:pPr>
            <w:r>
              <w:rPr>
                <w:rFonts w:cstheme="minorHAnsi"/>
                <w:sz w:val="20"/>
                <w:szCs w:val="20"/>
                <w:lang w:val="sr-Cyrl-RS"/>
              </w:rPr>
              <w:t>39.000</w:t>
            </w:r>
          </w:p>
        </w:tc>
        <w:tc>
          <w:tcPr>
            <w:tcW w:w="435" w:type="pct"/>
          </w:tcPr>
          <w:p w14:paraId="1CB88DA6" w14:textId="77777777" w:rsidR="00143716" w:rsidRPr="00115D97" w:rsidRDefault="00143716" w:rsidP="001C079D">
            <w:pPr>
              <w:rPr>
                <w:rFonts w:cstheme="minorHAnsi"/>
                <w:sz w:val="20"/>
                <w:szCs w:val="20"/>
                <w:lang w:val="sr-Cyrl-RS"/>
              </w:rPr>
            </w:pPr>
          </w:p>
        </w:tc>
        <w:tc>
          <w:tcPr>
            <w:tcW w:w="446" w:type="pct"/>
            <w:gridSpan w:val="2"/>
          </w:tcPr>
          <w:p w14:paraId="6F1ECB21" w14:textId="77777777" w:rsidR="00143716" w:rsidRPr="00115D97" w:rsidRDefault="00143716" w:rsidP="001C079D">
            <w:pPr>
              <w:rPr>
                <w:rFonts w:cstheme="minorHAnsi"/>
                <w:sz w:val="20"/>
                <w:szCs w:val="20"/>
              </w:rPr>
            </w:pPr>
          </w:p>
        </w:tc>
        <w:tc>
          <w:tcPr>
            <w:tcW w:w="456" w:type="pct"/>
            <w:gridSpan w:val="2"/>
          </w:tcPr>
          <w:p w14:paraId="0B63A92D" w14:textId="77777777" w:rsidR="00143716" w:rsidRPr="00115D97" w:rsidRDefault="00143716" w:rsidP="001C079D">
            <w:pPr>
              <w:rPr>
                <w:rFonts w:cstheme="minorHAnsi"/>
                <w:sz w:val="20"/>
                <w:szCs w:val="20"/>
              </w:rPr>
            </w:pPr>
          </w:p>
        </w:tc>
      </w:tr>
      <w:tr w:rsidR="001E3E77" w:rsidRPr="00115D97" w14:paraId="7A1ABF5C" w14:textId="77777777" w:rsidTr="00547231">
        <w:trPr>
          <w:trHeight w:val="140"/>
        </w:trPr>
        <w:tc>
          <w:tcPr>
            <w:tcW w:w="893" w:type="pct"/>
            <w:tcBorders>
              <w:left w:val="double" w:sz="4" w:space="0" w:color="auto"/>
            </w:tcBorders>
          </w:tcPr>
          <w:p w14:paraId="0CB6A602" w14:textId="77777777" w:rsidR="00354E0D" w:rsidRPr="00115D97" w:rsidRDefault="00354E0D" w:rsidP="00354E0D">
            <w:pPr>
              <w:rPr>
                <w:rFonts w:cstheme="minorHAnsi"/>
                <w:sz w:val="20"/>
                <w:szCs w:val="20"/>
                <w:lang w:val="sr-Cyrl-RS"/>
              </w:rPr>
            </w:pPr>
            <w:r w:rsidRPr="00115D97">
              <w:rPr>
                <w:rFonts w:cstheme="minorHAnsi"/>
                <w:sz w:val="20"/>
                <w:szCs w:val="20"/>
                <w:lang w:val="sr-Cyrl-RS"/>
              </w:rPr>
              <w:t xml:space="preserve">4.1.2. </w:t>
            </w:r>
          </w:p>
          <w:p w14:paraId="72C182F6" w14:textId="04CA151A" w:rsidR="00AC3AA0" w:rsidRPr="00115D97" w:rsidRDefault="00354E0D" w:rsidP="00354E0D">
            <w:pPr>
              <w:rPr>
                <w:rFonts w:cstheme="minorHAnsi"/>
                <w:sz w:val="20"/>
                <w:szCs w:val="20"/>
                <w:lang w:val="sr-Cyrl-RS"/>
              </w:rPr>
            </w:pPr>
            <w:r w:rsidRPr="00115D97">
              <w:rPr>
                <w:rFonts w:cstheme="minorHAnsi"/>
                <w:sz w:val="20"/>
                <w:szCs w:val="20"/>
                <w:lang w:val="sr-Cyrl-RS"/>
              </w:rPr>
              <w:t xml:space="preserve">Спровести анализу делотворности постојећег система за планирање људских ресурса, његове усклађености са проценом обима и структуре послова правосуђа, као и начином и поступком планирања неопходних буџетских и других ресурса за рад правосуђа, и дефинисати препоруке за свеобухватно  методолошко унапређење </w:t>
            </w:r>
            <w:r w:rsidRPr="00115D97">
              <w:rPr>
                <w:rFonts w:cstheme="minorHAnsi"/>
                <w:sz w:val="20"/>
                <w:szCs w:val="20"/>
                <w:lang w:val="sr-Cyrl-RS"/>
              </w:rPr>
              <w:lastRenderedPageBreak/>
              <w:t>тог система</w:t>
            </w:r>
            <w:r w:rsidR="00AC3AA0" w:rsidRPr="00115D97">
              <w:rPr>
                <w:rFonts w:cstheme="minorHAnsi"/>
                <w:sz w:val="20"/>
                <w:szCs w:val="20"/>
                <w:lang w:val="sr-Cyrl-RS"/>
              </w:rPr>
              <w:t>.</w:t>
            </w:r>
          </w:p>
          <w:p w14:paraId="5316AE93" w14:textId="5B7A0292" w:rsidR="00354E0D" w:rsidRPr="00115D97" w:rsidRDefault="00354E0D" w:rsidP="00AC3AA0">
            <w:pPr>
              <w:spacing w:after="240"/>
              <w:rPr>
                <w:rFonts w:cstheme="minorHAnsi"/>
                <w:sz w:val="20"/>
                <w:szCs w:val="20"/>
                <w:lang w:val="sr-Cyrl-RS"/>
              </w:rPr>
            </w:pPr>
            <w:r w:rsidRPr="00115D97">
              <w:rPr>
                <w:rFonts w:cstheme="minorHAnsi"/>
                <w:sz w:val="20"/>
                <w:szCs w:val="20"/>
                <w:lang w:val="sr-Cyrl-RS"/>
              </w:rPr>
              <w:t xml:space="preserve"> (активност 3.1.1. АП СЉР)</w:t>
            </w:r>
          </w:p>
        </w:tc>
        <w:tc>
          <w:tcPr>
            <w:tcW w:w="369" w:type="pct"/>
            <w:gridSpan w:val="2"/>
          </w:tcPr>
          <w:p w14:paraId="28342E3F" w14:textId="53CB8FA0" w:rsidR="00354E0D" w:rsidRPr="00115D97" w:rsidRDefault="00354E0D" w:rsidP="00354E0D">
            <w:pPr>
              <w:rPr>
                <w:rFonts w:cstheme="minorHAnsi"/>
                <w:sz w:val="20"/>
                <w:szCs w:val="20"/>
              </w:rPr>
            </w:pPr>
            <w:r w:rsidRPr="00115D97">
              <w:rPr>
                <w:rFonts w:cstheme="minorHAnsi"/>
                <w:sz w:val="20"/>
                <w:szCs w:val="20"/>
              </w:rPr>
              <w:lastRenderedPageBreak/>
              <w:t>МП</w:t>
            </w:r>
          </w:p>
        </w:tc>
        <w:tc>
          <w:tcPr>
            <w:tcW w:w="450" w:type="pct"/>
            <w:gridSpan w:val="2"/>
          </w:tcPr>
          <w:p w14:paraId="74DEEF7D" w14:textId="4351BD99" w:rsidR="00354E0D" w:rsidRPr="00115D97" w:rsidRDefault="00354E0D" w:rsidP="00354E0D">
            <w:pPr>
              <w:rPr>
                <w:rFonts w:cstheme="minorHAnsi"/>
                <w:sz w:val="20"/>
                <w:szCs w:val="20"/>
              </w:rPr>
            </w:pPr>
            <w:r w:rsidRPr="00115D97">
              <w:rPr>
                <w:rFonts w:cstheme="minorHAnsi"/>
                <w:sz w:val="20"/>
                <w:szCs w:val="20"/>
              </w:rPr>
              <w:t>ВСС, ДВТ, РЈТ, судови и јавна тужилаштва</w:t>
            </w:r>
            <w:r w:rsidRPr="00115D97">
              <w:rPr>
                <w:rFonts w:cstheme="minorHAnsi"/>
                <w:sz w:val="20"/>
                <w:szCs w:val="20"/>
                <w:lang w:val="sr-Cyrl-RS"/>
              </w:rPr>
              <w:t>, МФ</w:t>
            </w:r>
            <w:r w:rsidRPr="00115D97" w:rsidDel="00504E1F">
              <w:rPr>
                <w:rFonts w:cstheme="minorHAnsi"/>
                <w:sz w:val="20"/>
                <w:szCs w:val="20"/>
              </w:rPr>
              <w:t xml:space="preserve"> </w:t>
            </w:r>
          </w:p>
        </w:tc>
        <w:tc>
          <w:tcPr>
            <w:tcW w:w="556" w:type="pct"/>
            <w:gridSpan w:val="2"/>
          </w:tcPr>
          <w:p w14:paraId="27968EFD" w14:textId="0D59EEF8" w:rsidR="00354E0D" w:rsidRPr="00115D97" w:rsidRDefault="00354E0D" w:rsidP="00354E0D">
            <w:pPr>
              <w:rPr>
                <w:rFonts w:cstheme="minorHAnsi"/>
                <w:sz w:val="20"/>
                <w:szCs w:val="20"/>
              </w:rPr>
            </w:pPr>
            <w:r w:rsidRPr="00115D97">
              <w:rPr>
                <w:rFonts w:cstheme="minorHAnsi"/>
                <w:sz w:val="20"/>
                <w:szCs w:val="20"/>
              </w:rPr>
              <w:t xml:space="preserve">4. квартал 2022. </w:t>
            </w:r>
            <w:r w:rsidR="00063DBF" w:rsidRPr="00115D97">
              <w:rPr>
                <w:rFonts w:cstheme="minorHAnsi"/>
                <w:sz w:val="20"/>
                <w:szCs w:val="20"/>
                <w:lang w:val="sr-Cyrl-RS"/>
              </w:rPr>
              <w:t>г</w:t>
            </w:r>
            <w:r w:rsidRPr="00115D97">
              <w:rPr>
                <w:rFonts w:cstheme="minorHAnsi"/>
                <w:sz w:val="20"/>
                <w:szCs w:val="20"/>
              </w:rPr>
              <w:t>одине</w:t>
            </w:r>
          </w:p>
        </w:tc>
        <w:tc>
          <w:tcPr>
            <w:tcW w:w="487" w:type="pct"/>
            <w:gridSpan w:val="3"/>
          </w:tcPr>
          <w:p w14:paraId="6E374933"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6806EA0" w14:textId="77777777" w:rsidR="00354E0D" w:rsidRDefault="00354E0D" w:rsidP="00354E0D">
            <w:pPr>
              <w:rPr>
                <w:rFonts w:cstheme="minorHAnsi"/>
                <w:sz w:val="20"/>
                <w:szCs w:val="20"/>
                <w:lang w:val="sr-Cyrl-RS"/>
              </w:rPr>
            </w:pPr>
          </w:p>
          <w:p w14:paraId="55F84E0F" w14:textId="57F7EACF" w:rsidR="0076622D" w:rsidRPr="00115D97" w:rsidRDefault="0076622D" w:rsidP="00354E0D">
            <w:pPr>
              <w:rPr>
                <w:rFonts w:cstheme="minorHAnsi"/>
                <w:sz w:val="20"/>
                <w:szCs w:val="20"/>
                <w:lang w:val="sr-Cyrl-RS"/>
              </w:rPr>
            </w:pPr>
          </w:p>
        </w:tc>
        <w:tc>
          <w:tcPr>
            <w:tcW w:w="472" w:type="pct"/>
            <w:gridSpan w:val="2"/>
          </w:tcPr>
          <w:p w14:paraId="31D78099" w14:textId="5651E8FE" w:rsidR="00354E0D" w:rsidRPr="00115D97" w:rsidRDefault="00B32F12" w:rsidP="00354E0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35" w:type="pct"/>
          </w:tcPr>
          <w:p w14:paraId="336D3DAE" w14:textId="77777777" w:rsidR="00354E0D" w:rsidRPr="00115D97" w:rsidRDefault="00354E0D" w:rsidP="00354E0D">
            <w:pPr>
              <w:rPr>
                <w:rFonts w:cstheme="minorHAnsi"/>
                <w:sz w:val="20"/>
                <w:szCs w:val="20"/>
              </w:rPr>
            </w:pPr>
          </w:p>
        </w:tc>
        <w:tc>
          <w:tcPr>
            <w:tcW w:w="435" w:type="pct"/>
          </w:tcPr>
          <w:p w14:paraId="00E41CB9" w14:textId="77777777" w:rsidR="00354E0D" w:rsidRPr="00115D97" w:rsidRDefault="00354E0D" w:rsidP="00354E0D">
            <w:pPr>
              <w:rPr>
                <w:rFonts w:cstheme="minorHAnsi"/>
                <w:sz w:val="20"/>
                <w:szCs w:val="20"/>
                <w:lang w:val="sr-Cyrl-RS"/>
              </w:rPr>
            </w:pPr>
          </w:p>
        </w:tc>
        <w:tc>
          <w:tcPr>
            <w:tcW w:w="446" w:type="pct"/>
            <w:gridSpan w:val="2"/>
          </w:tcPr>
          <w:p w14:paraId="4A2E96E2" w14:textId="77777777" w:rsidR="00354E0D" w:rsidRPr="00115D97" w:rsidRDefault="00354E0D" w:rsidP="00354E0D">
            <w:pPr>
              <w:rPr>
                <w:rFonts w:cstheme="minorHAnsi"/>
                <w:sz w:val="20"/>
                <w:szCs w:val="20"/>
              </w:rPr>
            </w:pPr>
          </w:p>
        </w:tc>
        <w:tc>
          <w:tcPr>
            <w:tcW w:w="456" w:type="pct"/>
            <w:gridSpan w:val="2"/>
          </w:tcPr>
          <w:p w14:paraId="785F4659" w14:textId="77777777" w:rsidR="00354E0D" w:rsidRPr="00115D97" w:rsidRDefault="00354E0D" w:rsidP="00354E0D">
            <w:pPr>
              <w:rPr>
                <w:rFonts w:cstheme="minorHAnsi"/>
                <w:sz w:val="20"/>
                <w:szCs w:val="20"/>
              </w:rPr>
            </w:pPr>
          </w:p>
        </w:tc>
      </w:tr>
      <w:tr w:rsidR="001E3E77" w:rsidRPr="00115D97" w14:paraId="4BC7A888" w14:textId="77777777" w:rsidTr="00547231">
        <w:trPr>
          <w:trHeight w:val="140"/>
        </w:trPr>
        <w:tc>
          <w:tcPr>
            <w:tcW w:w="893" w:type="pct"/>
            <w:tcBorders>
              <w:left w:val="double" w:sz="4" w:space="0" w:color="auto"/>
            </w:tcBorders>
          </w:tcPr>
          <w:p w14:paraId="160F93A7" w14:textId="18302752" w:rsidR="00354E0D" w:rsidRPr="00115D97" w:rsidRDefault="00354E0D" w:rsidP="00354E0D">
            <w:pPr>
              <w:rPr>
                <w:rFonts w:cstheme="minorHAnsi"/>
                <w:sz w:val="20"/>
                <w:szCs w:val="20"/>
                <w:lang w:val="sr-Cyrl-RS"/>
              </w:rPr>
            </w:pPr>
            <w:r w:rsidRPr="00115D97">
              <w:rPr>
                <w:rFonts w:cstheme="minorHAnsi"/>
                <w:sz w:val="20"/>
                <w:szCs w:val="20"/>
                <w:lang w:val="sr-Cyrl-RS"/>
              </w:rPr>
              <w:t>4.1.3.</w:t>
            </w:r>
          </w:p>
          <w:p w14:paraId="2CA46130" w14:textId="4DB6CFA3" w:rsidR="00354E0D" w:rsidRPr="00115D97" w:rsidRDefault="00354E0D" w:rsidP="00354E0D">
            <w:pPr>
              <w:rPr>
                <w:rFonts w:cstheme="minorHAnsi"/>
                <w:sz w:val="20"/>
                <w:szCs w:val="20"/>
                <w:lang w:val="sr-Cyrl-RS"/>
              </w:rPr>
            </w:pPr>
            <w:r w:rsidRPr="00115D97">
              <w:rPr>
                <w:rFonts w:cstheme="minorHAnsi"/>
                <w:sz w:val="20"/>
                <w:szCs w:val="20"/>
                <w:lang w:val="sr-Cyrl-RS"/>
              </w:rPr>
              <w:t>Припремити и усвојити измене одговарајућег правног  оквира, ради увођења система стратешког планирања и програмског буџетирања људских ресурса у правосуђу на средњорочном нивоу, са јасно разграниченим обавезама надлежних институција.</w:t>
            </w:r>
          </w:p>
          <w:p w14:paraId="77E60D11" w14:textId="393128BC" w:rsidR="00354E0D" w:rsidRPr="00115D97" w:rsidRDefault="00354E0D" w:rsidP="00AC3AA0">
            <w:pPr>
              <w:spacing w:after="240"/>
              <w:rPr>
                <w:rFonts w:cstheme="minorHAnsi"/>
                <w:sz w:val="20"/>
                <w:szCs w:val="20"/>
                <w:lang w:val="sr-Cyrl-RS"/>
              </w:rPr>
            </w:pPr>
            <w:r w:rsidRPr="00115D97">
              <w:rPr>
                <w:rFonts w:cstheme="minorHAnsi"/>
                <w:sz w:val="20"/>
                <w:szCs w:val="20"/>
                <w:lang w:val="sr-Cyrl-RS"/>
              </w:rPr>
              <w:t>(активност 3.2.1. АП СЉР)</w:t>
            </w:r>
          </w:p>
        </w:tc>
        <w:tc>
          <w:tcPr>
            <w:tcW w:w="369" w:type="pct"/>
            <w:gridSpan w:val="2"/>
          </w:tcPr>
          <w:p w14:paraId="4F902C20" w14:textId="1A026F41" w:rsidR="00354E0D" w:rsidRPr="00115D97" w:rsidRDefault="00354E0D" w:rsidP="00354E0D">
            <w:pPr>
              <w:rPr>
                <w:rFonts w:cstheme="minorHAnsi"/>
                <w:sz w:val="20"/>
                <w:szCs w:val="20"/>
              </w:rPr>
            </w:pPr>
            <w:r w:rsidRPr="00115D97">
              <w:rPr>
                <w:rFonts w:cstheme="minorHAnsi"/>
                <w:sz w:val="20"/>
                <w:szCs w:val="20"/>
              </w:rPr>
              <w:t>МП</w:t>
            </w:r>
          </w:p>
        </w:tc>
        <w:tc>
          <w:tcPr>
            <w:tcW w:w="450" w:type="pct"/>
            <w:gridSpan w:val="2"/>
          </w:tcPr>
          <w:p w14:paraId="68F9B7A4" w14:textId="6A72DB8A" w:rsidR="00354E0D" w:rsidRPr="00115D97" w:rsidRDefault="00354E0D" w:rsidP="00354E0D">
            <w:pPr>
              <w:rPr>
                <w:rFonts w:cstheme="minorHAnsi"/>
                <w:sz w:val="20"/>
                <w:szCs w:val="20"/>
              </w:rPr>
            </w:pPr>
            <w:r w:rsidRPr="00115D97">
              <w:rPr>
                <w:rFonts w:cstheme="minorHAnsi"/>
                <w:sz w:val="20"/>
                <w:szCs w:val="20"/>
              </w:rPr>
              <w:t xml:space="preserve">ВСС, </w:t>
            </w:r>
            <w:r w:rsidRPr="00115D97">
              <w:rPr>
                <w:rFonts w:cstheme="minorHAnsi"/>
                <w:sz w:val="20"/>
                <w:szCs w:val="20"/>
                <w:lang w:val="sr-Cyrl-RS"/>
              </w:rPr>
              <w:t xml:space="preserve">ВКС, </w:t>
            </w:r>
            <w:r w:rsidRPr="00115D97">
              <w:rPr>
                <w:rFonts w:cstheme="minorHAnsi"/>
                <w:sz w:val="20"/>
                <w:szCs w:val="20"/>
              </w:rPr>
              <w:t>ДВТ, РЈТ, судови и јавна тужилаштва</w:t>
            </w:r>
            <w:r w:rsidRPr="00115D97">
              <w:rPr>
                <w:rFonts w:cstheme="minorHAnsi"/>
                <w:sz w:val="20"/>
                <w:szCs w:val="20"/>
                <w:lang w:val="sr-Cyrl-RS"/>
              </w:rPr>
              <w:t>, МФ</w:t>
            </w:r>
            <w:r w:rsidRPr="00115D97" w:rsidDel="005D62DA">
              <w:rPr>
                <w:rFonts w:cstheme="minorHAnsi"/>
                <w:sz w:val="20"/>
                <w:szCs w:val="20"/>
              </w:rPr>
              <w:t xml:space="preserve"> </w:t>
            </w:r>
          </w:p>
        </w:tc>
        <w:tc>
          <w:tcPr>
            <w:tcW w:w="556" w:type="pct"/>
            <w:gridSpan w:val="2"/>
          </w:tcPr>
          <w:p w14:paraId="4F06FD9F" w14:textId="535D2F8C" w:rsidR="00354E0D" w:rsidRPr="00115D97" w:rsidRDefault="00354E0D" w:rsidP="00354E0D">
            <w:pPr>
              <w:rPr>
                <w:rFonts w:cstheme="minorHAnsi"/>
                <w:sz w:val="20"/>
                <w:szCs w:val="20"/>
              </w:rPr>
            </w:pPr>
            <w:r w:rsidRPr="00115D97">
              <w:rPr>
                <w:rFonts w:cstheme="minorHAnsi"/>
                <w:sz w:val="20"/>
                <w:szCs w:val="20"/>
              </w:rPr>
              <w:t>4. квартал 2023. године</w:t>
            </w:r>
          </w:p>
        </w:tc>
        <w:tc>
          <w:tcPr>
            <w:tcW w:w="487" w:type="pct"/>
            <w:gridSpan w:val="3"/>
          </w:tcPr>
          <w:p w14:paraId="3F80F23E"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B94098" w14:textId="77777777" w:rsidR="00354E0D" w:rsidRDefault="00354E0D" w:rsidP="00354E0D">
            <w:pPr>
              <w:rPr>
                <w:rFonts w:cstheme="minorHAnsi"/>
                <w:sz w:val="20"/>
                <w:szCs w:val="20"/>
                <w:lang w:val="sr-Cyrl-RS"/>
              </w:rPr>
            </w:pPr>
          </w:p>
          <w:p w14:paraId="5A3C9DF1" w14:textId="0D6D3283" w:rsidR="0076622D" w:rsidRPr="00115D97" w:rsidRDefault="0076622D" w:rsidP="00354E0D">
            <w:pPr>
              <w:rPr>
                <w:rFonts w:cstheme="minorHAnsi"/>
                <w:sz w:val="20"/>
                <w:szCs w:val="20"/>
                <w:lang w:val="sr-Cyrl-RS"/>
              </w:rPr>
            </w:pPr>
            <w:r>
              <w:rPr>
                <w:rFonts w:cstheme="minorHAnsi"/>
                <w:sz w:val="20"/>
                <w:szCs w:val="20"/>
                <w:lang w:val="sr-Cyrl-RS"/>
              </w:rPr>
              <w:t>Потребна донаторска  подршка</w:t>
            </w:r>
            <w:r w:rsidR="00D94869">
              <w:rPr>
                <w:rFonts w:cstheme="minorHAnsi"/>
                <w:sz w:val="20"/>
                <w:szCs w:val="20"/>
                <w:lang w:val="sr-Cyrl-RS"/>
              </w:rPr>
              <w:t xml:space="preserve"> у €</w:t>
            </w:r>
          </w:p>
        </w:tc>
        <w:tc>
          <w:tcPr>
            <w:tcW w:w="472" w:type="pct"/>
            <w:gridSpan w:val="2"/>
          </w:tcPr>
          <w:p w14:paraId="628416F1" w14:textId="213780F3" w:rsidR="00354E0D" w:rsidRPr="00115D97" w:rsidRDefault="00744F65" w:rsidP="00354E0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1</w:t>
            </w:r>
            <w:r w:rsidRPr="001C59BD">
              <w:rPr>
                <w:rFonts w:ascii="Calibri" w:hAnsi="Calibri" w:cs="Calibri"/>
                <w:sz w:val="18"/>
                <w:szCs w:val="18"/>
                <w:lang w:val="sr-Cyrl-RS"/>
              </w:rPr>
              <w:t>.</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7</w:t>
            </w:r>
            <w:r w:rsidRPr="001C59BD">
              <w:rPr>
                <w:rFonts w:ascii="Calibri" w:hAnsi="Calibri" w:cs="Calibri"/>
                <w:sz w:val="18"/>
                <w:szCs w:val="18"/>
                <w:lang w:val="sr-Cyrl-RS"/>
              </w:rPr>
              <w:t>.</w:t>
            </w:r>
          </w:p>
        </w:tc>
        <w:tc>
          <w:tcPr>
            <w:tcW w:w="435" w:type="pct"/>
          </w:tcPr>
          <w:p w14:paraId="00710714" w14:textId="77777777" w:rsidR="00354E0D" w:rsidRPr="00115D97" w:rsidRDefault="00354E0D" w:rsidP="00354E0D">
            <w:pPr>
              <w:rPr>
                <w:rFonts w:cstheme="minorHAnsi"/>
                <w:sz w:val="20"/>
                <w:szCs w:val="20"/>
              </w:rPr>
            </w:pPr>
          </w:p>
        </w:tc>
        <w:tc>
          <w:tcPr>
            <w:tcW w:w="435" w:type="pct"/>
          </w:tcPr>
          <w:p w14:paraId="0F01A5D8" w14:textId="77777777" w:rsidR="00354E0D" w:rsidRDefault="00354E0D" w:rsidP="00354E0D">
            <w:pPr>
              <w:rPr>
                <w:rFonts w:cstheme="minorHAnsi"/>
                <w:sz w:val="20"/>
                <w:szCs w:val="20"/>
                <w:lang w:val="sr-Cyrl-RS"/>
              </w:rPr>
            </w:pPr>
          </w:p>
          <w:p w14:paraId="440F7CA6" w14:textId="77777777" w:rsidR="00D94869" w:rsidRDefault="00D94869" w:rsidP="00354E0D">
            <w:pPr>
              <w:rPr>
                <w:rFonts w:cstheme="minorHAnsi"/>
                <w:sz w:val="20"/>
                <w:szCs w:val="20"/>
                <w:lang w:val="sr-Cyrl-RS"/>
              </w:rPr>
            </w:pPr>
          </w:p>
          <w:p w14:paraId="7328B5D8" w14:textId="77777777" w:rsidR="00D94869" w:rsidRDefault="00D94869" w:rsidP="00354E0D">
            <w:pPr>
              <w:rPr>
                <w:rFonts w:cstheme="minorHAnsi"/>
                <w:sz w:val="20"/>
                <w:szCs w:val="20"/>
                <w:lang w:val="sr-Cyrl-RS"/>
              </w:rPr>
            </w:pPr>
          </w:p>
          <w:p w14:paraId="39A001A5" w14:textId="77777777" w:rsidR="00D94869" w:rsidRDefault="00D94869" w:rsidP="00354E0D">
            <w:pPr>
              <w:rPr>
                <w:rFonts w:cstheme="minorHAnsi"/>
                <w:sz w:val="20"/>
                <w:szCs w:val="20"/>
                <w:lang w:val="sr-Cyrl-RS"/>
              </w:rPr>
            </w:pPr>
          </w:p>
          <w:p w14:paraId="27CD93AE" w14:textId="77777777" w:rsidR="00D94869" w:rsidRDefault="00D94869" w:rsidP="00354E0D">
            <w:pPr>
              <w:rPr>
                <w:rFonts w:cstheme="minorHAnsi"/>
                <w:sz w:val="20"/>
                <w:szCs w:val="20"/>
                <w:lang w:val="sr-Cyrl-RS"/>
              </w:rPr>
            </w:pPr>
          </w:p>
          <w:p w14:paraId="6CCFC7C3" w14:textId="77777777" w:rsidR="00D94869" w:rsidRDefault="00D94869" w:rsidP="00354E0D">
            <w:pPr>
              <w:rPr>
                <w:rFonts w:cstheme="minorHAnsi"/>
                <w:sz w:val="20"/>
                <w:szCs w:val="20"/>
                <w:lang w:val="sr-Cyrl-RS"/>
              </w:rPr>
            </w:pPr>
          </w:p>
          <w:p w14:paraId="09C18494" w14:textId="77777777" w:rsidR="00D94869" w:rsidRDefault="00D94869" w:rsidP="00354E0D">
            <w:pPr>
              <w:rPr>
                <w:rFonts w:cstheme="minorHAnsi"/>
                <w:sz w:val="20"/>
                <w:szCs w:val="20"/>
                <w:lang w:val="sr-Cyrl-RS"/>
              </w:rPr>
            </w:pPr>
          </w:p>
          <w:p w14:paraId="0B29307C" w14:textId="49CEB922" w:rsidR="00D94869" w:rsidRPr="00115D97" w:rsidRDefault="00D94869" w:rsidP="00354E0D">
            <w:pPr>
              <w:rPr>
                <w:rFonts w:cstheme="minorHAnsi"/>
                <w:sz w:val="20"/>
                <w:szCs w:val="20"/>
                <w:lang w:val="sr-Cyrl-RS"/>
              </w:rPr>
            </w:pPr>
            <w:r>
              <w:rPr>
                <w:rFonts w:cstheme="minorHAnsi"/>
                <w:sz w:val="20"/>
                <w:szCs w:val="20"/>
                <w:lang w:val="sr-Cyrl-RS"/>
              </w:rPr>
              <w:t>26.000</w:t>
            </w:r>
          </w:p>
        </w:tc>
        <w:tc>
          <w:tcPr>
            <w:tcW w:w="446" w:type="pct"/>
            <w:gridSpan w:val="2"/>
          </w:tcPr>
          <w:p w14:paraId="4635AA96" w14:textId="77777777" w:rsidR="00354E0D" w:rsidRPr="00115D97" w:rsidRDefault="00354E0D" w:rsidP="00354E0D">
            <w:pPr>
              <w:rPr>
                <w:rFonts w:cstheme="minorHAnsi"/>
                <w:sz w:val="20"/>
                <w:szCs w:val="20"/>
              </w:rPr>
            </w:pPr>
          </w:p>
        </w:tc>
        <w:tc>
          <w:tcPr>
            <w:tcW w:w="456" w:type="pct"/>
            <w:gridSpan w:val="2"/>
          </w:tcPr>
          <w:p w14:paraId="13DE21E9" w14:textId="77777777" w:rsidR="00354E0D" w:rsidRPr="00115D97" w:rsidRDefault="00354E0D" w:rsidP="00354E0D">
            <w:pPr>
              <w:rPr>
                <w:rFonts w:cstheme="minorHAnsi"/>
                <w:sz w:val="20"/>
                <w:szCs w:val="20"/>
              </w:rPr>
            </w:pPr>
          </w:p>
        </w:tc>
      </w:tr>
      <w:tr w:rsidR="001E3E77" w:rsidRPr="00115D97" w14:paraId="486C6BE7" w14:textId="77777777" w:rsidTr="00547231">
        <w:trPr>
          <w:trHeight w:val="140"/>
        </w:trPr>
        <w:tc>
          <w:tcPr>
            <w:tcW w:w="893" w:type="pct"/>
            <w:tcBorders>
              <w:left w:val="double" w:sz="4" w:space="0" w:color="auto"/>
            </w:tcBorders>
          </w:tcPr>
          <w:p w14:paraId="4AFBF504" w14:textId="50ADD832"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.1.</w:t>
            </w:r>
            <w:r w:rsidR="000F114F" w:rsidRPr="00115D97">
              <w:rPr>
                <w:rFonts w:cstheme="minorHAnsi"/>
                <w:sz w:val="20"/>
                <w:szCs w:val="20"/>
                <w:lang w:val="sr-Cyrl-RS"/>
              </w:rPr>
              <w:t>4</w:t>
            </w:r>
            <w:r w:rsidR="00A732BD" w:rsidRPr="00115D97">
              <w:rPr>
                <w:rFonts w:cstheme="minorHAnsi"/>
                <w:sz w:val="20"/>
                <w:szCs w:val="20"/>
                <w:lang w:val="sr-Cyrl-RS"/>
              </w:rPr>
              <w:t>.</w:t>
            </w:r>
          </w:p>
          <w:p w14:paraId="3EF36981" w14:textId="67553DB5" w:rsidR="00A732BD" w:rsidRPr="00115D97" w:rsidRDefault="00A732BD" w:rsidP="00A732BD">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На основу процене</w:t>
            </w:r>
            <w:r w:rsidR="00347145" w:rsidRPr="00115D97">
              <w:rPr>
                <w:rFonts w:cstheme="minorHAnsi"/>
                <w:sz w:val="20"/>
                <w:szCs w:val="20"/>
                <w:lang w:val="sr-Cyrl-RS"/>
              </w:rPr>
              <w:t xml:space="preserve"> и </w:t>
            </w:r>
            <w:r w:rsidR="001D1A41" w:rsidRPr="00115D97">
              <w:rPr>
                <w:rFonts w:cstheme="minorHAnsi"/>
                <w:sz w:val="20"/>
                <w:szCs w:val="20"/>
                <w:lang w:val="sr-Cyrl-RS"/>
              </w:rPr>
              <w:t xml:space="preserve"> анализа</w:t>
            </w:r>
            <w:r w:rsidRPr="00115D97">
              <w:rPr>
                <w:rFonts w:cstheme="minorHAnsi"/>
                <w:sz w:val="20"/>
                <w:szCs w:val="20"/>
                <w:lang w:val="sr-Cyrl-RS"/>
              </w:rPr>
              <w:t xml:space="preserve"> из активности 4.1.1</w:t>
            </w:r>
            <w:r w:rsidR="001D1A41" w:rsidRPr="00115D97">
              <w:rPr>
                <w:rFonts w:cstheme="minorHAnsi"/>
                <w:sz w:val="20"/>
                <w:szCs w:val="20"/>
                <w:lang w:val="sr-Cyrl-RS"/>
              </w:rPr>
              <w:t>-</w:t>
            </w:r>
            <w:r w:rsidR="00B17A98" w:rsidRPr="00115D97">
              <w:rPr>
                <w:rFonts w:cstheme="minorHAnsi"/>
                <w:sz w:val="20"/>
                <w:szCs w:val="20"/>
                <w:lang w:val="sr-Cyrl-RS"/>
              </w:rPr>
              <w:t xml:space="preserve"> 4.1.</w:t>
            </w:r>
            <w:r w:rsidR="000F114F" w:rsidRPr="00115D97">
              <w:rPr>
                <w:rFonts w:cstheme="minorHAnsi"/>
                <w:sz w:val="20"/>
                <w:szCs w:val="20"/>
                <w:lang w:val="sr-Cyrl-RS"/>
              </w:rPr>
              <w:t>2</w:t>
            </w:r>
            <w:r w:rsidR="00B17A98" w:rsidRPr="00115D97">
              <w:rPr>
                <w:rFonts w:cstheme="minorHAnsi"/>
                <w:sz w:val="20"/>
                <w:szCs w:val="20"/>
                <w:lang w:val="sr-Cyrl-RS"/>
              </w:rPr>
              <w:t xml:space="preserve">, као и </w:t>
            </w:r>
            <w:r w:rsidR="00052E57" w:rsidRPr="00115D97">
              <w:rPr>
                <w:rFonts w:cstheme="minorHAnsi"/>
                <w:sz w:val="20"/>
                <w:szCs w:val="20"/>
                <w:lang w:val="sr-Cyrl-RS"/>
              </w:rPr>
              <w:t xml:space="preserve">у складу са </w:t>
            </w:r>
            <w:r w:rsidR="00B17A98" w:rsidRPr="00115D97">
              <w:rPr>
                <w:rFonts w:cstheme="minorHAnsi"/>
                <w:sz w:val="20"/>
                <w:szCs w:val="20"/>
                <w:lang w:val="sr-Cyrl-RS"/>
              </w:rPr>
              <w:t>новоусвојеним нормативним оквиром из активности 4.1.</w:t>
            </w:r>
            <w:r w:rsidR="000F114F" w:rsidRPr="00115D97">
              <w:rPr>
                <w:rFonts w:cstheme="minorHAnsi"/>
                <w:sz w:val="20"/>
                <w:szCs w:val="20"/>
                <w:lang w:val="sr-Cyrl-RS"/>
              </w:rPr>
              <w:t>3</w:t>
            </w:r>
            <w:r w:rsidR="00B17A98" w:rsidRPr="00115D97">
              <w:rPr>
                <w:rFonts w:cstheme="minorHAnsi"/>
                <w:sz w:val="20"/>
                <w:szCs w:val="20"/>
                <w:lang w:val="sr-Cyrl-RS"/>
              </w:rPr>
              <w:t xml:space="preserve">, </w:t>
            </w:r>
            <w:r w:rsidRPr="00115D97">
              <w:rPr>
                <w:rFonts w:cstheme="minorHAnsi"/>
                <w:sz w:val="20"/>
                <w:szCs w:val="20"/>
                <w:lang w:val="sr-Cyrl-RS"/>
              </w:rPr>
              <w:t>спроводити мере ради успостављања одрживог решења проблема неједнаке оптерећености судија бројем предмета</w:t>
            </w:r>
            <w:r w:rsidR="001D1A41" w:rsidRPr="00115D97">
              <w:rPr>
                <w:rFonts w:cstheme="minorHAnsi"/>
                <w:sz w:val="20"/>
                <w:szCs w:val="20"/>
                <w:lang w:val="sr-Cyrl-RS"/>
              </w:rPr>
              <w:t>, између осталог</w:t>
            </w:r>
            <w:r w:rsidRPr="00115D97">
              <w:rPr>
                <w:rFonts w:cstheme="minorHAnsi"/>
                <w:sz w:val="20"/>
                <w:szCs w:val="20"/>
                <w:lang w:val="sr-Cyrl-RS"/>
              </w:rPr>
              <w:t>:</w:t>
            </w:r>
          </w:p>
          <w:p w14:paraId="1B23458B" w14:textId="7E91786F" w:rsidR="00A732BD" w:rsidRPr="00115D97" w:rsidRDefault="00A732BD" w:rsidP="00A732BD">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 xml:space="preserve">периодично праћење потребног броја судија </w:t>
            </w:r>
          </w:p>
          <w:p w14:paraId="332FAA82" w14:textId="50D02F8E" w:rsidR="00A732BD" w:rsidRPr="00115D97" w:rsidRDefault="00A732BD" w:rsidP="00A732BD">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премештај судија према утврђеним критеријумима и мерилима</w:t>
            </w:r>
          </w:p>
          <w:p w14:paraId="46ACFBDE" w14:textId="07B12D46" w:rsidR="00A732BD" w:rsidRPr="00115D97" w:rsidRDefault="00A732BD" w:rsidP="00A732BD">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lastRenderedPageBreak/>
              <w:t>делегација („преливање“) предмета у складу са законом прописаним критеријумима</w:t>
            </w:r>
          </w:p>
          <w:p w14:paraId="33227B12" w14:textId="22B71998" w:rsidR="00B17A98" w:rsidRPr="00115D97" w:rsidRDefault="00B17A98" w:rsidP="00A732BD">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обезбеђивање довољног броја и адекватно распоређивање судијских помоћника и административно-техничког особља.</w:t>
            </w:r>
          </w:p>
          <w:p w14:paraId="720C970B" w14:textId="751BEA64" w:rsidR="00A732BD" w:rsidRPr="00115D97" w:rsidRDefault="00A732BD" w:rsidP="001C079D">
            <w:pPr>
              <w:rPr>
                <w:rFonts w:cstheme="minorHAnsi"/>
                <w:sz w:val="20"/>
                <w:szCs w:val="20"/>
                <w:lang w:val="sr-Cyrl-RS"/>
              </w:rPr>
            </w:pPr>
          </w:p>
        </w:tc>
        <w:tc>
          <w:tcPr>
            <w:tcW w:w="369" w:type="pct"/>
            <w:gridSpan w:val="2"/>
          </w:tcPr>
          <w:p w14:paraId="680B73DC" w14:textId="543F0933" w:rsidR="00143716" w:rsidRPr="00115D97" w:rsidRDefault="00E1097D" w:rsidP="001C079D">
            <w:pPr>
              <w:rPr>
                <w:rFonts w:cstheme="minorHAnsi"/>
                <w:sz w:val="20"/>
                <w:szCs w:val="20"/>
                <w:lang w:val="sr-Cyrl-RS"/>
              </w:rPr>
            </w:pPr>
            <w:r>
              <w:rPr>
                <w:rFonts w:cstheme="minorHAnsi"/>
                <w:sz w:val="20"/>
                <w:szCs w:val="20"/>
                <w:lang w:val="sr-Cyrl-RS"/>
              </w:rPr>
              <w:lastRenderedPageBreak/>
              <w:t>ВС</w:t>
            </w:r>
            <w:r w:rsidR="00354E0D" w:rsidRPr="00115D97">
              <w:rPr>
                <w:rFonts w:cstheme="minorHAnsi"/>
                <w:sz w:val="20"/>
                <w:szCs w:val="20"/>
                <w:lang w:val="sr-Cyrl-RS"/>
              </w:rPr>
              <w:t>С</w:t>
            </w:r>
          </w:p>
        </w:tc>
        <w:tc>
          <w:tcPr>
            <w:tcW w:w="450" w:type="pct"/>
            <w:gridSpan w:val="2"/>
          </w:tcPr>
          <w:p w14:paraId="1A68AA4C" w14:textId="02BF1EF1" w:rsidR="00143716" w:rsidRPr="00115D97" w:rsidRDefault="00E1097D" w:rsidP="001C079D">
            <w:pPr>
              <w:rPr>
                <w:rFonts w:cstheme="minorHAnsi"/>
                <w:sz w:val="20"/>
                <w:szCs w:val="20"/>
                <w:lang w:val="sr-Cyrl-RS"/>
              </w:rPr>
            </w:pPr>
            <w:r>
              <w:rPr>
                <w:rFonts w:cstheme="minorHAnsi"/>
                <w:sz w:val="20"/>
                <w:szCs w:val="20"/>
                <w:lang w:val="sr-Cyrl-RS"/>
              </w:rPr>
              <w:t>МП, ВК</w:t>
            </w:r>
            <w:r w:rsidR="001427BE" w:rsidRPr="00115D97">
              <w:rPr>
                <w:rFonts w:cstheme="minorHAnsi"/>
                <w:sz w:val="20"/>
                <w:szCs w:val="20"/>
                <w:lang w:val="sr-Cyrl-RS"/>
              </w:rPr>
              <w:t>С</w:t>
            </w:r>
          </w:p>
        </w:tc>
        <w:tc>
          <w:tcPr>
            <w:tcW w:w="556" w:type="pct"/>
            <w:gridSpan w:val="2"/>
          </w:tcPr>
          <w:p w14:paraId="3C59E440" w14:textId="596714D0" w:rsidR="00143716" w:rsidRPr="00115D97" w:rsidRDefault="00354E0D"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0EE43A5C"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F963F65" w14:textId="77777777" w:rsidR="00143716" w:rsidRPr="00115D97" w:rsidRDefault="00143716" w:rsidP="001C079D">
            <w:pPr>
              <w:rPr>
                <w:rFonts w:cstheme="minorHAnsi"/>
                <w:sz w:val="20"/>
                <w:szCs w:val="20"/>
                <w:lang w:val="sr-Cyrl-RS"/>
              </w:rPr>
            </w:pPr>
          </w:p>
        </w:tc>
        <w:tc>
          <w:tcPr>
            <w:tcW w:w="472" w:type="pct"/>
            <w:gridSpan w:val="2"/>
          </w:tcPr>
          <w:p w14:paraId="5FA77E9B" w14:textId="77777777" w:rsidR="007E0734" w:rsidRDefault="007E0734" w:rsidP="001C079D">
            <w:pPr>
              <w:rPr>
                <w:rFonts w:cstheme="minorHAnsi"/>
                <w:sz w:val="20"/>
                <w:szCs w:val="20"/>
                <w:lang w:val="sr-Cyrl-RS"/>
              </w:rPr>
            </w:pPr>
          </w:p>
          <w:p w14:paraId="174BCE5E" w14:textId="51321687" w:rsidR="007E0734" w:rsidRDefault="007E0734"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6</w:t>
            </w:r>
            <w:r w:rsidRPr="001C59BD">
              <w:rPr>
                <w:rFonts w:ascii="Calibri" w:hAnsi="Calibri" w:cs="Calibri"/>
                <w:sz w:val="18"/>
                <w:szCs w:val="18"/>
                <w:lang w:val="sr-Cyrl-RS"/>
              </w:rPr>
              <w:t>.</w:t>
            </w:r>
            <w:r>
              <w:rPr>
                <w:rFonts w:ascii="Calibri" w:hAnsi="Calibri" w:cs="Calibri"/>
                <w:sz w:val="18"/>
                <w:szCs w:val="18"/>
                <w:lang w:val="sr-Latn-RS"/>
              </w:rPr>
              <w:t>1</w:t>
            </w:r>
            <w:r w:rsidRPr="001C59BD">
              <w:rPr>
                <w:rFonts w:ascii="Calibri" w:hAnsi="Calibri" w:cs="Calibri"/>
                <w:sz w:val="18"/>
                <w:szCs w:val="18"/>
                <w:lang w:val="sr-Cyrl-RS"/>
              </w:rPr>
              <w:t>.</w:t>
            </w:r>
          </w:p>
          <w:p w14:paraId="61C6697E" w14:textId="77777777" w:rsidR="007E0734" w:rsidRDefault="007E0734" w:rsidP="001C079D">
            <w:pPr>
              <w:rPr>
                <w:rFonts w:cstheme="minorHAnsi"/>
                <w:sz w:val="20"/>
                <w:szCs w:val="20"/>
                <w:lang w:val="sr-Cyrl-RS"/>
              </w:rPr>
            </w:pPr>
          </w:p>
          <w:p w14:paraId="4616320A" w14:textId="77777777" w:rsidR="007E0734" w:rsidRDefault="007E0734" w:rsidP="001C079D">
            <w:pPr>
              <w:rPr>
                <w:rFonts w:cstheme="minorHAnsi"/>
                <w:sz w:val="20"/>
                <w:szCs w:val="20"/>
                <w:lang w:val="sr-Cyrl-RS"/>
              </w:rPr>
            </w:pPr>
          </w:p>
          <w:p w14:paraId="4821F34B" w14:textId="77777777" w:rsidR="007E0734" w:rsidRDefault="007E0734" w:rsidP="001C079D">
            <w:pPr>
              <w:rPr>
                <w:rFonts w:cstheme="minorHAnsi"/>
                <w:sz w:val="20"/>
                <w:szCs w:val="20"/>
                <w:lang w:val="sr-Cyrl-RS"/>
              </w:rPr>
            </w:pPr>
          </w:p>
          <w:p w14:paraId="075A5762" w14:textId="77777777" w:rsidR="007E0734" w:rsidRDefault="007E0734" w:rsidP="001C079D">
            <w:pPr>
              <w:rPr>
                <w:rFonts w:cstheme="minorHAnsi"/>
                <w:sz w:val="20"/>
                <w:szCs w:val="20"/>
                <w:lang w:val="sr-Cyrl-RS"/>
              </w:rPr>
            </w:pPr>
          </w:p>
          <w:p w14:paraId="220ADEDC" w14:textId="2D4C2366" w:rsidR="007022AC" w:rsidRPr="00115D97" w:rsidRDefault="007022AC" w:rsidP="003E0012">
            <w:pPr>
              <w:rPr>
                <w:rFonts w:cstheme="minorHAnsi"/>
                <w:sz w:val="20"/>
                <w:szCs w:val="20"/>
                <w:lang w:val="sr-Cyrl-RS"/>
              </w:rPr>
            </w:pPr>
          </w:p>
        </w:tc>
        <w:tc>
          <w:tcPr>
            <w:tcW w:w="435" w:type="pct"/>
          </w:tcPr>
          <w:p w14:paraId="1614573F" w14:textId="0222A688" w:rsidR="00143716" w:rsidRPr="00115D97" w:rsidRDefault="00143716" w:rsidP="001C079D">
            <w:pPr>
              <w:rPr>
                <w:rFonts w:cstheme="minorHAnsi"/>
                <w:sz w:val="20"/>
                <w:szCs w:val="20"/>
                <w:lang w:val="sr-Cyrl-RS"/>
              </w:rPr>
            </w:pPr>
          </w:p>
        </w:tc>
        <w:tc>
          <w:tcPr>
            <w:tcW w:w="435" w:type="pct"/>
          </w:tcPr>
          <w:p w14:paraId="2563BDA4" w14:textId="1CA424B3" w:rsidR="007022AC" w:rsidRPr="00115D97" w:rsidRDefault="007022AC" w:rsidP="007022AC">
            <w:pPr>
              <w:rPr>
                <w:rFonts w:cstheme="minorHAnsi"/>
                <w:sz w:val="20"/>
                <w:szCs w:val="20"/>
                <w:lang w:val="sr-Cyrl-RS"/>
              </w:rPr>
            </w:pPr>
          </w:p>
        </w:tc>
        <w:tc>
          <w:tcPr>
            <w:tcW w:w="446" w:type="pct"/>
            <w:gridSpan w:val="2"/>
          </w:tcPr>
          <w:p w14:paraId="7E6F076E" w14:textId="5B8872AC" w:rsidR="007022AC" w:rsidRPr="00115D97" w:rsidRDefault="007022AC" w:rsidP="00193778">
            <w:pPr>
              <w:rPr>
                <w:rFonts w:cstheme="minorHAnsi"/>
                <w:sz w:val="20"/>
                <w:szCs w:val="20"/>
                <w:lang w:val="sr-Cyrl-RS"/>
              </w:rPr>
            </w:pPr>
          </w:p>
        </w:tc>
        <w:tc>
          <w:tcPr>
            <w:tcW w:w="456" w:type="pct"/>
            <w:gridSpan w:val="2"/>
          </w:tcPr>
          <w:p w14:paraId="047CF269" w14:textId="72A9149B" w:rsidR="00193778" w:rsidRPr="00115D97" w:rsidRDefault="00193778" w:rsidP="00193778">
            <w:pPr>
              <w:rPr>
                <w:rFonts w:cstheme="minorHAnsi"/>
                <w:sz w:val="20"/>
                <w:szCs w:val="20"/>
                <w:lang w:val="sr-Cyrl-RS"/>
              </w:rPr>
            </w:pPr>
          </w:p>
        </w:tc>
      </w:tr>
      <w:tr w:rsidR="001E3E77" w:rsidRPr="00115D97" w14:paraId="6051B8A3" w14:textId="77777777" w:rsidTr="00547231">
        <w:trPr>
          <w:trHeight w:val="140"/>
        </w:trPr>
        <w:tc>
          <w:tcPr>
            <w:tcW w:w="893" w:type="pct"/>
            <w:tcBorders>
              <w:left w:val="double" w:sz="4" w:space="0" w:color="auto"/>
            </w:tcBorders>
          </w:tcPr>
          <w:p w14:paraId="7199E1A8" w14:textId="7634058F" w:rsidR="001427BE" w:rsidRPr="00115D97" w:rsidRDefault="001427BE"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4.1.5.</w:t>
            </w:r>
          </w:p>
          <w:p w14:paraId="3A252EDD" w14:textId="3A628BCC" w:rsidR="001427BE" w:rsidRPr="00115D97" w:rsidRDefault="001427BE"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Праћење спровођења активности 4.3.1.-4.3.4. и других релевантни активности из Стратегије људских ресурса у правосуђу које доприносе функционисању ефикасног с</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z w:val="20"/>
                <w:szCs w:val="20"/>
                <w:lang w:val="sr-Cyrl-RS"/>
              </w:rPr>
              <w:t>ема</w:t>
            </w:r>
            <w:r w:rsidRPr="00115D97">
              <w:rPr>
                <w:rFonts w:cstheme="minorHAnsi"/>
                <w:spacing w:val="3"/>
                <w:sz w:val="20"/>
                <w:szCs w:val="20"/>
                <w:lang w:val="sr-Cyrl-RS"/>
              </w:rPr>
              <w:t xml:space="preserve"> </w:t>
            </w:r>
            <w:r w:rsidRPr="00115D97">
              <w:rPr>
                <w:rFonts w:cstheme="minorHAnsi"/>
                <w:sz w:val="20"/>
                <w:szCs w:val="20"/>
                <w:lang w:val="sr-Cyrl-RS"/>
              </w:rPr>
              <w:t>за</w:t>
            </w:r>
            <w:r w:rsidRPr="00115D97">
              <w:rPr>
                <w:rFonts w:cstheme="minorHAnsi"/>
                <w:spacing w:val="6"/>
                <w:sz w:val="20"/>
                <w:szCs w:val="20"/>
                <w:lang w:val="sr-Cyrl-RS"/>
              </w:rPr>
              <w:t xml:space="preserve"> </w:t>
            </w:r>
            <w:r w:rsidRPr="00115D97">
              <w:rPr>
                <w:rFonts w:cstheme="minorHAnsi"/>
                <w:spacing w:val="-4"/>
                <w:sz w:val="20"/>
                <w:szCs w:val="20"/>
                <w:lang w:val="sr-Cyrl-RS"/>
              </w:rPr>
              <w:t>у</w:t>
            </w:r>
            <w:r w:rsidRPr="00115D97">
              <w:rPr>
                <w:rFonts w:cstheme="minorHAnsi"/>
                <w:spacing w:val="2"/>
                <w:sz w:val="20"/>
                <w:szCs w:val="20"/>
                <w:lang w:val="sr-Cyrl-RS"/>
              </w:rPr>
              <w:t>ј</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ч</w:t>
            </w:r>
            <w:r w:rsidRPr="00115D97">
              <w:rPr>
                <w:rFonts w:cstheme="minorHAnsi"/>
                <w:sz w:val="20"/>
                <w:szCs w:val="20"/>
                <w:lang w:val="sr-Cyrl-RS"/>
              </w:rPr>
              <w:t>ав</w:t>
            </w:r>
            <w:r w:rsidRPr="00115D97">
              <w:rPr>
                <w:rFonts w:cstheme="minorHAnsi"/>
                <w:spacing w:val="2"/>
                <w:sz w:val="20"/>
                <w:szCs w:val="20"/>
                <w:lang w:val="sr-Cyrl-RS"/>
              </w:rPr>
              <w:t>а</w:t>
            </w:r>
            <w:r w:rsidRPr="00115D97">
              <w:rPr>
                <w:rFonts w:cstheme="minorHAnsi"/>
                <w:sz w:val="20"/>
                <w:szCs w:val="20"/>
                <w:lang w:val="sr-Cyrl-RS"/>
              </w:rPr>
              <w:t xml:space="preserve">ње </w:t>
            </w:r>
            <w:r w:rsidRPr="00115D97">
              <w:rPr>
                <w:rFonts w:cstheme="minorHAnsi"/>
                <w:spacing w:val="1"/>
                <w:sz w:val="20"/>
                <w:szCs w:val="20"/>
                <w:lang w:val="sr-Cyrl-RS"/>
              </w:rPr>
              <w:t>о</w:t>
            </w:r>
            <w:r w:rsidRPr="00115D97">
              <w:rPr>
                <w:rFonts w:cstheme="minorHAnsi"/>
                <w:spacing w:val="-1"/>
                <w:sz w:val="20"/>
                <w:szCs w:val="20"/>
                <w:lang w:val="sr-Cyrl-RS"/>
              </w:rPr>
              <w:t>пт</w:t>
            </w:r>
            <w:r w:rsidRPr="00115D97">
              <w:rPr>
                <w:rFonts w:cstheme="minorHAnsi"/>
                <w:sz w:val="20"/>
                <w:szCs w:val="20"/>
                <w:lang w:val="sr-Cyrl-RS"/>
              </w:rPr>
              <w:t>е</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ћ</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8"/>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9"/>
                <w:sz w:val="20"/>
                <w:szCs w:val="20"/>
                <w:lang w:val="sr-Cyrl-RS"/>
              </w:rPr>
              <w:t xml:space="preserve"> </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ни</w:t>
            </w:r>
            <w:r w:rsidRPr="00115D97">
              <w:rPr>
                <w:rFonts w:cstheme="minorHAnsi"/>
                <w:sz w:val="20"/>
                <w:szCs w:val="20"/>
                <w:lang w:val="sr-Cyrl-RS"/>
              </w:rPr>
              <w:t>х</w:t>
            </w:r>
            <w:r w:rsidRPr="00115D97">
              <w:rPr>
                <w:rFonts w:cstheme="minorHAnsi"/>
                <w:spacing w:val="-12"/>
                <w:sz w:val="20"/>
                <w:szCs w:val="20"/>
                <w:lang w:val="sr-Cyrl-RS"/>
              </w:rPr>
              <w:t xml:space="preserve"> </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жи</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ц</w:t>
            </w:r>
            <w:r w:rsidRPr="00115D97">
              <w:rPr>
                <w:rFonts w:cstheme="minorHAnsi"/>
                <w:sz w:val="20"/>
                <w:szCs w:val="20"/>
                <w:lang w:val="sr-Cyrl-RS"/>
              </w:rPr>
              <w:t>а</w:t>
            </w:r>
            <w:r w:rsidRPr="00115D97">
              <w:rPr>
                <w:rFonts w:cstheme="minorHAnsi"/>
                <w:spacing w:val="-12"/>
                <w:sz w:val="20"/>
                <w:szCs w:val="20"/>
                <w:lang w:val="sr-Cyrl-RS"/>
              </w:rPr>
              <w:t xml:space="preserve"> </w:t>
            </w:r>
            <w:r w:rsidRPr="00115D97">
              <w:rPr>
                <w:rFonts w:cstheme="minorHAnsi"/>
                <w:sz w:val="20"/>
                <w:szCs w:val="20"/>
                <w:lang w:val="sr-Cyrl-RS"/>
              </w:rPr>
              <w:t>бр</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 xml:space="preserve">ем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м</w:t>
            </w:r>
            <w:r w:rsidRPr="00115D97">
              <w:rPr>
                <w:rFonts w:cstheme="minorHAnsi"/>
                <w:sz w:val="20"/>
                <w:szCs w:val="20"/>
                <w:lang w:val="sr-Cyrl-RS"/>
              </w:rPr>
              <w:t>ета.</w:t>
            </w:r>
          </w:p>
          <w:p w14:paraId="3F83B278" w14:textId="7642DE9D" w:rsidR="001427BE" w:rsidRPr="00115D97" w:rsidRDefault="001427BE"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1.3.5.</w:t>
            </w:r>
            <w:r w:rsidR="000404AC" w:rsidRPr="00115D97">
              <w:rPr>
                <w:rFonts w:cstheme="minorHAnsi"/>
                <w:sz w:val="20"/>
                <w:szCs w:val="20"/>
                <w:lang w:val="sr-Cyrl-RS"/>
              </w:rPr>
              <w:t>3</w:t>
            </w:r>
            <w:r w:rsidRPr="00115D97">
              <w:rPr>
                <w:rFonts w:cstheme="minorHAnsi"/>
                <w:sz w:val="20"/>
                <w:szCs w:val="20"/>
                <w:lang w:val="sr-Cyrl-RS"/>
              </w:rPr>
              <w:t>. АП 23)</w:t>
            </w:r>
          </w:p>
          <w:p w14:paraId="0DEC7159" w14:textId="42C51622" w:rsidR="001427BE" w:rsidRPr="00115D97" w:rsidRDefault="001427BE"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1.1.1. АП СЉР)</w:t>
            </w:r>
          </w:p>
          <w:p w14:paraId="34381DC1" w14:textId="77777777" w:rsidR="001427BE" w:rsidRPr="00115D97" w:rsidRDefault="001427BE" w:rsidP="001427BE">
            <w:pPr>
              <w:rPr>
                <w:rFonts w:cstheme="minorHAnsi"/>
                <w:sz w:val="20"/>
                <w:szCs w:val="20"/>
                <w:lang w:val="sr-Cyrl-RS"/>
              </w:rPr>
            </w:pPr>
          </w:p>
        </w:tc>
        <w:tc>
          <w:tcPr>
            <w:tcW w:w="369" w:type="pct"/>
            <w:gridSpan w:val="2"/>
          </w:tcPr>
          <w:p w14:paraId="67DA4549" w14:textId="02B9C0C8" w:rsidR="001427BE" w:rsidRPr="00115D97" w:rsidRDefault="001427BE" w:rsidP="001427BE">
            <w:pPr>
              <w:rPr>
                <w:rFonts w:cstheme="minorHAnsi"/>
                <w:sz w:val="20"/>
                <w:szCs w:val="20"/>
                <w:lang w:val="sr-Cyrl-RS"/>
              </w:rPr>
            </w:pPr>
            <w:r w:rsidRPr="00115D97">
              <w:rPr>
                <w:rFonts w:cstheme="minorHAnsi"/>
                <w:sz w:val="20"/>
                <w:szCs w:val="20"/>
                <w:lang w:val="sr-Cyrl-RS"/>
              </w:rPr>
              <w:t>МП</w:t>
            </w:r>
          </w:p>
        </w:tc>
        <w:tc>
          <w:tcPr>
            <w:tcW w:w="450" w:type="pct"/>
            <w:gridSpan w:val="2"/>
          </w:tcPr>
          <w:p w14:paraId="3BA0E8FF" w14:textId="433EC657" w:rsidR="001427BE" w:rsidRPr="00115D97" w:rsidRDefault="001427BE" w:rsidP="001427BE">
            <w:pPr>
              <w:rPr>
                <w:rFonts w:cstheme="minorHAnsi"/>
                <w:sz w:val="20"/>
                <w:szCs w:val="20"/>
                <w:lang w:val="sr-Cyrl-RS"/>
              </w:rPr>
            </w:pPr>
            <w:r w:rsidRPr="00115D97">
              <w:rPr>
                <w:rFonts w:cstheme="minorHAnsi"/>
                <w:sz w:val="20"/>
                <w:szCs w:val="20"/>
                <w:lang w:val="sr-Cyrl-RS"/>
              </w:rPr>
              <w:t xml:space="preserve"> ВСС, ВКС, ДВТ, РЈТ, ПА</w:t>
            </w:r>
          </w:p>
        </w:tc>
        <w:tc>
          <w:tcPr>
            <w:tcW w:w="556" w:type="pct"/>
            <w:gridSpan w:val="2"/>
          </w:tcPr>
          <w:p w14:paraId="2717528F" w14:textId="63204C90" w:rsidR="001427BE" w:rsidRPr="00115D97" w:rsidRDefault="001427BE" w:rsidP="001427BE">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5522A267"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4C6FC35" w14:textId="77777777" w:rsidR="001427BE" w:rsidRPr="00115D97" w:rsidRDefault="001427BE" w:rsidP="001427BE">
            <w:pPr>
              <w:rPr>
                <w:rFonts w:cstheme="minorHAnsi"/>
                <w:sz w:val="20"/>
                <w:szCs w:val="20"/>
                <w:lang w:val="sr-Cyrl-RS"/>
              </w:rPr>
            </w:pPr>
          </w:p>
        </w:tc>
        <w:tc>
          <w:tcPr>
            <w:tcW w:w="472" w:type="pct"/>
            <w:gridSpan w:val="2"/>
          </w:tcPr>
          <w:p w14:paraId="20C6694D" w14:textId="54AD5F97" w:rsidR="001427BE" w:rsidRPr="00115D97" w:rsidRDefault="0018487C" w:rsidP="001427BE">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35" w:type="pct"/>
          </w:tcPr>
          <w:p w14:paraId="76C285F6" w14:textId="77777777" w:rsidR="001427BE" w:rsidRPr="00115D97" w:rsidRDefault="001427BE" w:rsidP="001427BE">
            <w:pPr>
              <w:rPr>
                <w:rFonts w:cstheme="minorHAnsi"/>
                <w:sz w:val="20"/>
                <w:szCs w:val="20"/>
                <w:lang w:val="sr-Cyrl-RS"/>
              </w:rPr>
            </w:pPr>
          </w:p>
        </w:tc>
        <w:tc>
          <w:tcPr>
            <w:tcW w:w="435" w:type="pct"/>
          </w:tcPr>
          <w:p w14:paraId="1F9A2A27" w14:textId="77777777" w:rsidR="001427BE" w:rsidRPr="00115D97" w:rsidRDefault="001427BE" w:rsidP="001427BE">
            <w:pPr>
              <w:rPr>
                <w:rFonts w:cstheme="minorHAnsi"/>
                <w:sz w:val="20"/>
                <w:szCs w:val="20"/>
                <w:lang w:val="sr-Cyrl-RS"/>
              </w:rPr>
            </w:pPr>
          </w:p>
        </w:tc>
        <w:tc>
          <w:tcPr>
            <w:tcW w:w="446" w:type="pct"/>
            <w:gridSpan w:val="2"/>
          </w:tcPr>
          <w:p w14:paraId="784FD057" w14:textId="77777777" w:rsidR="001427BE" w:rsidRPr="00115D97" w:rsidRDefault="001427BE" w:rsidP="001427BE">
            <w:pPr>
              <w:rPr>
                <w:rFonts w:cstheme="minorHAnsi"/>
                <w:sz w:val="20"/>
                <w:szCs w:val="20"/>
                <w:lang w:val="sr-Cyrl-RS"/>
              </w:rPr>
            </w:pPr>
          </w:p>
        </w:tc>
        <w:tc>
          <w:tcPr>
            <w:tcW w:w="456" w:type="pct"/>
            <w:gridSpan w:val="2"/>
          </w:tcPr>
          <w:p w14:paraId="28F87FF6" w14:textId="77777777" w:rsidR="001427BE" w:rsidRPr="00115D97" w:rsidRDefault="001427BE" w:rsidP="001427BE">
            <w:pPr>
              <w:rPr>
                <w:rFonts w:cstheme="minorHAnsi"/>
                <w:sz w:val="20"/>
                <w:szCs w:val="20"/>
                <w:lang w:val="sr-Cyrl-RS"/>
              </w:rPr>
            </w:pPr>
          </w:p>
        </w:tc>
      </w:tr>
      <w:tr w:rsidR="001E3E77" w:rsidRPr="00115D97" w14:paraId="65A5B9F2" w14:textId="77777777" w:rsidTr="00547231">
        <w:trPr>
          <w:trHeight w:val="140"/>
        </w:trPr>
        <w:tc>
          <w:tcPr>
            <w:tcW w:w="893" w:type="pct"/>
            <w:tcBorders>
              <w:left w:val="double" w:sz="4" w:space="0" w:color="auto"/>
            </w:tcBorders>
          </w:tcPr>
          <w:p w14:paraId="30E70A12" w14:textId="77777777" w:rsidR="00C9201D" w:rsidRPr="00115D97" w:rsidRDefault="00C9201D"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4.1.6.</w:t>
            </w:r>
          </w:p>
          <w:p w14:paraId="2A7A1BB9" w14:textId="2F84E902" w:rsidR="00C9201D" w:rsidRPr="00115D97" w:rsidRDefault="00C9201D" w:rsidP="00C9201D">
            <w:pPr>
              <w:keepLines/>
              <w:contextualSpacing/>
              <w:rPr>
                <w:rFonts w:cstheme="minorHAnsi"/>
                <w:sz w:val="20"/>
                <w:szCs w:val="20"/>
                <w:lang w:val="sr-Cyrl-RS"/>
              </w:rPr>
            </w:pPr>
            <w:r w:rsidRPr="00115D97">
              <w:rPr>
                <w:rFonts w:cstheme="minorHAnsi"/>
                <w:sz w:val="20"/>
                <w:szCs w:val="20"/>
                <w:lang w:val="sr-Cyrl-RS"/>
              </w:rPr>
              <w:t xml:space="preserve">Повећање броја статистичких параметара за ефикасност правосуђа који се могу пратити путем ИКТ-а и даљи развој централизованих система правосудних органа у сврху примене централне </w:t>
            </w:r>
            <w:r w:rsidRPr="00115D97">
              <w:rPr>
                <w:rFonts w:cstheme="minorHAnsi"/>
                <w:sz w:val="20"/>
                <w:szCs w:val="20"/>
                <w:lang w:val="sr-Cyrl-RS"/>
              </w:rPr>
              <w:lastRenderedPageBreak/>
              <w:t>статистике.</w:t>
            </w:r>
          </w:p>
          <w:p w14:paraId="06311533" w14:textId="77777777" w:rsidR="00C9201D" w:rsidRPr="00115D97" w:rsidRDefault="00C9201D"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1.3.6.6. АП 23)</w:t>
            </w:r>
          </w:p>
          <w:p w14:paraId="39FB4979" w14:textId="77777777" w:rsidR="00C9201D" w:rsidRPr="00115D97" w:rsidRDefault="00C9201D"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(ист</w:t>
            </w:r>
            <w:r w:rsidR="00522C5B" w:rsidRPr="00115D97">
              <w:rPr>
                <w:rFonts w:cstheme="minorHAnsi"/>
                <w:sz w:val="20"/>
                <w:szCs w:val="20"/>
                <w:lang w:val="sr-Cyrl-RS"/>
              </w:rPr>
              <w:t>е</w:t>
            </w:r>
            <w:r w:rsidRPr="00115D97">
              <w:rPr>
                <w:rFonts w:cstheme="minorHAnsi"/>
                <w:sz w:val="20"/>
                <w:szCs w:val="20"/>
                <w:lang w:val="sr-Cyrl-RS"/>
              </w:rPr>
              <w:t xml:space="preserve"> активност</w:t>
            </w:r>
            <w:r w:rsidR="00522C5B" w:rsidRPr="00115D97">
              <w:rPr>
                <w:rFonts w:cstheme="minorHAnsi"/>
                <w:sz w:val="20"/>
                <w:szCs w:val="20"/>
                <w:lang w:val="sr-Cyrl-RS"/>
              </w:rPr>
              <w:t>и</w:t>
            </w:r>
            <w:r w:rsidRPr="00115D97">
              <w:rPr>
                <w:rFonts w:cstheme="minorHAnsi"/>
                <w:sz w:val="20"/>
                <w:szCs w:val="20"/>
                <w:lang w:val="sr-Cyrl-RS"/>
              </w:rPr>
              <w:t xml:space="preserve"> 4.3.6</w:t>
            </w:r>
            <w:r w:rsidR="00C619AC" w:rsidRPr="00115D97">
              <w:rPr>
                <w:rFonts w:cstheme="minorHAnsi"/>
                <w:sz w:val="20"/>
                <w:szCs w:val="20"/>
                <w:lang w:val="sr-Cyrl-RS"/>
              </w:rPr>
              <w:t xml:space="preserve">, </w:t>
            </w:r>
            <w:r w:rsidR="00522C5B" w:rsidRPr="00115D97">
              <w:rPr>
                <w:rFonts w:cstheme="minorHAnsi"/>
                <w:sz w:val="20"/>
                <w:szCs w:val="20"/>
                <w:lang w:val="sr-Cyrl-RS"/>
              </w:rPr>
              <w:t xml:space="preserve"> </w:t>
            </w:r>
            <w:r w:rsidR="00C619AC" w:rsidRPr="00115D97">
              <w:rPr>
                <w:rFonts w:cstheme="minorHAnsi"/>
                <w:sz w:val="20"/>
                <w:szCs w:val="20"/>
                <w:lang w:val="sr-Cyrl-RS"/>
              </w:rPr>
              <w:t xml:space="preserve">5.1.6. и </w:t>
            </w:r>
            <w:r w:rsidR="00522C5B" w:rsidRPr="00115D97">
              <w:rPr>
                <w:rFonts w:cstheme="minorHAnsi"/>
                <w:sz w:val="20"/>
                <w:szCs w:val="20"/>
                <w:lang w:val="sr-Cyrl-RS"/>
              </w:rPr>
              <w:t>6.1.</w:t>
            </w:r>
            <w:r w:rsidR="00631993" w:rsidRPr="00115D97">
              <w:rPr>
                <w:rFonts w:cstheme="minorHAnsi"/>
                <w:sz w:val="20"/>
                <w:szCs w:val="20"/>
                <w:lang w:val="sr-Cyrl-RS"/>
              </w:rPr>
              <w:t>3</w:t>
            </w:r>
            <w:r w:rsidRPr="00115D97">
              <w:rPr>
                <w:rFonts w:cstheme="minorHAnsi"/>
                <w:sz w:val="20"/>
                <w:szCs w:val="20"/>
                <w:lang w:val="sr-Cyrl-RS"/>
              </w:rPr>
              <w:t>)</w:t>
            </w:r>
          </w:p>
          <w:p w14:paraId="7549DBC8" w14:textId="79A6A3D8" w:rsidR="00125973" w:rsidRPr="00115D97" w:rsidRDefault="00125973" w:rsidP="001427B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(повезана активност 1.3.1. АП ИКТ)</w:t>
            </w:r>
          </w:p>
        </w:tc>
        <w:tc>
          <w:tcPr>
            <w:tcW w:w="369" w:type="pct"/>
            <w:gridSpan w:val="2"/>
          </w:tcPr>
          <w:p w14:paraId="2D818443" w14:textId="78C52600" w:rsidR="00C9201D" w:rsidRPr="00115D97" w:rsidRDefault="00C9201D" w:rsidP="001427BE">
            <w:pPr>
              <w:rPr>
                <w:rFonts w:cstheme="minorHAnsi"/>
                <w:sz w:val="20"/>
                <w:szCs w:val="20"/>
                <w:lang w:val="sr-Cyrl-RS"/>
              </w:rPr>
            </w:pPr>
            <w:r w:rsidRPr="00115D97">
              <w:rPr>
                <w:rFonts w:cstheme="minorHAnsi"/>
                <w:sz w:val="20"/>
                <w:szCs w:val="20"/>
                <w:lang w:val="sr-Cyrl-RS"/>
              </w:rPr>
              <w:lastRenderedPageBreak/>
              <w:t>МП</w:t>
            </w:r>
          </w:p>
        </w:tc>
        <w:tc>
          <w:tcPr>
            <w:tcW w:w="450" w:type="pct"/>
            <w:gridSpan w:val="2"/>
          </w:tcPr>
          <w:p w14:paraId="5CBBDAE0" w14:textId="43EE6041" w:rsidR="00C9201D" w:rsidRPr="00115D97" w:rsidRDefault="00C9201D" w:rsidP="001427BE">
            <w:pPr>
              <w:rPr>
                <w:rFonts w:cstheme="minorHAnsi"/>
                <w:sz w:val="20"/>
                <w:szCs w:val="20"/>
                <w:lang w:val="sr-Cyrl-RS"/>
              </w:rPr>
            </w:pPr>
            <w:r w:rsidRPr="00115D97">
              <w:rPr>
                <w:rFonts w:cstheme="minorHAnsi"/>
                <w:sz w:val="20"/>
                <w:szCs w:val="20"/>
                <w:lang w:val="sr-Cyrl-RS"/>
              </w:rPr>
              <w:t>ВСС, ВКС, ДВТ, РЈТ, ПА</w:t>
            </w:r>
          </w:p>
        </w:tc>
        <w:tc>
          <w:tcPr>
            <w:tcW w:w="556" w:type="pct"/>
            <w:gridSpan w:val="2"/>
          </w:tcPr>
          <w:p w14:paraId="2DC8A9BA" w14:textId="239E525F" w:rsidR="00C9201D" w:rsidRPr="00115D97" w:rsidRDefault="00C9201D" w:rsidP="001427BE">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299B3871"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57B6B89" w14:textId="77777777" w:rsidR="00C9201D" w:rsidRDefault="00C9201D" w:rsidP="001427BE">
            <w:pPr>
              <w:rPr>
                <w:rFonts w:cstheme="minorHAnsi"/>
                <w:sz w:val="20"/>
                <w:szCs w:val="20"/>
                <w:lang w:val="sr-Cyrl-RS"/>
              </w:rPr>
            </w:pPr>
          </w:p>
          <w:p w14:paraId="5EABC8AD" w14:textId="77777777" w:rsidR="00BD66D3" w:rsidRDefault="00BD66D3" w:rsidP="001427BE">
            <w:pPr>
              <w:rPr>
                <w:rFonts w:cstheme="minorHAnsi"/>
                <w:sz w:val="20"/>
                <w:szCs w:val="20"/>
                <w:lang w:val="sr-Cyrl-RS"/>
              </w:rPr>
            </w:pPr>
          </w:p>
          <w:p w14:paraId="1DFA5022" w14:textId="77777777" w:rsidR="00BD66D3" w:rsidRDefault="00BD66D3" w:rsidP="001427BE">
            <w:pPr>
              <w:rPr>
                <w:rFonts w:cstheme="minorHAnsi"/>
                <w:sz w:val="20"/>
                <w:szCs w:val="20"/>
                <w:lang w:val="sr-Cyrl-RS"/>
              </w:rPr>
            </w:pPr>
          </w:p>
          <w:p w14:paraId="0624230F" w14:textId="7F3E8ED4" w:rsidR="001F27CC" w:rsidRPr="00115D97" w:rsidRDefault="001F27CC" w:rsidP="001427BE">
            <w:pPr>
              <w:rPr>
                <w:rFonts w:cstheme="minorHAnsi"/>
                <w:sz w:val="20"/>
                <w:szCs w:val="20"/>
                <w:lang w:val="sr-Cyrl-RS"/>
              </w:rPr>
            </w:pPr>
            <w:r>
              <w:rPr>
                <w:rFonts w:cstheme="minorHAnsi"/>
                <w:sz w:val="20"/>
                <w:szCs w:val="20"/>
                <w:lang w:val="sr-Cyrl-RS"/>
              </w:rPr>
              <w:t xml:space="preserve">Потребна донаторска  </w:t>
            </w:r>
            <w:r>
              <w:rPr>
                <w:rFonts w:cstheme="minorHAnsi"/>
                <w:sz w:val="20"/>
                <w:szCs w:val="20"/>
                <w:lang w:val="sr-Cyrl-RS"/>
              </w:rPr>
              <w:lastRenderedPageBreak/>
              <w:t>подршка</w:t>
            </w:r>
            <w:r w:rsidR="00D94869">
              <w:rPr>
                <w:rFonts w:cstheme="minorHAnsi"/>
                <w:sz w:val="20"/>
                <w:szCs w:val="20"/>
                <w:lang w:val="sr-Cyrl-RS"/>
              </w:rPr>
              <w:t xml:space="preserve"> у €</w:t>
            </w:r>
          </w:p>
        </w:tc>
        <w:tc>
          <w:tcPr>
            <w:tcW w:w="472" w:type="pct"/>
            <w:gridSpan w:val="2"/>
          </w:tcPr>
          <w:p w14:paraId="37355651" w14:textId="77777777" w:rsidR="00C9201D" w:rsidRDefault="0018487C" w:rsidP="001427BE">
            <w:pPr>
              <w:rPr>
                <w:rFonts w:ascii="Calibri" w:hAnsi="Calibri" w:cs="Calibri"/>
                <w:sz w:val="18"/>
                <w:szCs w:val="18"/>
                <w:lang w:val="sr-Cyrl-RS"/>
              </w:rPr>
            </w:pPr>
            <w:r w:rsidRPr="001C59BD">
              <w:rPr>
                <w:rFonts w:ascii="Calibri" w:hAnsi="Calibri" w:cs="Calibri"/>
                <w:sz w:val="18"/>
                <w:szCs w:val="18"/>
                <w:lang w:val="sr-Cyrl-RS"/>
              </w:rPr>
              <w:lastRenderedPageBreak/>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p w14:paraId="0B0EFD47" w14:textId="77777777" w:rsidR="00D94869" w:rsidRDefault="00D94869" w:rsidP="001427BE">
            <w:pPr>
              <w:rPr>
                <w:rFonts w:ascii="Calibri" w:hAnsi="Calibri" w:cs="Calibri"/>
                <w:sz w:val="18"/>
                <w:szCs w:val="18"/>
                <w:lang w:val="sr-Cyrl-RS"/>
              </w:rPr>
            </w:pPr>
          </w:p>
          <w:p w14:paraId="6B4BB145" w14:textId="77777777" w:rsidR="00D94869" w:rsidRDefault="00D94869" w:rsidP="001427BE">
            <w:pPr>
              <w:rPr>
                <w:rFonts w:ascii="Calibri" w:hAnsi="Calibri" w:cs="Calibri"/>
                <w:sz w:val="18"/>
                <w:szCs w:val="18"/>
                <w:lang w:val="sr-Cyrl-RS"/>
              </w:rPr>
            </w:pPr>
          </w:p>
          <w:p w14:paraId="1909B7A5" w14:textId="77777777" w:rsidR="00D94869" w:rsidRDefault="00D94869" w:rsidP="001427BE">
            <w:pPr>
              <w:rPr>
                <w:rFonts w:ascii="Calibri" w:hAnsi="Calibri" w:cs="Calibri"/>
                <w:sz w:val="18"/>
                <w:szCs w:val="18"/>
                <w:lang w:val="sr-Cyrl-RS"/>
              </w:rPr>
            </w:pPr>
          </w:p>
          <w:p w14:paraId="62E44AF3" w14:textId="77777777" w:rsidR="00D94869" w:rsidRDefault="00D94869" w:rsidP="001427BE">
            <w:pPr>
              <w:rPr>
                <w:rFonts w:ascii="Calibri" w:hAnsi="Calibri" w:cs="Calibri"/>
                <w:sz w:val="18"/>
                <w:szCs w:val="18"/>
                <w:lang w:val="sr-Cyrl-RS"/>
              </w:rPr>
            </w:pPr>
          </w:p>
          <w:p w14:paraId="3361ABCD" w14:textId="24D6E38C" w:rsidR="00D94869" w:rsidRPr="00115D97" w:rsidRDefault="00D94869" w:rsidP="001427BE">
            <w:pPr>
              <w:rPr>
                <w:rFonts w:cstheme="minorHAnsi"/>
                <w:sz w:val="20"/>
                <w:szCs w:val="20"/>
                <w:lang w:val="sr-Cyrl-RS"/>
              </w:rPr>
            </w:pPr>
          </w:p>
        </w:tc>
        <w:tc>
          <w:tcPr>
            <w:tcW w:w="435" w:type="pct"/>
          </w:tcPr>
          <w:p w14:paraId="45089789" w14:textId="77777777" w:rsidR="00C9201D" w:rsidRPr="00115D97" w:rsidRDefault="00C9201D" w:rsidP="001427BE">
            <w:pPr>
              <w:rPr>
                <w:rFonts w:cstheme="minorHAnsi"/>
                <w:sz w:val="20"/>
                <w:szCs w:val="20"/>
                <w:lang w:val="sr-Cyrl-RS"/>
              </w:rPr>
            </w:pPr>
          </w:p>
        </w:tc>
        <w:tc>
          <w:tcPr>
            <w:tcW w:w="435" w:type="pct"/>
          </w:tcPr>
          <w:p w14:paraId="34851480" w14:textId="77777777" w:rsidR="00C9201D" w:rsidRDefault="00C9201D" w:rsidP="001427BE">
            <w:pPr>
              <w:rPr>
                <w:rFonts w:cstheme="minorHAnsi"/>
                <w:sz w:val="20"/>
                <w:szCs w:val="20"/>
                <w:lang w:val="sr-Cyrl-RS"/>
              </w:rPr>
            </w:pPr>
          </w:p>
          <w:p w14:paraId="1C1F9A75" w14:textId="77777777" w:rsidR="00BD66D3" w:rsidRDefault="00BD66D3" w:rsidP="001427BE">
            <w:pPr>
              <w:rPr>
                <w:rFonts w:cstheme="minorHAnsi"/>
                <w:sz w:val="20"/>
                <w:szCs w:val="20"/>
                <w:lang w:val="sr-Cyrl-RS"/>
              </w:rPr>
            </w:pPr>
          </w:p>
          <w:p w14:paraId="42A839E3" w14:textId="77777777" w:rsidR="00BD66D3" w:rsidRDefault="00BD66D3" w:rsidP="001427BE">
            <w:pPr>
              <w:rPr>
                <w:rFonts w:cstheme="minorHAnsi"/>
                <w:sz w:val="20"/>
                <w:szCs w:val="20"/>
                <w:lang w:val="sr-Cyrl-RS"/>
              </w:rPr>
            </w:pPr>
          </w:p>
          <w:p w14:paraId="01760F68" w14:textId="77777777" w:rsidR="00BD66D3" w:rsidRDefault="00BD66D3" w:rsidP="001427BE">
            <w:pPr>
              <w:rPr>
                <w:rFonts w:cstheme="minorHAnsi"/>
                <w:sz w:val="20"/>
                <w:szCs w:val="20"/>
                <w:lang w:val="sr-Cyrl-RS"/>
              </w:rPr>
            </w:pPr>
          </w:p>
          <w:p w14:paraId="255A1446" w14:textId="77777777" w:rsidR="00BD66D3" w:rsidRDefault="00BD66D3" w:rsidP="001427BE">
            <w:pPr>
              <w:rPr>
                <w:rFonts w:cstheme="minorHAnsi"/>
                <w:sz w:val="20"/>
                <w:szCs w:val="20"/>
                <w:lang w:val="sr-Cyrl-RS"/>
              </w:rPr>
            </w:pPr>
          </w:p>
          <w:p w14:paraId="289397D7" w14:textId="77777777" w:rsidR="00BD66D3" w:rsidRDefault="00BD66D3" w:rsidP="001427BE">
            <w:pPr>
              <w:rPr>
                <w:rFonts w:cstheme="minorHAnsi"/>
                <w:sz w:val="20"/>
                <w:szCs w:val="20"/>
                <w:lang w:val="sr-Cyrl-RS"/>
              </w:rPr>
            </w:pPr>
          </w:p>
          <w:p w14:paraId="25A82AB5" w14:textId="77777777" w:rsidR="00BD66D3" w:rsidRDefault="00BD66D3" w:rsidP="001427BE">
            <w:pPr>
              <w:rPr>
                <w:rFonts w:cstheme="minorHAnsi"/>
                <w:sz w:val="20"/>
                <w:szCs w:val="20"/>
                <w:lang w:val="sr-Cyrl-RS"/>
              </w:rPr>
            </w:pPr>
          </w:p>
          <w:p w14:paraId="70436618" w14:textId="77777777" w:rsidR="00BD66D3" w:rsidRDefault="00BD66D3" w:rsidP="001427BE">
            <w:pPr>
              <w:rPr>
                <w:rFonts w:cstheme="minorHAnsi"/>
                <w:sz w:val="20"/>
                <w:szCs w:val="20"/>
                <w:lang w:val="sr-Cyrl-RS"/>
              </w:rPr>
            </w:pPr>
          </w:p>
          <w:p w14:paraId="1AD42BE6" w14:textId="77777777" w:rsidR="00BD66D3" w:rsidRDefault="00BD66D3" w:rsidP="00BD66D3">
            <w:pPr>
              <w:spacing w:line="240" w:lineRule="auto"/>
              <w:rPr>
                <w:rFonts w:ascii="Calibri" w:hAnsi="Calibri" w:cs="Calibri"/>
                <w:color w:val="000000"/>
              </w:rPr>
            </w:pPr>
            <w:r>
              <w:rPr>
                <w:rFonts w:ascii="Calibri" w:hAnsi="Calibri" w:cs="Calibri"/>
                <w:color w:val="000000"/>
              </w:rPr>
              <w:t xml:space="preserve">                     </w:t>
            </w:r>
          </w:p>
          <w:p w14:paraId="45BC1D02" w14:textId="77777777" w:rsidR="00BD66D3" w:rsidRDefault="00BD66D3" w:rsidP="00BD66D3">
            <w:pPr>
              <w:spacing w:line="240" w:lineRule="auto"/>
              <w:rPr>
                <w:rFonts w:ascii="Calibri" w:hAnsi="Calibri" w:cs="Calibri"/>
                <w:color w:val="000000"/>
              </w:rPr>
            </w:pPr>
          </w:p>
          <w:p w14:paraId="27E29CC3" w14:textId="77777777" w:rsidR="00BD66D3" w:rsidRDefault="00BD66D3" w:rsidP="00BD66D3">
            <w:pPr>
              <w:spacing w:line="240" w:lineRule="auto"/>
              <w:rPr>
                <w:rFonts w:ascii="Calibri" w:hAnsi="Calibri" w:cs="Calibri"/>
                <w:color w:val="000000"/>
              </w:rPr>
            </w:pPr>
          </w:p>
          <w:p w14:paraId="11C26DB4" w14:textId="5CB1B110" w:rsidR="00BD66D3" w:rsidRDefault="00BD66D3" w:rsidP="00BD66D3">
            <w:pPr>
              <w:spacing w:line="240" w:lineRule="auto"/>
              <w:rPr>
                <w:rFonts w:ascii="Calibri" w:eastAsia="Times New Roman" w:hAnsi="Calibri" w:cs="Calibri"/>
                <w:color w:val="000000"/>
                <w:lang w:eastAsia="sr-Latn-RS"/>
              </w:rPr>
            </w:pPr>
            <w:r>
              <w:rPr>
                <w:rFonts w:ascii="Calibri" w:hAnsi="Calibri" w:cs="Calibri"/>
                <w:color w:val="000000"/>
              </w:rPr>
              <w:t xml:space="preserve">169.492 </w:t>
            </w:r>
          </w:p>
          <w:p w14:paraId="75AA4838" w14:textId="3F7B178E" w:rsidR="00BD66D3" w:rsidRPr="00115D97" w:rsidRDefault="00BD66D3" w:rsidP="001427BE">
            <w:pPr>
              <w:rPr>
                <w:rFonts w:cstheme="minorHAnsi"/>
                <w:sz w:val="20"/>
                <w:szCs w:val="20"/>
                <w:lang w:val="sr-Cyrl-RS"/>
              </w:rPr>
            </w:pPr>
          </w:p>
        </w:tc>
        <w:tc>
          <w:tcPr>
            <w:tcW w:w="446" w:type="pct"/>
            <w:gridSpan w:val="2"/>
          </w:tcPr>
          <w:p w14:paraId="50A36BDB" w14:textId="77777777" w:rsidR="00C9201D" w:rsidRDefault="00C9201D" w:rsidP="001427BE">
            <w:pPr>
              <w:rPr>
                <w:rFonts w:cstheme="minorHAnsi"/>
                <w:sz w:val="20"/>
                <w:szCs w:val="20"/>
                <w:lang w:val="sr-Cyrl-RS"/>
              </w:rPr>
            </w:pPr>
          </w:p>
          <w:p w14:paraId="0C048C82" w14:textId="77777777" w:rsidR="00BD66D3" w:rsidRDefault="00BD66D3" w:rsidP="001427BE">
            <w:pPr>
              <w:rPr>
                <w:rFonts w:cstheme="minorHAnsi"/>
                <w:sz w:val="20"/>
                <w:szCs w:val="20"/>
                <w:lang w:val="sr-Cyrl-RS"/>
              </w:rPr>
            </w:pPr>
          </w:p>
          <w:p w14:paraId="7C2466DA" w14:textId="77777777" w:rsidR="00BD66D3" w:rsidRDefault="00BD66D3" w:rsidP="001427BE">
            <w:pPr>
              <w:rPr>
                <w:rFonts w:cstheme="minorHAnsi"/>
                <w:sz w:val="20"/>
                <w:szCs w:val="20"/>
                <w:lang w:val="sr-Cyrl-RS"/>
              </w:rPr>
            </w:pPr>
          </w:p>
          <w:p w14:paraId="33001AED" w14:textId="77777777" w:rsidR="00BD66D3" w:rsidRDefault="00BD66D3" w:rsidP="001427BE">
            <w:pPr>
              <w:rPr>
                <w:rFonts w:cstheme="minorHAnsi"/>
                <w:sz w:val="20"/>
                <w:szCs w:val="20"/>
                <w:lang w:val="sr-Cyrl-RS"/>
              </w:rPr>
            </w:pPr>
          </w:p>
          <w:p w14:paraId="2A70030C" w14:textId="77777777" w:rsidR="00BD66D3" w:rsidRDefault="00BD66D3" w:rsidP="001427BE">
            <w:pPr>
              <w:rPr>
                <w:rFonts w:cstheme="minorHAnsi"/>
                <w:sz w:val="20"/>
                <w:szCs w:val="20"/>
                <w:lang w:val="sr-Cyrl-RS"/>
              </w:rPr>
            </w:pPr>
          </w:p>
          <w:p w14:paraId="5A8ADDD9" w14:textId="77777777" w:rsidR="00BD66D3" w:rsidRDefault="00BD66D3" w:rsidP="001427BE">
            <w:pPr>
              <w:rPr>
                <w:rFonts w:cstheme="minorHAnsi"/>
                <w:sz w:val="20"/>
                <w:szCs w:val="20"/>
                <w:lang w:val="sr-Cyrl-RS"/>
              </w:rPr>
            </w:pPr>
          </w:p>
          <w:p w14:paraId="3858858B" w14:textId="77777777" w:rsidR="00BD66D3" w:rsidRDefault="00BD66D3" w:rsidP="001427BE">
            <w:pPr>
              <w:rPr>
                <w:rFonts w:cstheme="minorHAnsi"/>
                <w:sz w:val="20"/>
                <w:szCs w:val="20"/>
                <w:lang w:val="sr-Cyrl-RS"/>
              </w:rPr>
            </w:pPr>
          </w:p>
          <w:p w14:paraId="4557A065" w14:textId="77777777" w:rsidR="00BD66D3" w:rsidRDefault="00BD66D3" w:rsidP="001427BE">
            <w:pPr>
              <w:rPr>
                <w:rFonts w:cstheme="minorHAnsi"/>
                <w:sz w:val="20"/>
                <w:szCs w:val="20"/>
                <w:lang w:val="sr-Cyrl-RS"/>
              </w:rPr>
            </w:pPr>
          </w:p>
          <w:p w14:paraId="1C6458D1" w14:textId="77777777" w:rsidR="00BD66D3" w:rsidRDefault="00BD66D3" w:rsidP="001427BE">
            <w:pPr>
              <w:rPr>
                <w:rFonts w:cstheme="minorHAnsi"/>
                <w:sz w:val="20"/>
                <w:szCs w:val="20"/>
                <w:lang w:val="sr-Cyrl-RS"/>
              </w:rPr>
            </w:pPr>
          </w:p>
          <w:p w14:paraId="7AA4F25D" w14:textId="29C8F59F" w:rsidR="00BD66D3" w:rsidRDefault="00BD66D3" w:rsidP="00BD66D3">
            <w:pPr>
              <w:spacing w:line="240" w:lineRule="auto"/>
              <w:rPr>
                <w:rFonts w:ascii="Calibri" w:eastAsia="Times New Roman" w:hAnsi="Calibri" w:cs="Calibri"/>
                <w:color w:val="000000"/>
                <w:lang w:eastAsia="sr-Latn-RS"/>
              </w:rPr>
            </w:pPr>
            <w:r>
              <w:rPr>
                <w:rFonts w:ascii="Calibri" w:hAnsi="Calibri" w:cs="Calibri"/>
                <w:color w:val="000000"/>
              </w:rPr>
              <w:lastRenderedPageBreak/>
              <w:t xml:space="preserve">                169.492 </w:t>
            </w:r>
          </w:p>
          <w:p w14:paraId="20A18A4D" w14:textId="4DB10D9F" w:rsidR="00BD66D3" w:rsidRPr="00115D97" w:rsidRDefault="00BD66D3" w:rsidP="001427BE">
            <w:pPr>
              <w:rPr>
                <w:rFonts w:cstheme="minorHAnsi"/>
                <w:sz w:val="20"/>
                <w:szCs w:val="20"/>
                <w:lang w:val="sr-Cyrl-RS"/>
              </w:rPr>
            </w:pPr>
          </w:p>
        </w:tc>
        <w:tc>
          <w:tcPr>
            <w:tcW w:w="456" w:type="pct"/>
            <w:gridSpan w:val="2"/>
          </w:tcPr>
          <w:p w14:paraId="4974CB9C" w14:textId="77777777" w:rsidR="00C9201D" w:rsidRDefault="00C9201D" w:rsidP="001427BE">
            <w:pPr>
              <w:rPr>
                <w:rFonts w:cstheme="minorHAnsi"/>
                <w:sz w:val="20"/>
                <w:szCs w:val="20"/>
                <w:lang w:val="sr-Cyrl-RS"/>
              </w:rPr>
            </w:pPr>
          </w:p>
          <w:p w14:paraId="35D0AD3C" w14:textId="77777777" w:rsidR="00BD66D3" w:rsidRPr="00BD66D3" w:rsidRDefault="00BD66D3" w:rsidP="00BD66D3">
            <w:pPr>
              <w:rPr>
                <w:rFonts w:cstheme="minorHAnsi"/>
                <w:sz w:val="20"/>
                <w:szCs w:val="20"/>
                <w:lang w:val="sr-Cyrl-RS"/>
              </w:rPr>
            </w:pPr>
          </w:p>
          <w:p w14:paraId="10E5ED8A" w14:textId="77777777" w:rsidR="00BD66D3" w:rsidRPr="00BD66D3" w:rsidRDefault="00BD66D3" w:rsidP="00BD66D3">
            <w:pPr>
              <w:rPr>
                <w:rFonts w:cstheme="minorHAnsi"/>
                <w:sz w:val="20"/>
                <w:szCs w:val="20"/>
                <w:lang w:val="sr-Cyrl-RS"/>
              </w:rPr>
            </w:pPr>
          </w:p>
          <w:p w14:paraId="44BCC6BA" w14:textId="77777777" w:rsidR="00BD66D3" w:rsidRPr="00BD66D3" w:rsidRDefault="00BD66D3">
            <w:pPr>
              <w:rPr>
                <w:rFonts w:cstheme="minorHAnsi"/>
                <w:sz w:val="20"/>
                <w:szCs w:val="20"/>
                <w:lang w:val="sr-Cyrl-RS"/>
              </w:rPr>
            </w:pPr>
          </w:p>
          <w:p w14:paraId="16FF3F15" w14:textId="77777777" w:rsidR="00BD66D3" w:rsidRPr="00BD66D3" w:rsidRDefault="00BD66D3">
            <w:pPr>
              <w:rPr>
                <w:rFonts w:cstheme="minorHAnsi"/>
                <w:sz w:val="20"/>
                <w:szCs w:val="20"/>
                <w:lang w:val="sr-Cyrl-RS"/>
              </w:rPr>
            </w:pPr>
          </w:p>
          <w:p w14:paraId="4E77E100" w14:textId="77777777" w:rsidR="00BD66D3" w:rsidRPr="00BD66D3" w:rsidRDefault="00BD66D3">
            <w:pPr>
              <w:rPr>
                <w:rFonts w:cstheme="minorHAnsi"/>
                <w:sz w:val="20"/>
                <w:szCs w:val="20"/>
                <w:lang w:val="sr-Cyrl-RS"/>
              </w:rPr>
            </w:pPr>
          </w:p>
          <w:p w14:paraId="55640F98" w14:textId="77777777" w:rsidR="00BD66D3" w:rsidRPr="00BD66D3" w:rsidRDefault="00BD66D3">
            <w:pPr>
              <w:rPr>
                <w:rFonts w:cstheme="minorHAnsi"/>
                <w:sz w:val="20"/>
                <w:szCs w:val="20"/>
                <w:lang w:val="sr-Cyrl-RS"/>
              </w:rPr>
            </w:pPr>
          </w:p>
          <w:p w14:paraId="5BF6BBB7" w14:textId="77777777" w:rsidR="00BD66D3" w:rsidRPr="00BD66D3" w:rsidRDefault="00BD66D3">
            <w:pPr>
              <w:rPr>
                <w:rFonts w:cstheme="minorHAnsi"/>
                <w:sz w:val="20"/>
                <w:szCs w:val="20"/>
                <w:lang w:val="sr-Cyrl-RS"/>
              </w:rPr>
            </w:pPr>
          </w:p>
          <w:p w14:paraId="57983D6C" w14:textId="77777777" w:rsidR="00BD66D3" w:rsidRDefault="00BD66D3" w:rsidP="00BD66D3">
            <w:pPr>
              <w:rPr>
                <w:rFonts w:cstheme="minorHAnsi"/>
                <w:sz w:val="20"/>
                <w:szCs w:val="20"/>
                <w:lang w:val="sr-Cyrl-RS"/>
              </w:rPr>
            </w:pPr>
          </w:p>
          <w:p w14:paraId="2ACB03EB" w14:textId="2D8F69BF" w:rsidR="00BD66D3" w:rsidRDefault="00BD66D3" w:rsidP="00BD66D3">
            <w:pPr>
              <w:spacing w:line="240" w:lineRule="auto"/>
              <w:rPr>
                <w:rFonts w:ascii="Calibri" w:hAnsi="Calibri" w:cs="Calibri"/>
                <w:color w:val="000000"/>
                <w:lang w:val="sr-Cyrl-RS"/>
              </w:rPr>
            </w:pPr>
            <w:r>
              <w:rPr>
                <w:rFonts w:ascii="Calibri" w:hAnsi="Calibri" w:cs="Calibri"/>
                <w:color w:val="000000"/>
              </w:rPr>
              <w:lastRenderedPageBreak/>
              <w:t xml:space="preserve">                     169.492 </w:t>
            </w:r>
            <w:r w:rsidR="00C6286A">
              <w:rPr>
                <w:rFonts w:ascii="Calibri" w:hAnsi="Calibri" w:cs="Calibri"/>
                <w:color w:val="000000"/>
                <w:lang w:val="sr-Cyrl-RS"/>
              </w:rPr>
              <w:t>+</w:t>
            </w:r>
          </w:p>
          <w:p w14:paraId="71D89E86" w14:textId="30432B23" w:rsidR="00C6286A" w:rsidRPr="00547231" w:rsidRDefault="00C6286A" w:rsidP="00BD66D3">
            <w:pPr>
              <w:spacing w:line="240" w:lineRule="auto"/>
              <w:rPr>
                <w:rFonts w:ascii="Calibri" w:eastAsia="Times New Roman" w:hAnsi="Calibri" w:cs="Calibri"/>
                <w:color w:val="000000"/>
                <w:lang w:val="sr-Cyrl-RS" w:eastAsia="sr-Latn-RS"/>
              </w:rPr>
            </w:pPr>
            <w:r>
              <w:rPr>
                <w:rFonts w:ascii="Calibri" w:hAnsi="Calibri" w:cs="Calibri"/>
                <w:color w:val="000000"/>
                <w:lang w:val="sr-Cyrl-RS"/>
              </w:rPr>
              <w:t>10.600</w:t>
            </w:r>
          </w:p>
          <w:p w14:paraId="70436C7C" w14:textId="238C474E" w:rsidR="00BD66D3" w:rsidRPr="00BD66D3" w:rsidRDefault="00BD66D3" w:rsidP="00BD66D3">
            <w:pPr>
              <w:rPr>
                <w:rFonts w:cstheme="minorHAnsi"/>
                <w:sz w:val="20"/>
                <w:szCs w:val="20"/>
                <w:lang w:val="sr-Cyrl-RS"/>
              </w:rPr>
            </w:pPr>
          </w:p>
        </w:tc>
      </w:tr>
      <w:tr w:rsidR="00143716" w:rsidRPr="00115D97" w14:paraId="5589E268" w14:textId="77777777" w:rsidTr="00417E3B">
        <w:trPr>
          <w:trHeight w:val="169"/>
        </w:trPr>
        <w:tc>
          <w:tcPr>
            <w:tcW w:w="5000" w:type="pct"/>
            <w:gridSpan w:val="18"/>
            <w:tcBorders>
              <w:top w:val="double" w:sz="4" w:space="0" w:color="auto"/>
              <w:left w:val="double" w:sz="4" w:space="0" w:color="auto"/>
              <w:right w:val="double" w:sz="4" w:space="0" w:color="auto"/>
            </w:tcBorders>
            <w:shd w:val="clear" w:color="auto" w:fill="F7CAAC" w:themeFill="accent2" w:themeFillTint="66"/>
          </w:tcPr>
          <w:p w14:paraId="3C2E413F" w14:textId="36ABB0D3" w:rsidR="00143716" w:rsidRPr="00115D97" w:rsidRDefault="00143716" w:rsidP="004D3B24">
            <w:pPr>
              <w:spacing w:after="240"/>
              <w:rPr>
                <w:rFonts w:cstheme="minorHAnsi"/>
                <w:sz w:val="20"/>
                <w:szCs w:val="20"/>
                <w:lang w:val="sr-Cyrl-RS"/>
              </w:rPr>
            </w:pPr>
            <w:bookmarkStart w:id="4" w:name="OLE_LINK3"/>
            <w:r w:rsidRPr="00115D97">
              <w:rPr>
                <w:rFonts w:cstheme="minorHAnsi"/>
                <w:sz w:val="20"/>
                <w:szCs w:val="20"/>
                <w:lang w:val="sr-Cyrl-RS"/>
              </w:rPr>
              <w:lastRenderedPageBreak/>
              <w:t xml:space="preserve">Мера 4.2: </w:t>
            </w:r>
            <w:r w:rsidR="002C4E58" w:rsidRPr="00115D97">
              <w:rPr>
                <w:rFonts w:cstheme="minorHAnsi"/>
                <w:sz w:val="20"/>
                <w:szCs w:val="20"/>
                <w:lang w:val="sr-Cyrl-RS"/>
              </w:rPr>
              <w:t>Континуирано праћење оптерећености мреже основних и Вишег суда у Београду, као и виших судова са подручја апелација, уз предузимање посебних мера и стварање услова за делегацију предмета у циљу растерећења тих судова (нпр. повећање броја судија у складу са бројем предмета, измене нормативног оквира у циљу равномерне оптерећености, специјализација судија, аутоматизација рада, „преливање” предмета, алтернативно решавање спорова, адекватни смештајни услови итд.)</w:t>
            </w:r>
            <w:bookmarkEnd w:id="4"/>
          </w:p>
        </w:tc>
      </w:tr>
      <w:tr w:rsidR="00143716" w:rsidRPr="00115D97" w14:paraId="3F6E71AD" w14:textId="77777777" w:rsidTr="00417E3B">
        <w:trPr>
          <w:trHeight w:val="300"/>
        </w:trPr>
        <w:tc>
          <w:tcPr>
            <w:tcW w:w="5000" w:type="pct"/>
            <w:gridSpan w:val="18"/>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5BF856D" w14:textId="642EFBC1"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417E3B" w:rsidRPr="00115D97">
              <w:rPr>
                <w:rFonts w:eastAsia="Times New Roman" w:cstheme="minorHAnsi"/>
                <w:color w:val="222222"/>
                <w:sz w:val="20"/>
                <w:szCs w:val="20"/>
                <w:lang w:val="sr-Cyrl-RS"/>
              </w:rPr>
              <w:t xml:space="preserve"> Високи савет судства</w:t>
            </w:r>
          </w:p>
        </w:tc>
      </w:tr>
      <w:tr w:rsidR="00417E3B" w:rsidRPr="00422B1B" w14:paraId="7A4385D7" w14:textId="77777777" w:rsidTr="00840648">
        <w:trPr>
          <w:trHeight w:val="300"/>
        </w:trPr>
        <w:tc>
          <w:tcPr>
            <w:tcW w:w="243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B0BD3D7" w14:textId="3B9580EE" w:rsidR="00417E3B" w:rsidRPr="00115D97" w:rsidRDefault="00417E3B" w:rsidP="00417E3B">
            <w:pPr>
              <w:rPr>
                <w:rFonts w:cstheme="minorHAnsi"/>
                <w:sz w:val="20"/>
                <w:szCs w:val="20"/>
                <w:lang w:val="sr-Cyrl-RS"/>
              </w:rPr>
            </w:pPr>
            <w:r w:rsidRPr="00115D97">
              <w:rPr>
                <w:rFonts w:cstheme="minorHAnsi"/>
                <w:sz w:val="20"/>
                <w:szCs w:val="20"/>
                <w:lang w:val="sr-Cyrl-RS"/>
              </w:rPr>
              <w:t xml:space="preserve">Период спровођења: од </w:t>
            </w:r>
            <w:r w:rsidR="00F82A7D" w:rsidRPr="00115D97">
              <w:rPr>
                <w:rFonts w:cstheme="minorHAnsi"/>
                <w:sz w:val="20"/>
                <w:szCs w:val="20"/>
                <w:lang w:val="sr-Cyrl-RS"/>
              </w:rPr>
              <w:t xml:space="preserve">1. квартала </w:t>
            </w:r>
            <w:r w:rsidRPr="00115D97">
              <w:rPr>
                <w:rFonts w:cstheme="minorHAnsi"/>
                <w:sz w:val="20"/>
                <w:szCs w:val="20"/>
                <w:lang w:val="sr-Cyrl-RS"/>
              </w:rPr>
              <w:t xml:space="preserve">2022. до </w:t>
            </w:r>
            <w:r w:rsidR="00F82A7D" w:rsidRPr="00115D97">
              <w:rPr>
                <w:rFonts w:cstheme="minorHAnsi"/>
                <w:sz w:val="20"/>
                <w:szCs w:val="20"/>
                <w:lang w:val="sr-Cyrl-RS"/>
              </w:rPr>
              <w:t xml:space="preserve">4. квартала </w:t>
            </w:r>
            <w:r w:rsidRPr="00115D97">
              <w:rPr>
                <w:rFonts w:cstheme="minorHAnsi"/>
                <w:sz w:val="20"/>
                <w:szCs w:val="20"/>
                <w:lang w:val="sr-Cyrl-RS"/>
              </w:rPr>
              <w:t>2025. године</w:t>
            </w:r>
          </w:p>
        </w:tc>
        <w:tc>
          <w:tcPr>
            <w:tcW w:w="2563"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CA9859" w14:textId="3DB01ECC" w:rsidR="00417E3B" w:rsidRPr="00115D97" w:rsidRDefault="00417E3B" w:rsidP="00417E3B">
            <w:pPr>
              <w:rPr>
                <w:rFonts w:cstheme="minorHAnsi"/>
                <w:sz w:val="20"/>
                <w:szCs w:val="20"/>
                <w:lang w:val="sr-Cyrl-RS"/>
              </w:rPr>
            </w:pPr>
            <w:r w:rsidRPr="00115D97">
              <w:rPr>
                <w:rFonts w:cstheme="minorHAnsi"/>
                <w:sz w:val="20"/>
                <w:szCs w:val="20"/>
                <w:lang w:val="sr-Cyrl-RS"/>
              </w:rPr>
              <w:t>Тип мере: И</w:t>
            </w:r>
            <w:r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нституционално-управљачко организациона</w:t>
            </w:r>
          </w:p>
        </w:tc>
      </w:tr>
      <w:tr w:rsidR="00F82A7D" w:rsidRPr="00115D97" w14:paraId="6EC24DA0" w14:textId="77777777" w:rsidTr="00547231">
        <w:trPr>
          <w:trHeight w:val="955"/>
        </w:trPr>
        <w:tc>
          <w:tcPr>
            <w:tcW w:w="1086" w:type="pct"/>
            <w:gridSpan w:val="2"/>
            <w:tcBorders>
              <w:top w:val="double" w:sz="4" w:space="0" w:color="auto"/>
            </w:tcBorders>
            <w:shd w:val="clear" w:color="auto" w:fill="D9D9D9" w:themeFill="background1" w:themeFillShade="D9"/>
          </w:tcPr>
          <w:p w14:paraId="69200885"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69" w:type="pct"/>
            <w:gridSpan w:val="2"/>
            <w:tcBorders>
              <w:top w:val="double" w:sz="4" w:space="0" w:color="auto"/>
            </w:tcBorders>
            <w:shd w:val="clear" w:color="auto" w:fill="D9D9D9" w:themeFill="background1" w:themeFillShade="D9"/>
          </w:tcPr>
          <w:p w14:paraId="0CF3D519" w14:textId="77777777" w:rsidR="00417E3B" w:rsidRPr="00115D97" w:rsidRDefault="00417E3B" w:rsidP="00417E3B">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142E073" w14:textId="77777777" w:rsidR="00417E3B" w:rsidRPr="00115D97" w:rsidRDefault="00417E3B" w:rsidP="00417E3B">
            <w:pPr>
              <w:rPr>
                <w:rFonts w:cstheme="minorHAnsi"/>
                <w:sz w:val="20"/>
                <w:szCs w:val="20"/>
                <w:lang w:val="sr-Cyrl-RS"/>
              </w:rPr>
            </w:pPr>
          </w:p>
        </w:tc>
        <w:tc>
          <w:tcPr>
            <w:tcW w:w="554" w:type="pct"/>
            <w:gridSpan w:val="2"/>
            <w:tcBorders>
              <w:top w:val="double" w:sz="4" w:space="0" w:color="auto"/>
            </w:tcBorders>
            <w:shd w:val="clear" w:color="auto" w:fill="D9D9D9" w:themeFill="background1" w:themeFillShade="D9"/>
          </w:tcPr>
          <w:p w14:paraId="7DA95060"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Извор провере</w:t>
            </w:r>
          </w:p>
        </w:tc>
        <w:tc>
          <w:tcPr>
            <w:tcW w:w="566" w:type="pct"/>
            <w:gridSpan w:val="3"/>
            <w:tcBorders>
              <w:top w:val="double" w:sz="4" w:space="0" w:color="auto"/>
            </w:tcBorders>
            <w:shd w:val="clear" w:color="auto" w:fill="D9D9D9" w:themeFill="background1" w:themeFillShade="D9"/>
          </w:tcPr>
          <w:p w14:paraId="637D6058"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 xml:space="preserve">Почетна вредност </w:t>
            </w:r>
          </w:p>
        </w:tc>
        <w:tc>
          <w:tcPr>
            <w:tcW w:w="538" w:type="pct"/>
            <w:gridSpan w:val="2"/>
            <w:tcBorders>
              <w:top w:val="double" w:sz="4" w:space="0" w:color="auto"/>
            </w:tcBorders>
            <w:shd w:val="clear" w:color="auto" w:fill="D9D9D9" w:themeFill="background1" w:themeFillShade="D9"/>
          </w:tcPr>
          <w:p w14:paraId="5BE603E2"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Базна година</w:t>
            </w:r>
          </w:p>
        </w:tc>
        <w:tc>
          <w:tcPr>
            <w:tcW w:w="450" w:type="pct"/>
            <w:gridSpan w:val="2"/>
            <w:tcBorders>
              <w:top w:val="double" w:sz="4" w:space="0" w:color="auto"/>
            </w:tcBorders>
            <w:shd w:val="clear" w:color="auto" w:fill="D9D9D9" w:themeFill="background1" w:themeFillShade="D9"/>
          </w:tcPr>
          <w:p w14:paraId="222FCEDE"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1" w:type="pct"/>
            <w:gridSpan w:val="2"/>
            <w:tcBorders>
              <w:top w:val="double" w:sz="4" w:space="0" w:color="auto"/>
              <w:right w:val="double" w:sz="4" w:space="0" w:color="auto"/>
            </w:tcBorders>
            <w:shd w:val="clear" w:color="auto" w:fill="D9D9D9" w:themeFill="background1" w:themeFillShade="D9"/>
          </w:tcPr>
          <w:p w14:paraId="1F1FE55B"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35" w:type="pct"/>
            <w:gridSpan w:val="2"/>
            <w:tcBorders>
              <w:top w:val="double" w:sz="4" w:space="0" w:color="auto"/>
              <w:right w:val="double" w:sz="4" w:space="0" w:color="auto"/>
            </w:tcBorders>
            <w:shd w:val="clear" w:color="auto" w:fill="D9D9D9" w:themeFill="background1" w:themeFillShade="D9"/>
          </w:tcPr>
          <w:p w14:paraId="25AE8B35"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41F3E1B"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2024. год.</w:t>
            </w:r>
          </w:p>
        </w:tc>
        <w:tc>
          <w:tcPr>
            <w:tcW w:w="441" w:type="pct"/>
            <w:tcBorders>
              <w:top w:val="double" w:sz="4" w:space="0" w:color="auto"/>
              <w:right w:val="double" w:sz="4" w:space="0" w:color="auto"/>
            </w:tcBorders>
            <w:shd w:val="clear" w:color="auto" w:fill="D9D9D9" w:themeFill="background1" w:themeFillShade="D9"/>
          </w:tcPr>
          <w:p w14:paraId="2D9E6116"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FFF4336" w14:textId="77777777" w:rsidR="00417E3B" w:rsidRPr="00115D97" w:rsidRDefault="00417E3B" w:rsidP="00417E3B">
            <w:pPr>
              <w:rPr>
                <w:rFonts w:cstheme="minorHAnsi"/>
                <w:sz w:val="20"/>
                <w:szCs w:val="20"/>
                <w:lang w:val="sr-Cyrl-RS"/>
              </w:rPr>
            </w:pPr>
            <w:r w:rsidRPr="00115D97">
              <w:rPr>
                <w:rFonts w:cstheme="minorHAnsi"/>
                <w:sz w:val="20"/>
                <w:szCs w:val="20"/>
                <w:lang w:val="sr-Cyrl-RS"/>
              </w:rPr>
              <w:t>2025. год.</w:t>
            </w:r>
          </w:p>
        </w:tc>
      </w:tr>
      <w:tr w:rsidR="00F82A7D" w:rsidRPr="00115D97" w14:paraId="6352C8FA" w14:textId="77777777" w:rsidTr="00547231">
        <w:trPr>
          <w:trHeight w:val="304"/>
        </w:trPr>
        <w:tc>
          <w:tcPr>
            <w:tcW w:w="1086" w:type="pct"/>
            <w:gridSpan w:val="2"/>
            <w:tcBorders>
              <w:top w:val="double" w:sz="4" w:space="0" w:color="auto"/>
              <w:bottom w:val="double" w:sz="4" w:space="0" w:color="auto"/>
            </w:tcBorders>
            <w:shd w:val="clear" w:color="auto" w:fill="FFFFFF" w:themeFill="background1"/>
          </w:tcPr>
          <w:p w14:paraId="2F28D941" w14:textId="47DF533C" w:rsidR="00417E3B" w:rsidRPr="00547231" w:rsidRDefault="00B46002" w:rsidP="00417E3B">
            <w:pPr>
              <w:shd w:val="clear" w:color="auto" w:fill="FFFFFF" w:themeFill="background1"/>
              <w:rPr>
                <w:rFonts w:cstheme="minorHAnsi"/>
                <w:sz w:val="20"/>
                <w:szCs w:val="20"/>
                <w:highlight w:val="yellow"/>
                <w:lang w:val="sr-Cyrl-RS"/>
              </w:rPr>
            </w:pPr>
            <w:r w:rsidRPr="00547231">
              <w:rPr>
                <w:rFonts w:cstheme="minorHAnsi"/>
                <w:sz w:val="20"/>
                <w:szCs w:val="20"/>
                <w:lang w:val="sr-Cyrl-RS"/>
              </w:rPr>
              <w:t>Показатељ за меру 4.2. мериће се кроз показатеље за меру 4.1.</w:t>
            </w:r>
          </w:p>
        </w:tc>
        <w:tc>
          <w:tcPr>
            <w:tcW w:w="469" w:type="pct"/>
            <w:gridSpan w:val="2"/>
            <w:tcBorders>
              <w:top w:val="double" w:sz="4" w:space="0" w:color="auto"/>
              <w:bottom w:val="double" w:sz="4" w:space="0" w:color="auto"/>
            </w:tcBorders>
            <w:shd w:val="clear" w:color="auto" w:fill="FFFFFF" w:themeFill="background1"/>
          </w:tcPr>
          <w:p w14:paraId="4D235C44" w14:textId="0870951D" w:rsidR="00417E3B" w:rsidRPr="00547231" w:rsidRDefault="00417E3B" w:rsidP="00840648">
            <w:pPr>
              <w:shd w:val="clear" w:color="auto" w:fill="FFFFFF" w:themeFill="background1"/>
              <w:jc w:val="center"/>
              <w:rPr>
                <w:rFonts w:cstheme="minorHAnsi"/>
                <w:sz w:val="20"/>
                <w:szCs w:val="20"/>
                <w:highlight w:val="yellow"/>
                <w:lang w:val="sr-Cyrl-RS"/>
              </w:rPr>
            </w:pPr>
          </w:p>
        </w:tc>
        <w:tc>
          <w:tcPr>
            <w:tcW w:w="554" w:type="pct"/>
            <w:gridSpan w:val="2"/>
            <w:tcBorders>
              <w:top w:val="double" w:sz="4" w:space="0" w:color="auto"/>
              <w:bottom w:val="double" w:sz="4" w:space="0" w:color="auto"/>
            </w:tcBorders>
            <w:shd w:val="clear" w:color="auto" w:fill="FFFFFF" w:themeFill="background1"/>
          </w:tcPr>
          <w:p w14:paraId="60978BBF" w14:textId="621530C1" w:rsidR="00417E3B" w:rsidRPr="00547231" w:rsidRDefault="00417E3B" w:rsidP="00840648">
            <w:pPr>
              <w:shd w:val="clear" w:color="auto" w:fill="FFFFFF" w:themeFill="background1"/>
              <w:spacing w:after="240"/>
              <w:rPr>
                <w:rFonts w:cstheme="minorHAnsi"/>
                <w:sz w:val="20"/>
                <w:szCs w:val="20"/>
                <w:highlight w:val="yellow"/>
                <w:lang w:val="sr-Cyrl-RS"/>
              </w:rPr>
            </w:pPr>
          </w:p>
        </w:tc>
        <w:tc>
          <w:tcPr>
            <w:tcW w:w="566" w:type="pct"/>
            <w:gridSpan w:val="3"/>
            <w:tcBorders>
              <w:top w:val="double" w:sz="4" w:space="0" w:color="auto"/>
              <w:bottom w:val="double" w:sz="4" w:space="0" w:color="auto"/>
            </w:tcBorders>
            <w:shd w:val="clear" w:color="auto" w:fill="FFFFFF" w:themeFill="background1"/>
          </w:tcPr>
          <w:p w14:paraId="30D8FF92" w14:textId="61FC574B" w:rsidR="00417E3B" w:rsidRPr="00547231" w:rsidRDefault="00417E3B" w:rsidP="00001A8B">
            <w:pPr>
              <w:shd w:val="clear" w:color="auto" w:fill="FFFFFF" w:themeFill="background1"/>
              <w:jc w:val="center"/>
              <w:rPr>
                <w:rFonts w:cstheme="minorHAnsi"/>
                <w:sz w:val="20"/>
                <w:szCs w:val="20"/>
                <w:highlight w:val="yellow"/>
              </w:rPr>
            </w:pPr>
          </w:p>
        </w:tc>
        <w:tc>
          <w:tcPr>
            <w:tcW w:w="538" w:type="pct"/>
            <w:gridSpan w:val="2"/>
            <w:tcBorders>
              <w:top w:val="double" w:sz="4" w:space="0" w:color="auto"/>
              <w:bottom w:val="double" w:sz="4" w:space="0" w:color="auto"/>
            </w:tcBorders>
            <w:shd w:val="clear" w:color="auto" w:fill="FFFFFF" w:themeFill="background1"/>
          </w:tcPr>
          <w:p w14:paraId="0FD14E12" w14:textId="28ADC9C4" w:rsidR="00417E3B" w:rsidRPr="00547231" w:rsidRDefault="00417E3B" w:rsidP="00840648">
            <w:pPr>
              <w:shd w:val="clear" w:color="auto" w:fill="FFFFFF" w:themeFill="background1"/>
              <w:jc w:val="center"/>
              <w:rPr>
                <w:rFonts w:cstheme="minorHAnsi"/>
                <w:sz w:val="20"/>
                <w:szCs w:val="20"/>
                <w:highlight w:val="yellow"/>
                <w:lang w:val="sr-Cyrl-RS"/>
              </w:rPr>
            </w:pPr>
          </w:p>
        </w:tc>
        <w:tc>
          <w:tcPr>
            <w:tcW w:w="450" w:type="pct"/>
            <w:gridSpan w:val="2"/>
            <w:tcBorders>
              <w:top w:val="double" w:sz="4" w:space="0" w:color="auto"/>
              <w:bottom w:val="double" w:sz="4" w:space="0" w:color="auto"/>
            </w:tcBorders>
            <w:shd w:val="clear" w:color="auto" w:fill="FFFFFF" w:themeFill="background1"/>
          </w:tcPr>
          <w:p w14:paraId="6BACCDB2" w14:textId="43D610BB" w:rsidR="00417E3B" w:rsidRPr="00115D97" w:rsidRDefault="00417E3B" w:rsidP="00417E3B">
            <w:pPr>
              <w:shd w:val="clear" w:color="auto" w:fill="FFFFFF" w:themeFill="background1"/>
              <w:rPr>
                <w:rFonts w:cstheme="minorHAnsi"/>
                <w:sz w:val="20"/>
                <w:szCs w:val="20"/>
              </w:rPr>
            </w:pPr>
          </w:p>
        </w:tc>
        <w:tc>
          <w:tcPr>
            <w:tcW w:w="461" w:type="pct"/>
            <w:gridSpan w:val="2"/>
            <w:tcBorders>
              <w:top w:val="double" w:sz="4" w:space="0" w:color="auto"/>
              <w:bottom w:val="double" w:sz="4" w:space="0" w:color="auto"/>
              <w:right w:val="double" w:sz="4" w:space="0" w:color="auto"/>
            </w:tcBorders>
            <w:shd w:val="clear" w:color="auto" w:fill="FFFFFF" w:themeFill="background1"/>
          </w:tcPr>
          <w:p w14:paraId="5F5C189A" w14:textId="47E04684" w:rsidR="00417E3B" w:rsidRPr="00115D97" w:rsidRDefault="00417E3B" w:rsidP="00417E3B">
            <w:pPr>
              <w:shd w:val="clear" w:color="auto" w:fill="FFFFFF" w:themeFill="background1"/>
              <w:rPr>
                <w:rFonts w:cstheme="minorHAnsi"/>
                <w:sz w:val="20"/>
                <w:szCs w:val="20"/>
              </w:rPr>
            </w:pPr>
          </w:p>
        </w:tc>
        <w:tc>
          <w:tcPr>
            <w:tcW w:w="435" w:type="pct"/>
            <w:gridSpan w:val="2"/>
            <w:tcBorders>
              <w:top w:val="double" w:sz="4" w:space="0" w:color="auto"/>
              <w:bottom w:val="double" w:sz="4" w:space="0" w:color="auto"/>
              <w:right w:val="double" w:sz="4" w:space="0" w:color="auto"/>
            </w:tcBorders>
            <w:shd w:val="clear" w:color="auto" w:fill="FFFFFF" w:themeFill="background1"/>
          </w:tcPr>
          <w:p w14:paraId="6B28BE5C" w14:textId="0871CA49" w:rsidR="00417E3B" w:rsidRPr="00115D97" w:rsidRDefault="00417E3B" w:rsidP="00417E3B">
            <w:pPr>
              <w:shd w:val="clear" w:color="auto" w:fill="FFFFFF" w:themeFill="background1"/>
              <w:rPr>
                <w:rFonts w:cstheme="minorHAnsi"/>
                <w:sz w:val="20"/>
                <w:szCs w:val="20"/>
              </w:rPr>
            </w:pPr>
          </w:p>
        </w:tc>
        <w:tc>
          <w:tcPr>
            <w:tcW w:w="441" w:type="pct"/>
            <w:tcBorders>
              <w:top w:val="double" w:sz="4" w:space="0" w:color="auto"/>
              <w:bottom w:val="double" w:sz="4" w:space="0" w:color="auto"/>
              <w:right w:val="double" w:sz="4" w:space="0" w:color="auto"/>
            </w:tcBorders>
            <w:shd w:val="clear" w:color="auto" w:fill="FFFFFF" w:themeFill="background1"/>
          </w:tcPr>
          <w:p w14:paraId="151BB747" w14:textId="512C9101" w:rsidR="00417E3B" w:rsidRPr="00115D97" w:rsidRDefault="00417E3B" w:rsidP="00417E3B">
            <w:pPr>
              <w:shd w:val="clear" w:color="auto" w:fill="FFFFFF" w:themeFill="background1"/>
              <w:rPr>
                <w:rFonts w:cstheme="minorHAnsi"/>
                <w:sz w:val="20"/>
                <w:szCs w:val="20"/>
              </w:rPr>
            </w:pPr>
          </w:p>
        </w:tc>
      </w:tr>
    </w:tbl>
    <w:p w14:paraId="79F502C5"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6927CD1E"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7784B9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6CF965E1"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6C64A25"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70174C5F"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D9DE0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66688D0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6F4ED89"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6D49815A"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F438B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30378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CEB2E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B1E34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655B0C0B"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D1A8C5D"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0756A0DE" w14:textId="77777777" w:rsidR="008949CF" w:rsidRDefault="008949CF" w:rsidP="001C079D">
            <w:pPr>
              <w:rPr>
                <w:rFonts w:cstheme="minorHAnsi"/>
                <w:sz w:val="20"/>
                <w:szCs w:val="20"/>
                <w:lang w:val="sr-Cyrl-RS"/>
              </w:rPr>
            </w:pPr>
          </w:p>
          <w:p w14:paraId="637C2385" w14:textId="77777777" w:rsidR="008949CF" w:rsidRDefault="008949CF" w:rsidP="001C079D">
            <w:pPr>
              <w:rPr>
                <w:rFonts w:cstheme="minorHAnsi"/>
                <w:sz w:val="20"/>
                <w:szCs w:val="20"/>
                <w:lang w:val="sr-Cyrl-RS"/>
              </w:rPr>
            </w:pPr>
          </w:p>
          <w:p w14:paraId="379A3DEC" w14:textId="77777777" w:rsidR="008949CF" w:rsidRDefault="008949CF" w:rsidP="001C079D">
            <w:pPr>
              <w:rPr>
                <w:rFonts w:cstheme="minorHAnsi"/>
                <w:sz w:val="20"/>
                <w:szCs w:val="20"/>
                <w:lang w:val="sr-Cyrl-RS"/>
              </w:rPr>
            </w:pPr>
          </w:p>
          <w:p w14:paraId="2C670AEC" w14:textId="77777777" w:rsidR="008949CF" w:rsidRDefault="008949CF" w:rsidP="001C079D">
            <w:pPr>
              <w:rPr>
                <w:rFonts w:cstheme="minorHAnsi"/>
                <w:sz w:val="20"/>
                <w:szCs w:val="20"/>
                <w:lang w:val="sr-Cyrl-RS"/>
              </w:rPr>
            </w:pPr>
          </w:p>
          <w:p w14:paraId="0805BA7E" w14:textId="77777777" w:rsidR="008949CF" w:rsidRDefault="008949CF" w:rsidP="001C079D">
            <w:pPr>
              <w:rPr>
                <w:rFonts w:cstheme="minorHAnsi"/>
                <w:sz w:val="20"/>
                <w:szCs w:val="20"/>
                <w:lang w:val="sr-Cyrl-RS"/>
              </w:rPr>
            </w:pPr>
          </w:p>
          <w:p w14:paraId="53F64F61" w14:textId="081AD262" w:rsidR="008949CF" w:rsidRPr="00115D97" w:rsidRDefault="008949CF"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4394001" w14:textId="77777777" w:rsidR="008949CF" w:rsidRPr="00D608AB" w:rsidRDefault="008949CF" w:rsidP="008949CF">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2B502B49" w14:textId="476D0803" w:rsidR="00143716" w:rsidRPr="00115D97" w:rsidRDefault="00143716" w:rsidP="008949CF">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5984C4D" w14:textId="6093B48F" w:rsidR="003845BD" w:rsidRPr="00547231" w:rsidRDefault="003845BD" w:rsidP="003845BD">
            <w:pPr>
              <w:spacing w:line="240" w:lineRule="auto"/>
              <w:rPr>
                <w:rFonts w:eastAsia="Times New Roman"/>
                <w:sz w:val="16"/>
                <w:szCs w:val="16"/>
                <w:lang w:val="sr-Cyrl-RS" w:eastAsia="sr-Latn-RS"/>
              </w:rPr>
            </w:pPr>
            <w:r>
              <w:rPr>
                <w:sz w:val="16"/>
                <w:szCs w:val="16"/>
                <w:lang w:val="sr-Cyrl-RS"/>
              </w:rPr>
              <w:t>Буџетирано у оквиру мере 1.5.</w:t>
            </w:r>
          </w:p>
          <w:p w14:paraId="3D994A57"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4F6FB29" w14:textId="77777777" w:rsidR="003845BD" w:rsidRPr="003618DB" w:rsidRDefault="003845BD" w:rsidP="003845BD">
            <w:pPr>
              <w:spacing w:line="240" w:lineRule="auto"/>
              <w:rPr>
                <w:rFonts w:eastAsia="Times New Roman"/>
                <w:sz w:val="16"/>
                <w:szCs w:val="16"/>
                <w:lang w:val="sr-Cyrl-RS" w:eastAsia="sr-Latn-RS"/>
              </w:rPr>
            </w:pPr>
            <w:r>
              <w:rPr>
                <w:sz w:val="16"/>
                <w:szCs w:val="16"/>
                <w:lang w:val="sr-Cyrl-RS"/>
              </w:rPr>
              <w:t>Буџетирано у оквиру мере 1.5.</w:t>
            </w:r>
          </w:p>
          <w:p w14:paraId="3CC5B5A3"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20E195B" w14:textId="77777777" w:rsidR="003845BD" w:rsidRPr="003618DB" w:rsidRDefault="003845BD" w:rsidP="003845BD">
            <w:pPr>
              <w:spacing w:line="240" w:lineRule="auto"/>
              <w:rPr>
                <w:rFonts w:eastAsia="Times New Roman"/>
                <w:sz w:val="16"/>
                <w:szCs w:val="16"/>
                <w:lang w:val="sr-Cyrl-RS" w:eastAsia="sr-Latn-RS"/>
              </w:rPr>
            </w:pPr>
            <w:r>
              <w:rPr>
                <w:sz w:val="16"/>
                <w:szCs w:val="16"/>
                <w:lang w:val="sr-Cyrl-RS"/>
              </w:rPr>
              <w:t>Буџетирано у оквиру мере 1.5.</w:t>
            </w:r>
          </w:p>
          <w:p w14:paraId="07D5F361"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F66385C" w14:textId="77777777" w:rsidR="003845BD" w:rsidRPr="003618DB" w:rsidRDefault="003845BD" w:rsidP="003845BD">
            <w:pPr>
              <w:spacing w:line="240" w:lineRule="auto"/>
              <w:rPr>
                <w:rFonts w:eastAsia="Times New Roman"/>
                <w:sz w:val="16"/>
                <w:szCs w:val="16"/>
                <w:lang w:val="sr-Cyrl-RS" w:eastAsia="sr-Latn-RS"/>
              </w:rPr>
            </w:pPr>
            <w:r>
              <w:rPr>
                <w:sz w:val="16"/>
                <w:szCs w:val="16"/>
                <w:lang w:val="sr-Cyrl-RS"/>
              </w:rPr>
              <w:t>Буџетирано у оквиру мере 1.5.</w:t>
            </w:r>
          </w:p>
          <w:p w14:paraId="35E67674" w14:textId="77777777" w:rsidR="00143716" w:rsidRPr="00115D97" w:rsidRDefault="00143716" w:rsidP="001C079D">
            <w:pPr>
              <w:rPr>
                <w:rFonts w:cstheme="minorHAnsi"/>
                <w:sz w:val="20"/>
                <w:szCs w:val="20"/>
                <w:lang w:val="sr-Cyrl-RS"/>
              </w:rPr>
            </w:pPr>
          </w:p>
        </w:tc>
      </w:tr>
      <w:tr w:rsidR="00143716" w:rsidRPr="00115D97" w14:paraId="752DD78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0E9DBE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6A65249"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5AF8FDD"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B2EE6DA" w14:textId="77777777" w:rsidR="00143716" w:rsidRPr="00115D97" w:rsidRDefault="00143716"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15B23AB"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3074354F" w14:textId="77777777" w:rsidR="00143716" w:rsidRPr="00115D97" w:rsidRDefault="00143716" w:rsidP="001C079D">
            <w:pPr>
              <w:rPr>
                <w:rFonts w:cstheme="minorHAnsi"/>
                <w:sz w:val="20"/>
                <w:szCs w:val="20"/>
                <w:lang w:val="sr-Cyrl-RS"/>
              </w:rPr>
            </w:pPr>
          </w:p>
        </w:tc>
      </w:tr>
      <w:tr w:rsidR="00143716" w:rsidRPr="00115D97" w14:paraId="140649B0"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AB299A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0BE8C3E"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916ECE2"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F8A6316"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B07F353"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B0E70B3" w14:textId="77777777" w:rsidR="00143716" w:rsidRPr="00115D97" w:rsidRDefault="00143716" w:rsidP="001C079D">
            <w:pPr>
              <w:rPr>
                <w:rFonts w:cstheme="minorHAnsi"/>
                <w:sz w:val="20"/>
                <w:szCs w:val="20"/>
                <w:lang w:val="sr-Cyrl-RS"/>
              </w:rPr>
            </w:pPr>
          </w:p>
        </w:tc>
      </w:tr>
    </w:tbl>
    <w:p w14:paraId="5045A36D"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143716" w:rsidRPr="00422B1B" w14:paraId="3FDD1A52"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1A9B792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59844807"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42CC137A"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2A140E7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5E7C526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271614D"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32AEAFCC" w14:textId="77777777" w:rsidR="00143716" w:rsidRPr="00115D97" w:rsidRDefault="00143716"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729B035E"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43716" w:rsidRPr="00115D97" w14:paraId="0AA6D6D0" w14:textId="77777777" w:rsidTr="001C079D">
        <w:trPr>
          <w:trHeight w:val="386"/>
        </w:trPr>
        <w:tc>
          <w:tcPr>
            <w:tcW w:w="833" w:type="pct"/>
            <w:vMerge/>
            <w:tcBorders>
              <w:left w:val="double" w:sz="4" w:space="0" w:color="auto"/>
            </w:tcBorders>
            <w:shd w:val="clear" w:color="auto" w:fill="FFF2CC" w:themeFill="accent4" w:themeFillTint="33"/>
          </w:tcPr>
          <w:p w14:paraId="2047884B" w14:textId="77777777" w:rsidR="00143716" w:rsidRPr="00115D97" w:rsidRDefault="00143716" w:rsidP="001C079D">
            <w:pPr>
              <w:rPr>
                <w:rFonts w:cstheme="minorHAnsi"/>
                <w:sz w:val="20"/>
                <w:szCs w:val="20"/>
                <w:lang w:val="sr-Cyrl-RS"/>
              </w:rPr>
            </w:pPr>
          </w:p>
        </w:tc>
        <w:tc>
          <w:tcPr>
            <w:tcW w:w="393" w:type="pct"/>
            <w:gridSpan w:val="2"/>
            <w:vMerge/>
            <w:shd w:val="clear" w:color="auto" w:fill="FFF2CC" w:themeFill="accent4" w:themeFillTint="33"/>
          </w:tcPr>
          <w:p w14:paraId="73446A2D" w14:textId="77777777" w:rsidR="00143716" w:rsidRPr="00115D97" w:rsidRDefault="00143716" w:rsidP="001C079D">
            <w:pPr>
              <w:rPr>
                <w:rFonts w:cstheme="minorHAnsi"/>
                <w:sz w:val="20"/>
                <w:szCs w:val="20"/>
                <w:lang w:val="sr-Cyrl-RS"/>
              </w:rPr>
            </w:pPr>
          </w:p>
        </w:tc>
        <w:tc>
          <w:tcPr>
            <w:tcW w:w="442" w:type="pct"/>
            <w:gridSpan w:val="2"/>
            <w:vMerge/>
            <w:shd w:val="clear" w:color="auto" w:fill="FFF2CC" w:themeFill="accent4" w:themeFillTint="33"/>
          </w:tcPr>
          <w:p w14:paraId="22AA44C0" w14:textId="77777777" w:rsidR="00143716" w:rsidRPr="00115D97" w:rsidRDefault="00143716" w:rsidP="001C079D">
            <w:pPr>
              <w:rPr>
                <w:rFonts w:cstheme="minorHAnsi"/>
                <w:sz w:val="20"/>
                <w:szCs w:val="20"/>
                <w:lang w:val="sr-Cyrl-RS"/>
              </w:rPr>
            </w:pPr>
          </w:p>
        </w:tc>
        <w:tc>
          <w:tcPr>
            <w:tcW w:w="407" w:type="pct"/>
            <w:gridSpan w:val="2"/>
            <w:vMerge/>
            <w:shd w:val="clear" w:color="auto" w:fill="FFF2CC" w:themeFill="accent4" w:themeFillTint="33"/>
          </w:tcPr>
          <w:p w14:paraId="791C2BB9" w14:textId="77777777" w:rsidR="00143716" w:rsidRPr="00115D97" w:rsidRDefault="00143716" w:rsidP="001C079D">
            <w:pPr>
              <w:jc w:val="center"/>
              <w:rPr>
                <w:rFonts w:cstheme="minorHAnsi"/>
                <w:sz w:val="20"/>
                <w:szCs w:val="20"/>
                <w:lang w:val="sr-Cyrl-RS"/>
              </w:rPr>
            </w:pPr>
          </w:p>
        </w:tc>
        <w:tc>
          <w:tcPr>
            <w:tcW w:w="543" w:type="pct"/>
            <w:gridSpan w:val="3"/>
            <w:vMerge/>
            <w:shd w:val="clear" w:color="auto" w:fill="FFF2CC" w:themeFill="accent4" w:themeFillTint="33"/>
          </w:tcPr>
          <w:p w14:paraId="48C65E54"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7D1D9BBF" w14:textId="77777777" w:rsidR="00143716" w:rsidRPr="00115D97" w:rsidRDefault="00143716" w:rsidP="001C079D">
            <w:pPr>
              <w:jc w:val="center"/>
              <w:rPr>
                <w:rFonts w:cstheme="minorHAnsi"/>
                <w:sz w:val="20"/>
                <w:szCs w:val="20"/>
                <w:lang w:val="sr-Cyrl-RS"/>
              </w:rPr>
            </w:pPr>
          </w:p>
        </w:tc>
        <w:tc>
          <w:tcPr>
            <w:tcW w:w="485" w:type="pct"/>
            <w:gridSpan w:val="2"/>
            <w:shd w:val="clear" w:color="auto" w:fill="FFF2CC" w:themeFill="accent4" w:themeFillTint="33"/>
          </w:tcPr>
          <w:p w14:paraId="73ECE96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62C3919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03B591C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67A6F23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43716" w:rsidRPr="00115D97" w14:paraId="67A00569" w14:textId="77777777" w:rsidTr="001C079D">
        <w:trPr>
          <w:trHeight w:val="543"/>
        </w:trPr>
        <w:tc>
          <w:tcPr>
            <w:tcW w:w="833" w:type="pct"/>
            <w:vMerge w:val="restart"/>
            <w:tcBorders>
              <w:left w:val="double" w:sz="4" w:space="0" w:color="auto"/>
            </w:tcBorders>
          </w:tcPr>
          <w:p w14:paraId="3D8BB132" w14:textId="3F17A6A9" w:rsidR="00A732BD" w:rsidRPr="00115D97" w:rsidRDefault="00B95236" w:rsidP="00AF529F">
            <w:pPr>
              <w:keepLines/>
              <w:widowControl w:val="0"/>
              <w:autoSpaceDE w:val="0"/>
              <w:autoSpaceDN w:val="0"/>
              <w:adjustRightInd w:val="0"/>
              <w:spacing w:line="240" w:lineRule="auto"/>
              <w:ind w:right="49"/>
              <w:contextualSpacing/>
              <w:rPr>
                <w:rFonts w:cstheme="minorHAnsi"/>
                <w:sz w:val="20"/>
                <w:szCs w:val="20"/>
                <w:lang w:val="sr-Cyrl-RS"/>
              </w:rPr>
            </w:pPr>
            <w:r w:rsidRPr="00115D97">
              <w:rPr>
                <w:rFonts w:cstheme="minorHAnsi"/>
                <w:sz w:val="20"/>
                <w:szCs w:val="20"/>
                <w:lang w:val="sr-Cyrl-RS"/>
              </w:rPr>
              <w:lastRenderedPageBreak/>
              <w:t>4.2.1. Мера 4.2. ће се спровести кроз активности планиране за спровођење мере 4.1.</w:t>
            </w:r>
          </w:p>
        </w:tc>
        <w:tc>
          <w:tcPr>
            <w:tcW w:w="393" w:type="pct"/>
            <w:gridSpan w:val="2"/>
            <w:vMerge w:val="restart"/>
          </w:tcPr>
          <w:p w14:paraId="33199784" w14:textId="4EE41257" w:rsidR="00143716" w:rsidRPr="00115D97" w:rsidRDefault="00807853" w:rsidP="001C079D">
            <w:pPr>
              <w:rPr>
                <w:rFonts w:cstheme="minorHAnsi"/>
                <w:sz w:val="20"/>
                <w:szCs w:val="20"/>
                <w:lang w:val="sr-Cyrl-RS"/>
              </w:rPr>
            </w:pPr>
            <w:r w:rsidRPr="00115D97">
              <w:rPr>
                <w:rFonts w:cstheme="minorHAnsi"/>
                <w:sz w:val="20"/>
                <w:szCs w:val="20"/>
                <w:lang w:val="sr-Cyrl-RS"/>
              </w:rPr>
              <w:t>ВСС</w:t>
            </w:r>
          </w:p>
        </w:tc>
        <w:tc>
          <w:tcPr>
            <w:tcW w:w="442" w:type="pct"/>
            <w:gridSpan w:val="2"/>
            <w:vMerge w:val="restart"/>
          </w:tcPr>
          <w:p w14:paraId="77D68050" w14:textId="0EA8264E" w:rsidR="00143716" w:rsidRPr="00115D97" w:rsidRDefault="00807853" w:rsidP="001C079D">
            <w:pPr>
              <w:rPr>
                <w:rFonts w:cstheme="minorHAnsi"/>
                <w:sz w:val="20"/>
                <w:szCs w:val="20"/>
                <w:lang w:val="sr-Cyrl-RS"/>
              </w:rPr>
            </w:pPr>
            <w:r w:rsidRPr="00115D97">
              <w:rPr>
                <w:rFonts w:cstheme="minorHAnsi"/>
                <w:sz w:val="20"/>
                <w:szCs w:val="20"/>
                <w:lang w:val="sr-Cyrl-RS"/>
              </w:rPr>
              <w:t>МП, Виши суд у Београду</w:t>
            </w:r>
          </w:p>
        </w:tc>
        <w:tc>
          <w:tcPr>
            <w:tcW w:w="407" w:type="pct"/>
            <w:gridSpan w:val="2"/>
            <w:vMerge w:val="restart"/>
          </w:tcPr>
          <w:p w14:paraId="7B056356" w14:textId="3AA702BF" w:rsidR="00143716" w:rsidRPr="00115D97" w:rsidRDefault="00807853"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37C3C2AA"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8C0D833" w14:textId="2E221ECC" w:rsidR="00143716" w:rsidRPr="00115D97" w:rsidRDefault="00143716" w:rsidP="001C079D">
            <w:pPr>
              <w:rPr>
                <w:rFonts w:cstheme="minorHAnsi"/>
                <w:sz w:val="20"/>
                <w:szCs w:val="20"/>
                <w:lang w:val="sr-Cyrl-RS"/>
              </w:rPr>
            </w:pPr>
          </w:p>
        </w:tc>
        <w:tc>
          <w:tcPr>
            <w:tcW w:w="472" w:type="pct"/>
            <w:gridSpan w:val="2"/>
          </w:tcPr>
          <w:p w14:paraId="3932DD0B" w14:textId="69B65FCC" w:rsidR="00143716" w:rsidRPr="00115D97" w:rsidRDefault="00EF5E8A" w:rsidP="001C079D">
            <w:pPr>
              <w:rPr>
                <w:rFonts w:cstheme="minorHAnsi"/>
                <w:sz w:val="20"/>
                <w:szCs w:val="20"/>
              </w:rPr>
            </w:pPr>
            <w:r>
              <w:rPr>
                <w:rFonts w:cstheme="minorHAnsi"/>
                <w:sz w:val="20"/>
                <w:szCs w:val="20"/>
                <w:lang w:val="sr-Cyrl-RS"/>
              </w:rPr>
              <w:t>Буџетирано у оквиру акт. 1.5.1.</w:t>
            </w:r>
          </w:p>
        </w:tc>
        <w:tc>
          <w:tcPr>
            <w:tcW w:w="485" w:type="pct"/>
            <w:gridSpan w:val="2"/>
          </w:tcPr>
          <w:p w14:paraId="6F56B188" w14:textId="77777777" w:rsidR="00143716" w:rsidRPr="00115D97" w:rsidRDefault="00143716" w:rsidP="001C079D">
            <w:pPr>
              <w:rPr>
                <w:rFonts w:cstheme="minorHAnsi"/>
                <w:sz w:val="20"/>
                <w:szCs w:val="20"/>
                <w:lang w:val="sr-Cyrl-RS"/>
              </w:rPr>
            </w:pPr>
          </w:p>
        </w:tc>
        <w:tc>
          <w:tcPr>
            <w:tcW w:w="456" w:type="pct"/>
          </w:tcPr>
          <w:p w14:paraId="6BE593A2" w14:textId="77777777" w:rsidR="00143716" w:rsidRPr="00115D97" w:rsidRDefault="00143716" w:rsidP="001C079D">
            <w:pPr>
              <w:rPr>
                <w:rFonts w:cstheme="minorHAnsi"/>
                <w:sz w:val="20"/>
                <w:szCs w:val="20"/>
                <w:lang w:val="sr-Cyrl-RS"/>
              </w:rPr>
            </w:pPr>
          </w:p>
        </w:tc>
        <w:tc>
          <w:tcPr>
            <w:tcW w:w="485" w:type="pct"/>
            <w:gridSpan w:val="2"/>
          </w:tcPr>
          <w:p w14:paraId="615D96F9" w14:textId="77777777" w:rsidR="00143716" w:rsidRPr="00115D97" w:rsidRDefault="00143716" w:rsidP="001C079D">
            <w:pPr>
              <w:rPr>
                <w:rFonts w:cstheme="minorHAnsi"/>
                <w:sz w:val="20"/>
                <w:szCs w:val="20"/>
              </w:rPr>
            </w:pPr>
          </w:p>
        </w:tc>
        <w:tc>
          <w:tcPr>
            <w:tcW w:w="484" w:type="pct"/>
            <w:gridSpan w:val="2"/>
          </w:tcPr>
          <w:p w14:paraId="5E75C8AA" w14:textId="77777777" w:rsidR="00143716" w:rsidRPr="00115D97" w:rsidRDefault="00143716" w:rsidP="001C079D">
            <w:pPr>
              <w:rPr>
                <w:rFonts w:cstheme="minorHAnsi"/>
                <w:sz w:val="20"/>
                <w:szCs w:val="20"/>
              </w:rPr>
            </w:pPr>
          </w:p>
        </w:tc>
      </w:tr>
      <w:tr w:rsidR="00143716" w:rsidRPr="00115D97" w14:paraId="26147500" w14:textId="77777777" w:rsidTr="001C079D">
        <w:trPr>
          <w:trHeight w:val="140"/>
        </w:trPr>
        <w:tc>
          <w:tcPr>
            <w:tcW w:w="833" w:type="pct"/>
            <w:vMerge/>
            <w:tcBorders>
              <w:left w:val="double" w:sz="4" w:space="0" w:color="auto"/>
            </w:tcBorders>
          </w:tcPr>
          <w:p w14:paraId="00FC7D51" w14:textId="77777777" w:rsidR="00143716" w:rsidRPr="00115D97" w:rsidRDefault="00143716" w:rsidP="001C079D">
            <w:pPr>
              <w:rPr>
                <w:rFonts w:cstheme="minorHAnsi"/>
                <w:sz w:val="20"/>
                <w:szCs w:val="20"/>
                <w:lang w:val="sr-Cyrl-RS"/>
              </w:rPr>
            </w:pPr>
          </w:p>
        </w:tc>
        <w:tc>
          <w:tcPr>
            <w:tcW w:w="393" w:type="pct"/>
            <w:gridSpan w:val="2"/>
            <w:vMerge/>
          </w:tcPr>
          <w:p w14:paraId="71603CAD" w14:textId="77777777" w:rsidR="00143716" w:rsidRPr="00115D97" w:rsidRDefault="00143716" w:rsidP="001C079D">
            <w:pPr>
              <w:rPr>
                <w:rFonts w:cstheme="minorHAnsi"/>
                <w:sz w:val="20"/>
                <w:szCs w:val="20"/>
              </w:rPr>
            </w:pPr>
          </w:p>
        </w:tc>
        <w:tc>
          <w:tcPr>
            <w:tcW w:w="442" w:type="pct"/>
            <w:gridSpan w:val="2"/>
            <w:vMerge/>
          </w:tcPr>
          <w:p w14:paraId="1404B828" w14:textId="77777777" w:rsidR="00143716" w:rsidRPr="00115D97" w:rsidRDefault="00143716" w:rsidP="001C079D">
            <w:pPr>
              <w:rPr>
                <w:rFonts w:cstheme="minorHAnsi"/>
                <w:sz w:val="20"/>
                <w:szCs w:val="20"/>
              </w:rPr>
            </w:pPr>
          </w:p>
        </w:tc>
        <w:tc>
          <w:tcPr>
            <w:tcW w:w="407" w:type="pct"/>
            <w:gridSpan w:val="2"/>
            <w:vMerge/>
          </w:tcPr>
          <w:p w14:paraId="14198690" w14:textId="77777777" w:rsidR="00143716" w:rsidRPr="00115D97" w:rsidRDefault="00143716" w:rsidP="001C079D">
            <w:pPr>
              <w:rPr>
                <w:rFonts w:cstheme="minorHAnsi"/>
                <w:sz w:val="20"/>
                <w:szCs w:val="20"/>
              </w:rPr>
            </w:pPr>
          </w:p>
        </w:tc>
        <w:tc>
          <w:tcPr>
            <w:tcW w:w="543" w:type="pct"/>
            <w:gridSpan w:val="3"/>
          </w:tcPr>
          <w:p w14:paraId="324C0659" w14:textId="6E045398" w:rsidR="00143716" w:rsidRPr="00115D97" w:rsidRDefault="00143716" w:rsidP="001C079D">
            <w:pPr>
              <w:rPr>
                <w:rFonts w:cstheme="minorHAnsi"/>
                <w:sz w:val="20"/>
                <w:szCs w:val="20"/>
                <w:lang w:val="sr-Cyrl-RS"/>
              </w:rPr>
            </w:pPr>
          </w:p>
        </w:tc>
        <w:tc>
          <w:tcPr>
            <w:tcW w:w="472" w:type="pct"/>
            <w:gridSpan w:val="2"/>
          </w:tcPr>
          <w:p w14:paraId="299C5B7A" w14:textId="77777777" w:rsidR="00143716" w:rsidRPr="00115D97" w:rsidRDefault="00143716" w:rsidP="001C079D">
            <w:pPr>
              <w:rPr>
                <w:rFonts w:cstheme="minorHAnsi"/>
                <w:sz w:val="20"/>
                <w:szCs w:val="20"/>
              </w:rPr>
            </w:pPr>
          </w:p>
        </w:tc>
        <w:tc>
          <w:tcPr>
            <w:tcW w:w="485" w:type="pct"/>
            <w:gridSpan w:val="2"/>
          </w:tcPr>
          <w:p w14:paraId="6E6E144F" w14:textId="77777777" w:rsidR="00143716" w:rsidRPr="00115D97" w:rsidRDefault="00143716" w:rsidP="001C079D">
            <w:pPr>
              <w:rPr>
                <w:rFonts w:cstheme="minorHAnsi"/>
                <w:sz w:val="20"/>
                <w:szCs w:val="20"/>
              </w:rPr>
            </w:pPr>
          </w:p>
        </w:tc>
        <w:tc>
          <w:tcPr>
            <w:tcW w:w="456" w:type="pct"/>
          </w:tcPr>
          <w:p w14:paraId="100E155C" w14:textId="77777777" w:rsidR="00143716" w:rsidRPr="00115D97" w:rsidRDefault="00143716" w:rsidP="001C079D">
            <w:pPr>
              <w:rPr>
                <w:rFonts w:cstheme="minorHAnsi"/>
                <w:sz w:val="20"/>
                <w:szCs w:val="20"/>
                <w:lang w:val="sr-Cyrl-RS"/>
              </w:rPr>
            </w:pPr>
          </w:p>
        </w:tc>
        <w:tc>
          <w:tcPr>
            <w:tcW w:w="485" w:type="pct"/>
            <w:gridSpan w:val="2"/>
          </w:tcPr>
          <w:p w14:paraId="07562B3D" w14:textId="77777777" w:rsidR="00143716" w:rsidRPr="00115D97" w:rsidRDefault="00143716" w:rsidP="001C079D">
            <w:pPr>
              <w:rPr>
                <w:rFonts w:cstheme="minorHAnsi"/>
                <w:sz w:val="20"/>
                <w:szCs w:val="20"/>
              </w:rPr>
            </w:pPr>
          </w:p>
        </w:tc>
        <w:tc>
          <w:tcPr>
            <w:tcW w:w="484" w:type="pct"/>
            <w:gridSpan w:val="2"/>
          </w:tcPr>
          <w:p w14:paraId="0FC57B36" w14:textId="77777777" w:rsidR="00143716" w:rsidRPr="00115D97" w:rsidRDefault="00143716" w:rsidP="001C079D">
            <w:pPr>
              <w:rPr>
                <w:rFonts w:cstheme="minorHAnsi"/>
                <w:sz w:val="20"/>
                <w:szCs w:val="20"/>
              </w:rPr>
            </w:pPr>
          </w:p>
        </w:tc>
      </w:tr>
      <w:tr w:rsidR="00143716" w:rsidRPr="00115D97" w14:paraId="56A74F9F" w14:textId="77777777" w:rsidTr="00AD7375">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2046C95A" w14:textId="5FEF1933" w:rsidR="00143716" w:rsidRPr="00115D97" w:rsidRDefault="00143716" w:rsidP="004D3B24">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 xml:space="preserve">: </w:t>
            </w:r>
            <w:r w:rsidR="002C4E58" w:rsidRPr="00115D97">
              <w:rPr>
                <w:rFonts w:cstheme="minorHAnsi"/>
                <w:sz w:val="20"/>
                <w:szCs w:val="20"/>
              </w:rPr>
              <w:t>Континуирано праћење оптерећености мреже јавних тужилаштава са подручја Града Београд</w:t>
            </w:r>
            <w:r w:rsidR="000F114F" w:rsidRPr="00115D97">
              <w:rPr>
                <w:rFonts w:cstheme="minorHAnsi"/>
                <w:sz w:val="20"/>
                <w:szCs w:val="20"/>
                <w:lang w:val="sr-Cyrl-RS"/>
              </w:rPr>
              <w:t>а</w:t>
            </w:r>
            <w:r w:rsidR="002C4E58" w:rsidRPr="00115D97">
              <w:rPr>
                <w:rFonts w:cstheme="minorHAnsi"/>
                <w:sz w:val="20"/>
                <w:szCs w:val="20"/>
              </w:rPr>
              <w:t xml:space="preserve"> и предузимање одговарајућих мера и доношење одговарајућих интерних стратешких докумената у циљу унапређења савладавања прилива и постизања равномерне оптерећености, имајући у виду специфичности посебних одељења (нпр. повећање броја заменика јавних тужилаца у складу са бројем предмета, аутоматизација рада, адекватни смештајни услови, итд.)</w:t>
            </w:r>
          </w:p>
        </w:tc>
      </w:tr>
      <w:tr w:rsidR="00143716" w:rsidRPr="00115D97" w14:paraId="684ACBD3" w14:textId="77777777" w:rsidTr="00AD7375">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BA65D00" w14:textId="25E3C9FF"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6C6616" w:rsidRPr="00115D97">
              <w:rPr>
                <w:rFonts w:eastAsia="Times New Roman" w:cstheme="minorHAnsi"/>
                <w:color w:val="222222"/>
                <w:sz w:val="20"/>
                <w:szCs w:val="20"/>
                <w:lang w:val="sr-Cyrl-RS"/>
              </w:rPr>
              <w:t xml:space="preserve"> Државно веће тужил</w:t>
            </w:r>
            <w:r w:rsidR="007F14B4" w:rsidRPr="00115D97">
              <w:rPr>
                <w:rFonts w:eastAsia="Times New Roman" w:cstheme="minorHAnsi"/>
                <w:color w:val="222222"/>
                <w:sz w:val="20"/>
                <w:szCs w:val="20"/>
                <w:lang w:val="sr-Cyrl-RS"/>
              </w:rPr>
              <w:t>аца</w:t>
            </w:r>
            <w:r w:rsidR="0000542C" w:rsidRPr="00115D97">
              <w:rPr>
                <w:rFonts w:eastAsia="Times New Roman" w:cstheme="minorHAnsi"/>
                <w:color w:val="222222"/>
                <w:sz w:val="20"/>
                <w:szCs w:val="20"/>
                <w:lang w:val="sr-Cyrl-RS"/>
              </w:rPr>
              <w:t>, Републичко јавно тужилаштво</w:t>
            </w:r>
          </w:p>
        </w:tc>
      </w:tr>
      <w:tr w:rsidR="00143716" w:rsidRPr="00422B1B" w14:paraId="62AB947E" w14:textId="77777777" w:rsidTr="00AD7375">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87A3D30" w14:textId="2A7C1C96"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31737D" w:rsidRPr="00115D97">
              <w:rPr>
                <w:rFonts w:cstheme="minorHAnsi"/>
                <w:sz w:val="20"/>
                <w:szCs w:val="20"/>
                <w:lang w:val="sr-Cyrl-RS"/>
              </w:rPr>
              <w:t xml:space="preserve"> од 1.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48A249E" w14:textId="58CA29B8" w:rsidR="00143716" w:rsidRPr="00115D97" w:rsidRDefault="00785F92" w:rsidP="001C079D">
            <w:pPr>
              <w:rPr>
                <w:rFonts w:cstheme="minorHAnsi"/>
                <w:sz w:val="20"/>
                <w:szCs w:val="20"/>
                <w:lang w:val="sr-Cyrl-RS"/>
              </w:rPr>
            </w:pPr>
            <w:r w:rsidRPr="00115D97">
              <w:rPr>
                <w:rFonts w:cstheme="minorHAnsi"/>
                <w:sz w:val="20"/>
                <w:szCs w:val="20"/>
                <w:lang w:val="sr-Cyrl-RS"/>
              </w:rPr>
              <w:t>Тип мере: И</w:t>
            </w:r>
            <w:r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нституционално-управљачко организациона</w:t>
            </w:r>
          </w:p>
        </w:tc>
      </w:tr>
      <w:tr w:rsidR="00143716" w:rsidRPr="00422B1B" w14:paraId="7B41B99D" w14:textId="77777777" w:rsidTr="00AD7375">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6C907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EEF3E9C" w14:textId="212AFED4" w:rsidR="00143716" w:rsidRPr="00115D97" w:rsidRDefault="0031737D" w:rsidP="001C079D">
            <w:pPr>
              <w:rPr>
                <w:rFonts w:cstheme="minorHAnsi"/>
                <w:sz w:val="20"/>
                <w:szCs w:val="20"/>
                <w:lang w:val="sr-Cyrl-RS"/>
              </w:rPr>
            </w:pPr>
            <w:r w:rsidRPr="00115D97">
              <w:rPr>
                <w:rFonts w:cstheme="minorHAnsi"/>
                <w:sz w:val="20"/>
                <w:szCs w:val="20"/>
                <w:lang w:val="sr-Cyrl-RS"/>
              </w:rPr>
              <w:t>Правилник о управи у јавним тужилаштвима</w:t>
            </w:r>
          </w:p>
        </w:tc>
      </w:tr>
      <w:tr w:rsidR="00143716" w:rsidRPr="00115D97" w14:paraId="13DC3D1C" w14:textId="77777777" w:rsidTr="00AD7375">
        <w:trPr>
          <w:trHeight w:val="955"/>
        </w:trPr>
        <w:tc>
          <w:tcPr>
            <w:tcW w:w="1035" w:type="pct"/>
            <w:gridSpan w:val="2"/>
            <w:tcBorders>
              <w:top w:val="double" w:sz="4" w:space="0" w:color="auto"/>
            </w:tcBorders>
            <w:shd w:val="clear" w:color="auto" w:fill="D9D9D9" w:themeFill="background1" w:themeFillShade="D9"/>
          </w:tcPr>
          <w:p w14:paraId="237ABF2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37045CF0"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D6E433F" w14:textId="77777777" w:rsidR="00143716" w:rsidRPr="00115D97" w:rsidRDefault="00143716"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4A169C7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607DF74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5B84E59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1467C60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6C2549B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6D89FAB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165689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0A6A8F2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501746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807853" w:rsidRPr="00115D97" w14:paraId="41BECEEF" w14:textId="77777777" w:rsidTr="00AD7375">
        <w:trPr>
          <w:trHeight w:val="304"/>
        </w:trPr>
        <w:tc>
          <w:tcPr>
            <w:tcW w:w="1035" w:type="pct"/>
            <w:gridSpan w:val="2"/>
            <w:tcBorders>
              <w:top w:val="double" w:sz="4" w:space="0" w:color="auto"/>
              <w:bottom w:val="double" w:sz="4" w:space="0" w:color="auto"/>
            </w:tcBorders>
            <w:shd w:val="clear" w:color="auto" w:fill="FFFFFF" w:themeFill="background1"/>
          </w:tcPr>
          <w:p w14:paraId="032127E7" w14:textId="142091CF" w:rsidR="00807853" w:rsidRPr="00115D97" w:rsidRDefault="009B17E6" w:rsidP="00807853">
            <w:pPr>
              <w:shd w:val="clear" w:color="auto" w:fill="FFFFFF" w:themeFill="background1"/>
              <w:rPr>
                <w:rFonts w:cstheme="minorHAnsi"/>
                <w:sz w:val="20"/>
                <w:szCs w:val="20"/>
                <w:lang w:val="sr-Cyrl-RS"/>
              </w:rPr>
            </w:pPr>
            <w:r>
              <w:rPr>
                <w:rFonts w:cstheme="minorHAnsi"/>
                <w:sz w:val="20"/>
                <w:szCs w:val="20"/>
                <w:lang w:val="sr-Cyrl-RS"/>
              </w:rPr>
              <w:t>Б</w:t>
            </w:r>
            <w:r w:rsidRPr="00115D97">
              <w:rPr>
                <w:rFonts w:cstheme="minorHAnsi"/>
                <w:sz w:val="20"/>
                <w:szCs w:val="20"/>
                <w:lang w:val="sr-Cyrl-RS"/>
              </w:rPr>
              <w:t>рој</w:t>
            </w:r>
            <w:r>
              <w:rPr>
                <w:rFonts w:cstheme="minorHAnsi"/>
                <w:sz w:val="20"/>
                <w:szCs w:val="20"/>
                <w:lang w:val="sr-Cyrl-RS"/>
              </w:rPr>
              <w:t xml:space="preserve"> додатних</w:t>
            </w:r>
            <w:r w:rsidRPr="00115D97">
              <w:rPr>
                <w:rFonts w:cstheme="minorHAnsi"/>
                <w:sz w:val="20"/>
                <w:szCs w:val="20"/>
                <w:lang w:val="sr-Cyrl-RS"/>
              </w:rPr>
              <w:t xml:space="preserve"> статистичких параметара</w:t>
            </w:r>
            <w:r>
              <w:rPr>
                <w:rFonts w:cstheme="minorHAnsi"/>
                <w:sz w:val="20"/>
                <w:szCs w:val="20"/>
                <w:lang w:val="sr-Cyrl-RS"/>
              </w:rPr>
              <w:t xml:space="preserve"> ефикасности</w:t>
            </w:r>
            <w:r w:rsidRPr="00115D97">
              <w:rPr>
                <w:rFonts w:cstheme="minorHAnsi"/>
                <w:sz w:val="20"/>
                <w:szCs w:val="20"/>
                <w:lang w:val="sr-Cyrl-RS"/>
              </w:rPr>
              <w:t xml:space="preserve"> на годишњем нивоу који се могу пратити путем ИКТ-а</w:t>
            </w:r>
          </w:p>
        </w:tc>
        <w:tc>
          <w:tcPr>
            <w:tcW w:w="474" w:type="pct"/>
            <w:gridSpan w:val="2"/>
            <w:tcBorders>
              <w:top w:val="double" w:sz="4" w:space="0" w:color="auto"/>
              <w:bottom w:val="double" w:sz="4" w:space="0" w:color="auto"/>
            </w:tcBorders>
            <w:shd w:val="clear" w:color="auto" w:fill="FFFFFF" w:themeFill="background1"/>
          </w:tcPr>
          <w:p w14:paraId="2A047C65" w14:textId="40867D34" w:rsidR="00807853" w:rsidRPr="00115D97" w:rsidRDefault="009B17E6" w:rsidP="00840648">
            <w:pPr>
              <w:shd w:val="clear" w:color="auto" w:fill="FFFFFF" w:themeFill="background1"/>
              <w:jc w:val="center"/>
              <w:rPr>
                <w:rFonts w:cstheme="minorHAnsi"/>
                <w:sz w:val="20"/>
                <w:szCs w:val="20"/>
                <w:lang w:val="sr-Cyrl-RS"/>
              </w:rPr>
            </w:pPr>
            <w:r>
              <w:rPr>
                <w:rFonts w:cstheme="minorHAnsi"/>
                <w:sz w:val="20"/>
                <w:szCs w:val="20"/>
                <w:lang w:val="sr-Cyrl-RS"/>
              </w:rPr>
              <w:t>Број</w:t>
            </w:r>
          </w:p>
        </w:tc>
        <w:tc>
          <w:tcPr>
            <w:tcW w:w="443" w:type="pct"/>
            <w:gridSpan w:val="2"/>
            <w:tcBorders>
              <w:top w:val="double" w:sz="4" w:space="0" w:color="auto"/>
              <w:bottom w:val="double" w:sz="4" w:space="0" w:color="auto"/>
            </w:tcBorders>
            <w:shd w:val="clear" w:color="auto" w:fill="FFFFFF" w:themeFill="background1"/>
          </w:tcPr>
          <w:p w14:paraId="6E20950E" w14:textId="77777777"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Извештаји о спровођењу АП 23</w:t>
            </w:r>
          </w:p>
          <w:p w14:paraId="0925005F" w14:textId="2D4FC0E2"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Извештаји из система</w:t>
            </w:r>
          </w:p>
        </w:tc>
        <w:tc>
          <w:tcPr>
            <w:tcW w:w="568" w:type="pct"/>
            <w:gridSpan w:val="3"/>
            <w:tcBorders>
              <w:top w:val="double" w:sz="4" w:space="0" w:color="auto"/>
              <w:bottom w:val="double" w:sz="4" w:space="0" w:color="auto"/>
            </w:tcBorders>
            <w:shd w:val="clear" w:color="auto" w:fill="FFFFFF" w:themeFill="background1"/>
          </w:tcPr>
          <w:p w14:paraId="6B8BE02D" w14:textId="7A81C146" w:rsidR="00807853" w:rsidRPr="00115D97" w:rsidRDefault="00EE6CC4"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49" w:type="pct"/>
            <w:gridSpan w:val="2"/>
            <w:tcBorders>
              <w:top w:val="double" w:sz="4" w:space="0" w:color="auto"/>
              <w:bottom w:val="double" w:sz="4" w:space="0" w:color="auto"/>
            </w:tcBorders>
            <w:shd w:val="clear" w:color="auto" w:fill="FFFFFF" w:themeFill="background1"/>
          </w:tcPr>
          <w:p w14:paraId="702409DE" w14:textId="67A76881"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319B7CAA" w14:textId="24990BD8" w:rsidR="00807853" w:rsidRPr="00115D97" w:rsidRDefault="00EE6CC4"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350A58B4" w14:textId="03AB772E"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8F9CE26" w14:textId="6407D92E"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52668310" w14:textId="1C239FC4" w:rsidR="00807853" w:rsidRPr="00115D97" w:rsidRDefault="00807853"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r>
    </w:tbl>
    <w:p w14:paraId="501583A9"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0206BF0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468C64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228A9FFB"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B281708"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0C086640"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9475EA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7CFDB1B5"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57DB3646"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FBE0742"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2921B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FECF1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5C1B0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68665D6"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3B6D1D5A"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5854C79"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753ED324" w14:textId="77777777" w:rsidR="008949CF" w:rsidRDefault="008949CF" w:rsidP="001C079D">
            <w:pPr>
              <w:rPr>
                <w:rFonts w:cstheme="minorHAnsi"/>
                <w:sz w:val="20"/>
                <w:szCs w:val="20"/>
                <w:lang w:val="sr-Cyrl-RS"/>
              </w:rPr>
            </w:pPr>
          </w:p>
          <w:p w14:paraId="0812E104" w14:textId="77777777" w:rsidR="008949CF" w:rsidRDefault="008949CF" w:rsidP="001C079D">
            <w:pPr>
              <w:rPr>
                <w:rFonts w:cstheme="minorHAnsi"/>
                <w:sz w:val="20"/>
                <w:szCs w:val="20"/>
                <w:lang w:val="sr-Cyrl-RS"/>
              </w:rPr>
            </w:pPr>
          </w:p>
          <w:p w14:paraId="0C067A9D" w14:textId="1402D44E" w:rsidR="008949CF" w:rsidRDefault="008949CF" w:rsidP="001C079D">
            <w:pPr>
              <w:rPr>
                <w:rFonts w:cstheme="minorHAnsi"/>
                <w:sz w:val="20"/>
                <w:szCs w:val="20"/>
                <w:lang w:val="sr-Cyrl-RS"/>
              </w:rPr>
            </w:pPr>
          </w:p>
          <w:p w14:paraId="4B976723" w14:textId="0A5C8967" w:rsidR="008949CF" w:rsidRDefault="008949CF" w:rsidP="001C079D">
            <w:pPr>
              <w:rPr>
                <w:rFonts w:cstheme="minorHAnsi"/>
                <w:sz w:val="20"/>
                <w:szCs w:val="20"/>
                <w:lang w:val="sr-Cyrl-RS"/>
              </w:rPr>
            </w:pPr>
          </w:p>
          <w:p w14:paraId="1B0FE62C" w14:textId="4BFDF0D6" w:rsidR="008949CF" w:rsidRDefault="008949CF" w:rsidP="001C079D">
            <w:pPr>
              <w:rPr>
                <w:rFonts w:cstheme="minorHAnsi"/>
                <w:sz w:val="20"/>
                <w:szCs w:val="20"/>
                <w:lang w:val="sr-Cyrl-RS"/>
              </w:rPr>
            </w:pPr>
          </w:p>
          <w:p w14:paraId="680D2D30" w14:textId="5C8B7668" w:rsidR="008949CF" w:rsidRDefault="008949CF" w:rsidP="001C079D">
            <w:pPr>
              <w:rPr>
                <w:rFonts w:cstheme="minorHAnsi"/>
                <w:sz w:val="20"/>
                <w:szCs w:val="20"/>
                <w:lang w:val="sr-Cyrl-RS"/>
              </w:rPr>
            </w:pPr>
          </w:p>
          <w:p w14:paraId="6D4A6A2A" w14:textId="5AD7CD29" w:rsidR="008949CF" w:rsidRDefault="008949CF" w:rsidP="001C079D">
            <w:pPr>
              <w:rPr>
                <w:rFonts w:cstheme="minorHAnsi"/>
                <w:sz w:val="20"/>
                <w:szCs w:val="20"/>
                <w:lang w:val="sr-Cyrl-RS"/>
              </w:rPr>
            </w:pPr>
          </w:p>
          <w:p w14:paraId="23E67A22" w14:textId="5BE834D4" w:rsidR="008949CF" w:rsidRDefault="008949CF" w:rsidP="001C079D">
            <w:pPr>
              <w:rPr>
                <w:rFonts w:cstheme="minorHAnsi"/>
                <w:sz w:val="20"/>
                <w:szCs w:val="20"/>
                <w:lang w:val="sr-Cyrl-RS"/>
              </w:rPr>
            </w:pPr>
          </w:p>
          <w:p w14:paraId="763F97FB" w14:textId="00B678C4" w:rsidR="008949CF" w:rsidRDefault="008949CF" w:rsidP="001C079D">
            <w:pPr>
              <w:rPr>
                <w:rFonts w:cstheme="minorHAnsi"/>
                <w:sz w:val="20"/>
                <w:szCs w:val="20"/>
                <w:lang w:val="sr-Cyrl-RS"/>
              </w:rPr>
            </w:pPr>
          </w:p>
          <w:p w14:paraId="73439EFD" w14:textId="04373B10" w:rsidR="008949CF" w:rsidRDefault="008949CF" w:rsidP="001C079D">
            <w:pPr>
              <w:rPr>
                <w:rFonts w:cstheme="minorHAnsi"/>
                <w:sz w:val="20"/>
                <w:szCs w:val="20"/>
                <w:lang w:val="sr-Cyrl-RS"/>
              </w:rPr>
            </w:pPr>
          </w:p>
          <w:p w14:paraId="55E18A16" w14:textId="487B4D73" w:rsidR="008949CF" w:rsidRDefault="008949CF" w:rsidP="001C079D">
            <w:pPr>
              <w:rPr>
                <w:rFonts w:cstheme="minorHAnsi"/>
                <w:sz w:val="20"/>
                <w:szCs w:val="20"/>
                <w:lang w:val="sr-Cyrl-RS"/>
              </w:rPr>
            </w:pPr>
          </w:p>
          <w:p w14:paraId="3D571E5A" w14:textId="523439E9" w:rsidR="008949CF" w:rsidRDefault="008949CF" w:rsidP="001C079D">
            <w:pPr>
              <w:rPr>
                <w:rFonts w:cstheme="minorHAnsi"/>
                <w:sz w:val="20"/>
                <w:szCs w:val="20"/>
                <w:lang w:val="sr-Cyrl-RS"/>
              </w:rPr>
            </w:pPr>
          </w:p>
          <w:p w14:paraId="389E89F8" w14:textId="77777777" w:rsidR="008949CF" w:rsidRDefault="008949CF" w:rsidP="001C079D">
            <w:pPr>
              <w:rPr>
                <w:rFonts w:cstheme="minorHAnsi"/>
                <w:sz w:val="20"/>
                <w:szCs w:val="20"/>
                <w:lang w:val="sr-Cyrl-RS"/>
              </w:rPr>
            </w:pPr>
          </w:p>
          <w:p w14:paraId="2B976D55" w14:textId="574EFB2B" w:rsidR="008949CF" w:rsidRPr="00115D97" w:rsidRDefault="008949CF"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6F9A9247" w14:textId="77777777" w:rsidR="008949CF" w:rsidRPr="00D608AB" w:rsidRDefault="008949CF" w:rsidP="008949CF">
            <w:pPr>
              <w:jc w:val="both"/>
              <w:rPr>
                <w:rFonts w:cstheme="minorHAnsi"/>
                <w:sz w:val="20"/>
                <w:szCs w:val="20"/>
                <w:lang w:val="sr-Cyrl-RS"/>
              </w:rPr>
            </w:pPr>
            <w:r w:rsidRPr="00D608AB">
              <w:rPr>
                <w:rFonts w:cstheme="minorHAnsi"/>
                <w:sz w:val="20"/>
                <w:szCs w:val="20"/>
                <w:lang w:val="sr-Cyrl-RS"/>
              </w:rPr>
              <w:lastRenderedPageBreak/>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33E851A5" w14:textId="1C1F68B5" w:rsidR="008949CF" w:rsidRPr="00D608AB" w:rsidRDefault="008949CF" w:rsidP="008949CF">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7290EBF3" w14:textId="77777777" w:rsidR="008949CF" w:rsidRPr="00D608AB" w:rsidRDefault="008949CF" w:rsidP="008949CF">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Pr>
                <w:rFonts w:cstheme="minorHAnsi"/>
                <w:sz w:val="20"/>
                <w:szCs w:val="20"/>
                <w:lang w:val="sr-Cyrl-RS"/>
              </w:rPr>
              <w:t>,</w:t>
            </w:r>
            <w:r w:rsidRPr="00D608AB">
              <w:rPr>
                <w:rFonts w:cstheme="minorHAnsi"/>
                <w:sz w:val="20"/>
                <w:szCs w:val="20"/>
                <w:lang w:val="sr-Cyrl-RS"/>
              </w:rPr>
              <w:t xml:space="preserve"> Програмска активност</w:t>
            </w:r>
            <w:r>
              <w:rPr>
                <w:rFonts w:cstheme="minorHAnsi"/>
                <w:sz w:val="20"/>
                <w:szCs w:val="20"/>
                <w:lang w:val="sr-Cyrl-RS"/>
              </w:rPr>
              <w:t xml:space="preserve"> </w:t>
            </w:r>
            <w:r w:rsidRPr="00D608AB">
              <w:rPr>
                <w:rFonts w:cstheme="minorHAnsi"/>
                <w:sz w:val="20"/>
                <w:szCs w:val="20"/>
                <w:lang w:val="sr-Cyrl-RS"/>
              </w:rPr>
              <w:t>0003</w:t>
            </w:r>
            <w:r>
              <w:rPr>
                <w:rFonts w:cstheme="minorHAnsi"/>
                <w:sz w:val="20"/>
                <w:szCs w:val="20"/>
                <w:lang w:val="sr-Cyrl-RS"/>
              </w:rPr>
              <w:t xml:space="preserve"> </w:t>
            </w:r>
            <w:r w:rsidRPr="00D608AB">
              <w:rPr>
                <w:rFonts w:cstheme="minorHAnsi"/>
                <w:sz w:val="20"/>
                <w:szCs w:val="20"/>
                <w:lang w:val="sr-Cyrl-RS"/>
              </w:rPr>
              <w:t xml:space="preserve">и  </w:t>
            </w:r>
            <w:r w:rsidRPr="00D608AB">
              <w:rPr>
                <w:rFonts w:cstheme="minorHAnsi"/>
                <w:sz w:val="20"/>
                <w:szCs w:val="20"/>
                <w:lang w:val="sr-Cyrl-RS"/>
              </w:rPr>
              <w:lastRenderedPageBreak/>
              <w:t>Програмска активност 0004</w:t>
            </w:r>
            <w:r>
              <w:rPr>
                <w:rFonts w:cstheme="minorHAnsi"/>
                <w:sz w:val="20"/>
                <w:szCs w:val="20"/>
                <w:lang w:val="sr-Cyrl-RS"/>
              </w:rPr>
              <w:t>;</w:t>
            </w:r>
            <w:r w:rsidRPr="00D608AB">
              <w:rPr>
                <w:rFonts w:cstheme="minorHAnsi"/>
                <w:sz w:val="20"/>
                <w:szCs w:val="20"/>
                <w:lang w:val="sr-Cyrl-RS"/>
              </w:rPr>
              <w:t xml:space="preserve"> </w:t>
            </w:r>
          </w:p>
          <w:p w14:paraId="6B4A2407" w14:textId="6F4ABF7C" w:rsidR="00143716" w:rsidRPr="00115D97" w:rsidRDefault="00143716" w:rsidP="008949CF">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F8CCCA7" w14:textId="50311D24" w:rsidR="003845BD" w:rsidRPr="003618DB" w:rsidRDefault="003845BD" w:rsidP="003845BD">
            <w:pPr>
              <w:spacing w:line="240" w:lineRule="auto"/>
              <w:rPr>
                <w:rFonts w:eastAsia="Times New Roman"/>
                <w:sz w:val="16"/>
                <w:szCs w:val="16"/>
                <w:lang w:val="sr-Cyrl-RS" w:eastAsia="sr-Latn-RS"/>
              </w:rPr>
            </w:pPr>
            <w:r>
              <w:rPr>
                <w:sz w:val="16"/>
                <w:szCs w:val="16"/>
                <w:lang w:val="sr-Cyrl-RS"/>
              </w:rPr>
              <w:lastRenderedPageBreak/>
              <w:t>Буџетирано у оквиру мера</w:t>
            </w:r>
            <w:r w:rsidR="00401289">
              <w:rPr>
                <w:sz w:val="16"/>
                <w:szCs w:val="16"/>
                <w:lang w:val="sr-Cyrl-RS"/>
              </w:rPr>
              <w:t>: 4.10 и  1.4.</w:t>
            </w:r>
          </w:p>
          <w:p w14:paraId="357336E7" w14:textId="77777777" w:rsidR="00143716" w:rsidRDefault="00143716" w:rsidP="001C079D">
            <w:pPr>
              <w:rPr>
                <w:rFonts w:cstheme="minorHAnsi"/>
                <w:sz w:val="20"/>
                <w:szCs w:val="20"/>
                <w:lang w:val="sr-Cyrl-RS"/>
              </w:rPr>
            </w:pPr>
          </w:p>
          <w:p w14:paraId="563A9299" w14:textId="77777777" w:rsidR="00200847" w:rsidRDefault="00200847" w:rsidP="001C079D">
            <w:pPr>
              <w:rPr>
                <w:rFonts w:cstheme="minorHAnsi"/>
                <w:sz w:val="20"/>
                <w:szCs w:val="20"/>
                <w:lang w:val="sr-Cyrl-RS"/>
              </w:rPr>
            </w:pPr>
          </w:p>
          <w:p w14:paraId="2758A34E" w14:textId="77777777" w:rsidR="00200847" w:rsidRDefault="00200847" w:rsidP="001C079D">
            <w:pPr>
              <w:rPr>
                <w:rFonts w:cstheme="minorHAnsi"/>
                <w:sz w:val="20"/>
                <w:szCs w:val="20"/>
                <w:lang w:val="sr-Cyrl-RS"/>
              </w:rPr>
            </w:pPr>
          </w:p>
          <w:p w14:paraId="7913132A" w14:textId="554322D9" w:rsidR="00802CF7" w:rsidRPr="00802CF7" w:rsidRDefault="00802CF7" w:rsidP="00802CF7">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4.7.</w:t>
            </w:r>
          </w:p>
          <w:p w14:paraId="04B16357" w14:textId="77777777" w:rsidR="00200847" w:rsidRDefault="00200847" w:rsidP="001C079D">
            <w:pPr>
              <w:rPr>
                <w:rFonts w:cstheme="minorHAnsi"/>
                <w:sz w:val="20"/>
                <w:szCs w:val="20"/>
                <w:lang w:val="sr-Cyrl-RS"/>
              </w:rPr>
            </w:pPr>
          </w:p>
          <w:p w14:paraId="48709451" w14:textId="77777777" w:rsidR="00200847" w:rsidRDefault="00200847" w:rsidP="001C079D">
            <w:pPr>
              <w:rPr>
                <w:rFonts w:cstheme="minorHAnsi"/>
                <w:sz w:val="20"/>
                <w:szCs w:val="20"/>
                <w:lang w:val="sr-Cyrl-RS"/>
              </w:rPr>
            </w:pPr>
          </w:p>
          <w:p w14:paraId="137512F6" w14:textId="77777777" w:rsidR="00200847" w:rsidRDefault="00200847" w:rsidP="001C079D">
            <w:pPr>
              <w:rPr>
                <w:rFonts w:cstheme="minorHAnsi"/>
                <w:sz w:val="20"/>
                <w:szCs w:val="20"/>
                <w:lang w:val="sr-Cyrl-RS"/>
              </w:rPr>
            </w:pPr>
          </w:p>
          <w:p w14:paraId="7EA63564" w14:textId="77777777" w:rsidR="00200847" w:rsidRDefault="00200847" w:rsidP="001C079D">
            <w:pPr>
              <w:rPr>
                <w:rFonts w:cstheme="minorHAnsi"/>
                <w:sz w:val="20"/>
                <w:szCs w:val="20"/>
                <w:lang w:val="sr-Cyrl-RS"/>
              </w:rPr>
            </w:pPr>
          </w:p>
          <w:p w14:paraId="16550BB1" w14:textId="746B8A24" w:rsidR="00200847" w:rsidRPr="00547231" w:rsidRDefault="00200847" w:rsidP="001C079D">
            <w:pPr>
              <w:rPr>
                <w:rFonts w:cstheme="minorHAnsi"/>
                <w:sz w:val="20"/>
                <w:szCs w:val="20"/>
                <w:lang w:val="sr-Latn-RS"/>
              </w:rPr>
            </w:pPr>
            <w:r>
              <w:rPr>
                <w:rFonts w:cstheme="minorHAnsi"/>
                <w:sz w:val="20"/>
                <w:szCs w:val="20"/>
                <w:lang w:val="sr-Latn-RS"/>
              </w:rPr>
              <w:t>66.182,0</w:t>
            </w:r>
          </w:p>
        </w:tc>
        <w:tc>
          <w:tcPr>
            <w:tcW w:w="734" w:type="pct"/>
            <w:tcBorders>
              <w:left w:val="double" w:sz="4" w:space="0" w:color="auto"/>
              <w:bottom w:val="double" w:sz="4" w:space="0" w:color="auto"/>
              <w:right w:val="double" w:sz="4" w:space="0" w:color="auto"/>
            </w:tcBorders>
            <w:shd w:val="clear" w:color="auto" w:fill="FFFFFF" w:themeFill="background1"/>
          </w:tcPr>
          <w:p w14:paraId="03E5FE10" w14:textId="77777777" w:rsidR="00401289" w:rsidRPr="003618DB" w:rsidRDefault="00401289" w:rsidP="00401289">
            <w:pPr>
              <w:spacing w:line="240" w:lineRule="auto"/>
              <w:rPr>
                <w:rFonts w:eastAsia="Times New Roman"/>
                <w:sz w:val="16"/>
                <w:szCs w:val="16"/>
                <w:lang w:val="sr-Cyrl-RS" w:eastAsia="sr-Latn-RS"/>
              </w:rPr>
            </w:pPr>
            <w:r>
              <w:rPr>
                <w:sz w:val="16"/>
                <w:szCs w:val="16"/>
                <w:lang w:val="sr-Cyrl-RS"/>
              </w:rPr>
              <w:t>Буџетирано у оквиру мера: 4.10 и  1.4.</w:t>
            </w:r>
          </w:p>
          <w:p w14:paraId="6B894FC5" w14:textId="77777777" w:rsidR="00143716" w:rsidRDefault="00143716" w:rsidP="001C079D">
            <w:pPr>
              <w:rPr>
                <w:rFonts w:cstheme="minorHAnsi"/>
                <w:sz w:val="20"/>
                <w:szCs w:val="20"/>
                <w:lang w:val="sr-Cyrl-RS"/>
              </w:rPr>
            </w:pPr>
          </w:p>
          <w:p w14:paraId="036689FA" w14:textId="77777777" w:rsidR="00200847" w:rsidRDefault="00200847" w:rsidP="001C079D">
            <w:pPr>
              <w:rPr>
                <w:rFonts w:cstheme="minorHAnsi"/>
                <w:sz w:val="20"/>
                <w:szCs w:val="20"/>
                <w:lang w:val="sr-Cyrl-RS"/>
              </w:rPr>
            </w:pPr>
          </w:p>
          <w:p w14:paraId="04482761" w14:textId="77777777" w:rsidR="00200847" w:rsidRDefault="00200847" w:rsidP="001C079D">
            <w:pPr>
              <w:rPr>
                <w:rFonts w:cstheme="minorHAnsi"/>
                <w:sz w:val="20"/>
                <w:szCs w:val="20"/>
                <w:lang w:val="sr-Cyrl-RS"/>
              </w:rPr>
            </w:pPr>
          </w:p>
          <w:p w14:paraId="4C10137E" w14:textId="77777777" w:rsidR="00802CF7" w:rsidRPr="00802CF7" w:rsidRDefault="00802CF7" w:rsidP="00802CF7">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4.7.</w:t>
            </w:r>
          </w:p>
          <w:p w14:paraId="1FC8ABAE" w14:textId="77777777" w:rsidR="00802CF7" w:rsidRDefault="00802CF7" w:rsidP="00802CF7">
            <w:pPr>
              <w:rPr>
                <w:rFonts w:cstheme="minorHAnsi"/>
                <w:sz w:val="20"/>
                <w:szCs w:val="20"/>
                <w:lang w:val="sr-Cyrl-RS"/>
              </w:rPr>
            </w:pPr>
          </w:p>
          <w:p w14:paraId="3AC27981" w14:textId="77777777" w:rsidR="00200847" w:rsidRDefault="00200847" w:rsidP="001C079D">
            <w:pPr>
              <w:rPr>
                <w:rFonts w:cstheme="minorHAnsi"/>
                <w:sz w:val="20"/>
                <w:szCs w:val="20"/>
                <w:lang w:val="sr-Cyrl-RS"/>
              </w:rPr>
            </w:pPr>
          </w:p>
          <w:p w14:paraId="39A422B6" w14:textId="77777777" w:rsidR="00200847" w:rsidRDefault="00200847" w:rsidP="001C079D">
            <w:pPr>
              <w:rPr>
                <w:rFonts w:cstheme="minorHAnsi"/>
                <w:sz w:val="20"/>
                <w:szCs w:val="20"/>
                <w:lang w:val="sr-Cyrl-RS"/>
              </w:rPr>
            </w:pPr>
          </w:p>
          <w:p w14:paraId="379CFD1A" w14:textId="77777777" w:rsidR="00200847" w:rsidRDefault="00200847" w:rsidP="001C079D">
            <w:pPr>
              <w:rPr>
                <w:rFonts w:cstheme="minorHAnsi"/>
                <w:sz w:val="20"/>
                <w:szCs w:val="20"/>
                <w:lang w:val="sr-Cyrl-RS"/>
              </w:rPr>
            </w:pPr>
          </w:p>
          <w:p w14:paraId="4119E41D" w14:textId="77777777" w:rsidR="00200847" w:rsidRDefault="00200847" w:rsidP="001C079D">
            <w:pPr>
              <w:rPr>
                <w:rFonts w:cstheme="minorHAnsi"/>
                <w:sz w:val="20"/>
                <w:szCs w:val="20"/>
                <w:lang w:val="sr-Cyrl-RS"/>
              </w:rPr>
            </w:pPr>
          </w:p>
          <w:p w14:paraId="66F2065B" w14:textId="77777777" w:rsidR="00200847" w:rsidRDefault="00200847" w:rsidP="00200847">
            <w:pPr>
              <w:spacing w:line="240" w:lineRule="auto"/>
              <w:rPr>
                <w:rFonts w:eastAsia="Times New Roman"/>
                <w:b/>
                <w:bCs/>
                <w:sz w:val="16"/>
                <w:szCs w:val="16"/>
                <w:lang w:eastAsia="sr-Latn-RS"/>
              </w:rPr>
            </w:pPr>
            <w:r>
              <w:rPr>
                <w:b/>
                <w:bCs/>
                <w:sz w:val="16"/>
                <w:szCs w:val="16"/>
              </w:rPr>
              <w:t>94.443,0</w:t>
            </w:r>
          </w:p>
          <w:p w14:paraId="57AE558C" w14:textId="1CA6ABCF" w:rsidR="00200847" w:rsidRPr="00115D97" w:rsidRDefault="00200847"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95054CD" w14:textId="77777777" w:rsidR="00401289" w:rsidRPr="003618DB" w:rsidRDefault="00401289" w:rsidP="00401289">
            <w:pPr>
              <w:spacing w:line="240" w:lineRule="auto"/>
              <w:rPr>
                <w:rFonts w:eastAsia="Times New Roman"/>
                <w:sz w:val="16"/>
                <w:szCs w:val="16"/>
                <w:lang w:val="sr-Cyrl-RS" w:eastAsia="sr-Latn-RS"/>
              </w:rPr>
            </w:pPr>
            <w:r>
              <w:rPr>
                <w:sz w:val="16"/>
                <w:szCs w:val="16"/>
                <w:lang w:val="sr-Cyrl-RS"/>
              </w:rPr>
              <w:lastRenderedPageBreak/>
              <w:t>Буџетирано у оквиру мера: 4.10 и  1.4.</w:t>
            </w:r>
          </w:p>
          <w:p w14:paraId="445D65EB" w14:textId="77777777" w:rsidR="00143716" w:rsidRDefault="00143716" w:rsidP="001C079D">
            <w:pPr>
              <w:rPr>
                <w:rFonts w:cstheme="minorHAnsi"/>
                <w:sz w:val="20"/>
                <w:szCs w:val="20"/>
                <w:lang w:val="sr-Cyrl-RS"/>
              </w:rPr>
            </w:pPr>
          </w:p>
          <w:p w14:paraId="1BA58FE5" w14:textId="77777777" w:rsidR="00200847" w:rsidRDefault="00200847" w:rsidP="001C079D">
            <w:pPr>
              <w:rPr>
                <w:rFonts w:cstheme="minorHAnsi"/>
                <w:sz w:val="20"/>
                <w:szCs w:val="20"/>
                <w:lang w:val="sr-Cyrl-RS"/>
              </w:rPr>
            </w:pPr>
          </w:p>
          <w:p w14:paraId="15AB3513" w14:textId="77777777" w:rsidR="00200847" w:rsidRDefault="00200847" w:rsidP="001C079D">
            <w:pPr>
              <w:rPr>
                <w:rFonts w:cstheme="minorHAnsi"/>
                <w:sz w:val="20"/>
                <w:szCs w:val="20"/>
                <w:lang w:val="sr-Cyrl-RS"/>
              </w:rPr>
            </w:pPr>
          </w:p>
          <w:p w14:paraId="706F030E" w14:textId="77777777" w:rsidR="00802CF7" w:rsidRPr="00802CF7" w:rsidRDefault="00802CF7" w:rsidP="00802CF7">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4.7.</w:t>
            </w:r>
          </w:p>
          <w:p w14:paraId="6DD52FE9" w14:textId="77777777" w:rsidR="00802CF7" w:rsidRDefault="00802CF7" w:rsidP="00802CF7">
            <w:pPr>
              <w:rPr>
                <w:rFonts w:cstheme="minorHAnsi"/>
                <w:sz w:val="20"/>
                <w:szCs w:val="20"/>
                <w:lang w:val="sr-Cyrl-RS"/>
              </w:rPr>
            </w:pPr>
          </w:p>
          <w:p w14:paraId="324D9CF7" w14:textId="77777777" w:rsidR="00200847" w:rsidRDefault="00200847" w:rsidP="001C079D">
            <w:pPr>
              <w:rPr>
                <w:rFonts w:cstheme="minorHAnsi"/>
                <w:sz w:val="20"/>
                <w:szCs w:val="20"/>
                <w:lang w:val="sr-Cyrl-RS"/>
              </w:rPr>
            </w:pPr>
          </w:p>
          <w:p w14:paraId="0F55184E" w14:textId="77777777" w:rsidR="00200847" w:rsidRDefault="00200847" w:rsidP="001C079D">
            <w:pPr>
              <w:rPr>
                <w:rFonts w:cstheme="minorHAnsi"/>
                <w:sz w:val="20"/>
                <w:szCs w:val="20"/>
                <w:lang w:val="sr-Cyrl-RS"/>
              </w:rPr>
            </w:pPr>
          </w:p>
          <w:p w14:paraId="5698085A" w14:textId="77777777" w:rsidR="00200847" w:rsidRDefault="00200847" w:rsidP="001C079D">
            <w:pPr>
              <w:rPr>
                <w:rFonts w:cstheme="minorHAnsi"/>
                <w:sz w:val="20"/>
                <w:szCs w:val="20"/>
                <w:lang w:val="sr-Cyrl-RS"/>
              </w:rPr>
            </w:pPr>
          </w:p>
          <w:p w14:paraId="1423ACC0" w14:textId="77777777" w:rsidR="00200847" w:rsidRDefault="00200847" w:rsidP="001C079D">
            <w:pPr>
              <w:rPr>
                <w:rFonts w:cstheme="minorHAnsi"/>
                <w:sz w:val="20"/>
                <w:szCs w:val="20"/>
                <w:lang w:val="sr-Cyrl-RS"/>
              </w:rPr>
            </w:pPr>
          </w:p>
          <w:p w14:paraId="4B9B3C27" w14:textId="77777777" w:rsidR="00200847" w:rsidRDefault="00200847" w:rsidP="00200847">
            <w:pPr>
              <w:spacing w:line="240" w:lineRule="auto"/>
              <w:rPr>
                <w:rFonts w:eastAsia="Times New Roman"/>
                <w:b/>
                <w:bCs/>
                <w:sz w:val="16"/>
                <w:szCs w:val="16"/>
                <w:lang w:eastAsia="sr-Latn-RS"/>
              </w:rPr>
            </w:pPr>
            <w:r>
              <w:rPr>
                <w:b/>
                <w:bCs/>
                <w:sz w:val="16"/>
                <w:szCs w:val="16"/>
              </w:rPr>
              <w:t>103.048,0</w:t>
            </w:r>
          </w:p>
          <w:p w14:paraId="5614CA4D" w14:textId="21855BE9" w:rsidR="00200847" w:rsidRPr="00115D97" w:rsidRDefault="00200847"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9D1FDAA" w14:textId="77777777" w:rsidR="00401289" w:rsidRPr="003618DB" w:rsidRDefault="00401289" w:rsidP="00401289">
            <w:pPr>
              <w:spacing w:line="240" w:lineRule="auto"/>
              <w:rPr>
                <w:rFonts w:eastAsia="Times New Roman"/>
                <w:sz w:val="16"/>
                <w:szCs w:val="16"/>
                <w:lang w:val="sr-Cyrl-RS" w:eastAsia="sr-Latn-RS"/>
              </w:rPr>
            </w:pPr>
            <w:r>
              <w:rPr>
                <w:sz w:val="16"/>
                <w:szCs w:val="16"/>
                <w:lang w:val="sr-Cyrl-RS"/>
              </w:rPr>
              <w:lastRenderedPageBreak/>
              <w:t>Буџетирано у оквиру мера: 4.10 и  1.4.</w:t>
            </w:r>
          </w:p>
          <w:p w14:paraId="3731464B" w14:textId="77777777" w:rsidR="00143716" w:rsidRDefault="00143716" w:rsidP="001C079D">
            <w:pPr>
              <w:rPr>
                <w:rFonts w:cstheme="minorHAnsi"/>
                <w:sz w:val="20"/>
                <w:szCs w:val="20"/>
                <w:lang w:val="sr-Latn-RS"/>
              </w:rPr>
            </w:pPr>
          </w:p>
          <w:p w14:paraId="75E636AE" w14:textId="77777777" w:rsidR="00665DC9" w:rsidRDefault="00665DC9" w:rsidP="001C079D">
            <w:pPr>
              <w:rPr>
                <w:rFonts w:cstheme="minorHAnsi"/>
                <w:sz w:val="20"/>
                <w:szCs w:val="20"/>
                <w:lang w:val="sr-Latn-RS"/>
              </w:rPr>
            </w:pPr>
          </w:p>
          <w:p w14:paraId="14B99889" w14:textId="77777777" w:rsidR="00665DC9" w:rsidRDefault="00665DC9" w:rsidP="001C079D">
            <w:pPr>
              <w:rPr>
                <w:rFonts w:cstheme="minorHAnsi"/>
                <w:sz w:val="20"/>
                <w:szCs w:val="20"/>
                <w:lang w:val="sr-Latn-RS"/>
              </w:rPr>
            </w:pPr>
          </w:p>
          <w:p w14:paraId="2C89A5D4" w14:textId="77777777" w:rsidR="00802CF7" w:rsidRPr="00802CF7" w:rsidRDefault="00802CF7" w:rsidP="00802CF7">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4.7.</w:t>
            </w:r>
          </w:p>
          <w:p w14:paraId="37AB710F" w14:textId="77777777" w:rsidR="00802CF7" w:rsidRDefault="00802CF7" w:rsidP="00802CF7">
            <w:pPr>
              <w:rPr>
                <w:rFonts w:cstheme="minorHAnsi"/>
                <w:sz w:val="20"/>
                <w:szCs w:val="20"/>
                <w:lang w:val="sr-Cyrl-RS"/>
              </w:rPr>
            </w:pPr>
          </w:p>
          <w:p w14:paraId="1AC38811" w14:textId="77777777" w:rsidR="00665DC9" w:rsidRDefault="00665DC9" w:rsidP="001C079D">
            <w:pPr>
              <w:rPr>
                <w:rFonts w:cstheme="minorHAnsi"/>
                <w:sz w:val="20"/>
                <w:szCs w:val="20"/>
                <w:lang w:val="sr-Latn-RS"/>
              </w:rPr>
            </w:pPr>
          </w:p>
          <w:p w14:paraId="0AEBD85A" w14:textId="77777777" w:rsidR="00665DC9" w:rsidRDefault="00665DC9" w:rsidP="001C079D">
            <w:pPr>
              <w:rPr>
                <w:rFonts w:cstheme="minorHAnsi"/>
                <w:sz w:val="20"/>
                <w:szCs w:val="20"/>
                <w:lang w:val="sr-Latn-RS"/>
              </w:rPr>
            </w:pPr>
          </w:p>
          <w:p w14:paraId="2F899B19" w14:textId="77777777" w:rsidR="00665DC9" w:rsidRDefault="00665DC9" w:rsidP="001C079D">
            <w:pPr>
              <w:rPr>
                <w:rFonts w:cstheme="minorHAnsi"/>
                <w:sz w:val="20"/>
                <w:szCs w:val="20"/>
                <w:lang w:val="sr-Latn-RS"/>
              </w:rPr>
            </w:pPr>
          </w:p>
          <w:p w14:paraId="754705A8" w14:textId="77777777" w:rsidR="00665DC9" w:rsidRDefault="00665DC9" w:rsidP="001C079D">
            <w:pPr>
              <w:rPr>
                <w:rFonts w:cstheme="minorHAnsi"/>
                <w:sz w:val="20"/>
                <w:szCs w:val="20"/>
                <w:lang w:val="sr-Latn-RS"/>
              </w:rPr>
            </w:pPr>
          </w:p>
          <w:p w14:paraId="5F7B40B3" w14:textId="77777777" w:rsidR="00665DC9" w:rsidRDefault="00665DC9" w:rsidP="00665DC9">
            <w:pPr>
              <w:spacing w:line="240" w:lineRule="auto"/>
              <w:rPr>
                <w:rFonts w:eastAsia="Times New Roman"/>
                <w:b/>
                <w:bCs/>
                <w:sz w:val="16"/>
                <w:szCs w:val="16"/>
                <w:lang w:eastAsia="sr-Latn-RS"/>
              </w:rPr>
            </w:pPr>
            <w:r>
              <w:rPr>
                <w:b/>
                <w:bCs/>
                <w:sz w:val="16"/>
                <w:szCs w:val="16"/>
              </w:rPr>
              <w:t>111.653,0</w:t>
            </w:r>
          </w:p>
          <w:p w14:paraId="76A1E222" w14:textId="437D2902" w:rsidR="00665DC9" w:rsidRPr="00547231" w:rsidRDefault="00665DC9" w:rsidP="001C079D">
            <w:pPr>
              <w:rPr>
                <w:rFonts w:cstheme="minorHAnsi"/>
                <w:sz w:val="20"/>
                <w:szCs w:val="20"/>
                <w:lang w:val="sr-Latn-RS"/>
              </w:rPr>
            </w:pPr>
          </w:p>
        </w:tc>
      </w:tr>
      <w:tr w:rsidR="00143716" w:rsidRPr="00115D97" w14:paraId="772AFBF6"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40BC7D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lastRenderedPageBreak/>
              <w:t>Финансијска помоћ ЕУ</w:t>
            </w:r>
          </w:p>
        </w:tc>
        <w:tc>
          <w:tcPr>
            <w:tcW w:w="871" w:type="pct"/>
            <w:vMerge/>
            <w:tcBorders>
              <w:left w:val="double" w:sz="4" w:space="0" w:color="auto"/>
              <w:right w:val="double" w:sz="4" w:space="0" w:color="auto"/>
            </w:tcBorders>
            <w:shd w:val="clear" w:color="auto" w:fill="FFFFFF" w:themeFill="background1"/>
          </w:tcPr>
          <w:p w14:paraId="32FF054F"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C7B7EFD" w14:textId="6D61F21B" w:rsidR="00143716" w:rsidRPr="00115D97" w:rsidRDefault="00B050ED" w:rsidP="001C079D">
            <w:pPr>
              <w:rPr>
                <w:rFonts w:cstheme="minorHAnsi"/>
                <w:sz w:val="20"/>
                <w:szCs w:val="20"/>
                <w:lang w:val="sr-Cyrl-RS"/>
              </w:rPr>
            </w:pPr>
            <w:r>
              <w:rPr>
                <w:rFonts w:cstheme="minorHAnsi"/>
                <w:sz w:val="20"/>
                <w:szCs w:val="20"/>
                <w:lang w:val="sr-Cyrl-RS"/>
              </w:rPr>
              <w:t>44.500</w:t>
            </w:r>
          </w:p>
        </w:tc>
        <w:tc>
          <w:tcPr>
            <w:tcW w:w="734" w:type="pct"/>
            <w:tcBorders>
              <w:left w:val="double" w:sz="4" w:space="0" w:color="auto"/>
              <w:right w:val="double" w:sz="4" w:space="0" w:color="auto"/>
            </w:tcBorders>
            <w:shd w:val="clear" w:color="auto" w:fill="FFFFFF" w:themeFill="background1"/>
          </w:tcPr>
          <w:p w14:paraId="28C3A134" w14:textId="77777777" w:rsidR="00143716" w:rsidRPr="00115D97" w:rsidRDefault="00143716"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740C13F1"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0E65EC68" w14:textId="77777777" w:rsidR="00143716" w:rsidRPr="00115D97" w:rsidRDefault="00143716" w:rsidP="001C079D">
            <w:pPr>
              <w:rPr>
                <w:rFonts w:cstheme="minorHAnsi"/>
                <w:sz w:val="20"/>
                <w:szCs w:val="20"/>
                <w:lang w:val="sr-Cyrl-RS"/>
              </w:rPr>
            </w:pPr>
          </w:p>
        </w:tc>
      </w:tr>
      <w:tr w:rsidR="00143716" w:rsidRPr="00115D97" w14:paraId="55E45D9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71116A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5A01D66"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A94CC7D"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5975A9C1"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1FE42DC"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2579B0E" w14:textId="77777777" w:rsidR="00143716" w:rsidRPr="00115D97" w:rsidRDefault="00143716" w:rsidP="001C079D">
            <w:pPr>
              <w:rPr>
                <w:rFonts w:cstheme="minorHAnsi"/>
                <w:sz w:val="20"/>
                <w:szCs w:val="20"/>
                <w:lang w:val="sr-Cyrl-RS"/>
              </w:rPr>
            </w:pPr>
          </w:p>
        </w:tc>
      </w:tr>
    </w:tbl>
    <w:p w14:paraId="34E6A30D"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569"/>
        <w:gridCol w:w="554"/>
        <w:gridCol w:w="560"/>
        <w:gridCol w:w="909"/>
        <w:gridCol w:w="460"/>
        <w:gridCol w:w="851"/>
        <w:gridCol w:w="334"/>
        <w:gridCol w:w="492"/>
        <w:gridCol w:w="707"/>
        <w:gridCol w:w="242"/>
        <w:gridCol w:w="1311"/>
        <w:gridCol w:w="47"/>
        <w:gridCol w:w="1352"/>
        <w:gridCol w:w="6"/>
        <w:gridCol w:w="1274"/>
        <w:gridCol w:w="98"/>
        <w:gridCol w:w="1248"/>
        <w:gridCol w:w="46"/>
        <w:gridCol w:w="1320"/>
      </w:tblGrid>
      <w:tr w:rsidR="00143716" w:rsidRPr="00422B1B" w14:paraId="5291974F" w14:textId="77777777" w:rsidTr="00547231">
        <w:trPr>
          <w:trHeight w:val="140"/>
        </w:trPr>
        <w:tc>
          <w:tcPr>
            <w:tcW w:w="893" w:type="pct"/>
            <w:vMerge w:val="restart"/>
            <w:tcBorders>
              <w:top w:val="double" w:sz="4" w:space="0" w:color="auto"/>
              <w:left w:val="double" w:sz="4" w:space="0" w:color="auto"/>
            </w:tcBorders>
            <w:shd w:val="clear" w:color="auto" w:fill="FFF2CC" w:themeFill="accent4" w:themeFillTint="33"/>
          </w:tcPr>
          <w:p w14:paraId="0F09EA9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88" w:type="pct"/>
            <w:gridSpan w:val="2"/>
            <w:vMerge w:val="restart"/>
            <w:tcBorders>
              <w:top w:val="double" w:sz="4" w:space="0" w:color="auto"/>
            </w:tcBorders>
            <w:shd w:val="clear" w:color="auto" w:fill="FFF2CC" w:themeFill="accent4" w:themeFillTint="33"/>
          </w:tcPr>
          <w:p w14:paraId="0A7A480E"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76" w:type="pct"/>
            <w:gridSpan w:val="2"/>
            <w:vMerge w:val="restart"/>
            <w:tcBorders>
              <w:top w:val="double" w:sz="4" w:space="0" w:color="auto"/>
            </w:tcBorders>
            <w:shd w:val="clear" w:color="auto" w:fill="FFF2CC" w:themeFill="accent4" w:themeFillTint="33"/>
          </w:tcPr>
          <w:p w14:paraId="102AEB59"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12" w:type="pct"/>
            <w:gridSpan w:val="2"/>
            <w:vMerge w:val="restart"/>
            <w:tcBorders>
              <w:top w:val="double" w:sz="4" w:space="0" w:color="auto"/>
            </w:tcBorders>
            <w:shd w:val="clear" w:color="auto" w:fill="FFF2CC" w:themeFill="accent4" w:themeFillTint="33"/>
          </w:tcPr>
          <w:p w14:paraId="599379E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01" w:type="pct"/>
            <w:gridSpan w:val="3"/>
            <w:vMerge w:val="restart"/>
            <w:tcBorders>
              <w:top w:val="double" w:sz="4" w:space="0" w:color="auto"/>
            </w:tcBorders>
            <w:shd w:val="clear" w:color="auto" w:fill="FFF2CC" w:themeFill="accent4" w:themeFillTint="33"/>
          </w:tcPr>
          <w:p w14:paraId="09B8016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319F978"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46846DE0" w14:textId="77777777" w:rsidR="00143716" w:rsidRPr="00115D97" w:rsidRDefault="00143716" w:rsidP="001C079D">
            <w:pPr>
              <w:jc w:val="center"/>
              <w:rPr>
                <w:rFonts w:cstheme="minorHAnsi"/>
                <w:sz w:val="20"/>
                <w:szCs w:val="20"/>
                <w:lang w:val="sr-Cyrl-RS"/>
              </w:rPr>
            </w:pPr>
          </w:p>
        </w:tc>
        <w:tc>
          <w:tcPr>
            <w:tcW w:w="1858" w:type="pct"/>
            <w:gridSpan w:val="7"/>
            <w:tcBorders>
              <w:top w:val="double" w:sz="4" w:space="0" w:color="auto"/>
            </w:tcBorders>
            <w:shd w:val="clear" w:color="auto" w:fill="FFF2CC" w:themeFill="accent4" w:themeFillTint="33"/>
          </w:tcPr>
          <w:p w14:paraId="6177F8D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43716" w:rsidRPr="00115D97" w14:paraId="5194D76F" w14:textId="77777777" w:rsidTr="00547231">
        <w:trPr>
          <w:trHeight w:val="386"/>
        </w:trPr>
        <w:tc>
          <w:tcPr>
            <w:tcW w:w="893" w:type="pct"/>
            <w:vMerge/>
            <w:tcBorders>
              <w:left w:val="double" w:sz="4" w:space="0" w:color="auto"/>
            </w:tcBorders>
            <w:shd w:val="clear" w:color="auto" w:fill="FFF2CC" w:themeFill="accent4" w:themeFillTint="33"/>
          </w:tcPr>
          <w:p w14:paraId="366697AD" w14:textId="77777777" w:rsidR="00143716" w:rsidRPr="00115D97" w:rsidRDefault="00143716" w:rsidP="001C079D">
            <w:pPr>
              <w:rPr>
                <w:rFonts w:cstheme="minorHAnsi"/>
                <w:sz w:val="20"/>
                <w:szCs w:val="20"/>
                <w:lang w:val="sr-Cyrl-RS"/>
              </w:rPr>
            </w:pPr>
          </w:p>
        </w:tc>
        <w:tc>
          <w:tcPr>
            <w:tcW w:w="388" w:type="pct"/>
            <w:gridSpan w:val="2"/>
            <w:vMerge/>
            <w:shd w:val="clear" w:color="auto" w:fill="FFF2CC" w:themeFill="accent4" w:themeFillTint="33"/>
          </w:tcPr>
          <w:p w14:paraId="18D5A9DB" w14:textId="77777777" w:rsidR="00143716" w:rsidRPr="00115D97" w:rsidRDefault="00143716" w:rsidP="001C079D">
            <w:pPr>
              <w:rPr>
                <w:rFonts w:cstheme="minorHAnsi"/>
                <w:sz w:val="20"/>
                <w:szCs w:val="20"/>
                <w:lang w:val="sr-Cyrl-RS"/>
              </w:rPr>
            </w:pPr>
          </w:p>
        </w:tc>
        <w:tc>
          <w:tcPr>
            <w:tcW w:w="476" w:type="pct"/>
            <w:gridSpan w:val="2"/>
            <w:vMerge/>
            <w:shd w:val="clear" w:color="auto" w:fill="FFF2CC" w:themeFill="accent4" w:themeFillTint="33"/>
          </w:tcPr>
          <w:p w14:paraId="57E20083" w14:textId="77777777" w:rsidR="00143716" w:rsidRPr="00115D97" w:rsidRDefault="00143716" w:rsidP="001C079D">
            <w:pPr>
              <w:rPr>
                <w:rFonts w:cstheme="minorHAnsi"/>
                <w:sz w:val="20"/>
                <w:szCs w:val="20"/>
                <w:lang w:val="sr-Cyrl-RS"/>
              </w:rPr>
            </w:pPr>
          </w:p>
        </w:tc>
        <w:tc>
          <w:tcPr>
            <w:tcW w:w="412" w:type="pct"/>
            <w:gridSpan w:val="2"/>
            <w:vMerge/>
            <w:shd w:val="clear" w:color="auto" w:fill="FFF2CC" w:themeFill="accent4" w:themeFillTint="33"/>
          </w:tcPr>
          <w:p w14:paraId="143A8626" w14:textId="77777777" w:rsidR="00143716" w:rsidRPr="00115D97" w:rsidRDefault="00143716" w:rsidP="001C079D">
            <w:pPr>
              <w:jc w:val="center"/>
              <w:rPr>
                <w:rFonts w:cstheme="minorHAnsi"/>
                <w:sz w:val="20"/>
                <w:szCs w:val="20"/>
                <w:lang w:val="sr-Cyrl-RS"/>
              </w:rPr>
            </w:pPr>
          </w:p>
        </w:tc>
        <w:tc>
          <w:tcPr>
            <w:tcW w:w="501" w:type="pct"/>
            <w:gridSpan w:val="3"/>
            <w:vMerge/>
            <w:shd w:val="clear" w:color="auto" w:fill="FFF2CC" w:themeFill="accent4" w:themeFillTint="33"/>
          </w:tcPr>
          <w:p w14:paraId="24390A24"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3B46D29B" w14:textId="77777777" w:rsidR="00143716" w:rsidRPr="00115D97" w:rsidRDefault="00143716" w:rsidP="001C079D">
            <w:pPr>
              <w:jc w:val="center"/>
              <w:rPr>
                <w:rFonts w:cstheme="minorHAnsi"/>
                <w:sz w:val="20"/>
                <w:szCs w:val="20"/>
                <w:lang w:val="sr-Cyrl-RS"/>
              </w:rPr>
            </w:pPr>
          </w:p>
        </w:tc>
        <w:tc>
          <w:tcPr>
            <w:tcW w:w="472" w:type="pct"/>
            <w:gridSpan w:val="2"/>
            <w:shd w:val="clear" w:color="auto" w:fill="FFF2CC" w:themeFill="accent4" w:themeFillTint="33"/>
          </w:tcPr>
          <w:p w14:paraId="270A61B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43" w:type="pct"/>
            <w:shd w:val="clear" w:color="auto" w:fill="FFF2CC" w:themeFill="accent4" w:themeFillTint="33"/>
          </w:tcPr>
          <w:p w14:paraId="5454A34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68" w:type="pct"/>
            <w:gridSpan w:val="2"/>
            <w:shd w:val="clear" w:color="auto" w:fill="FFF2CC" w:themeFill="accent4" w:themeFillTint="33"/>
          </w:tcPr>
          <w:p w14:paraId="4E086176"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75" w:type="pct"/>
            <w:gridSpan w:val="2"/>
            <w:shd w:val="clear" w:color="auto" w:fill="FFF2CC" w:themeFill="accent4" w:themeFillTint="33"/>
          </w:tcPr>
          <w:p w14:paraId="328FCC1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354E0D" w:rsidRPr="00115D97" w14:paraId="0BFF87C6" w14:textId="77777777" w:rsidTr="00547231">
        <w:trPr>
          <w:trHeight w:val="543"/>
        </w:trPr>
        <w:tc>
          <w:tcPr>
            <w:tcW w:w="893" w:type="pct"/>
            <w:vMerge w:val="restart"/>
            <w:tcBorders>
              <w:left w:val="double" w:sz="4" w:space="0" w:color="auto"/>
            </w:tcBorders>
          </w:tcPr>
          <w:p w14:paraId="241F4B45" w14:textId="77777777" w:rsidR="00354E0D" w:rsidRPr="00115D97" w:rsidRDefault="00354E0D" w:rsidP="00354E0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.1.</w:t>
            </w:r>
          </w:p>
          <w:p w14:paraId="4CFB07FE" w14:textId="77777777" w:rsidR="00354E0D" w:rsidRPr="00115D97" w:rsidRDefault="00354E0D" w:rsidP="00354E0D">
            <w:pPr>
              <w:keepLines/>
              <w:widowControl w:val="0"/>
              <w:autoSpaceDE w:val="0"/>
              <w:autoSpaceDN w:val="0"/>
              <w:adjustRightInd w:val="0"/>
              <w:ind w:right="58"/>
              <w:contextualSpacing/>
              <w:rPr>
                <w:rFonts w:cstheme="minorHAnsi"/>
                <w:sz w:val="20"/>
                <w:szCs w:val="20"/>
                <w:lang w:val="sr-Cyrl-RS"/>
              </w:rPr>
            </w:pPr>
            <w:r w:rsidRPr="00115D97">
              <w:rPr>
                <w:rFonts w:cstheme="minorHAnsi"/>
                <w:sz w:val="20"/>
                <w:szCs w:val="20"/>
                <w:lang w:val="sr-Cyrl-RS"/>
              </w:rPr>
              <w:t>Израда свеобухватне</w:t>
            </w:r>
            <w:r w:rsidRPr="00115D97">
              <w:rPr>
                <w:rFonts w:cstheme="minorHAnsi"/>
                <w:spacing w:val="14"/>
                <w:sz w:val="20"/>
                <w:szCs w:val="20"/>
                <w:lang w:val="sr-Cyrl-RS"/>
              </w:rPr>
              <w:t xml:space="preserve"> </w:t>
            </w:r>
            <w:r w:rsidRPr="00115D97">
              <w:rPr>
                <w:rFonts w:cstheme="minorHAnsi"/>
                <w:sz w:val="20"/>
                <w:szCs w:val="20"/>
                <w:lang w:val="sr-Cyrl-RS"/>
              </w:rPr>
              <w:t xml:space="preserve">анализе утицаја резултата реформе у правосуђу након </w:t>
            </w:r>
            <w:r w:rsidRPr="00115D97">
              <w:rPr>
                <w:rFonts w:cstheme="minorHAnsi"/>
                <w:spacing w:val="3"/>
                <w:sz w:val="20"/>
                <w:szCs w:val="20"/>
                <w:lang w:val="sr-Cyrl-RS"/>
              </w:rPr>
              <w:t>Ф</w:t>
            </w:r>
            <w:r w:rsidRPr="00115D97">
              <w:rPr>
                <w:rFonts w:cstheme="minorHAnsi"/>
                <w:spacing w:val="-1"/>
                <w:sz w:val="20"/>
                <w:szCs w:val="20"/>
                <w:lang w:val="sr-Cyrl-RS"/>
              </w:rPr>
              <w:t>у</w:t>
            </w:r>
            <w:r w:rsidRPr="00115D97">
              <w:rPr>
                <w:rFonts w:cstheme="minorHAnsi"/>
                <w:spacing w:val="1"/>
                <w:sz w:val="20"/>
                <w:szCs w:val="20"/>
                <w:lang w:val="sr-Cyrl-RS"/>
              </w:rPr>
              <w:t>н</w:t>
            </w:r>
            <w:r w:rsidRPr="00115D97">
              <w:rPr>
                <w:rFonts w:cstheme="minorHAnsi"/>
                <w:spacing w:val="-1"/>
                <w:sz w:val="20"/>
                <w:szCs w:val="20"/>
                <w:lang w:val="sr-Cyrl-RS"/>
              </w:rPr>
              <w:t>к</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он</w:t>
            </w:r>
            <w:r w:rsidRPr="00115D97">
              <w:rPr>
                <w:rFonts w:cstheme="minorHAnsi"/>
                <w:sz w:val="20"/>
                <w:szCs w:val="20"/>
                <w:lang w:val="sr-Cyrl-RS"/>
              </w:rPr>
              <w:t>а</w:t>
            </w:r>
            <w:r w:rsidRPr="00115D97">
              <w:rPr>
                <w:rFonts w:cstheme="minorHAnsi"/>
                <w:spacing w:val="-1"/>
                <w:sz w:val="20"/>
                <w:szCs w:val="20"/>
                <w:lang w:val="sr-Cyrl-RS"/>
              </w:rPr>
              <w:t>лн</w:t>
            </w:r>
            <w:r w:rsidRPr="00115D97">
              <w:rPr>
                <w:rFonts w:cstheme="minorHAnsi"/>
                <w:sz w:val="20"/>
                <w:szCs w:val="20"/>
                <w:lang w:val="sr-Cyrl-RS"/>
              </w:rPr>
              <w:t>е а</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2"/>
                <w:sz w:val="20"/>
                <w:szCs w:val="20"/>
                <w:lang w:val="sr-Cyrl-RS"/>
              </w:rPr>
              <w:t>л</w:t>
            </w:r>
            <w:r w:rsidRPr="00115D97">
              <w:rPr>
                <w:rFonts w:cstheme="minorHAnsi"/>
                <w:spacing w:val="-1"/>
                <w:sz w:val="20"/>
                <w:szCs w:val="20"/>
                <w:lang w:val="sr-Cyrl-RS"/>
              </w:rPr>
              <w:t>и</w:t>
            </w:r>
            <w:r w:rsidRPr="00115D97">
              <w:rPr>
                <w:rFonts w:cstheme="minorHAnsi"/>
                <w:sz w:val="20"/>
                <w:szCs w:val="20"/>
                <w:lang w:val="sr-Cyrl-RS"/>
              </w:rPr>
              <w:t>зе</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ђа Светске банке 2014, и то анализа:</w:t>
            </w:r>
          </w:p>
          <w:p w14:paraId="556E6C45" w14:textId="77777777" w:rsidR="00354E0D" w:rsidRPr="00115D97" w:rsidRDefault="00354E0D" w:rsidP="00354E0D">
            <w:pPr>
              <w:pStyle w:val="ListParagraph"/>
              <w:keepLines/>
              <w:widowControl w:val="0"/>
              <w:numPr>
                <w:ilvl w:val="0"/>
                <w:numId w:val="4"/>
              </w:numPr>
              <w:autoSpaceDE w:val="0"/>
              <w:autoSpaceDN w:val="0"/>
              <w:adjustRightInd w:val="0"/>
              <w:spacing w:line="240" w:lineRule="auto"/>
              <w:ind w:right="49"/>
              <w:rPr>
                <w:rFonts w:cstheme="minorHAnsi"/>
                <w:sz w:val="20"/>
                <w:szCs w:val="20"/>
                <w:lang w:val="sr-Cyrl-RS"/>
              </w:rPr>
            </w:pP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z w:val="20"/>
                <w:szCs w:val="20"/>
                <w:lang w:val="sr-Cyrl-RS"/>
              </w:rPr>
              <w:t xml:space="preserve">е </w:t>
            </w:r>
            <w:r w:rsidRPr="00115D97">
              <w:rPr>
                <w:rFonts w:cstheme="minorHAnsi"/>
                <w:spacing w:val="1"/>
                <w:sz w:val="20"/>
                <w:szCs w:val="20"/>
                <w:lang w:val="sr-Cyrl-RS"/>
              </w:rPr>
              <w:t>мр</w:t>
            </w:r>
            <w:r w:rsidRPr="00115D97">
              <w:rPr>
                <w:rFonts w:cstheme="minorHAnsi"/>
                <w:sz w:val="20"/>
                <w:szCs w:val="20"/>
                <w:lang w:val="sr-Cyrl-RS"/>
              </w:rPr>
              <w:t>еже</w:t>
            </w:r>
            <w:r w:rsidRPr="00115D97">
              <w:rPr>
                <w:rFonts w:cstheme="minorHAnsi"/>
                <w:spacing w:val="7"/>
                <w:sz w:val="20"/>
                <w:szCs w:val="20"/>
                <w:lang w:val="sr-Cyrl-RS"/>
              </w:rPr>
              <w:t xml:space="preserve"> </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pacing w:val="2"/>
                <w:sz w:val="20"/>
                <w:szCs w:val="20"/>
                <w:lang w:val="sr-Cyrl-RS"/>
              </w:rPr>
              <w:t>г</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т</w:t>
            </w:r>
            <w:r w:rsidRPr="00115D97">
              <w:rPr>
                <w:rFonts w:cstheme="minorHAnsi"/>
                <w:spacing w:val="1"/>
                <w:sz w:val="20"/>
                <w:szCs w:val="20"/>
                <w:lang w:val="sr-Cyrl-RS"/>
              </w:rPr>
              <w:t>ро</w:t>
            </w:r>
            <w:r w:rsidRPr="00115D97">
              <w:rPr>
                <w:rFonts w:cstheme="minorHAnsi"/>
                <w:sz w:val="20"/>
                <w:szCs w:val="20"/>
                <w:lang w:val="sr-Cyrl-RS"/>
              </w:rPr>
              <w:t xml:space="preserve">шкова, стања </w:t>
            </w:r>
            <w:r w:rsidRPr="00115D97">
              <w:rPr>
                <w:rFonts w:cstheme="minorHAnsi"/>
                <w:spacing w:val="-1"/>
                <w:sz w:val="20"/>
                <w:szCs w:val="20"/>
                <w:lang w:val="sr-Cyrl-RS"/>
              </w:rPr>
              <w:t>ин</w:t>
            </w:r>
            <w:r w:rsidRPr="00115D97">
              <w:rPr>
                <w:rFonts w:cstheme="minorHAnsi"/>
                <w:sz w:val="20"/>
                <w:szCs w:val="20"/>
                <w:lang w:val="sr-Cyrl-RS"/>
              </w:rPr>
              <w:t>ф</w:t>
            </w:r>
            <w:r w:rsidRPr="00115D97">
              <w:rPr>
                <w:rFonts w:cstheme="minorHAnsi"/>
                <w:spacing w:val="2"/>
                <w:sz w:val="20"/>
                <w:szCs w:val="20"/>
                <w:lang w:val="sr-Cyrl-RS"/>
              </w:rPr>
              <w:t>р</w:t>
            </w:r>
            <w:r w:rsidRPr="00115D97">
              <w:rPr>
                <w:rFonts w:cstheme="minorHAnsi"/>
                <w:sz w:val="20"/>
                <w:szCs w:val="20"/>
                <w:lang w:val="sr-Cyrl-RS"/>
              </w:rPr>
              <w:t>а</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pacing w:val="3"/>
                <w:sz w:val="20"/>
                <w:szCs w:val="20"/>
                <w:lang w:val="sr-Cyrl-RS"/>
              </w:rPr>
              <w:t>р</w:t>
            </w:r>
            <w:r w:rsidRPr="00115D97">
              <w:rPr>
                <w:rFonts w:cstheme="minorHAnsi"/>
                <w:spacing w:val="-1"/>
                <w:sz w:val="20"/>
                <w:szCs w:val="20"/>
                <w:lang w:val="sr-Cyrl-RS"/>
              </w:rPr>
              <w:t>у</w:t>
            </w:r>
            <w:r w:rsidRPr="00115D97">
              <w:rPr>
                <w:rFonts w:cstheme="minorHAnsi"/>
                <w:spacing w:val="1"/>
                <w:sz w:val="20"/>
                <w:szCs w:val="20"/>
                <w:lang w:val="sr-Cyrl-RS"/>
              </w:rPr>
              <w:t>к</w:t>
            </w:r>
            <w:r w:rsidRPr="00115D97">
              <w:rPr>
                <w:rFonts w:cstheme="minorHAnsi"/>
                <w:spacing w:val="2"/>
                <w:sz w:val="20"/>
                <w:szCs w:val="20"/>
                <w:lang w:val="sr-Cyrl-RS"/>
              </w:rPr>
              <w:t>т</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 е</w:t>
            </w:r>
            <w:r w:rsidRPr="00115D97">
              <w:rPr>
                <w:rFonts w:cstheme="minorHAnsi"/>
                <w:spacing w:val="1"/>
                <w:sz w:val="20"/>
                <w:szCs w:val="20"/>
                <w:lang w:val="sr-Cyrl-RS"/>
              </w:rPr>
              <w:t>ф</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3"/>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п</w:t>
            </w:r>
            <w:r w:rsidRPr="00115D97">
              <w:rPr>
                <w:rFonts w:cstheme="minorHAnsi"/>
                <w:sz w:val="20"/>
                <w:szCs w:val="20"/>
                <w:lang w:val="sr-Cyrl-RS"/>
              </w:rPr>
              <w:t>а</w:t>
            </w:r>
            <w:r w:rsidRPr="00115D97">
              <w:rPr>
                <w:rFonts w:cstheme="minorHAnsi"/>
                <w:spacing w:val="-7"/>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2"/>
                <w:sz w:val="20"/>
                <w:szCs w:val="20"/>
                <w:lang w:val="sr-Cyrl-RS"/>
              </w:rPr>
              <w:t>д</w:t>
            </w:r>
            <w:r w:rsidRPr="00115D97">
              <w:rPr>
                <w:rFonts w:cstheme="minorHAnsi"/>
                <w:spacing w:val="-1"/>
                <w:sz w:val="20"/>
                <w:szCs w:val="20"/>
                <w:lang w:val="sr-Cyrl-RS"/>
              </w:rPr>
              <w:t>и;</w:t>
            </w:r>
          </w:p>
          <w:p w14:paraId="083C7A79" w14:textId="77777777" w:rsidR="00354E0D" w:rsidRPr="00115D97" w:rsidRDefault="00354E0D" w:rsidP="00354E0D">
            <w:pPr>
              <w:keepLines/>
              <w:widowControl w:val="0"/>
              <w:numPr>
                <w:ilvl w:val="0"/>
                <w:numId w:val="4"/>
              </w:numPr>
              <w:autoSpaceDE w:val="0"/>
              <w:autoSpaceDN w:val="0"/>
              <w:adjustRightInd w:val="0"/>
              <w:spacing w:line="240" w:lineRule="auto"/>
              <w:ind w:right="49"/>
              <w:contextualSpacing/>
              <w:rPr>
                <w:rFonts w:cstheme="minorHAnsi"/>
                <w:sz w:val="20"/>
                <w:szCs w:val="20"/>
                <w:lang w:val="sr-Cyrl-RS"/>
              </w:rPr>
            </w:pPr>
            <w:r w:rsidRPr="00115D97">
              <w:rPr>
                <w:rFonts w:cstheme="minorHAnsi"/>
                <w:spacing w:val="-1"/>
                <w:sz w:val="20"/>
                <w:szCs w:val="20"/>
                <w:lang w:val="sr-Cyrl-RS"/>
              </w:rPr>
              <w:t>анализа п</w:t>
            </w:r>
            <w:r w:rsidRPr="00115D97">
              <w:rPr>
                <w:rFonts w:cstheme="minorHAnsi"/>
                <w:spacing w:val="1"/>
                <w:sz w:val="20"/>
                <w:szCs w:val="20"/>
                <w:lang w:val="sr-Cyrl-RS"/>
              </w:rPr>
              <w:t>о</w:t>
            </w:r>
            <w:r w:rsidRPr="00115D97">
              <w:rPr>
                <w:rFonts w:cstheme="minorHAnsi"/>
                <w:spacing w:val="-1"/>
                <w:sz w:val="20"/>
                <w:szCs w:val="20"/>
                <w:lang w:val="sr-Cyrl-RS"/>
              </w:rPr>
              <w:t>т</w:t>
            </w:r>
            <w:r w:rsidRPr="00115D97">
              <w:rPr>
                <w:rFonts w:cstheme="minorHAnsi"/>
                <w:spacing w:val="1"/>
                <w:sz w:val="20"/>
                <w:szCs w:val="20"/>
                <w:lang w:val="sr-Cyrl-RS"/>
              </w:rPr>
              <w:t>р</w:t>
            </w:r>
            <w:r w:rsidRPr="00115D97">
              <w:rPr>
                <w:rFonts w:cstheme="minorHAnsi"/>
                <w:spacing w:val="3"/>
                <w:sz w:val="20"/>
                <w:szCs w:val="20"/>
                <w:lang w:val="sr-Cyrl-RS"/>
              </w:rPr>
              <w:t>е</w:t>
            </w:r>
            <w:r w:rsidRPr="00115D97">
              <w:rPr>
                <w:rFonts w:cstheme="minorHAnsi"/>
                <w:sz w:val="20"/>
                <w:szCs w:val="20"/>
                <w:lang w:val="sr-Cyrl-RS"/>
              </w:rPr>
              <w:t>ба и</w:t>
            </w:r>
            <w:r w:rsidRPr="00115D97">
              <w:rPr>
                <w:rFonts w:cstheme="minorHAnsi"/>
                <w:spacing w:val="5"/>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б</w:t>
            </w:r>
            <w:r w:rsidRPr="00115D97">
              <w:rPr>
                <w:rFonts w:cstheme="minorHAnsi"/>
                <w:spacing w:val="-2"/>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3"/>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3"/>
                <w:sz w:val="20"/>
                <w:szCs w:val="20"/>
                <w:lang w:val="sr-Cyrl-RS"/>
              </w:rPr>
              <w:t xml:space="preserve"> </w:t>
            </w:r>
            <w:r w:rsidRPr="00115D97">
              <w:rPr>
                <w:rFonts w:cstheme="minorHAnsi"/>
                <w:spacing w:val="1"/>
                <w:sz w:val="20"/>
                <w:szCs w:val="20"/>
                <w:lang w:val="sr-Cyrl-RS"/>
              </w:rPr>
              <w:t>к</w:t>
            </w:r>
            <w:r w:rsidRPr="00115D97">
              <w:rPr>
                <w:rFonts w:cstheme="minorHAnsi"/>
                <w:sz w:val="20"/>
                <w:szCs w:val="20"/>
                <w:lang w:val="sr-Cyrl-RS"/>
              </w:rPr>
              <w:t>ао</w:t>
            </w:r>
            <w:r w:rsidRPr="00115D97">
              <w:rPr>
                <w:rFonts w:cstheme="minorHAnsi"/>
                <w:spacing w:val="7"/>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pacing w:val="-1"/>
                <w:sz w:val="20"/>
                <w:szCs w:val="20"/>
                <w:lang w:val="sr-Cyrl-RS"/>
              </w:rPr>
              <w:t>пт</w:t>
            </w:r>
            <w:r w:rsidRPr="00115D97">
              <w:rPr>
                <w:rFonts w:cstheme="minorHAnsi"/>
                <w:sz w:val="20"/>
                <w:szCs w:val="20"/>
                <w:lang w:val="sr-Cyrl-RS"/>
              </w:rPr>
              <w:t>е</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ћ</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сти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8"/>
                <w:sz w:val="20"/>
                <w:szCs w:val="20"/>
                <w:lang w:val="sr-Cyrl-RS"/>
              </w:rPr>
              <w:t xml:space="preserve"> </w:t>
            </w:r>
            <w:r w:rsidRPr="00115D97">
              <w:rPr>
                <w:rFonts w:cstheme="minorHAnsi"/>
                <w:sz w:val="20"/>
                <w:szCs w:val="20"/>
                <w:lang w:val="sr-Cyrl-RS"/>
              </w:rPr>
              <w:t>и</w:t>
            </w:r>
            <w:r w:rsidRPr="00115D97">
              <w:rPr>
                <w:rFonts w:cstheme="minorHAnsi"/>
                <w:spacing w:val="11"/>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2"/>
                <w:sz w:val="20"/>
                <w:szCs w:val="20"/>
                <w:lang w:val="sr-Cyrl-RS"/>
              </w:rPr>
              <w:t>т</w:t>
            </w:r>
            <w:r w:rsidRPr="00115D97">
              <w:rPr>
                <w:rFonts w:cstheme="minorHAnsi"/>
                <w:spacing w:val="-1"/>
                <w:sz w:val="20"/>
                <w:szCs w:val="20"/>
                <w:lang w:val="sr-Cyrl-RS"/>
              </w:rPr>
              <w:t>уж</w:t>
            </w:r>
            <w:r w:rsidRPr="00115D97">
              <w:rPr>
                <w:rFonts w:cstheme="minorHAnsi"/>
                <w:spacing w:val="1"/>
                <w:sz w:val="20"/>
                <w:szCs w:val="20"/>
                <w:lang w:val="sr-Cyrl-RS"/>
              </w:rPr>
              <w:t>и</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ц</w:t>
            </w:r>
            <w:r w:rsidRPr="00115D97">
              <w:rPr>
                <w:rFonts w:cstheme="minorHAnsi"/>
                <w:sz w:val="20"/>
                <w:szCs w:val="20"/>
                <w:lang w:val="sr-Cyrl-RS"/>
              </w:rPr>
              <w:t>а</w:t>
            </w:r>
            <w:r w:rsidRPr="00115D97">
              <w:rPr>
                <w:rFonts w:cstheme="minorHAnsi"/>
                <w:spacing w:val="2"/>
                <w:sz w:val="20"/>
                <w:szCs w:val="20"/>
                <w:lang w:val="sr-Cyrl-RS"/>
              </w:rPr>
              <w:t xml:space="preserve"> </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г</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љ</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pacing w:val="-1"/>
                <w:sz w:val="20"/>
                <w:szCs w:val="20"/>
                <w:lang w:val="sr-Cyrl-RS"/>
              </w:rPr>
              <w:t>х</w:t>
            </w:r>
            <w:r w:rsidRPr="00115D97">
              <w:rPr>
                <w:rFonts w:cstheme="minorHAnsi"/>
                <w:sz w:val="20"/>
                <w:szCs w:val="20"/>
                <w:lang w:val="sr-Cyrl-RS"/>
              </w:rPr>
              <w:t xml:space="preserve">, </w:t>
            </w:r>
            <w:r w:rsidRPr="00115D97">
              <w:rPr>
                <w:rFonts w:cstheme="minorHAnsi"/>
                <w:spacing w:val="1"/>
                <w:sz w:val="20"/>
                <w:szCs w:val="20"/>
                <w:lang w:val="sr-Cyrl-RS"/>
              </w:rPr>
              <w:t>м</w:t>
            </w:r>
            <w:r w:rsidRPr="00115D97">
              <w:rPr>
                <w:rFonts w:cstheme="minorHAnsi"/>
                <w:sz w:val="20"/>
                <w:szCs w:val="20"/>
                <w:lang w:val="sr-Cyrl-RS"/>
              </w:rPr>
              <w:t>ате</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1"/>
                <w:sz w:val="20"/>
                <w:szCs w:val="20"/>
                <w:lang w:val="sr-Cyrl-RS"/>
              </w:rPr>
              <w:t>лн</w:t>
            </w:r>
            <w:r w:rsidRPr="00115D97">
              <w:rPr>
                <w:rFonts w:cstheme="minorHAnsi"/>
                <w:spacing w:val="1"/>
                <w:sz w:val="20"/>
                <w:szCs w:val="20"/>
                <w:lang w:val="sr-Cyrl-RS"/>
              </w:rPr>
              <w:t>и</w:t>
            </w:r>
            <w:r w:rsidRPr="00115D97">
              <w:rPr>
                <w:rFonts w:cstheme="minorHAnsi"/>
                <w:sz w:val="20"/>
                <w:szCs w:val="20"/>
                <w:lang w:val="sr-Cyrl-RS"/>
              </w:rPr>
              <w:t>х и</w:t>
            </w:r>
            <w:r w:rsidRPr="00115D97">
              <w:rPr>
                <w:rFonts w:cstheme="minorHAnsi"/>
                <w:spacing w:val="10"/>
                <w:sz w:val="20"/>
                <w:szCs w:val="20"/>
                <w:lang w:val="sr-Cyrl-RS"/>
              </w:rPr>
              <w:t xml:space="preserve"> </w:t>
            </w:r>
            <w:r w:rsidRPr="00115D97">
              <w:rPr>
                <w:rFonts w:cstheme="minorHAnsi"/>
                <w:spacing w:val="-1"/>
                <w:sz w:val="20"/>
                <w:szCs w:val="20"/>
                <w:lang w:val="sr-Cyrl-RS"/>
              </w:rPr>
              <w:t>т</w:t>
            </w:r>
            <w:r w:rsidRPr="00115D97">
              <w:rPr>
                <w:rFonts w:cstheme="minorHAnsi"/>
                <w:spacing w:val="3"/>
                <w:sz w:val="20"/>
                <w:szCs w:val="20"/>
                <w:lang w:val="sr-Cyrl-RS"/>
              </w:rPr>
              <w:t>е</w:t>
            </w:r>
            <w:r w:rsidRPr="00115D97">
              <w:rPr>
                <w:rFonts w:cstheme="minorHAnsi"/>
                <w:spacing w:val="-1"/>
                <w:sz w:val="20"/>
                <w:szCs w:val="20"/>
                <w:lang w:val="sr-Cyrl-RS"/>
              </w:rPr>
              <w:t>х</w:t>
            </w:r>
            <w:r w:rsidRPr="00115D97">
              <w:rPr>
                <w:rFonts w:cstheme="minorHAnsi"/>
                <w:spacing w:val="1"/>
                <w:sz w:val="20"/>
                <w:szCs w:val="20"/>
                <w:lang w:val="sr-Cyrl-RS"/>
              </w:rPr>
              <w:t>ни</w:t>
            </w:r>
            <w:r w:rsidRPr="00115D97">
              <w:rPr>
                <w:rFonts w:cstheme="minorHAnsi"/>
                <w:sz w:val="20"/>
                <w:szCs w:val="20"/>
                <w:lang w:val="sr-Cyrl-RS"/>
              </w:rPr>
              <w:t>ч</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с</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с</w:t>
            </w:r>
            <w:r w:rsidRPr="00115D97">
              <w:rPr>
                <w:rFonts w:cstheme="minorHAnsi"/>
                <w:spacing w:val="1"/>
                <w:sz w:val="20"/>
                <w:szCs w:val="20"/>
                <w:lang w:val="sr-Cyrl-RS"/>
              </w:rPr>
              <w:t>а</w:t>
            </w:r>
            <w:r w:rsidRPr="00115D97">
              <w:rPr>
                <w:rFonts w:cstheme="minorHAnsi"/>
                <w:sz w:val="20"/>
                <w:szCs w:val="20"/>
                <w:lang w:val="sr-Cyrl-RS"/>
              </w:rPr>
              <w:t xml:space="preserve">,  а </w:t>
            </w:r>
            <w:r w:rsidRPr="00115D97">
              <w:rPr>
                <w:rFonts w:cstheme="minorHAnsi"/>
                <w:spacing w:val="8"/>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w:t>
            </w:r>
            <w:r w:rsidRPr="00115D97">
              <w:rPr>
                <w:rFonts w:cstheme="minorHAnsi"/>
                <w:spacing w:val="1"/>
                <w:sz w:val="20"/>
                <w:szCs w:val="20"/>
                <w:lang w:val="sr-Cyrl-RS"/>
              </w:rPr>
              <w:t>ћ</w:t>
            </w:r>
            <w:r w:rsidRPr="00115D97">
              <w:rPr>
                <w:rFonts w:cstheme="minorHAnsi"/>
                <w:sz w:val="20"/>
                <w:szCs w:val="20"/>
                <w:lang w:val="sr-Cyrl-RS"/>
              </w:rPr>
              <w:t xml:space="preserve">и </w:t>
            </w:r>
            <w:r w:rsidRPr="00115D97">
              <w:rPr>
                <w:rFonts w:cstheme="minorHAnsi"/>
                <w:spacing w:val="1"/>
                <w:sz w:val="20"/>
                <w:szCs w:val="20"/>
                <w:lang w:val="sr-Cyrl-RS"/>
              </w:rPr>
              <w:t xml:space="preserve"> </w:t>
            </w:r>
            <w:r w:rsidRPr="00115D97">
              <w:rPr>
                <w:rFonts w:cstheme="minorHAnsi"/>
                <w:sz w:val="20"/>
                <w:szCs w:val="20"/>
                <w:lang w:val="sr-Cyrl-RS"/>
              </w:rPr>
              <w:t xml:space="preserve">у </w:t>
            </w:r>
            <w:r w:rsidRPr="00115D97">
              <w:rPr>
                <w:rFonts w:cstheme="minorHAnsi"/>
                <w:spacing w:val="4"/>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 xml:space="preserve">у </w:t>
            </w:r>
            <w:r w:rsidRPr="00115D97">
              <w:rPr>
                <w:rFonts w:cstheme="minorHAnsi"/>
                <w:spacing w:val="1"/>
                <w:sz w:val="20"/>
                <w:szCs w:val="20"/>
                <w:lang w:val="sr-Cyrl-RS"/>
              </w:rPr>
              <w:t>мо</w:t>
            </w:r>
            <w:r w:rsidRPr="00115D97">
              <w:rPr>
                <w:rFonts w:cstheme="minorHAnsi"/>
                <w:sz w:val="20"/>
                <w:szCs w:val="20"/>
                <w:lang w:val="sr-Cyrl-RS"/>
              </w:rPr>
              <w:t>г</w:t>
            </w:r>
            <w:r w:rsidRPr="00115D97">
              <w:rPr>
                <w:rFonts w:cstheme="minorHAnsi"/>
                <w:spacing w:val="-1"/>
                <w:sz w:val="20"/>
                <w:szCs w:val="20"/>
                <w:lang w:val="sr-Cyrl-RS"/>
              </w:rPr>
              <w:t>ућ</w:t>
            </w:r>
            <w:r w:rsidRPr="00115D97">
              <w:rPr>
                <w:rFonts w:cstheme="minorHAnsi"/>
                <w:sz w:val="20"/>
                <w:szCs w:val="20"/>
                <w:lang w:val="sr-Cyrl-RS"/>
              </w:rPr>
              <w:t>е д</w:t>
            </w:r>
            <w:r w:rsidRPr="00115D97">
              <w:rPr>
                <w:rFonts w:cstheme="minorHAnsi"/>
                <w:spacing w:val="2"/>
                <w:sz w:val="20"/>
                <w:szCs w:val="20"/>
                <w:lang w:val="sr-Cyrl-RS"/>
              </w:rPr>
              <w:t>а</w:t>
            </w:r>
            <w:r w:rsidRPr="00115D97">
              <w:rPr>
                <w:rFonts w:cstheme="minorHAnsi"/>
                <w:spacing w:val="-1"/>
                <w:sz w:val="20"/>
                <w:szCs w:val="20"/>
                <w:lang w:val="sr-Cyrl-RS"/>
              </w:rPr>
              <w:t>љ</w:t>
            </w:r>
            <w:r w:rsidRPr="00115D97">
              <w:rPr>
                <w:rFonts w:cstheme="minorHAnsi"/>
                <w:sz w:val="20"/>
                <w:szCs w:val="20"/>
                <w:lang w:val="sr-Cyrl-RS"/>
              </w:rPr>
              <w:t>е</w:t>
            </w:r>
            <w:r w:rsidRPr="00115D97">
              <w:rPr>
                <w:rFonts w:cstheme="minorHAnsi"/>
                <w:spacing w:val="2"/>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ром</w:t>
            </w:r>
            <w:r w:rsidRPr="00115D97">
              <w:rPr>
                <w:rFonts w:cstheme="minorHAnsi"/>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е</w:t>
            </w:r>
            <w:r w:rsidRPr="00115D97">
              <w:rPr>
                <w:rFonts w:cstheme="minorHAnsi"/>
                <w:spacing w:val="4"/>
                <w:sz w:val="20"/>
                <w:szCs w:val="20"/>
                <w:lang w:val="sr-Cyrl-RS"/>
              </w:rPr>
              <w:t xml:space="preserve"> </w:t>
            </w:r>
            <w:r w:rsidRPr="00115D97">
              <w:rPr>
                <w:rFonts w:cstheme="minorHAnsi"/>
                <w:sz w:val="20"/>
                <w:szCs w:val="20"/>
                <w:lang w:val="sr-Cyrl-RS"/>
              </w:rPr>
              <w:t>у ст</w:t>
            </w:r>
            <w:r w:rsidRPr="00115D97">
              <w:rPr>
                <w:rFonts w:cstheme="minorHAnsi"/>
                <w:spacing w:val="3"/>
                <w:sz w:val="20"/>
                <w:szCs w:val="20"/>
                <w:lang w:val="sr-Cyrl-RS"/>
              </w:rPr>
              <w:t>р</w:t>
            </w:r>
            <w:r w:rsidRPr="00115D97">
              <w:rPr>
                <w:rFonts w:cstheme="minorHAnsi"/>
                <w:spacing w:val="-4"/>
                <w:sz w:val="20"/>
                <w:szCs w:val="20"/>
                <w:lang w:val="sr-Cyrl-RS"/>
              </w:rPr>
              <w:t>у</w:t>
            </w:r>
            <w:r w:rsidRPr="00115D97">
              <w:rPr>
                <w:rFonts w:cstheme="minorHAnsi"/>
                <w:spacing w:val="1"/>
                <w:sz w:val="20"/>
                <w:szCs w:val="20"/>
                <w:lang w:val="sr-Cyrl-RS"/>
              </w:rPr>
              <w:t>к</w:t>
            </w:r>
            <w:r w:rsidRPr="00115D97">
              <w:rPr>
                <w:rFonts w:cstheme="minorHAnsi"/>
                <w:spacing w:val="2"/>
                <w:sz w:val="20"/>
                <w:szCs w:val="20"/>
                <w:lang w:val="sr-Cyrl-RS"/>
              </w:rPr>
              <w:t>т</w:t>
            </w:r>
            <w:r w:rsidRPr="00115D97">
              <w:rPr>
                <w:rFonts w:cstheme="minorHAnsi"/>
                <w:spacing w:val="-4"/>
                <w:sz w:val="20"/>
                <w:szCs w:val="20"/>
                <w:lang w:val="sr-Cyrl-RS"/>
              </w:rPr>
              <w:t>у</w:t>
            </w:r>
            <w:r w:rsidRPr="00115D97">
              <w:rPr>
                <w:rFonts w:cstheme="minorHAnsi"/>
                <w:spacing w:val="3"/>
                <w:sz w:val="20"/>
                <w:szCs w:val="20"/>
                <w:lang w:val="sr-Cyrl-RS"/>
              </w:rPr>
              <w:t>р</w:t>
            </w:r>
            <w:r w:rsidRPr="00115D97">
              <w:rPr>
                <w:rFonts w:cstheme="minorHAnsi"/>
                <w:sz w:val="20"/>
                <w:szCs w:val="20"/>
                <w:lang w:val="sr-Cyrl-RS"/>
              </w:rPr>
              <w:t xml:space="preserve">и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3"/>
                <w:sz w:val="20"/>
                <w:szCs w:val="20"/>
                <w:lang w:val="sr-Cyrl-RS"/>
              </w:rPr>
              <w:t>о</w:t>
            </w:r>
            <w:r w:rsidRPr="00115D97">
              <w:rPr>
                <w:rFonts w:cstheme="minorHAnsi"/>
                <w:sz w:val="20"/>
                <w:szCs w:val="20"/>
                <w:lang w:val="sr-Cyrl-RS"/>
              </w:rPr>
              <w:t>ва,</w:t>
            </w:r>
            <w:r w:rsidRPr="00115D97">
              <w:rPr>
                <w:rFonts w:cstheme="minorHAnsi"/>
                <w:spacing w:val="3"/>
                <w:sz w:val="20"/>
                <w:szCs w:val="20"/>
                <w:lang w:val="sr-Cyrl-RS"/>
              </w:rPr>
              <w:t xml:space="preserve"> </w:t>
            </w:r>
            <w:r w:rsidRPr="00115D97">
              <w:rPr>
                <w:rFonts w:cstheme="minorHAnsi"/>
                <w:spacing w:val="-1"/>
                <w:sz w:val="20"/>
                <w:szCs w:val="20"/>
                <w:lang w:val="sr-Cyrl-RS"/>
              </w:rPr>
              <w:t>и</w:t>
            </w:r>
            <w:r w:rsidRPr="00115D97">
              <w:rPr>
                <w:rFonts w:cstheme="minorHAnsi"/>
                <w:sz w:val="20"/>
                <w:szCs w:val="20"/>
                <w:lang w:val="sr-Cyrl-RS"/>
              </w:rPr>
              <w:t>зб</w:t>
            </w:r>
            <w:r w:rsidRPr="00115D97">
              <w:rPr>
                <w:rFonts w:cstheme="minorHAnsi"/>
                <w:spacing w:val="1"/>
                <w:sz w:val="20"/>
                <w:szCs w:val="20"/>
                <w:lang w:val="sr-Cyrl-RS"/>
              </w:rPr>
              <w:t>ор</w:t>
            </w:r>
            <w:r w:rsidRPr="00115D97">
              <w:rPr>
                <w:rFonts w:cstheme="minorHAnsi"/>
                <w:sz w:val="20"/>
                <w:szCs w:val="20"/>
                <w:lang w:val="sr-Cyrl-RS"/>
              </w:rPr>
              <w:t>у</w:t>
            </w:r>
            <w:r w:rsidRPr="00115D97">
              <w:rPr>
                <w:rFonts w:cstheme="minorHAnsi"/>
                <w:spacing w:val="3"/>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4"/>
                <w:sz w:val="20"/>
                <w:szCs w:val="20"/>
                <w:lang w:val="sr-Cyrl-RS"/>
              </w:rPr>
              <w:t>у</w:t>
            </w:r>
            <w:r w:rsidRPr="00115D97">
              <w:rPr>
                <w:rFonts w:cstheme="minorHAnsi"/>
                <w:spacing w:val="1"/>
                <w:sz w:val="20"/>
                <w:szCs w:val="20"/>
                <w:lang w:val="sr-Cyrl-RS"/>
              </w:rPr>
              <w:t>ц</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pacing w:val="-1"/>
                <w:sz w:val="20"/>
                <w:szCs w:val="20"/>
                <w:lang w:val="sr-Cyrl-RS"/>
              </w:rPr>
              <w:t>к</w:t>
            </w:r>
            <w:r w:rsidRPr="00115D97">
              <w:rPr>
                <w:rFonts w:cstheme="minorHAnsi"/>
                <w:spacing w:val="3"/>
                <w:sz w:val="20"/>
                <w:szCs w:val="20"/>
                <w:lang w:val="sr-Cyrl-RS"/>
              </w:rPr>
              <w:t>а</w:t>
            </w:r>
            <w:r w:rsidRPr="00115D97">
              <w:rPr>
                <w:rFonts w:cstheme="minorHAnsi"/>
                <w:sz w:val="20"/>
                <w:szCs w:val="20"/>
                <w:lang w:val="sr-Cyrl-RS"/>
              </w:rPr>
              <w:t>др</w:t>
            </w:r>
            <w:r w:rsidRPr="00115D97">
              <w:rPr>
                <w:rFonts w:cstheme="minorHAnsi"/>
                <w:spacing w:val="1"/>
                <w:sz w:val="20"/>
                <w:szCs w:val="20"/>
                <w:lang w:val="sr-Cyrl-RS"/>
              </w:rPr>
              <w:t>о</w:t>
            </w:r>
            <w:r w:rsidRPr="00115D97">
              <w:rPr>
                <w:rFonts w:cstheme="minorHAnsi"/>
                <w:sz w:val="20"/>
                <w:szCs w:val="20"/>
                <w:lang w:val="sr-Cyrl-RS"/>
              </w:rPr>
              <w:t>ва.</w:t>
            </w:r>
          </w:p>
          <w:p w14:paraId="13331A8C" w14:textId="26B2FC78" w:rsidR="00354E0D" w:rsidRPr="00115D97" w:rsidRDefault="00354E0D" w:rsidP="00354E0D">
            <w:pPr>
              <w:keepLines/>
              <w:widowControl w:val="0"/>
              <w:autoSpaceDE w:val="0"/>
              <w:autoSpaceDN w:val="0"/>
              <w:adjustRightInd w:val="0"/>
              <w:spacing w:line="240" w:lineRule="auto"/>
              <w:ind w:right="49"/>
              <w:contextualSpacing/>
              <w:rPr>
                <w:rFonts w:cstheme="minorHAnsi"/>
                <w:sz w:val="20"/>
                <w:szCs w:val="20"/>
                <w:lang w:val="sr-Cyrl-RS"/>
              </w:rPr>
            </w:pPr>
            <w:r w:rsidRPr="00115D97">
              <w:rPr>
                <w:rFonts w:cstheme="minorHAnsi"/>
                <w:sz w:val="20"/>
                <w:szCs w:val="20"/>
              </w:rPr>
              <w:t>(</w:t>
            </w:r>
            <w:r w:rsidRPr="00115D97">
              <w:rPr>
                <w:rFonts w:cstheme="minorHAnsi"/>
                <w:sz w:val="20"/>
                <w:szCs w:val="20"/>
                <w:lang w:val="sr-Cyrl-RS"/>
              </w:rPr>
              <w:t>иста активност</w:t>
            </w:r>
            <w:r w:rsidR="000404AC" w:rsidRPr="00115D97">
              <w:rPr>
                <w:rFonts w:cstheme="minorHAnsi"/>
                <w:sz w:val="20"/>
                <w:szCs w:val="20"/>
                <w:lang w:val="sr-Cyrl-RS"/>
              </w:rPr>
              <w:t xml:space="preserve"> 4.1.1</w:t>
            </w:r>
            <w:r w:rsidRPr="00115D97">
              <w:rPr>
                <w:rFonts w:cstheme="minorHAnsi"/>
                <w:sz w:val="20"/>
                <w:szCs w:val="20"/>
                <w:lang w:val="sr-Cyrl-RS"/>
              </w:rPr>
              <w:t>)</w:t>
            </w:r>
          </w:p>
          <w:p w14:paraId="3B8C3C32" w14:textId="60EDAB53" w:rsidR="000404AC" w:rsidRPr="00115D97" w:rsidRDefault="000404AC" w:rsidP="00354E0D">
            <w:pPr>
              <w:keepLines/>
              <w:widowControl w:val="0"/>
              <w:autoSpaceDE w:val="0"/>
              <w:autoSpaceDN w:val="0"/>
              <w:adjustRightInd w:val="0"/>
              <w:spacing w:line="240" w:lineRule="auto"/>
              <w:ind w:right="49"/>
              <w:contextualSpacing/>
              <w:rPr>
                <w:rFonts w:cstheme="minorHAnsi"/>
                <w:sz w:val="20"/>
                <w:szCs w:val="20"/>
                <w:lang w:val="sr-Cyrl-RS"/>
              </w:rPr>
            </w:pPr>
            <w:r w:rsidRPr="00115D97">
              <w:rPr>
                <w:rFonts w:cstheme="minorHAnsi"/>
                <w:sz w:val="20"/>
                <w:szCs w:val="20"/>
                <w:lang w:val="sr-Cyrl-RS"/>
              </w:rPr>
              <w:t>(активност 1.3.5.1. АП 23)</w:t>
            </w:r>
          </w:p>
          <w:p w14:paraId="561991B1" w14:textId="77CA39FB" w:rsidR="00354E0D" w:rsidRPr="00115D97" w:rsidRDefault="00354E0D" w:rsidP="00354E0D">
            <w:pPr>
              <w:rPr>
                <w:rFonts w:cstheme="minorHAnsi"/>
                <w:sz w:val="20"/>
                <w:szCs w:val="20"/>
                <w:lang w:val="sr-Cyrl-RS"/>
              </w:rPr>
            </w:pPr>
          </w:p>
        </w:tc>
        <w:tc>
          <w:tcPr>
            <w:tcW w:w="388" w:type="pct"/>
            <w:gridSpan w:val="2"/>
            <w:vMerge w:val="restart"/>
          </w:tcPr>
          <w:p w14:paraId="2DF7215F" w14:textId="756C3A28" w:rsidR="00354E0D" w:rsidRPr="00115D97" w:rsidRDefault="00354E0D" w:rsidP="00354E0D">
            <w:pPr>
              <w:rPr>
                <w:rFonts w:cstheme="minorHAnsi"/>
                <w:sz w:val="20"/>
                <w:szCs w:val="20"/>
              </w:rPr>
            </w:pPr>
            <w:r w:rsidRPr="00115D97">
              <w:rPr>
                <w:rFonts w:cstheme="minorHAnsi"/>
                <w:sz w:val="20"/>
                <w:szCs w:val="20"/>
                <w:lang w:val="sr-Cyrl-RS"/>
              </w:rPr>
              <w:lastRenderedPageBreak/>
              <w:t>МП</w:t>
            </w:r>
          </w:p>
        </w:tc>
        <w:tc>
          <w:tcPr>
            <w:tcW w:w="476" w:type="pct"/>
            <w:gridSpan w:val="2"/>
            <w:vMerge w:val="restart"/>
          </w:tcPr>
          <w:p w14:paraId="7CC80CD4" w14:textId="540011EE" w:rsidR="00354E0D" w:rsidRPr="00115D97" w:rsidRDefault="00354E0D" w:rsidP="00354E0D">
            <w:pPr>
              <w:rPr>
                <w:rFonts w:cstheme="minorHAnsi"/>
                <w:sz w:val="20"/>
                <w:szCs w:val="20"/>
              </w:rPr>
            </w:pPr>
            <w:r w:rsidRPr="00115D97">
              <w:rPr>
                <w:rFonts w:cstheme="minorHAnsi"/>
                <w:sz w:val="20"/>
                <w:szCs w:val="20"/>
                <w:lang w:val="sr-Cyrl-RS"/>
              </w:rPr>
              <w:t>ВСС, ДВТ, ВКС, РЈТ, ПА</w:t>
            </w:r>
          </w:p>
        </w:tc>
        <w:tc>
          <w:tcPr>
            <w:tcW w:w="412" w:type="pct"/>
            <w:gridSpan w:val="2"/>
            <w:vMerge w:val="restart"/>
          </w:tcPr>
          <w:p w14:paraId="1A4D1F9D" w14:textId="0EDB0CB2" w:rsidR="00EE6CC4" w:rsidRPr="00115D97" w:rsidRDefault="00EE6CC4" w:rsidP="00354E0D">
            <w:pPr>
              <w:rPr>
                <w:rFonts w:cstheme="minorHAnsi"/>
                <w:sz w:val="20"/>
                <w:szCs w:val="20"/>
                <w:lang w:val="sr-Cyrl-RS"/>
              </w:rPr>
            </w:pPr>
            <w:r w:rsidRPr="00115D97">
              <w:rPr>
                <w:rFonts w:cstheme="minorHAnsi"/>
                <w:sz w:val="20"/>
                <w:szCs w:val="20"/>
                <w:lang w:val="sr-Cyrl-RS"/>
              </w:rPr>
              <w:t>1. квартал 2022. године</w:t>
            </w:r>
          </w:p>
          <w:p w14:paraId="21A1209F" w14:textId="1C6104DE" w:rsidR="00354E0D" w:rsidRPr="00115D97" w:rsidRDefault="00354E0D" w:rsidP="00354E0D">
            <w:pPr>
              <w:rPr>
                <w:rFonts w:cstheme="minorHAnsi"/>
                <w:sz w:val="20"/>
                <w:szCs w:val="20"/>
                <w:lang w:val="sr-Cyrl-RS"/>
              </w:rPr>
            </w:pPr>
          </w:p>
        </w:tc>
        <w:tc>
          <w:tcPr>
            <w:tcW w:w="501" w:type="pct"/>
            <w:gridSpan w:val="3"/>
          </w:tcPr>
          <w:p w14:paraId="2272D34D"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D6D3420" w14:textId="027E06EA" w:rsidR="00354E0D" w:rsidRPr="00115D97" w:rsidRDefault="00354E0D" w:rsidP="00354E0D">
            <w:pPr>
              <w:rPr>
                <w:rFonts w:cstheme="minorHAnsi"/>
                <w:sz w:val="20"/>
                <w:szCs w:val="20"/>
                <w:lang w:val="sr-Cyrl-RS"/>
              </w:rPr>
            </w:pPr>
          </w:p>
        </w:tc>
        <w:tc>
          <w:tcPr>
            <w:tcW w:w="472" w:type="pct"/>
            <w:gridSpan w:val="2"/>
          </w:tcPr>
          <w:p w14:paraId="21758A97" w14:textId="7DEF6717" w:rsidR="00354E0D" w:rsidRPr="00115D97" w:rsidRDefault="0060186C" w:rsidP="00354E0D">
            <w:pPr>
              <w:rPr>
                <w:rFonts w:cstheme="minorHAnsi"/>
                <w:sz w:val="20"/>
                <w:szCs w:val="20"/>
              </w:rPr>
            </w:pPr>
            <w:r w:rsidRPr="001C59BD">
              <w:rPr>
                <w:rFonts w:ascii="Calibri" w:hAnsi="Calibri" w:cs="Calibri"/>
                <w:sz w:val="18"/>
                <w:szCs w:val="18"/>
                <w:lang w:val="sr-Cyrl-RS"/>
              </w:rPr>
              <w:t>Буџетирано у оквиру акт. 4.10.3.</w:t>
            </w:r>
          </w:p>
        </w:tc>
        <w:tc>
          <w:tcPr>
            <w:tcW w:w="472" w:type="pct"/>
            <w:gridSpan w:val="2"/>
          </w:tcPr>
          <w:p w14:paraId="355289F7" w14:textId="77777777" w:rsidR="00354E0D" w:rsidRPr="00115D97" w:rsidRDefault="00354E0D" w:rsidP="00354E0D">
            <w:pPr>
              <w:rPr>
                <w:rFonts w:cstheme="minorHAnsi"/>
                <w:sz w:val="20"/>
                <w:szCs w:val="20"/>
                <w:lang w:val="sr-Cyrl-RS"/>
              </w:rPr>
            </w:pPr>
          </w:p>
        </w:tc>
        <w:tc>
          <w:tcPr>
            <w:tcW w:w="443" w:type="pct"/>
          </w:tcPr>
          <w:p w14:paraId="3A838AAB" w14:textId="77777777" w:rsidR="00354E0D" w:rsidRPr="00115D97" w:rsidRDefault="00354E0D" w:rsidP="00354E0D">
            <w:pPr>
              <w:rPr>
                <w:rFonts w:cstheme="minorHAnsi"/>
                <w:sz w:val="20"/>
                <w:szCs w:val="20"/>
                <w:lang w:val="sr-Cyrl-RS"/>
              </w:rPr>
            </w:pPr>
          </w:p>
        </w:tc>
        <w:tc>
          <w:tcPr>
            <w:tcW w:w="468" w:type="pct"/>
            <w:gridSpan w:val="2"/>
          </w:tcPr>
          <w:p w14:paraId="636B95F7" w14:textId="77777777" w:rsidR="00354E0D" w:rsidRPr="00115D97" w:rsidRDefault="00354E0D" w:rsidP="00354E0D">
            <w:pPr>
              <w:rPr>
                <w:rFonts w:cstheme="minorHAnsi"/>
                <w:sz w:val="20"/>
                <w:szCs w:val="20"/>
              </w:rPr>
            </w:pPr>
          </w:p>
        </w:tc>
        <w:tc>
          <w:tcPr>
            <w:tcW w:w="475" w:type="pct"/>
            <w:gridSpan w:val="2"/>
          </w:tcPr>
          <w:p w14:paraId="31650863" w14:textId="77777777" w:rsidR="00354E0D" w:rsidRPr="00115D97" w:rsidRDefault="00354E0D" w:rsidP="00354E0D">
            <w:pPr>
              <w:rPr>
                <w:rFonts w:cstheme="minorHAnsi"/>
                <w:sz w:val="20"/>
                <w:szCs w:val="20"/>
              </w:rPr>
            </w:pPr>
          </w:p>
        </w:tc>
      </w:tr>
      <w:tr w:rsidR="00143716" w:rsidRPr="00115D97" w14:paraId="3A37B43B" w14:textId="77777777" w:rsidTr="00547231">
        <w:trPr>
          <w:trHeight w:val="140"/>
        </w:trPr>
        <w:tc>
          <w:tcPr>
            <w:tcW w:w="893" w:type="pct"/>
            <w:vMerge/>
            <w:tcBorders>
              <w:left w:val="double" w:sz="4" w:space="0" w:color="auto"/>
            </w:tcBorders>
          </w:tcPr>
          <w:p w14:paraId="6508672E" w14:textId="77777777" w:rsidR="00143716" w:rsidRPr="00115D97" w:rsidRDefault="00143716" w:rsidP="001C079D">
            <w:pPr>
              <w:rPr>
                <w:rFonts w:cstheme="minorHAnsi"/>
                <w:sz w:val="20"/>
                <w:szCs w:val="20"/>
                <w:lang w:val="sr-Cyrl-RS"/>
              </w:rPr>
            </w:pPr>
          </w:p>
        </w:tc>
        <w:tc>
          <w:tcPr>
            <w:tcW w:w="388" w:type="pct"/>
            <w:gridSpan w:val="2"/>
            <w:vMerge/>
          </w:tcPr>
          <w:p w14:paraId="0E6B4F04" w14:textId="77777777" w:rsidR="00143716" w:rsidRPr="00115D97" w:rsidRDefault="00143716" w:rsidP="001C079D">
            <w:pPr>
              <w:rPr>
                <w:rFonts w:cstheme="minorHAnsi"/>
                <w:sz w:val="20"/>
                <w:szCs w:val="20"/>
              </w:rPr>
            </w:pPr>
          </w:p>
        </w:tc>
        <w:tc>
          <w:tcPr>
            <w:tcW w:w="476" w:type="pct"/>
            <w:gridSpan w:val="2"/>
            <w:vMerge/>
          </w:tcPr>
          <w:p w14:paraId="45C3173B" w14:textId="77777777" w:rsidR="00143716" w:rsidRPr="00115D97" w:rsidRDefault="00143716" w:rsidP="001C079D">
            <w:pPr>
              <w:rPr>
                <w:rFonts w:cstheme="minorHAnsi"/>
                <w:sz w:val="20"/>
                <w:szCs w:val="20"/>
              </w:rPr>
            </w:pPr>
          </w:p>
        </w:tc>
        <w:tc>
          <w:tcPr>
            <w:tcW w:w="412" w:type="pct"/>
            <w:gridSpan w:val="2"/>
            <w:vMerge/>
          </w:tcPr>
          <w:p w14:paraId="685F16E9" w14:textId="77777777" w:rsidR="00143716" w:rsidRPr="00115D97" w:rsidRDefault="00143716" w:rsidP="001C079D">
            <w:pPr>
              <w:rPr>
                <w:rFonts w:cstheme="minorHAnsi"/>
                <w:sz w:val="20"/>
                <w:szCs w:val="20"/>
              </w:rPr>
            </w:pPr>
          </w:p>
        </w:tc>
        <w:tc>
          <w:tcPr>
            <w:tcW w:w="501" w:type="pct"/>
            <w:gridSpan w:val="3"/>
          </w:tcPr>
          <w:p w14:paraId="4E316591" w14:textId="37DBFC60" w:rsidR="00143716" w:rsidRDefault="00143716" w:rsidP="001C079D">
            <w:pPr>
              <w:rPr>
                <w:rFonts w:cstheme="minorHAnsi"/>
                <w:sz w:val="20"/>
                <w:szCs w:val="20"/>
                <w:lang w:val="sr-Cyrl-RS"/>
              </w:rPr>
            </w:pPr>
          </w:p>
          <w:p w14:paraId="50F31FC3" w14:textId="77777777" w:rsidR="001F27CC" w:rsidRDefault="001F27CC" w:rsidP="001C079D">
            <w:pPr>
              <w:rPr>
                <w:rFonts w:cstheme="minorHAnsi"/>
                <w:sz w:val="20"/>
                <w:szCs w:val="20"/>
                <w:lang w:val="sr-Cyrl-RS"/>
              </w:rPr>
            </w:pPr>
          </w:p>
          <w:p w14:paraId="22FED8BD" w14:textId="2B0AB127" w:rsidR="001F27CC" w:rsidRPr="00115D97" w:rsidRDefault="001F27CC" w:rsidP="001C079D">
            <w:pPr>
              <w:rPr>
                <w:rFonts w:cstheme="minorHAnsi"/>
                <w:sz w:val="20"/>
                <w:szCs w:val="20"/>
                <w:lang w:val="sr-Cyrl-RS"/>
              </w:rPr>
            </w:pPr>
            <w:r>
              <w:rPr>
                <w:rFonts w:cstheme="minorHAnsi"/>
                <w:sz w:val="20"/>
                <w:szCs w:val="20"/>
                <w:lang w:val="sr-Cyrl-RS"/>
              </w:rPr>
              <w:t>Потребна донаторска  подршка</w:t>
            </w:r>
            <w:r w:rsidR="00C6286A">
              <w:rPr>
                <w:rFonts w:cstheme="minorHAnsi"/>
                <w:sz w:val="20"/>
                <w:szCs w:val="20"/>
                <w:lang w:val="sr-Cyrl-RS"/>
              </w:rPr>
              <w:t xml:space="preserve"> у €</w:t>
            </w:r>
          </w:p>
        </w:tc>
        <w:tc>
          <w:tcPr>
            <w:tcW w:w="472" w:type="pct"/>
            <w:gridSpan w:val="2"/>
          </w:tcPr>
          <w:p w14:paraId="25CD9A50" w14:textId="77777777" w:rsidR="00143716" w:rsidRPr="00115D97" w:rsidRDefault="00143716" w:rsidP="001C079D">
            <w:pPr>
              <w:rPr>
                <w:rFonts w:cstheme="minorHAnsi"/>
                <w:sz w:val="20"/>
                <w:szCs w:val="20"/>
              </w:rPr>
            </w:pPr>
          </w:p>
        </w:tc>
        <w:tc>
          <w:tcPr>
            <w:tcW w:w="472" w:type="pct"/>
            <w:gridSpan w:val="2"/>
          </w:tcPr>
          <w:p w14:paraId="763342F3" w14:textId="77777777" w:rsidR="00143716" w:rsidRDefault="00143716" w:rsidP="001C079D">
            <w:pPr>
              <w:rPr>
                <w:rFonts w:cstheme="minorHAnsi"/>
                <w:sz w:val="20"/>
                <w:szCs w:val="20"/>
              </w:rPr>
            </w:pPr>
          </w:p>
          <w:p w14:paraId="31A00448" w14:textId="77777777" w:rsidR="00C6286A" w:rsidRDefault="00C6286A" w:rsidP="001C079D">
            <w:pPr>
              <w:rPr>
                <w:rFonts w:cstheme="minorHAnsi"/>
                <w:sz w:val="20"/>
                <w:szCs w:val="20"/>
              </w:rPr>
            </w:pPr>
          </w:p>
          <w:p w14:paraId="0A16C8E0" w14:textId="77777777" w:rsidR="00C6286A" w:rsidRDefault="00C6286A" w:rsidP="001C079D">
            <w:pPr>
              <w:rPr>
                <w:rFonts w:cstheme="minorHAnsi"/>
                <w:sz w:val="20"/>
                <w:szCs w:val="20"/>
              </w:rPr>
            </w:pPr>
          </w:p>
          <w:p w14:paraId="5BA5A5C2" w14:textId="365CCAA2" w:rsidR="00C6286A" w:rsidRPr="00547231" w:rsidRDefault="00C6286A" w:rsidP="001C079D">
            <w:pPr>
              <w:rPr>
                <w:rFonts w:cstheme="minorHAnsi"/>
                <w:sz w:val="20"/>
                <w:szCs w:val="20"/>
                <w:lang w:val="sr-Cyrl-RS"/>
              </w:rPr>
            </w:pPr>
            <w:r>
              <w:rPr>
                <w:rFonts w:cstheme="minorHAnsi"/>
                <w:sz w:val="20"/>
                <w:szCs w:val="20"/>
                <w:lang w:val="sr-Cyrl-RS"/>
              </w:rPr>
              <w:t>26.000</w:t>
            </w:r>
          </w:p>
        </w:tc>
        <w:tc>
          <w:tcPr>
            <w:tcW w:w="443" w:type="pct"/>
          </w:tcPr>
          <w:p w14:paraId="7CD4F43E" w14:textId="77777777" w:rsidR="00143716" w:rsidRPr="00115D97" w:rsidRDefault="00143716" w:rsidP="001C079D">
            <w:pPr>
              <w:rPr>
                <w:rFonts w:cstheme="minorHAnsi"/>
                <w:sz w:val="20"/>
                <w:szCs w:val="20"/>
                <w:lang w:val="sr-Cyrl-RS"/>
              </w:rPr>
            </w:pPr>
          </w:p>
        </w:tc>
        <w:tc>
          <w:tcPr>
            <w:tcW w:w="468" w:type="pct"/>
            <w:gridSpan w:val="2"/>
          </w:tcPr>
          <w:p w14:paraId="10AAD687" w14:textId="77777777" w:rsidR="00143716" w:rsidRPr="00115D97" w:rsidRDefault="00143716" w:rsidP="001C079D">
            <w:pPr>
              <w:rPr>
                <w:rFonts w:cstheme="minorHAnsi"/>
                <w:sz w:val="20"/>
                <w:szCs w:val="20"/>
              </w:rPr>
            </w:pPr>
          </w:p>
        </w:tc>
        <w:tc>
          <w:tcPr>
            <w:tcW w:w="475" w:type="pct"/>
            <w:gridSpan w:val="2"/>
          </w:tcPr>
          <w:p w14:paraId="04F4B105" w14:textId="77777777" w:rsidR="00143716" w:rsidRPr="00115D97" w:rsidRDefault="00143716" w:rsidP="001C079D">
            <w:pPr>
              <w:rPr>
                <w:rFonts w:cstheme="minorHAnsi"/>
                <w:sz w:val="20"/>
                <w:szCs w:val="20"/>
              </w:rPr>
            </w:pPr>
          </w:p>
        </w:tc>
      </w:tr>
      <w:tr w:rsidR="00973833" w:rsidRPr="00115D97" w14:paraId="75493741" w14:textId="77777777" w:rsidTr="00547231">
        <w:trPr>
          <w:trHeight w:val="140"/>
        </w:trPr>
        <w:tc>
          <w:tcPr>
            <w:tcW w:w="893" w:type="pct"/>
            <w:tcBorders>
              <w:left w:val="double" w:sz="4" w:space="0" w:color="auto"/>
            </w:tcBorders>
          </w:tcPr>
          <w:p w14:paraId="14D9A124" w14:textId="532789A6" w:rsidR="00973833" w:rsidRPr="00115D97" w:rsidRDefault="00973833" w:rsidP="00973833">
            <w:pPr>
              <w:rPr>
                <w:rFonts w:cstheme="minorHAnsi"/>
                <w:sz w:val="20"/>
                <w:szCs w:val="20"/>
                <w:lang w:val="sr-Cyrl-RS"/>
              </w:rPr>
            </w:pPr>
            <w:r w:rsidRPr="00115D97">
              <w:rPr>
                <w:rFonts w:cstheme="minorHAnsi"/>
                <w:sz w:val="20"/>
                <w:szCs w:val="20"/>
                <w:lang w:val="sr-Cyrl-RS"/>
              </w:rPr>
              <w:t xml:space="preserve">4.3.2. </w:t>
            </w:r>
          </w:p>
          <w:p w14:paraId="13650950" w14:textId="7C07A489" w:rsidR="00973833" w:rsidRPr="00115D97" w:rsidRDefault="00973833" w:rsidP="004D3B24">
            <w:pPr>
              <w:spacing w:after="240"/>
              <w:rPr>
                <w:rFonts w:cstheme="minorHAnsi"/>
                <w:sz w:val="20"/>
                <w:szCs w:val="20"/>
                <w:lang w:val="sr-Cyrl-RS"/>
              </w:rPr>
            </w:pPr>
            <w:r w:rsidRPr="00115D97">
              <w:rPr>
                <w:rFonts w:cstheme="minorHAnsi"/>
                <w:sz w:val="20"/>
                <w:szCs w:val="20"/>
                <w:lang w:val="sr-Cyrl-RS"/>
              </w:rPr>
              <w:t>Спровести анализу делотворности постојећег система за планирање људских ресурса, његове усклађености са проценом обима и структуре послова правосуђа, као и начином и поступком планирања неопходних буџетских и других ресурса за рад правосуђа, и дефинисати препоруке за свеобухватно  методолошко унапређење тог система (активност 3.1.1. АП СЉР)</w:t>
            </w:r>
          </w:p>
        </w:tc>
        <w:tc>
          <w:tcPr>
            <w:tcW w:w="388" w:type="pct"/>
            <w:gridSpan w:val="2"/>
          </w:tcPr>
          <w:p w14:paraId="2622FE15" w14:textId="661D9C68" w:rsidR="00973833" w:rsidRPr="00115D97" w:rsidRDefault="00BD485A" w:rsidP="001C079D">
            <w:pPr>
              <w:rPr>
                <w:rFonts w:cstheme="minorHAnsi"/>
                <w:sz w:val="20"/>
                <w:szCs w:val="20"/>
                <w:lang w:val="sr-Cyrl-RS"/>
              </w:rPr>
            </w:pPr>
            <w:r w:rsidRPr="00115D97">
              <w:rPr>
                <w:rFonts w:cstheme="minorHAnsi"/>
                <w:sz w:val="20"/>
                <w:szCs w:val="20"/>
                <w:lang w:val="sr-Cyrl-RS"/>
              </w:rPr>
              <w:t>МП</w:t>
            </w:r>
          </w:p>
        </w:tc>
        <w:tc>
          <w:tcPr>
            <w:tcW w:w="476" w:type="pct"/>
            <w:gridSpan w:val="2"/>
          </w:tcPr>
          <w:p w14:paraId="277A3210" w14:textId="3C61C837" w:rsidR="00973833" w:rsidRPr="00115D97" w:rsidRDefault="00BD485A" w:rsidP="001C079D">
            <w:pPr>
              <w:rPr>
                <w:rFonts w:cstheme="minorHAnsi"/>
                <w:sz w:val="20"/>
                <w:szCs w:val="20"/>
                <w:lang w:val="sr-Cyrl-RS"/>
              </w:rPr>
            </w:pPr>
            <w:r w:rsidRPr="00115D97">
              <w:rPr>
                <w:rFonts w:cstheme="minorHAnsi"/>
                <w:sz w:val="20"/>
                <w:szCs w:val="20"/>
                <w:lang w:val="sr-Cyrl-RS"/>
              </w:rPr>
              <w:t>ВСС, ДВТ, РЈТ, судови и јавна тужилаштва, МФ</w:t>
            </w:r>
          </w:p>
        </w:tc>
        <w:tc>
          <w:tcPr>
            <w:tcW w:w="412" w:type="pct"/>
            <w:gridSpan w:val="2"/>
          </w:tcPr>
          <w:p w14:paraId="15DF5FC4" w14:textId="699102C9" w:rsidR="00973833" w:rsidRPr="00115D97" w:rsidRDefault="00BD485A" w:rsidP="001C079D">
            <w:pPr>
              <w:rPr>
                <w:rFonts w:cstheme="minorHAnsi"/>
                <w:sz w:val="20"/>
                <w:szCs w:val="20"/>
                <w:lang w:val="sr-Cyrl-RS"/>
              </w:rPr>
            </w:pPr>
            <w:r w:rsidRPr="00115D97">
              <w:rPr>
                <w:rFonts w:cstheme="minorHAnsi"/>
                <w:sz w:val="20"/>
                <w:szCs w:val="20"/>
                <w:lang w:val="sr-Cyrl-RS"/>
              </w:rPr>
              <w:t>4. квартал 2022. године</w:t>
            </w:r>
          </w:p>
        </w:tc>
        <w:tc>
          <w:tcPr>
            <w:tcW w:w="501" w:type="pct"/>
            <w:gridSpan w:val="3"/>
          </w:tcPr>
          <w:p w14:paraId="0F07CB68"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07DD675" w14:textId="77777777" w:rsidR="00973833" w:rsidRDefault="00973833" w:rsidP="001C079D">
            <w:pPr>
              <w:rPr>
                <w:rFonts w:cstheme="minorHAnsi"/>
                <w:sz w:val="20"/>
                <w:szCs w:val="20"/>
                <w:lang w:val="sr-Cyrl-RS"/>
              </w:rPr>
            </w:pPr>
          </w:p>
          <w:p w14:paraId="35698E69" w14:textId="723691A3" w:rsidR="001F27CC" w:rsidRPr="00115D97" w:rsidRDefault="001F27CC" w:rsidP="001C079D">
            <w:pPr>
              <w:rPr>
                <w:rFonts w:cstheme="minorHAnsi"/>
                <w:sz w:val="20"/>
                <w:szCs w:val="20"/>
                <w:lang w:val="sr-Cyrl-RS"/>
              </w:rPr>
            </w:pPr>
            <w:r>
              <w:rPr>
                <w:rFonts w:cstheme="minorHAnsi"/>
                <w:sz w:val="20"/>
                <w:szCs w:val="20"/>
                <w:lang w:val="sr-Cyrl-RS"/>
              </w:rPr>
              <w:t>Потребна донаторска  подршка</w:t>
            </w:r>
            <w:r w:rsidR="00C6286A">
              <w:rPr>
                <w:rFonts w:cstheme="minorHAnsi"/>
                <w:sz w:val="20"/>
                <w:szCs w:val="20"/>
                <w:lang w:val="sr-Cyrl-RS"/>
              </w:rPr>
              <w:t xml:space="preserve"> у €</w:t>
            </w:r>
            <w:r w:rsidR="008A617C">
              <w:rPr>
                <w:rFonts w:cstheme="minorHAnsi"/>
                <w:sz w:val="20"/>
                <w:szCs w:val="20"/>
                <w:lang w:val="sr-Cyrl-RS"/>
              </w:rPr>
              <w:t>:  АП за СЉР, акт.3.1.1.</w:t>
            </w:r>
          </w:p>
        </w:tc>
        <w:tc>
          <w:tcPr>
            <w:tcW w:w="472" w:type="pct"/>
            <w:gridSpan w:val="2"/>
          </w:tcPr>
          <w:p w14:paraId="2D89326E" w14:textId="6278D7E0" w:rsidR="00973833" w:rsidRPr="00115D97" w:rsidRDefault="00D70CE2"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Latn-RS"/>
              </w:rPr>
              <w:t>4</w:t>
            </w:r>
            <w:r w:rsidRPr="001C59BD">
              <w:rPr>
                <w:rFonts w:ascii="Calibri" w:hAnsi="Calibri" w:cs="Calibri"/>
                <w:sz w:val="18"/>
                <w:szCs w:val="18"/>
                <w:lang w:val="sr-Cyrl-RS"/>
              </w:rPr>
              <w:t>.</w:t>
            </w:r>
            <w:r>
              <w:rPr>
                <w:rFonts w:ascii="Calibri" w:hAnsi="Calibri" w:cs="Calibri"/>
                <w:sz w:val="18"/>
                <w:szCs w:val="18"/>
                <w:lang w:val="sr-Latn-RS"/>
              </w:rPr>
              <w:t>10</w:t>
            </w:r>
            <w:r w:rsidRPr="001C59BD">
              <w:rPr>
                <w:rFonts w:ascii="Calibri" w:hAnsi="Calibri" w:cs="Calibri"/>
                <w:sz w:val="18"/>
                <w:szCs w:val="18"/>
                <w:lang w:val="sr-Cyrl-RS"/>
              </w:rPr>
              <w:t>.</w:t>
            </w:r>
            <w:r>
              <w:rPr>
                <w:rFonts w:ascii="Calibri" w:hAnsi="Calibri" w:cs="Calibri"/>
                <w:sz w:val="18"/>
                <w:szCs w:val="18"/>
                <w:lang w:val="sr-Latn-RS"/>
              </w:rPr>
              <w:t>3</w:t>
            </w:r>
            <w:r w:rsidRPr="001C59BD">
              <w:rPr>
                <w:rFonts w:ascii="Calibri" w:hAnsi="Calibri" w:cs="Calibri"/>
                <w:sz w:val="18"/>
                <w:szCs w:val="18"/>
                <w:lang w:val="sr-Cyrl-RS"/>
              </w:rPr>
              <w:t>.</w:t>
            </w:r>
          </w:p>
        </w:tc>
        <w:tc>
          <w:tcPr>
            <w:tcW w:w="472" w:type="pct"/>
            <w:gridSpan w:val="2"/>
          </w:tcPr>
          <w:p w14:paraId="29F39631" w14:textId="77777777" w:rsidR="00973833" w:rsidRDefault="00973833" w:rsidP="001C079D">
            <w:pPr>
              <w:rPr>
                <w:rFonts w:cstheme="minorHAnsi"/>
                <w:sz w:val="20"/>
                <w:szCs w:val="20"/>
              </w:rPr>
            </w:pPr>
          </w:p>
          <w:p w14:paraId="1BAF9294" w14:textId="77777777" w:rsidR="008A617C" w:rsidRDefault="008A617C" w:rsidP="001C079D">
            <w:pPr>
              <w:rPr>
                <w:rFonts w:cstheme="minorHAnsi"/>
                <w:sz w:val="20"/>
                <w:szCs w:val="20"/>
              </w:rPr>
            </w:pPr>
          </w:p>
          <w:p w14:paraId="704C89DB" w14:textId="77777777" w:rsidR="008A617C" w:rsidRDefault="008A617C" w:rsidP="001C079D">
            <w:pPr>
              <w:rPr>
                <w:rFonts w:cstheme="minorHAnsi"/>
                <w:sz w:val="20"/>
                <w:szCs w:val="20"/>
              </w:rPr>
            </w:pPr>
          </w:p>
          <w:p w14:paraId="28B60F2F" w14:textId="77777777" w:rsidR="008A617C" w:rsidRDefault="008A617C" w:rsidP="001C079D">
            <w:pPr>
              <w:rPr>
                <w:rFonts w:cstheme="minorHAnsi"/>
                <w:sz w:val="20"/>
                <w:szCs w:val="20"/>
              </w:rPr>
            </w:pPr>
          </w:p>
          <w:p w14:paraId="7124D8C7" w14:textId="77777777" w:rsidR="008A617C" w:rsidRDefault="008A617C" w:rsidP="001C079D">
            <w:pPr>
              <w:rPr>
                <w:rFonts w:cstheme="minorHAnsi"/>
                <w:sz w:val="20"/>
                <w:szCs w:val="20"/>
              </w:rPr>
            </w:pPr>
          </w:p>
          <w:p w14:paraId="06B87675" w14:textId="77777777" w:rsidR="008A617C" w:rsidRDefault="008A617C" w:rsidP="001C079D">
            <w:pPr>
              <w:rPr>
                <w:rFonts w:cstheme="minorHAnsi"/>
                <w:sz w:val="20"/>
                <w:szCs w:val="20"/>
              </w:rPr>
            </w:pPr>
          </w:p>
          <w:p w14:paraId="6FEB7A7C" w14:textId="77777777" w:rsidR="008A617C" w:rsidRDefault="008A617C" w:rsidP="001C079D">
            <w:pPr>
              <w:rPr>
                <w:rFonts w:cstheme="minorHAnsi"/>
                <w:sz w:val="20"/>
                <w:szCs w:val="20"/>
              </w:rPr>
            </w:pPr>
          </w:p>
          <w:p w14:paraId="636BE1F6" w14:textId="77777777" w:rsidR="008A617C" w:rsidRDefault="008A617C" w:rsidP="001C079D">
            <w:pPr>
              <w:rPr>
                <w:rFonts w:cstheme="minorHAnsi"/>
                <w:sz w:val="20"/>
                <w:szCs w:val="20"/>
              </w:rPr>
            </w:pPr>
          </w:p>
          <w:p w14:paraId="0360691A" w14:textId="0C809BA0" w:rsidR="008A617C" w:rsidRPr="00547231" w:rsidRDefault="008A617C" w:rsidP="001C079D">
            <w:pPr>
              <w:rPr>
                <w:rFonts w:cstheme="minorHAnsi"/>
                <w:sz w:val="20"/>
                <w:szCs w:val="20"/>
                <w:lang w:val="sr-Cyrl-RS"/>
              </w:rPr>
            </w:pPr>
            <w:r>
              <w:rPr>
                <w:rFonts w:cstheme="minorHAnsi"/>
                <w:sz w:val="20"/>
                <w:szCs w:val="20"/>
                <w:lang w:val="sr-Cyrl-RS"/>
              </w:rPr>
              <w:t>18.500</w:t>
            </w:r>
          </w:p>
        </w:tc>
        <w:tc>
          <w:tcPr>
            <w:tcW w:w="443" w:type="pct"/>
          </w:tcPr>
          <w:p w14:paraId="24ACB455" w14:textId="77777777" w:rsidR="00973833" w:rsidRPr="00115D97" w:rsidRDefault="00973833" w:rsidP="001C079D">
            <w:pPr>
              <w:rPr>
                <w:rFonts w:cstheme="minorHAnsi"/>
                <w:sz w:val="20"/>
                <w:szCs w:val="20"/>
                <w:lang w:val="sr-Cyrl-RS"/>
              </w:rPr>
            </w:pPr>
          </w:p>
        </w:tc>
        <w:tc>
          <w:tcPr>
            <w:tcW w:w="468" w:type="pct"/>
            <w:gridSpan w:val="2"/>
          </w:tcPr>
          <w:p w14:paraId="108EE8F7" w14:textId="77777777" w:rsidR="00973833" w:rsidRPr="00115D97" w:rsidRDefault="00973833" w:rsidP="001C079D">
            <w:pPr>
              <w:rPr>
                <w:rFonts w:cstheme="minorHAnsi"/>
                <w:sz w:val="20"/>
                <w:szCs w:val="20"/>
              </w:rPr>
            </w:pPr>
          </w:p>
        </w:tc>
        <w:tc>
          <w:tcPr>
            <w:tcW w:w="475" w:type="pct"/>
            <w:gridSpan w:val="2"/>
          </w:tcPr>
          <w:p w14:paraId="558BF52A" w14:textId="77777777" w:rsidR="00973833" w:rsidRPr="00115D97" w:rsidRDefault="00973833" w:rsidP="001C079D">
            <w:pPr>
              <w:rPr>
                <w:rFonts w:cstheme="minorHAnsi"/>
                <w:sz w:val="20"/>
                <w:szCs w:val="20"/>
              </w:rPr>
            </w:pPr>
          </w:p>
        </w:tc>
      </w:tr>
      <w:tr w:rsidR="00354E0D" w:rsidRPr="00115D97" w14:paraId="4675442D" w14:textId="77777777" w:rsidTr="00547231">
        <w:trPr>
          <w:trHeight w:val="140"/>
        </w:trPr>
        <w:tc>
          <w:tcPr>
            <w:tcW w:w="893" w:type="pct"/>
            <w:tcBorders>
              <w:left w:val="double" w:sz="4" w:space="0" w:color="auto"/>
            </w:tcBorders>
          </w:tcPr>
          <w:p w14:paraId="07D7A7EC" w14:textId="42A69F35" w:rsidR="00354E0D" w:rsidRPr="00115D97" w:rsidRDefault="00354E0D" w:rsidP="00354E0D">
            <w:pPr>
              <w:rPr>
                <w:rFonts w:cstheme="minorHAnsi"/>
                <w:sz w:val="20"/>
                <w:szCs w:val="20"/>
                <w:lang w:val="sr-Cyrl-RS"/>
              </w:rPr>
            </w:pPr>
            <w:r w:rsidRPr="00115D97">
              <w:rPr>
                <w:rFonts w:cstheme="minorHAnsi"/>
                <w:sz w:val="20"/>
                <w:szCs w:val="20"/>
                <w:lang w:val="sr-Cyrl-RS"/>
              </w:rPr>
              <w:t>4.3.3.</w:t>
            </w:r>
          </w:p>
          <w:p w14:paraId="2E21F4ED" w14:textId="21D1C74D" w:rsidR="00354E0D" w:rsidRPr="00115D97" w:rsidRDefault="00354E0D" w:rsidP="00354E0D">
            <w:pPr>
              <w:rPr>
                <w:rFonts w:cstheme="minorHAnsi"/>
                <w:sz w:val="20"/>
                <w:szCs w:val="20"/>
                <w:lang w:val="sr-Cyrl-RS"/>
              </w:rPr>
            </w:pPr>
            <w:r w:rsidRPr="00115D97">
              <w:rPr>
                <w:rFonts w:cstheme="minorHAnsi"/>
                <w:sz w:val="20"/>
                <w:szCs w:val="20"/>
                <w:lang w:val="sr-Cyrl-RS"/>
              </w:rPr>
              <w:t>Припремити и усвојити измене одговарајућег правног  оквира, ради увођења система стратешког планирања и програмског буџетирања људских ресурса у правосуђу на средњорочном нивоу, са јасно разграниченим обавезама надлежних институција.</w:t>
            </w:r>
          </w:p>
          <w:p w14:paraId="15F33D43" w14:textId="67BE0588" w:rsidR="00354E0D" w:rsidRPr="00115D97" w:rsidRDefault="00354E0D" w:rsidP="004D3B24">
            <w:pPr>
              <w:spacing w:after="240"/>
              <w:rPr>
                <w:rFonts w:cstheme="minorHAnsi"/>
                <w:sz w:val="20"/>
                <w:szCs w:val="20"/>
                <w:lang w:val="sr-Cyrl-RS"/>
              </w:rPr>
            </w:pPr>
            <w:r w:rsidRPr="00115D97">
              <w:rPr>
                <w:rFonts w:cstheme="minorHAnsi"/>
                <w:sz w:val="20"/>
                <w:szCs w:val="20"/>
                <w:lang w:val="sr-Cyrl-RS"/>
              </w:rPr>
              <w:t>(активност 3.2.1. АП СЉР)</w:t>
            </w:r>
          </w:p>
        </w:tc>
        <w:tc>
          <w:tcPr>
            <w:tcW w:w="388" w:type="pct"/>
            <w:gridSpan w:val="2"/>
          </w:tcPr>
          <w:p w14:paraId="2F81DF79" w14:textId="5F56D257" w:rsidR="00354E0D" w:rsidRPr="00115D97" w:rsidRDefault="00354E0D" w:rsidP="00354E0D">
            <w:pPr>
              <w:rPr>
                <w:rFonts w:cstheme="minorHAnsi"/>
                <w:sz w:val="20"/>
                <w:szCs w:val="20"/>
              </w:rPr>
            </w:pPr>
            <w:r w:rsidRPr="00115D97">
              <w:rPr>
                <w:rFonts w:cstheme="minorHAnsi"/>
                <w:sz w:val="20"/>
                <w:szCs w:val="20"/>
              </w:rPr>
              <w:t>МП</w:t>
            </w:r>
          </w:p>
        </w:tc>
        <w:tc>
          <w:tcPr>
            <w:tcW w:w="476" w:type="pct"/>
            <w:gridSpan w:val="2"/>
          </w:tcPr>
          <w:p w14:paraId="2466FE46" w14:textId="20D02B0D" w:rsidR="00354E0D" w:rsidRPr="00115D97" w:rsidRDefault="00354E0D" w:rsidP="00354E0D">
            <w:pPr>
              <w:rPr>
                <w:rFonts w:cstheme="minorHAnsi"/>
                <w:sz w:val="20"/>
                <w:szCs w:val="20"/>
              </w:rPr>
            </w:pPr>
            <w:r w:rsidRPr="00115D97">
              <w:rPr>
                <w:rFonts w:cstheme="minorHAnsi"/>
                <w:sz w:val="20"/>
                <w:szCs w:val="20"/>
              </w:rPr>
              <w:t xml:space="preserve">ВСС, </w:t>
            </w:r>
            <w:r w:rsidRPr="00115D97">
              <w:rPr>
                <w:rFonts w:cstheme="minorHAnsi"/>
                <w:sz w:val="20"/>
                <w:szCs w:val="20"/>
                <w:lang w:val="sr-Cyrl-RS"/>
              </w:rPr>
              <w:t xml:space="preserve">ВКС, </w:t>
            </w:r>
            <w:r w:rsidRPr="00115D97">
              <w:rPr>
                <w:rFonts w:cstheme="minorHAnsi"/>
                <w:sz w:val="20"/>
                <w:szCs w:val="20"/>
              </w:rPr>
              <w:t>ДВТ, РЈТ, судови и јавна тужилаштва</w:t>
            </w:r>
            <w:r w:rsidRPr="00115D97">
              <w:rPr>
                <w:rFonts w:cstheme="minorHAnsi"/>
                <w:sz w:val="20"/>
                <w:szCs w:val="20"/>
                <w:lang w:val="sr-Cyrl-RS"/>
              </w:rPr>
              <w:t>, МФ</w:t>
            </w:r>
            <w:r w:rsidRPr="00115D97" w:rsidDel="005D62DA">
              <w:rPr>
                <w:rFonts w:cstheme="minorHAnsi"/>
                <w:sz w:val="20"/>
                <w:szCs w:val="20"/>
              </w:rPr>
              <w:t xml:space="preserve"> </w:t>
            </w:r>
          </w:p>
        </w:tc>
        <w:tc>
          <w:tcPr>
            <w:tcW w:w="412" w:type="pct"/>
            <w:gridSpan w:val="2"/>
          </w:tcPr>
          <w:p w14:paraId="1E358AB0" w14:textId="6D104439" w:rsidR="00354E0D" w:rsidRPr="00115D97" w:rsidRDefault="00354E0D" w:rsidP="00354E0D">
            <w:pPr>
              <w:rPr>
                <w:rFonts w:cstheme="minorHAnsi"/>
                <w:sz w:val="20"/>
                <w:szCs w:val="20"/>
              </w:rPr>
            </w:pPr>
            <w:r w:rsidRPr="00115D97">
              <w:rPr>
                <w:rFonts w:cstheme="minorHAnsi"/>
                <w:sz w:val="20"/>
                <w:szCs w:val="20"/>
              </w:rPr>
              <w:t>4. квартал 2023. године</w:t>
            </w:r>
          </w:p>
        </w:tc>
        <w:tc>
          <w:tcPr>
            <w:tcW w:w="501" w:type="pct"/>
            <w:gridSpan w:val="3"/>
          </w:tcPr>
          <w:p w14:paraId="00365303"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E085AC6" w14:textId="77777777" w:rsidR="00354E0D" w:rsidRDefault="00354E0D" w:rsidP="00354E0D">
            <w:pPr>
              <w:rPr>
                <w:rFonts w:cstheme="minorHAnsi"/>
                <w:sz w:val="20"/>
                <w:szCs w:val="20"/>
                <w:lang w:val="sr-Cyrl-RS"/>
              </w:rPr>
            </w:pPr>
          </w:p>
          <w:p w14:paraId="071651D1" w14:textId="671E07C9" w:rsidR="001F27CC" w:rsidRPr="00115D97" w:rsidRDefault="001F27CC" w:rsidP="00354E0D">
            <w:pPr>
              <w:rPr>
                <w:rFonts w:cstheme="minorHAnsi"/>
                <w:sz w:val="20"/>
                <w:szCs w:val="20"/>
                <w:lang w:val="sr-Cyrl-RS"/>
              </w:rPr>
            </w:pPr>
          </w:p>
        </w:tc>
        <w:tc>
          <w:tcPr>
            <w:tcW w:w="472" w:type="pct"/>
            <w:gridSpan w:val="2"/>
          </w:tcPr>
          <w:p w14:paraId="7E4D6429" w14:textId="1F644107" w:rsidR="00354E0D" w:rsidRPr="00115D97" w:rsidRDefault="00B32F12" w:rsidP="00354E0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2" w:type="pct"/>
            <w:gridSpan w:val="2"/>
          </w:tcPr>
          <w:p w14:paraId="7A0883A9" w14:textId="77777777" w:rsidR="00354E0D" w:rsidRPr="00115D97" w:rsidRDefault="00354E0D" w:rsidP="00354E0D">
            <w:pPr>
              <w:rPr>
                <w:rFonts w:cstheme="minorHAnsi"/>
                <w:sz w:val="20"/>
                <w:szCs w:val="20"/>
              </w:rPr>
            </w:pPr>
          </w:p>
        </w:tc>
        <w:tc>
          <w:tcPr>
            <w:tcW w:w="443" w:type="pct"/>
          </w:tcPr>
          <w:p w14:paraId="33AFD385" w14:textId="77777777" w:rsidR="00354E0D" w:rsidRPr="00115D97" w:rsidRDefault="00354E0D" w:rsidP="00354E0D">
            <w:pPr>
              <w:rPr>
                <w:rFonts w:cstheme="minorHAnsi"/>
                <w:sz w:val="20"/>
                <w:szCs w:val="20"/>
                <w:lang w:val="sr-Cyrl-RS"/>
              </w:rPr>
            </w:pPr>
          </w:p>
        </w:tc>
        <w:tc>
          <w:tcPr>
            <w:tcW w:w="468" w:type="pct"/>
            <w:gridSpan w:val="2"/>
          </w:tcPr>
          <w:p w14:paraId="7B526928" w14:textId="77777777" w:rsidR="00354E0D" w:rsidRPr="00115D97" w:rsidRDefault="00354E0D" w:rsidP="00354E0D">
            <w:pPr>
              <w:rPr>
                <w:rFonts w:cstheme="minorHAnsi"/>
                <w:sz w:val="20"/>
                <w:szCs w:val="20"/>
              </w:rPr>
            </w:pPr>
          </w:p>
        </w:tc>
        <w:tc>
          <w:tcPr>
            <w:tcW w:w="475" w:type="pct"/>
            <w:gridSpan w:val="2"/>
          </w:tcPr>
          <w:p w14:paraId="23992D8D" w14:textId="77777777" w:rsidR="00354E0D" w:rsidRPr="00115D97" w:rsidRDefault="00354E0D" w:rsidP="00354E0D">
            <w:pPr>
              <w:rPr>
                <w:rFonts w:cstheme="minorHAnsi"/>
                <w:sz w:val="20"/>
                <w:szCs w:val="20"/>
              </w:rPr>
            </w:pPr>
          </w:p>
        </w:tc>
      </w:tr>
      <w:tr w:rsidR="00143716" w:rsidRPr="00115D97" w14:paraId="35C19B6C" w14:textId="77777777" w:rsidTr="00547231">
        <w:trPr>
          <w:trHeight w:val="140"/>
        </w:trPr>
        <w:tc>
          <w:tcPr>
            <w:tcW w:w="893" w:type="pct"/>
            <w:tcBorders>
              <w:left w:val="double" w:sz="4" w:space="0" w:color="auto"/>
            </w:tcBorders>
          </w:tcPr>
          <w:p w14:paraId="573841E1" w14:textId="47F51FCD"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w:t>
            </w:r>
            <w:r w:rsidR="007F14B4" w:rsidRPr="00115D97">
              <w:rPr>
                <w:rFonts w:cstheme="minorHAnsi"/>
                <w:sz w:val="20"/>
                <w:szCs w:val="20"/>
                <w:lang w:val="sr-Cyrl-RS"/>
              </w:rPr>
              <w:t>4</w:t>
            </w:r>
            <w:r w:rsidR="00052E57" w:rsidRPr="00115D97">
              <w:rPr>
                <w:rFonts w:cstheme="minorHAnsi"/>
                <w:sz w:val="20"/>
                <w:szCs w:val="20"/>
                <w:lang w:val="sr-Cyrl-RS"/>
              </w:rPr>
              <w:t>.</w:t>
            </w:r>
          </w:p>
          <w:p w14:paraId="244434E0" w14:textId="68441842" w:rsidR="00052E57" w:rsidRPr="00115D97" w:rsidRDefault="00052E57" w:rsidP="00052E57">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На основу анализ</w:t>
            </w:r>
            <w:r w:rsidR="000F114F" w:rsidRPr="00115D97">
              <w:rPr>
                <w:rFonts w:cstheme="minorHAnsi"/>
                <w:sz w:val="20"/>
                <w:szCs w:val="20"/>
                <w:lang w:val="sr-Cyrl-RS"/>
              </w:rPr>
              <w:t>а</w:t>
            </w:r>
            <w:r w:rsidRPr="00115D97">
              <w:rPr>
                <w:rFonts w:cstheme="minorHAnsi"/>
                <w:sz w:val="20"/>
                <w:szCs w:val="20"/>
                <w:lang w:val="sr-Cyrl-RS"/>
              </w:rPr>
              <w:t xml:space="preserve"> из активности 4.2.1</w:t>
            </w:r>
            <w:r w:rsidR="000F114F" w:rsidRPr="00115D97">
              <w:rPr>
                <w:rFonts w:cstheme="minorHAnsi"/>
                <w:sz w:val="20"/>
                <w:szCs w:val="20"/>
                <w:lang w:val="sr-Cyrl-RS"/>
              </w:rPr>
              <w:t>-4.2.2</w:t>
            </w:r>
            <w:r w:rsidRPr="00115D97">
              <w:rPr>
                <w:rFonts w:cstheme="minorHAnsi"/>
                <w:sz w:val="20"/>
                <w:szCs w:val="20"/>
                <w:lang w:val="sr-Cyrl-RS"/>
              </w:rPr>
              <w:t>, као и у складу са новоусвојеним нормативним оквиром из активности 4.</w:t>
            </w:r>
            <w:r w:rsidR="00027CE3" w:rsidRPr="00115D97">
              <w:rPr>
                <w:rFonts w:cstheme="minorHAnsi"/>
                <w:sz w:val="20"/>
                <w:szCs w:val="20"/>
                <w:lang w:val="sr-Cyrl-RS"/>
              </w:rPr>
              <w:t>3</w:t>
            </w:r>
            <w:r w:rsidRPr="00115D97">
              <w:rPr>
                <w:rFonts w:cstheme="minorHAnsi"/>
                <w:sz w:val="20"/>
                <w:szCs w:val="20"/>
                <w:lang w:val="sr-Cyrl-RS"/>
              </w:rPr>
              <w:t>.</w:t>
            </w:r>
            <w:r w:rsidR="000F114F" w:rsidRPr="00115D97">
              <w:rPr>
                <w:rFonts w:cstheme="minorHAnsi"/>
                <w:sz w:val="20"/>
                <w:szCs w:val="20"/>
                <w:lang w:val="sr-Cyrl-RS"/>
              </w:rPr>
              <w:t>3</w:t>
            </w:r>
            <w:r w:rsidRPr="00115D97">
              <w:rPr>
                <w:rFonts w:cstheme="minorHAnsi"/>
                <w:sz w:val="20"/>
                <w:szCs w:val="20"/>
                <w:lang w:val="sr-Cyrl-RS"/>
              </w:rPr>
              <w:t xml:space="preserve">, спроводити мере ради </w:t>
            </w:r>
            <w:r w:rsidRPr="00115D97">
              <w:rPr>
                <w:rFonts w:cstheme="minorHAnsi"/>
                <w:sz w:val="20"/>
                <w:szCs w:val="20"/>
                <w:lang w:val="sr-Cyrl-RS"/>
              </w:rPr>
              <w:lastRenderedPageBreak/>
              <w:t xml:space="preserve">успостављања одрживог решења проблема неједнаке оптерећености </w:t>
            </w:r>
            <w:r w:rsidR="000F114F" w:rsidRPr="00115D97">
              <w:rPr>
                <w:rFonts w:cstheme="minorHAnsi"/>
                <w:sz w:val="20"/>
                <w:szCs w:val="20"/>
                <w:lang w:val="sr-Cyrl-RS"/>
              </w:rPr>
              <w:t>јавни тужилаца</w:t>
            </w:r>
            <w:r w:rsidRPr="00115D97">
              <w:rPr>
                <w:rFonts w:cstheme="minorHAnsi"/>
                <w:sz w:val="20"/>
                <w:szCs w:val="20"/>
                <w:lang w:val="sr-Cyrl-RS"/>
              </w:rPr>
              <w:t xml:space="preserve"> бројем предмета, између осталог:</w:t>
            </w:r>
          </w:p>
          <w:p w14:paraId="67AD2A92" w14:textId="6F348E18" w:rsidR="00052E57" w:rsidRPr="00115D97" w:rsidRDefault="00052E57" w:rsidP="00052E57">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 xml:space="preserve">периодично праћење потребног броја </w:t>
            </w:r>
            <w:r w:rsidR="000F114F" w:rsidRPr="00115D97">
              <w:rPr>
                <w:rFonts w:cstheme="minorHAnsi"/>
                <w:sz w:val="20"/>
                <w:szCs w:val="20"/>
                <w:lang w:val="sr-Cyrl-RS"/>
              </w:rPr>
              <w:t>заменика јавних тужилаца</w:t>
            </w:r>
            <w:r w:rsidRPr="00115D97">
              <w:rPr>
                <w:rFonts w:cstheme="minorHAnsi"/>
                <w:sz w:val="20"/>
                <w:szCs w:val="20"/>
                <w:lang w:val="sr-Cyrl-RS"/>
              </w:rPr>
              <w:t xml:space="preserve"> </w:t>
            </w:r>
          </w:p>
          <w:p w14:paraId="4E3C149F" w14:textId="4EE8111E" w:rsidR="001266F7" w:rsidRPr="00115D97" w:rsidRDefault="001266F7" w:rsidP="00052E57">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 xml:space="preserve">специјализација за поступање у посебним одељењима </w:t>
            </w:r>
          </w:p>
          <w:p w14:paraId="54028C85" w14:textId="0DAB6DD0" w:rsidR="00052E57" w:rsidRPr="00115D97" w:rsidRDefault="00052E57" w:rsidP="00052E57">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 xml:space="preserve">обезбеђивање довољног броја и адекватно распоређивање </w:t>
            </w:r>
            <w:r w:rsidR="001266F7" w:rsidRPr="00115D97">
              <w:rPr>
                <w:rFonts w:cstheme="minorHAnsi"/>
                <w:sz w:val="20"/>
                <w:szCs w:val="20"/>
                <w:lang w:val="sr-Cyrl-RS"/>
              </w:rPr>
              <w:t>јавнотужилачких</w:t>
            </w:r>
            <w:r w:rsidRPr="00115D97">
              <w:rPr>
                <w:rFonts w:cstheme="minorHAnsi"/>
                <w:sz w:val="20"/>
                <w:szCs w:val="20"/>
                <w:lang w:val="sr-Cyrl-RS"/>
              </w:rPr>
              <w:t xml:space="preserve"> помоћника и административно-техничког особља</w:t>
            </w:r>
          </w:p>
          <w:p w14:paraId="04A0860E" w14:textId="21432F3A" w:rsidR="00C53231" w:rsidRPr="00115D97" w:rsidRDefault="00C53231" w:rsidP="00052E57">
            <w:pPr>
              <w:pStyle w:val="ListParagraph"/>
              <w:keepLines/>
              <w:widowControl w:val="0"/>
              <w:numPr>
                <w:ilvl w:val="0"/>
                <w:numId w:val="5"/>
              </w:numPr>
              <w:autoSpaceDE w:val="0"/>
              <w:autoSpaceDN w:val="0"/>
              <w:adjustRightInd w:val="0"/>
              <w:spacing w:line="240" w:lineRule="auto"/>
              <w:ind w:right="49"/>
              <w:rPr>
                <w:rFonts w:cstheme="minorHAnsi"/>
                <w:sz w:val="20"/>
                <w:szCs w:val="20"/>
                <w:lang w:val="sr-Cyrl-RS"/>
              </w:rPr>
            </w:pPr>
            <w:r w:rsidRPr="00115D97">
              <w:rPr>
                <w:rFonts w:cstheme="minorHAnsi"/>
                <w:sz w:val="20"/>
                <w:szCs w:val="20"/>
                <w:lang w:val="sr-Cyrl-RS"/>
              </w:rPr>
              <w:t>обезбеђивање инфраструктурних предуслова за ефикасан рад.</w:t>
            </w:r>
          </w:p>
          <w:p w14:paraId="14E15456" w14:textId="77777777" w:rsidR="00052E57" w:rsidRPr="00115D97" w:rsidRDefault="007B7C05" w:rsidP="007B7C05">
            <w:pPr>
              <w:pStyle w:val="ListParagraph"/>
              <w:numPr>
                <w:ilvl w:val="0"/>
                <w:numId w:val="5"/>
              </w:numPr>
              <w:rPr>
                <w:rFonts w:cstheme="minorHAnsi"/>
                <w:sz w:val="20"/>
                <w:szCs w:val="20"/>
                <w:lang w:val="sr-Cyrl-RS"/>
              </w:rPr>
            </w:pPr>
            <w:r w:rsidRPr="00115D97">
              <w:rPr>
                <w:rFonts w:cstheme="minorHAnsi"/>
                <w:spacing w:val="-1"/>
                <w:sz w:val="20"/>
                <w:szCs w:val="20"/>
                <w:lang w:val="sr-Cyrl-RS"/>
              </w:rPr>
              <w:t>Успостављање базе података људских ресурса у свим јавним тужилаштвима</w:t>
            </w:r>
          </w:p>
          <w:p w14:paraId="060A03BE" w14:textId="31E80924" w:rsidR="007B7C05" w:rsidRPr="00115D97" w:rsidRDefault="007B7C05" w:rsidP="00840648">
            <w:pPr>
              <w:spacing w:after="240"/>
              <w:rPr>
                <w:rFonts w:cstheme="minorHAnsi"/>
                <w:sz w:val="20"/>
                <w:szCs w:val="20"/>
                <w:lang w:val="sr-Cyrl-RS"/>
              </w:rPr>
            </w:pPr>
            <w:r w:rsidRPr="00115D97">
              <w:rPr>
                <w:rFonts w:cstheme="minorHAnsi"/>
                <w:spacing w:val="-1"/>
                <w:sz w:val="20"/>
                <w:szCs w:val="20"/>
                <w:lang w:val="sr-Cyrl-RS"/>
              </w:rPr>
              <w:t>(активност 1.3.4.5 АП 23)</w:t>
            </w:r>
          </w:p>
        </w:tc>
        <w:tc>
          <w:tcPr>
            <w:tcW w:w="388" w:type="pct"/>
            <w:gridSpan w:val="2"/>
          </w:tcPr>
          <w:p w14:paraId="493E4E5D" w14:textId="53796BBF" w:rsidR="00143716" w:rsidRPr="00115D97" w:rsidRDefault="00063DBF" w:rsidP="001C079D">
            <w:pPr>
              <w:rPr>
                <w:rFonts w:cstheme="minorHAnsi"/>
                <w:sz w:val="20"/>
                <w:szCs w:val="20"/>
                <w:lang w:val="sr-Cyrl-RS"/>
              </w:rPr>
            </w:pPr>
            <w:r w:rsidRPr="00115D97">
              <w:rPr>
                <w:rFonts w:cstheme="minorHAnsi"/>
                <w:sz w:val="20"/>
                <w:szCs w:val="20"/>
                <w:lang w:val="sr-Cyrl-RS"/>
              </w:rPr>
              <w:lastRenderedPageBreak/>
              <w:t>РЈТ, ДВТ, МП</w:t>
            </w:r>
          </w:p>
        </w:tc>
        <w:tc>
          <w:tcPr>
            <w:tcW w:w="476" w:type="pct"/>
            <w:gridSpan w:val="2"/>
          </w:tcPr>
          <w:p w14:paraId="7651246B" w14:textId="67E576FD" w:rsidR="00143716" w:rsidRPr="00115D97" w:rsidRDefault="00063DBF" w:rsidP="001C079D">
            <w:pPr>
              <w:rPr>
                <w:rFonts w:cstheme="minorHAnsi"/>
                <w:sz w:val="20"/>
                <w:szCs w:val="20"/>
                <w:lang w:val="sr-Cyrl-RS"/>
              </w:rPr>
            </w:pPr>
            <w:r w:rsidRPr="00115D97">
              <w:rPr>
                <w:rFonts w:cstheme="minorHAnsi"/>
                <w:sz w:val="20"/>
                <w:szCs w:val="20"/>
                <w:lang w:val="sr-Cyrl-RS"/>
              </w:rPr>
              <w:t>Јавна тужилаштва</w:t>
            </w:r>
          </w:p>
        </w:tc>
        <w:tc>
          <w:tcPr>
            <w:tcW w:w="412" w:type="pct"/>
            <w:gridSpan w:val="2"/>
          </w:tcPr>
          <w:p w14:paraId="21EF0686" w14:textId="589DCAFB" w:rsidR="00143716" w:rsidRPr="00115D97" w:rsidRDefault="00063DBF" w:rsidP="001C079D">
            <w:pPr>
              <w:rPr>
                <w:rFonts w:cstheme="minorHAnsi"/>
                <w:sz w:val="20"/>
                <w:szCs w:val="20"/>
                <w:lang w:val="sr-Cyrl-RS"/>
              </w:rPr>
            </w:pPr>
            <w:r w:rsidRPr="00115D97">
              <w:rPr>
                <w:rFonts w:cstheme="minorHAnsi"/>
                <w:sz w:val="20"/>
                <w:szCs w:val="20"/>
                <w:lang w:val="sr-Cyrl-RS"/>
              </w:rPr>
              <w:t>4. квартал 2025. године</w:t>
            </w:r>
          </w:p>
        </w:tc>
        <w:tc>
          <w:tcPr>
            <w:tcW w:w="501" w:type="pct"/>
            <w:gridSpan w:val="3"/>
          </w:tcPr>
          <w:p w14:paraId="7FD80EF0"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9D9FAA6" w14:textId="77777777" w:rsidR="00143716" w:rsidRPr="00115D97" w:rsidRDefault="00143716" w:rsidP="001C079D">
            <w:pPr>
              <w:rPr>
                <w:rFonts w:cstheme="minorHAnsi"/>
                <w:sz w:val="20"/>
                <w:szCs w:val="20"/>
                <w:lang w:val="sr-Cyrl-RS"/>
              </w:rPr>
            </w:pPr>
          </w:p>
        </w:tc>
        <w:tc>
          <w:tcPr>
            <w:tcW w:w="472" w:type="pct"/>
            <w:gridSpan w:val="2"/>
          </w:tcPr>
          <w:p w14:paraId="021CA1DC" w14:textId="77777777" w:rsidR="0059093F" w:rsidRDefault="00BB62FC" w:rsidP="0059093F">
            <w:pPr>
              <w:rPr>
                <w:rFonts w:cstheme="minorHAnsi"/>
                <w:sz w:val="20"/>
                <w:szCs w:val="20"/>
                <w:lang w:val="sr-Cyrl-RS"/>
              </w:rPr>
            </w:pPr>
            <w:r>
              <w:rPr>
                <w:rFonts w:cstheme="minorHAnsi"/>
                <w:sz w:val="20"/>
                <w:szCs w:val="20"/>
                <w:lang w:val="sr-Cyrl-RS"/>
              </w:rPr>
              <w:t>РЈТ:</w:t>
            </w:r>
          </w:p>
          <w:p w14:paraId="2632D3E9" w14:textId="5E9E8336" w:rsidR="0059093F" w:rsidRDefault="0059093F" w:rsidP="0059093F">
            <w:pPr>
              <w:rPr>
                <w:rFonts w:cstheme="minorHAnsi"/>
                <w:sz w:val="20"/>
                <w:szCs w:val="20"/>
                <w:lang w:val="sr-Cyrl-RS"/>
              </w:rPr>
            </w:pPr>
            <w:r>
              <w:rPr>
                <w:rFonts w:cstheme="minorHAnsi"/>
                <w:sz w:val="20"/>
                <w:szCs w:val="20"/>
                <w:lang w:val="sr-Cyrl-RS"/>
              </w:rPr>
              <w:t xml:space="preserve"> ПГ 1604</w:t>
            </w:r>
          </w:p>
          <w:p w14:paraId="06F85190" w14:textId="77777777" w:rsidR="0059093F" w:rsidRDefault="0059093F" w:rsidP="0059093F">
            <w:pPr>
              <w:rPr>
                <w:rFonts w:cstheme="minorHAnsi"/>
                <w:sz w:val="20"/>
                <w:szCs w:val="20"/>
                <w:lang w:val="sr-Cyrl-RS"/>
              </w:rPr>
            </w:pPr>
            <w:r>
              <w:rPr>
                <w:rFonts w:cstheme="minorHAnsi"/>
                <w:sz w:val="20"/>
                <w:szCs w:val="20"/>
                <w:lang w:val="sr-Cyrl-RS"/>
              </w:rPr>
              <w:t>ПА 0004</w:t>
            </w:r>
          </w:p>
          <w:p w14:paraId="7F5DB276" w14:textId="77777777" w:rsidR="0059093F" w:rsidRDefault="0059093F" w:rsidP="0059093F">
            <w:pPr>
              <w:rPr>
                <w:rFonts w:cstheme="minorHAnsi"/>
                <w:sz w:val="20"/>
                <w:szCs w:val="20"/>
                <w:lang w:val="sr-Cyrl-RS"/>
              </w:rPr>
            </w:pPr>
            <w:r>
              <w:rPr>
                <w:rFonts w:cstheme="minorHAnsi"/>
                <w:sz w:val="20"/>
                <w:szCs w:val="20"/>
                <w:lang w:val="sr-Cyrl-RS"/>
              </w:rPr>
              <w:t>411</w:t>
            </w:r>
          </w:p>
          <w:p w14:paraId="48945F10" w14:textId="77777777" w:rsidR="0059093F" w:rsidRDefault="0059093F" w:rsidP="0059093F">
            <w:pPr>
              <w:rPr>
                <w:rFonts w:cstheme="minorHAnsi"/>
                <w:sz w:val="20"/>
                <w:szCs w:val="20"/>
                <w:lang w:val="sr-Cyrl-RS"/>
              </w:rPr>
            </w:pPr>
            <w:r>
              <w:rPr>
                <w:rFonts w:cstheme="minorHAnsi"/>
                <w:sz w:val="20"/>
                <w:szCs w:val="20"/>
                <w:lang w:val="sr-Cyrl-RS"/>
              </w:rPr>
              <w:t>412</w:t>
            </w:r>
          </w:p>
          <w:p w14:paraId="12F0AA2F" w14:textId="7F0FCEF0" w:rsidR="00261726" w:rsidRDefault="0059093F" w:rsidP="0059093F">
            <w:pPr>
              <w:rPr>
                <w:rFonts w:cstheme="minorHAnsi"/>
                <w:sz w:val="20"/>
                <w:szCs w:val="20"/>
                <w:lang w:val="sr-Cyrl-RS"/>
              </w:rPr>
            </w:pPr>
            <w:r>
              <w:rPr>
                <w:rFonts w:cstheme="minorHAnsi"/>
                <w:sz w:val="20"/>
                <w:szCs w:val="20"/>
                <w:lang w:val="sr-Cyrl-RS"/>
              </w:rPr>
              <w:t>42</w:t>
            </w:r>
          </w:p>
          <w:p w14:paraId="068309F9" w14:textId="77777777" w:rsidR="00BB62FC" w:rsidRDefault="00BB62FC" w:rsidP="00261726">
            <w:pPr>
              <w:rPr>
                <w:rFonts w:cstheme="minorHAnsi"/>
                <w:sz w:val="20"/>
                <w:szCs w:val="20"/>
                <w:lang w:val="sr-Cyrl-RS"/>
              </w:rPr>
            </w:pPr>
          </w:p>
          <w:p w14:paraId="662E75E9" w14:textId="6C223A2B" w:rsidR="00261726" w:rsidRDefault="00261726" w:rsidP="00261726">
            <w:pPr>
              <w:rPr>
                <w:rFonts w:cstheme="minorHAnsi"/>
                <w:sz w:val="20"/>
                <w:szCs w:val="20"/>
                <w:lang w:val="sr-Cyrl-RS"/>
              </w:rPr>
            </w:pPr>
            <w:r>
              <w:rPr>
                <w:rFonts w:cstheme="minorHAnsi"/>
                <w:sz w:val="20"/>
                <w:szCs w:val="20"/>
                <w:lang w:val="sr-Cyrl-RS"/>
              </w:rPr>
              <w:lastRenderedPageBreak/>
              <w:t xml:space="preserve">ДВТ: Буџетирано </w:t>
            </w:r>
          </w:p>
          <w:p w14:paraId="1E669DE9" w14:textId="77777777" w:rsidR="00143716" w:rsidRDefault="00261726" w:rsidP="00261726">
            <w:pPr>
              <w:rPr>
                <w:rFonts w:cstheme="minorHAnsi"/>
                <w:sz w:val="20"/>
                <w:szCs w:val="20"/>
                <w:lang w:val="sr-Cyrl-RS"/>
              </w:rPr>
            </w:pPr>
            <w:r>
              <w:rPr>
                <w:rFonts w:cstheme="minorHAnsi"/>
                <w:sz w:val="20"/>
                <w:szCs w:val="20"/>
                <w:lang w:val="sr-Cyrl-RS"/>
              </w:rPr>
              <w:t>у оквиру акт.1.4.6.</w:t>
            </w:r>
          </w:p>
          <w:p w14:paraId="6B398490" w14:textId="77777777" w:rsidR="00ED026B" w:rsidRDefault="00ED026B" w:rsidP="00261726">
            <w:pPr>
              <w:rPr>
                <w:rFonts w:cstheme="minorHAnsi"/>
                <w:sz w:val="20"/>
                <w:szCs w:val="20"/>
                <w:lang w:val="sr-Cyrl-RS"/>
              </w:rPr>
            </w:pPr>
            <w:r>
              <w:rPr>
                <w:rFonts w:cstheme="minorHAnsi"/>
                <w:sz w:val="20"/>
                <w:szCs w:val="20"/>
                <w:lang w:val="sr-Cyrl-RS"/>
              </w:rPr>
              <w:t xml:space="preserve">МП: </w:t>
            </w:r>
          </w:p>
          <w:p w14:paraId="189F8838" w14:textId="77777777" w:rsidR="00ED026B" w:rsidRDefault="00ED026B" w:rsidP="00ED026B">
            <w:pPr>
              <w:rPr>
                <w:rFonts w:cstheme="minorHAnsi"/>
                <w:sz w:val="20"/>
                <w:szCs w:val="20"/>
                <w:lang w:val="sr-Cyrl-RS"/>
              </w:rPr>
            </w:pPr>
            <w:r>
              <w:rPr>
                <w:rFonts w:cstheme="minorHAnsi"/>
                <w:sz w:val="20"/>
                <w:szCs w:val="20"/>
                <w:lang w:val="sr-Cyrl-RS"/>
              </w:rPr>
              <w:t xml:space="preserve">Буџетирано </w:t>
            </w:r>
          </w:p>
          <w:p w14:paraId="3B398238" w14:textId="4EFD28B2" w:rsidR="00ED026B" w:rsidRDefault="00ED026B" w:rsidP="00ED026B">
            <w:pPr>
              <w:rPr>
                <w:rFonts w:cstheme="minorHAnsi"/>
                <w:sz w:val="20"/>
                <w:szCs w:val="20"/>
                <w:lang w:val="sr-Cyrl-RS"/>
              </w:rPr>
            </w:pPr>
            <w:r>
              <w:rPr>
                <w:rFonts w:cstheme="minorHAnsi"/>
                <w:sz w:val="20"/>
                <w:szCs w:val="20"/>
                <w:lang w:val="sr-Cyrl-RS"/>
              </w:rPr>
              <w:t>у оквиру акт.4.7.5.</w:t>
            </w:r>
          </w:p>
          <w:p w14:paraId="6A71A671" w14:textId="6EA5D717" w:rsidR="00ED026B" w:rsidRPr="00115D97" w:rsidRDefault="00ED026B" w:rsidP="00261726">
            <w:pPr>
              <w:rPr>
                <w:rFonts w:cstheme="minorHAnsi"/>
                <w:sz w:val="20"/>
                <w:szCs w:val="20"/>
                <w:lang w:val="sr-Cyrl-RS"/>
              </w:rPr>
            </w:pPr>
          </w:p>
        </w:tc>
        <w:tc>
          <w:tcPr>
            <w:tcW w:w="472" w:type="pct"/>
            <w:gridSpan w:val="2"/>
          </w:tcPr>
          <w:p w14:paraId="3017E1D7" w14:textId="77777777" w:rsidR="0059093F" w:rsidRDefault="0059093F" w:rsidP="0059093F">
            <w:pPr>
              <w:rPr>
                <w:rFonts w:cstheme="minorHAnsi"/>
                <w:sz w:val="20"/>
                <w:szCs w:val="20"/>
                <w:lang w:val="sr-Latn-RS"/>
              </w:rPr>
            </w:pPr>
          </w:p>
          <w:p w14:paraId="6B60A933" w14:textId="77777777" w:rsidR="0059093F" w:rsidRDefault="0059093F" w:rsidP="0059093F">
            <w:pPr>
              <w:rPr>
                <w:rFonts w:cstheme="minorHAnsi"/>
                <w:sz w:val="20"/>
                <w:szCs w:val="20"/>
                <w:lang w:val="sr-Latn-RS"/>
              </w:rPr>
            </w:pPr>
          </w:p>
          <w:p w14:paraId="424B97E5" w14:textId="77777777" w:rsidR="0059093F" w:rsidRDefault="0059093F" w:rsidP="0059093F">
            <w:pPr>
              <w:rPr>
                <w:rFonts w:cstheme="minorHAnsi"/>
                <w:sz w:val="20"/>
                <w:szCs w:val="20"/>
                <w:lang w:val="sr-Latn-RS"/>
              </w:rPr>
            </w:pPr>
          </w:p>
          <w:p w14:paraId="7A2953FA" w14:textId="7647F9EB" w:rsidR="0059093F" w:rsidRDefault="0059093F" w:rsidP="0059093F">
            <w:pPr>
              <w:rPr>
                <w:rFonts w:cstheme="minorHAnsi"/>
                <w:sz w:val="20"/>
                <w:szCs w:val="20"/>
                <w:lang w:val="sr-Latn-RS"/>
              </w:rPr>
            </w:pPr>
            <w:r>
              <w:rPr>
                <w:rFonts w:cstheme="minorHAnsi"/>
                <w:sz w:val="20"/>
                <w:szCs w:val="20"/>
                <w:lang w:val="sr-Latn-RS"/>
              </w:rPr>
              <w:t>53.127,0</w:t>
            </w:r>
          </w:p>
          <w:p w14:paraId="1E878E97" w14:textId="77777777" w:rsidR="0059093F" w:rsidRDefault="0059093F" w:rsidP="0059093F">
            <w:pPr>
              <w:rPr>
                <w:rFonts w:cstheme="minorHAnsi"/>
                <w:sz w:val="20"/>
                <w:szCs w:val="20"/>
                <w:lang w:val="sr-Latn-RS"/>
              </w:rPr>
            </w:pPr>
            <w:r>
              <w:rPr>
                <w:rFonts w:cstheme="minorHAnsi"/>
                <w:sz w:val="20"/>
                <w:szCs w:val="20"/>
                <w:lang w:val="sr-Latn-RS"/>
              </w:rPr>
              <w:t>9.030,0</w:t>
            </w:r>
          </w:p>
          <w:p w14:paraId="5175F891" w14:textId="77777777" w:rsidR="0059093F" w:rsidRDefault="0059093F" w:rsidP="0059093F">
            <w:pPr>
              <w:rPr>
                <w:rFonts w:cstheme="minorHAnsi"/>
                <w:sz w:val="20"/>
                <w:szCs w:val="20"/>
                <w:lang w:val="sr-Latn-RS"/>
              </w:rPr>
            </w:pPr>
            <w:r>
              <w:rPr>
                <w:rFonts w:cstheme="minorHAnsi"/>
                <w:sz w:val="20"/>
                <w:szCs w:val="20"/>
                <w:lang w:val="sr-Cyrl-RS"/>
              </w:rPr>
              <w:t>4.025</w:t>
            </w:r>
            <w:r>
              <w:rPr>
                <w:rFonts w:cstheme="minorHAnsi"/>
                <w:sz w:val="20"/>
                <w:szCs w:val="20"/>
                <w:lang w:val="sr-Latn-RS"/>
              </w:rPr>
              <w:t>,0</w:t>
            </w:r>
          </w:p>
          <w:p w14:paraId="250B2BB9" w14:textId="46AC4757" w:rsidR="000F2541" w:rsidRPr="000F2541" w:rsidRDefault="000F2541" w:rsidP="001C079D">
            <w:pPr>
              <w:rPr>
                <w:rFonts w:cstheme="minorHAnsi"/>
                <w:sz w:val="20"/>
                <w:szCs w:val="20"/>
                <w:lang w:val="sr-Cyrl-RS"/>
              </w:rPr>
            </w:pPr>
          </w:p>
        </w:tc>
        <w:tc>
          <w:tcPr>
            <w:tcW w:w="443" w:type="pct"/>
          </w:tcPr>
          <w:p w14:paraId="46EA55AF" w14:textId="77777777" w:rsidR="00C52243" w:rsidRDefault="00C52243" w:rsidP="0059093F">
            <w:pPr>
              <w:rPr>
                <w:rFonts w:cstheme="minorHAnsi"/>
                <w:sz w:val="20"/>
                <w:szCs w:val="20"/>
                <w:lang w:val="sr-Latn-RS"/>
              </w:rPr>
            </w:pPr>
          </w:p>
          <w:p w14:paraId="61A1785D" w14:textId="77777777" w:rsidR="0059093F" w:rsidRDefault="0059093F" w:rsidP="0059093F">
            <w:pPr>
              <w:rPr>
                <w:rFonts w:cstheme="minorHAnsi"/>
                <w:sz w:val="20"/>
                <w:szCs w:val="20"/>
                <w:lang w:val="sr-Latn-RS"/>
              </w:rPr>
            </w:pPr>
          </w:p>
          <w:p w14:paraId="5650E38D" w14:textId="77777777" w:rsidR="0059093F" w:rsidRDefault="0059093F" w:rsidP="0059093F">
            <w:pPr>
              <w:rPr>
                <w:rFonts w:cstheme="minorHAnsi"/>
                <w:sz w:val="20"/>
                <w:szCs w:val="20"/>
                <w:lang w:val="sr-Latn-RS"/>
              </w:rPr>
            </w:pPr>
          </w:p>
          <w:p w14:paraId="78367402" w14:textId="77777777" w:rsidR="0059093F" w:rsidRPr="00920351" w:rsidRDefault="0059093F" w:rsidP="0059093F">
            <w:pPr>
              <w:rPr>
                <w:rFonts w:cstheme="minorHAnsi"/>
                <w:sz w:val="20"/>
                <w:szCs w:val="20"/>
                <w:lang w:val="sr-Cyrl-RS"/>
              </w:rPr>
            </w:pPr>
            <w:r w:rsidRPr="00920351">
              <w:rPr>
                <w:rFonts w:cstheme="minorHAnsi"/>
                <w:sz w:val="20"/>
                <w:szCs w:val="20"/>
                <w:lang w:val="sr-Cyrl-RS"/>
              </w:rPr>
              <w:t>73.842,0</w:t>
            </w:r>
          </w:p>
          <w:p w14:paraId="5C0D5E1F" w14:textId="77777777" w:rsidR="0059093F" w:rsidRDefault="0059093F" w:rsidP="0059093F">
            <w:pPr>
              <w:rPr>
                <w:rFonts w:cstheme="minorHAnsi"/>
                <w:sz w:val="20"/>
                <w:szCs w:val="20"/>
                <w:lang w:val="sr-Cyrl-RS"/>
              </w:rPr>
            </w:pPr>
            <w:r w:rsidRPr="00920351">
              <w:rPr>
                <w:rFonts w:cstheme="minorHAnsi"/>
                <w:sz w:val="20"/>
                <w:szCs w:val="20"/>
                <w:lang w:val="sr-Cyrl-RS"/>
              </w:rPr>
              <w:t>12.551,0</w:t>
            </w:r>
          </w:p>
          <w:p w14:paraId="07E0AC99" w14:textId="77777777" w:rsidR="0059093F" w:rsidRPr="006776DD" w:rsidRDefault="0059093F" w:rsidP="0059093F">
            <w:pPr>
              <w:spacing w:line="240" w:lineRule="auto"/>
              <w:rPr>
                <w:rFonts w:ascii="Calibri" w:hAnsi="Calibri" w:cs="Calibri"/>
                <w:sz w:val="18"/>
                <w:szCs w:val="18"/>
              </w:rPr>
            </w:pPr>
            <w:r w:rsidRPr="006776DD">
              <w:rPr>
                <w:rFonts w:ascii="Calibri" w:hAnsi="Calibri" w:cs="Calibri"/>
                <w:sz w:val="18"/>
                <w:szCs w:val="18"/>
                <w:lang w:val="sr-Cyrl-RS"/>
              </w:rPr>
              <w:t xml:space="preserve">   </w:t>
            </w:r>
            <w:r w:rsidRPr="006776DD">
              <w:rPr>
                <w:rFonts w:ascii="Calibri" w:hAnsi="Calibri" w:cs="Calibri"/>
                <w:sz w:val="18"/>
                <w:szCs w:val="18"/>
              </w:rPr>
              <w:t>8.050,0</w:t>
            </w:r>
          </w:p>
          <w:p w14:paraId="514A1B2F" w14:textId="77777777" w:rsidR="0059093F" w:rsidRDefault="0059093F" w:rsidP="0059093F">
            <w:pPr>
              <w:spacing w:line="240" w:lineRule="auto"/>
              <w:rPr>
                <w:sz w:val="18"/>
                <w:szCs w:val="18"/>
              </w:rPr>
            </w:pPr>
          </w:p>
          <w:p w14:paraId="3899168C" w14:textId="0A937735" w:rsidR="0059093F" w:rsidRPr="00547231" w:rsidRDefault="0059093F" w:rsidP="0059093F">
            <w:pPr>
              <w:rPr>
                <w:rFonts w:cstheme="minorHAnsi"/>
                <w:sz w:val="20"/>
                <w:szCs w:val="20"/>
                <w:lang w:val="sr-Latn-RS"/>
              </w:rPr>
            </w:pPr>
          </w:p>
        </w:tc>
        <w:tc>
          <w:tcPr>
            <w:tcW w:w="468" w:type="pct"/>
            <w:gridSpan w:val="2"/>
          </w:tcPr>
          <w:p w14:paraId="0B9489FC" w14:textId="77777777" w:rsidR="00143716" w:rsidRDefault="00143716" w:rsidP="001C079D">
            <w:pPr>
              <w:rPr>
                <w:rFonts w:cstheme="minorHAnsi"/>
                <w:sz w:val="20"/>
                <w:szCs w:val="20"/>
                <w:lang w:val="sr-Cyrl-RS"/>
              </w:rPr>
            </w:pPr>
          </w:p>
          <w:p w14:paraId="71D183D9" w14:textId="77777777" w:rsidR="00920351" w:rsidRDefault="00920351" w:rsidP="001C079D">
            <w:pPr>
              <w:rPr>
                <w:rFonts w:cstheme="minorHAnsi"/>
                <w:sz w:val="20"/>
                <w:szCs w:val="20"/>
                <w:lang w:val="sr-Cyrl-RS"/>
              </w:rPr>
            </w:pPr>
          </w:p>
          <w:p w14:paraId="3EE86FA8" w14:textId="77777777" w:rsidR="00BB62FC" w:rsidRPr="00547231" w:rsidRDefault="00BB62FC" w:rsidP="007F2B9E">
            <w:pPr>
              <w:spacing w:line="240" w:lineRule="auto"/>
              <w:rPr>
                <w:rFonts w:eastAsia="Times New Roman"/>
                <w:sz w:val="18"/>
                <w:szCs w:val="18"/>
                <w:lang w:eastAsia="sr-Latn-RS"/>
              </w:rPr>
            </w:pPr>
          </w:p>
          <w:p w14:paraId="2CC98724" w14:textId="77777777" w:rsidR="00BB62FC" w:rsidRPr="00BB62FC" w:rsidRDefault="00BB62FC" w:rsidP="00BB62FC">
            <w:pPr>
              <w:rPr>
                <w:rFonts w:cstheme="minorHAnsi"/>
                <w:sz w:val="20"/>
                <w:szCs w:val="20"/>
                <w:lang w:val="sr-Cyrl-RS"/>
              </w:rPr>
            </w:pPr>
            <w:r w:rsidRPr="00BB62FC">
              <w:rPr>
                <w:rFonts w:cstheme="minorHAnsi"/>
                <w:sz w:val="20"/>
                <w:szCs w:val="20"/>
                <w:lang w:val="sr-Cyrl-RS"/>
              </w:rPr>
              <w:t>80.342,0</w:t>
            </w:r>
          </w:p>
          <w:p w14:paraId="4FE45D8A" w14:textId="77777777" w:rsidR="007F2B9E" w:rsidRDefault="00BB62FC" w:rsidP="00BB62FC">
            <w:pPr>
              <w:rPr>
                <w:rFonts w:cstheme="minorHAnsi"/>
                <w:sz w:val="20"/>
                <w:szCs w:val="20"/>
                <w:lang w:val="sr-Cyrl-RS"/>
              </w:rPr>
            </w:pPr>
            <w:r w:rsidRPr="00BB62FC">
              <w:rPr>
                <w:rFonts w:cstheme="minorHAnsi"/>
                <w:sz w:val="20"/>
                <w:szCs w:val="20"/>
                <w:lang w:val="sr-Cyrl-RS"/>
              </w:rPr>
              <w:t>13.656,0</w:t>
            </w:r>
          </w:p>
          <w:p w14:paraId="63852700" w14:textId="77777777" w:rsidR="00BB62FC" w:rsidRPr="00547231" w:rsidRDefault="00BB62FC" w:rsidP="00BB62FC">
            <w:pPr>
              <w:spacing w:line="240" w:lineRule="auto"/>
              <w:rPr>
                <w:rFonts w:ascii="Calibri" w:eastAsia="Times New Roman" w:hAnsi="Calibri" w:cs="Calibri"/>
                <w:sz w:val="18"/>
                <w:szCs w:val="18"/>
                <w:lang w:eastAsia="sr-Latn-RS"/>
              </w:rPr>
            </w:pPr>
            <w:r w:rsidRPr="00547231">
              <w:rPr>
                <w:rFonts w:ascii="Calibri" w:hAnsi="Calibri" w:cs="Calibri"/>
                <w:sz w:val="18"/>
                <w:szCs w:val="18"/>
              </w:rPr>
              <w:t>9.050,0</w:t>
            </w:r>
          </w:p>
          <w:p w14:paraId="6402D77E" w14:textId="517D52F5" w:rsidR="00BB62FC" w:rsidRPr="00115D97" w:rsidRDefault="00BB62FC" w:rsidP="00BB62FC">
            <w:pPr>
              <w:rPr>
                <w:rFonts w:cstheme="minorHAnsi"/>
                <w:sz w:val="20"/>
                <w:szCs w:val="20"/>
                <w:lang w:val="sr-Cyrl-RS"/>
              </w:rPr>
            </w:pPr>
          </w:p>
        </w:tc>
        <w:tc>
          <w:tcPr>
            <w:tcW w:w="475" w:type="pct"/>
            <w:gridSpan w:val="2"/>
          </w:tcPr>
          <w:p w14:paraId="14CA1963" w14:textId="77777777" w:rsidR="00143716" w:rsidRDefault="00143716" w:rsidP="001C079D">
            <w:pPr>
              <w:rPr>
                <w:rFonts w:cstheme="minorHAnsi"/>
                <w:sz w:val="20"/>
                <w:szCs w:val="20"/>
                <w:lang w:val="sr-Cyrl-RS"/>
              </w:rPr>
            </w:pPr>
          </w:p>
          <w:p w14:paraId="3B3208B8" w14:textId="77777777" w:rsidR="0059093F" w:rsidRDefault="0059093F" w:rsidP="001C079D">
            <w:pPr>
              <w:rPr>
                <w:rFonts w:cstheme="minorHAnsi"/>
                <w:sz w:val="20"/>
                <w:szCs w:val="20"/>
                <w:lang w:val="sr-Cyrl-RS"/>
              </w:rPr>
            </w:pPr>
          </w:p>
          <w:p w14:paraId="5B704AD9" w14:textId="77777777" w:rsidR="0059093F" w:rsidRDefault="0059093F" w:rsidP="001C079D">
            <w:pPr>
              <w:rPr>
                <w:rFonts w:cstheme="minorHAnsi"/>
                <w:sz w:val="20"/>
                <w:szCs w:val="20"/>
                <w:lang w:val="sr-Cyrl-RS"/>
              </w:rPr>
            </w:pPr>
          </w:p>
          <w:p w14:paraId="76F8C459" w14:textId="77777777" w:rsidR="0059093F" w:rsidRPr="0059093F" w:rsidRDefault="0059093F" w:rsidP="0059093F">
            <w:pPr>
              <w:rPr>
                <w:rFonts w:cstheme="minorHAnsi"/>
                <w:sz w:val="20"/>
                <w:szCs w:val="20"/>
                <w:lang w:val="sr-Cyrl-RS"/>
              </w:rPr>
            </w:pPr>
            <w:r w:rsidRPr="0059093F">
              <w:rPr>
                <w:rFonts w:cstheme="minorHAnsi"/>
                <w:sz w:val="20"/>
                <w:szCs w:val="20"/>
                <w:lang w:val="sr-Cyrl-RS"/>
              </w:rPr>
              <w:t>86.842,0</w:t>
            </w:r>
          </w:p>
          <w:p w14:paraId="4DB24B61" w14:textId="77777777" w:rsidR="0059093F" w:rsidRDefault="0059093F" w:rsidP="0059093F">
            <w:pPr>
              <w:rPr>
                <w:rFonts w:cstheme="minorHAnsi"/>
                <w:sz w:val="20"/>
                <w:szCs w:val="20"/>
                <w:lang w:val="sr-Cyrl-RS"/>
              </w:rPr>
            </w:pPr>
            <w:r w:rsidRPr="0059093F">
              <w:rPr>
                <w:rFonts w:cstheme="minorHAnsi"/>
                <w:sz w:val="20"/>
                <w:szCs w:val="20"/>
                <w:lang w:val="sr-Cyrl-RS"/>
              </w:rPr>
              <w:t>14.761,0</w:t>
            </w:r>
          </w:p>
          <w:p w14:paraId="5C11E66C" w14:textId="009B650B" w:rsidR="00ED026B" w:rsidRPr="00115D97" w:rsidRDefault="00ED026B" w:rsidP="0059093F">
            <w:pPr>
              <w:rPr>
                <w:rFonts w:cstheme="minorHAnsi"/>
                <w:sz w:val="20"/>
                <w:szCs w:val="20"/>
                <w:lang w:val="sr-Cyrl-RS"/>
              </w:rPr>
            </w:pPr>
            <w:r w:rsidRPr="00ED026B">
              <w:rPr>
                <w:rFonts w:cstheme="minorHAnsi"/>
                <w:sz w:val="20"/>
                <w:szCs w:val="20"/>
                <w:lang w:val="sr-Cyrl-RS"/>
              </w:rPr>
              <w:t>10.050,0</w:t>
            </w:r>
          </w:p>
        </w:tc>
      </w:tr>
      <w:tr w:rsidR="004855EB" w:rsidRPr="00115D97" w14:paraId="6AB3AFCE" w14:textId="77777777" w:rsidTr="00547231">
        <w:trPr>
          <w:trHeight w:val="3534"/>
        </w:trPr>
        <w:tc>
          <w:tcPr>
            <w:tcW w:w="893" w:type="pct"/>
            <w:tcBorders>
              <w:left w:val="double" w:sz="4" w:space="0" w:color="auto"/>
            </w:tcBorders>
          </w:tcPr>
          <w:p w14:paraId="0E223422" w14:textId="77777777" w:rsidR="004855EB" w:rsidRPr="00115D97" w:rsidRDefault="004855EB" w:rsidP="001C079D">
            <w:pPr>
              <w:rPr>
                <w:rFonts w:cstheme="minorHAnsi"/>
                <w:sz w:val="20"/>
                <w:szCs w:val="20"/>
                <w:lang w:val="sr-Cyrl-RS"/>
              </w:rPr>
            </w:pPr>
            <w:r w:rsidRPr="00115D97">
              <w:rPr>
                <w:rFonts w:cstheme="minorHAnsi"/>
                <w:sz w:val="20"/>
                <w:szCs w:val="20"/>
                <w:lang w:val="sr-Cyrl-RS"/>
              </w:rPr>
              <w:lastRenderedPageBreak/>
              <w:t xml:space="preserve">4.3.5. </w:t>
            </w:r>
          </w:p>
          <w:p w14:paraId="5136B260" w14:textId="67D55216" w:rsidR="004855EB" w:rsidRPr="00115D97" w:rsidRDefault="004855EB" w:rsidP="004855EB">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Праћење спровођења активности 4.3.1.-4.3.4. и других релевантни активности из Стратегије људских ресурса у правосуђу које доприносе функционисању ефикасног с</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z w:val="20"/>
                <w:szCs w:val="20"/>
                <w:lang w:val="sr-Cyrl-RS"/>
              </w:rPr>
              <w:t>ема</w:t>
            </w:r>
            <w:r w:rsidRPr="00115D97">
              <w:rPr>
                <w:rFonts w:cstheme="minorHAnsi"/>
                <w:spacing w:val="3"/>
                <w:sz w:val="20"/>
                <w:szCs w:val="20"/>
                <w:lang w:val="sr-Cyrl-RS"/>
              </w:rPr>
              <w:t xml:space="preserve"> </w:t>
            </w:r>
            <w:r w:rsidRPr="00115D97">
              <w:rPr>
                <w:rFonts w:cstheme="minorHAnsi"/>
                <w:sz w:val="20"/>
                <w:szCs w:val="20"/>
                <w:lang w:val="sr-Cyrl-RS"/>
              </w:rPr>
              <w:t>за</w:t>
            </w:r>
            <w:r w:rsidRPr="00115D97">
              <w:rPr>
                <w:rFonts w:cstheme="minorHAnsi"/>
                <w:spacing w:val="6"/>
                <w:sz w:val="20"/>
                <w:szCs w:val="20"/>
                <w:lang w:val="sr-Cyrl-RS"/>
              </w:rPr>
              <w:t xml:space="preserve"> </w:t>
            </w:r>
            <w:r w:rsidRPr="00115D97">
              <w:rPr>
                <w:rFonts w:cstheme="minorHAnsi"/>
                <w:spacing w:val="-4"/>
                <w:sz w:val="20"/>
                <w:szCs w:val="20"/>
                <w:lang w:val="sr-Cyrl-RS"/>
              </w:rPr>
              <w:t>у</w:t>
            </w:r>
            <w:r w:rsidRPr="00115D97">
              <w:rPr>
                <w:rFonts w:cstheme="minorHAnsi"/>
                <w:spacing w:val="2"/>
                <w:sz w:val="20"/>
                <w:szCs w:val="20"/>
                <w:lang w:val="sr-Cyrl-RS"/>
              </w:rPr>
              <w:t>ј</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ч</w:t>
            </w:r>
            <w:r w:rsidRPr="00115D97">
              <w:rPr>
                <w:rFonts w:cstheme="minorHAnsi"/>
                <w:sz w:val="20"/>
                <w:szCs w:val="20"/>
                <w:lang w:val="sr-Cyrl-RS"/>
              </w:rPr>
              <w:t>ав</w:t>
            </w:r>
            <w:r w:rsidRPr="00115D97">
              <w:rPr>
                <w:rFonts w:cstheme="minorHAnsi"/>
                <w:spacing w:val="2"/>
                <w:sz w:val="20"/>
                <w:szCs w:val="20"/>
                <w:lang w:val="sr-Cyrl-RS"/>
              </w:rPr>
              <w:t>а</w:t>
            </w:r>
            <w:r w:rsidRPr="00115D97">
              <w:rPr>
                <w:rFonts w:cstheme="minorHAnsi"/>
                <w:sz w:val="20"/>
                <w:szCs w:val="20"/>
                <w:lang w:val="sr-Cyrl-RS"/>
              </w:rPr>
              <w:t xml:space="preserve">ње </w:t>
            </w:r>
            <w:r w:rsidRPr="00115D97">
              <w:rPr>
                <w:rFonts w:cstheme="minorHAnsi"/>
                <w:spacing w:val="1"/>
                <w:sz w:val="20"/>
                <w:szCs w:val="20"/>
                <w:lang w:val="sr-Cyrl-RS"/>
              </w:rPr>
              <w:t>о</w:t>
            </w:r>
            <w:r w:rsidRPr="00115D97">
              <w:rPr>
                <w:rFonts w:cstheme="minorHAnsi"/>
                <w:spacing w:val="-1"/>
                <w:sz w:val="20"/>
                <w:szCs w:val="20"/>
                <w:lang w:val="sr-Cyrl-RS"/>
              </w:rPr>
              <w:t>пт</w:t>
            </w:r>
            <w:r w:rsidRPr="00115D97">
              <w:rPr>
                <w:rFonts w:cstheme="minorHAnsi"/>
                <w:sz w:val="20"/>
                <w:szCs w:val="20"/>
                <w:lang w:val="sr-Cyrl-RS"/>
              </w:rPr>
              <w:t>е</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ћ</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8"/>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9"/>
                <w:sz w:val="20"/>
                <w:szCs w:val="20"/>
                <w:lang w:val="sr-Cyrl-RS"/>
              </w:rPr>
              <w:t xml:space="preserve"> </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ни</w:t>
            </w:r>
            <w:r w:rsidRPr="00115D97">
              <w:rPr>
                <w:rFonts w:cstheme="minorHAnsi"/>
                <w:sz w:val="20"/>
                <w:szCs w:val="20"/>
                <w:lang w:val="sr-Cyrl-RS"/>
              </w:rPr>
              <w:t>х</w:t>
            </w:r>
            <w:r w:rsidRPr="00115D97">
              <w:rPr>
                <w:rFonts w:cstheme="minorHAnsi"/>
                <w:spacing w:val="-12"/>
                <w:sz w:val="20"/>
                <w:szCs w:val="20"/>
                <w:lang w:val="sr-Cyrl-RS"/>
              </w:rPr>
              <w:t xml:space="preserve"> </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жи</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ц</w:t>
            </w:r>
            <w:r w:rsidRPr="00115D97">
              <w:rPr>
                <w:rFonts w:cstheme="minorHAnsi"/>
                <w:sz w:val="20"/>
                <w:szCs w:val="20"/>
                <w:lang w:val="sr-Cyrl-RS"/>
              </w:rPr>
              <w:t>а</w:t>
            </w:r>
            <w:r w:rsidRPr="00115D97">
              <w:rPr>
                <w:rFonts w:cstheme="minorHAnsi"/>
                <w:spacing w:val="-12"/>
                <w:sz w:val="20"/>
                <w:szCs w:val="20"/>
                <w:lang w:val="sr-Cyrl-RS"/>
              </w:rPr>
              <w:t xml:space="preserve"> </w:t>
            </w:r>
            <w:r w:rsidRPr="00115D97">
              <w:rPr>
                <w:rFonts w:cstheme="minorHAnsi"/>
                <w:sz w:val="20"/>
                <w:szCs w:val="20"/>
                <w:lang w:val="sr-Cyrl-RS"/>
              </w:rPr>
              <w:t>бр</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 xml:space="preserve">ем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м</w:t>
            </w:r>
            <w:r w:rsidRPr="00115D97">
              <w:rPr>
                <w:rFonts w:cstheme="minorHAnsi"/>
                <w:sz w:val="20"/>
                <w:szCs w:val="20"/>
                <w:lang w:val="sr-Cyrl-RS"/>
              </w:rPr>
              <w:t>ета.</w:t>
            </w:r>
          </w:p>
          <w:p w14:paraId="7DBB0BED" w14:textId="49DD1746" w:rsidR="004855EB" w:rsidRPr="00115D97" w:rsidRDefault="004855EB" w:rsidP="004855EB">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1.3.5.1. АП 23)</w:t>
            </w:r>
          </w:p>
          <w:p w14:paraId="1D42D402" w14:textId="2A4130CB" w:rsidR="004855EB" w:rsidRPr="00115D97" w:rsidRDefault="00354E0D" w:rsidP="0031737D">
            <w:pPr>
              <w:spacing w:after="240"/>
              <w:rPr>
                <w:rFonts w:cstheme="minorHAnsi"/>
                <w:sz w:val="20"/>
                <w:szCs w:val="20"/>
                <w:lang w:val="sr-Cyrl-RS"/>
              </w:rPr>
            </w:pPr>
            <w:r w:rsidRPr="00115D97">
              <w:rPr>
                <w:rFonts w:cstheme="minorHAnsi"/>
                <w:sz w:val="20"/>
                <w:szCs w:val="20"/>
                <w:lang w:val="sr-Cyrl-RS"/>
              </w:rPr>
              <w:t>(активност 1.1.1. АП СЉР)</w:t>
            </w:r>
          </w:p>
        </w:tc>
        <w:tc>
          <w:tcPr>
            <w:tcW w:w="388" w:type="pct"/>
            <w:gridSpan w:val="2"/>
          </w:tcPr>
          <w:p w14:paraId="27CC1E47" w14:textId="0E468CB9" w:rsidR="004855EB" w:rsidRPr="00115D97" w:rsidRDefault="00063DBF" w:rsidP="001C079D">
            <w:pPr>
              <w:rPr>
                <w:rFonts w:cstheme="minorHAnsi"/>
                <w:sz w:val="20"/>
                <w:szCs w:val="20"/>
                <w:lang w:val="sr-Cyrl-RS"/>
              </w:rPr>
            </w:pPr>
            <w:r w:rsidRPr="00115D97">
              <w:rPr>
                <w:rFonts w:cstheme="minorHAnsi"/>
                <w:sz w:val="20"/>
                <w:szCs w:val="20"/>
                <w:lang w:val="sr-Cyrl-RS"/>
              </w:rPr>
              <w:t>МП</w:t>
            </w:r>
          </w:p>
        </w:tc>
        <w:tc>
          <w:tcPr>
            <w:tcW w:w="476" w:type="pct"/>
            <w:gridSpan w:val="2"/>
          </w:tcPr>
          <w:p w14:paraId="5CB2638E" w14:textId="37AC929A" w:rsidR="004855EB" w:rsidRPr="00115D97" w:rsidRDefault="00063DBF" w:rsidP="001C079D">
            <w:pPr>
              <w:rPr>
                <w:rFonts w:cstheme="minorHAnsi"/>
                <w:sz w:val="20"/>
                <w:szCs w:val="20"/>
                <w:lang w:val="sr-Cyrl-RS"/>
              </w:rPr>
            </w:pPr>
            <w:r w:rsidRPr="00115D97">
              <w:rPr>
                <w:rFonts w:cstheme="minorHAnsi"/>
                <w:sz w:val="20"/>
                <w:szCs w:val="20"/>
                <w:lang w:val="sr-Cyrl-RS"/>
              </w:rPr>
              <w:t>ВСС, ВКС, ДВТ, РЈТ, ПА</w:t>
            </w:r>
          </w:p>
        </w:tc>
        <w:tc>
          <w:tcPr>
            <w:tcW w:w="412" w:type="pct"/>
            <w:gridSpan w:val="2"/>
          </w:tcPr>
          <w:p w14:paraId="41C9A091" w14:textId="77777777" w:rsidR="00BD485A" w:rsidRPr="00115D97" w:rsidRDefault="00BD485A" w:rsidP="00BD485A">
            <w:pPr>
              <w:spacing w:after="120"/>
              <w:rPr>
                <w:rFonts w:cstheme="minorHAnsi"/>
                <w:sz w:val="20"/>
                <w:szCs w:val="20"/>
              </w:rPr>
            </w:pPr>
            <w:r w:rsidRPr="00115D97">
              <w:rPr>
                <w:rFonts w:cstheme="minorHAnsi"/>
                <w:sz w:val="20"/>
                <w:szCs w:val="20"/>
              </w:rPr>
              <w:t>2. квартал 2025. године</w:t>
            </w:r>
          </w:p>
          <w:p w14:paraId="42A22FA7" w14:textId="77777777" w:rsidR="004855EB" w:rsidRPr="00115D97" w:rsidRDefault="004855EB" w:rsidP="001C079D">
            <w:pPr>
              <w:rPr>
                <w:rFonts w:cstheme="minorHAnsi"/>
                <w:sz w:val="20"/>
                <w:szCs w:val="20"/>
                <w:lang w:val="sr-Cyrl-RS"/>
              </w:rPr>
            </w:pPr>
          </w:p>
        </w:tc>
        <w:tc>
          <w:tcPr>
            <w:tcW w:w="501" w:type="pct"/>
            <w:gridSpan w:val="3"/>
          </w:tcPr>
          <w:p w14:paraId="3C9E56A7"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30AF72D" w14:textId="77777777" w:rsidR="004855EB" w:rsidRPr="00115D97" w:rsidRDefault="004855EB" w:rsidP="001C079D">
            <w:pPr>
              <w:rPr>
                <w:rFonts w:cstheme="minorHAnsi"/>
                <w:sz w:val="20"/>
                <w:szCs w:val="20"/>
                <w:lang w:val="sr-Cyrl-RS"/>
              </w:rPr>
            </w:pPr>
          </w:p>
        </w:tc>
        <w:tc>
          <w:tcPr>
            <w:tcW w:w="472" w:type="pct"/>
            <w:gridSpan w:val="2"/>
          </w:tcPr>
          <w:p w14:paraId="36B96D90" w14:textId="1B378C41" w:rsidR="004855EB" w:rsidRPr="00115D97" w:rsidRDefault="0018487C"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2" w:type="pct"/>
            <w:gridSpan w:val="2"/>
          </w:tcPr>
          <w:p w14:paraId="02ACFC97" w14:textId="77777777" w:rsidR="004855EB" w:rsidRPr="00115D97" w:rsidRDefault="004855EB" w:rsidP="001C079D">
            <w:pPr>
              <w:rPr>
                <w:rFonts w:cstheme="minorHAnsi"/>
                <w:sz w:val="20"/>
                <w:szCs w:val="20"/>
                <w:lang w:val="sr-Cyrl-RS"/>
              </w:rPr>
            </w:pPr>
          </w:p>
        </w:tc>
        <w:tc>
          <w:tcPr>
            <w:tcW w:w="443" w:type="pct"/>
          </w:tcPr>
          <w:p w14:paraId="4162E713" w14:textId="77777777" w:rsidR="004855EB" w:rsidRPr="00115D97" w:rsidRDefault="004855EB" w:rsidP="001C079D">
            <w:pPr>
              <w:rPr>
                <w:rFonts w:cstheme="minorHAnsi"/>
                <w:sz w:val="20"/>
                <w:szCs w:val="20"/>
                <w:lang w:val="sr-Cyrl-RS"/>
              </w:rPr>
            </w:pPr>
          </w:p>
        </w:tc>
        <w:tc>
          <w:tcPr>
            <w:tcW w:w="468" w:type="pct"/>
            <w:gridSpan w:val="2"/>
          </w:tcPr>
          <w:p w14:paraId="0A47A2EB" w14:textId="77777777" w:rsidR="004855EB" w:rsidRPr="00115D97" w:rsidRDefault="004855EB" w:rsidP="001C079D">
            <w:pPr>
              <w:rPr>
                <w:rFonts w:cstheme="minorHAnsi"/>
                <w:sz w:val="20"/>
                <w:szCs w:val="20"/>
                <w:lang w:val="sr-Cyrl-RS"/>
              </w:rPr>
            </w:pPr>
          </w:p>
        </w:tc>
        <w:tc>
          <w:tcPr>
            <w:tcW w:w="475" w:type="pct"/>
            <w:gridSpan w:val="2"/>
          </w:tcPr>
          <w:p w14:paraId="7941C1C6" w14:textId="77777777" w:rsidR="004855EB" w:rsidRPr="00115D97" w:rsidRDefault="004855EB" w:rsidP="001C079D">
            <w:pPr>
              <w:rPr>
                <w:rFonts w:cstheme="minorHAnsi"/>
                <w:sz w:val="20"/>
                <w:szCs w:val="20"/>
                <w:lang w:val="sr-Cyrl-RS"/>
              </w:rPr>
            </w:pPr>
          </w:p>
        </w:tc>
      </w:tr>
      <w:tr w:rsidR="00C9201D" w:rsidRPr="00115D97" w14:paraId="28ED4DD5" w14:textId="77777777" w:rsidTr="00547231">
        <w:trPr>
          <w:trHeight w:val="423"/>
        </w:trPr>
        <w:tc>
          <w:tcPr>
            <w:tcW w:w="893" w:type="pct"/>
            <w:tcBorders>
              <w:left w:val="double" w:sz="4" w:space="0" w:color="auto"/>
            </w:tcBorders>
          </w:tcPr>
          <w:p w14:paraId="77AB5B3F" w14:textId="5104709F" w:rsidR="00C9201D" w:rsidRPr="00115D97" w:rsidRDefault="00C9201D" w:rsidP="00C9201D">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4.</w:t>
            </w:r>
            <w:r w:rsidR="00807853" w:rsidRPr="00115D97">
              <w:rPr>
                <w:rFonts w:cstheme="minorHAnsi"/>
                <w:sz w:val="20"/>
                <w:szCs w:val="20"/>
                <w:lang w:val="sr-Cyrl-RS"/>
              </w:rPr>
              <w:t>3</w:t>
            </w:r>
            <w:r w:rsidRPr="00115D97">
              <w:rPr>
                <w:rFonts w:cstheme="minorHAnsi"/>
                <w:sz w:val="20"/>
                <w:szCs w:val="20"/>
                <w:lang w:val="sr-Cyrl-RS"/>
              </w:rPr>
              <w:t>.6.</w:t>
            </w:r>
          </w:p>
          <w:p w14:paraId="03D8862A" w14:textId="77777777" w:rsidR="00C9201D" w:rsidRPr="00115D97" w:rsidRDefault="00C9201D" w:rsidP="00C9201D">
            <w:pPr>
              <w:keepLines/>
              <w:contextualSpacing/>
              <w:rPr>
                <w:rFonts w:cstheme="minorHAnsi"/>
                <w:sz w:val="20"/>
                <w:szCs w:val="20"/>
                <w:lang w:val="sr-Cyrl-RS"/>
              </w:rPr>
            </w:pPr>
            <w:r w:rsidRPr="00115D97">
              <w:rPr>
                <w:rFonts w:cstheme="minorHAnsi"/>
                <w:sz w:val="20"/>
                <w:szCs w:val="20"/>
                <w:lang w:val="sr-Cyrl-RS"/>
              </w:rPr>
              <w:t>Повећање броја статистичких параметара за ефикасност правосуђа који се могу пратити путем ИКТ-а и даљи развој централизованих система правосудних органа у сврху примене централне статистике.</w:t>
            </w:r>
          </w:p>
          <w:p w14:paraId="249F998E" w14:textId="77777777" w:rsidR="00C9201D" w:rsidRPr="00115D97" w:rsidRDefault="00C9201D" w:rsidP="00C9201D">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1.3.6.6. АП 23)</w:t>
            </w:r>
          </w:p>
          <w:p w14:paraId="7C663100" w14:textId="77777777" w:rsidR="00C9201D" w:rsidRPr="00115D97" w:rsidRDefault="00C9201D" w:rsidP="00C9201D">
            <w:pPr>
              <w:rPr>
                <w:rFonts w:cstheme="minorHAnsi"/>
                <w:sz w:val="20"/>
                <w:szCs w:val="20"/>
                <w:lang w:val="sr-Cyrl-RS"/>
              </w:rPr>
            </w:pPr>
            <w:r w:rsidRPr="00115D97">
              <w:rPr>
                <w:rFonts w:cstheme="minorHAnsi"/>
                <w:sz w:val="20"/>
                <w:szCs w:val="20"/>
                <w:lang w:val="sr-Cyrl-RS"/>
              </w:rPr>
              <w:t>(ист</w:t>
            </w:r>
            <w:r w:rsidR="002B7E66" w:rsidRPr="00115D97">
              <w:rPr>
                <w:rFonts w:cstheme="minorHAnsi"/>
                <w:sz w:val="20"/>
                <w:szCs w:val="20"/>
                <w:lang w:val="sr-Cyrl-RS"/>
              </w:rPr>
              <w:t>е</w:t>
            </w:r>
            <w:r w:rsidRPr="00115D97">
              <w:rPr>
                <w:rFonts w:cstheme="minorHAnsi"/>
                <w:sz w:val="20"/>
                <w:szCs w:val="20"/>
                <w:lang w:val="sr-Cyrl-RS"/>
              </w:rPr>
              <w:t xml:space="preserve"> активност</w:t>
            </w:r>
            <w:r w:rsidR="002B7E66" w:rsidRPr="00115D97">
              <w:rPr>
                <w:rFonts w:cstheme="minorHAnsi"/>
                <w:sz w:val="20"/>
                <w:szCs w:val="20"/>
                <w:lang w:val="sr-Cyrl-RS"/>
              </w:rPr>
              <w:t>и</w:t>
            </w:r>
            <w:r w:rsidRPr="00115D97">
              <w:rPr>
                <w:rFonts w:cstheme="minorHAnsi"/>
                <w:sz w:val="20"/>
                <w:szCs w:val="20"/>
                <w:lang w:val="sr-Cyrl-RS"/>
              </w:rPr>
              <w:t xml:space="preserve"> 4.</w:t>
            </w:r>
            <w:r w:rsidR="006B3F57" w:rsidRPr="00115D97">
              <w:rPr>
                <w:rFonts w:cstheme="minorHAnsi"/>
                <w:sz w:val="20"/>
                <w:szCs w:val="20"/>
                <w:lang w:val="sr-Cyrl-RS"/>
              </w:rPr>
              <w:t>1</w:t>
            </w:r>
            <w:r w:rsidRPr="00115D97">
              <w:rPr>
                <w:rFonts w:cstheme="minorHAnsi"/>
                <w:sz w:val="20"/>
                <w:szCs w:val="20"/>
                <w:lang w:val="sr-Cyrl-RS"/>
              </w:rPr>
              <w:t>.6.</w:t>
            </w:r>
            <w:r w:rsidR="00C619AC" w:rsidRPr="00115D97">
              <w:rPr>
                <w:rFonts w:cstheme="minorHAnsi"/>
                <w:sz w:val="20"/>
                <w:szCs w:val="20"/>
                <w:lang w:val="sr-Cyrl-RS"/>
              </w:rPr>
              <w:t xml:space="preserve">, 5.1.16. и </w:t>
            </w:r>
            <w:r w:rsidR="002B7E66" w:rsidRPr="00115D97">
              <w:rPr>
                <w:rFonts w:cstheme="minorHAnsi"/>
                <w:sz w:val="20"/>
                <w:szCs w:val="20"/>
                <w:lang w:val="sr-Cyrl-RS"/>
              </w:rPr>
              <w:t>6.1.</w:t>
            </w:r>
            <w:r w:rsidR="00631993" w:rsidRPr="00115D97">
              <w:rPr>
                <w:rFonts w:cstheme="minorHAnsi"/>
                <w:sz w:val="20"/>
                <w:szCs w:val="20"/>
                <w:lang w:val="sr-Cyrl-RS"/>
              </w:rPr>
              <w:t>3</w:t>
            </w:r>
            <w:r w:rsidR="002B7E66" w:rsidRPr="00115D97">
              <w:rPr>
                <w:rFonts w:cstheme="minorHAnsi"/>
                <w:sz w:val="20"/>
                <w:szCs w:val="20"/>
                <w:lang w:val="sr-Cyrl-RS"/>
              </w:rPr>
              <w:t>.</w:t>
            </w:r>
            <w:r w:rsidRPr="00115D97">
              <w:rPr>
                <w:rFonts w:cstheme="minorHAnsi"/>
                <w:sz w:val="20"/>
                <w:szCs w:val="20"/>
                <w:lang w:val="sr-Cyrl-RS"/>
              </w:rPr>
              <w:t>)</w:t>
            </w:r>
          </w:p>
          <w:p w14:paraId="410BC433" w14:textId="7772BA8B" w:rsidR="00125973" w:rsidRPr="00115D97" w:rsidRDefault="00125973" w:rsidP="00125973">
            <w:pPr>
              <w:spacing w:after="240"/>
              <w:rPr>
                <w:rFonts w:cstheme="minorHAnsi"/>
                <w:sz w:val="20"/>
                <w:szCs w:val="20"/>
                <w:lang w:val="sr-Cyrl-RS"/>
              </w:rPr>
            </w:pPr>
            <w:r w:rsidRPr="00115D97">
              <w:rPr>
                <w:rFonts w:cstheme="minorHAnsi"/>
                <w:sz w:val="20"/>
                <w:szCs w:val="20"/>
                <w:lang w:val="sr-Cyrl-RS"/>
              </w:rPr>
              <w:t>(повезана активност 1.3.1. АП ИКТ)</w:t>
            </w:r>
          </w:p>
        </w:tc>
        <w:tc>
          <w:tcPr>
            <w:tcW w:w="388" w:type="pct"/>
            <w:gridSpan w:val="2"/>
          </w:tcPr>
          <w:p w14:paraId="7B72BAE8" w14:textId="3F941479" w:rsidR="00C9201D" w:rsidRPr="00115D97" w:rsidRDefault="00C9201D" w:rsidP="00C9201D">
            <w:pPr>
              <w:rPr>
                <w:rFonts w:cstheme="minorHAnsi"/>
                <w:sz w:val="20"/>
                <w:szCs w:val="20"/>
                <w:lang w:val="sr-Cyrl-RS"/>
              </w:rPr>
            </w:pPr>
            <w:r w:rsidRPr="00115D97">
              <w:rPr>
                <w:rFonts w:cstheme="minorHAnsi"/>
                <w:sz w:val="20"/>
                <w:szCs w:val="20"/>
                <w:lang w:val="sr-Cyrl-RS"/>
              </w:rPr>
              <w:t>МП</w:t>
            </w:r>
          </w:p>
        </w:tc>
        <w:tc>
          <w:tcPr>
            <w:tcW w:w="476" w:type="pct"/>
            <w:gridSpan w:val="2"/>
          </w:tcPr>
          <w:p w14:paraId="7B794313" w14:textId="2EE2475D" w:rsidR="00C9201D" w:rsidRPr="00115D97" w:rsidRDefault="00C9201D" w:rsidP="00C9201D">
            <w:pPr>
              <w:rPr>
                <w:rFonts w:cstheme="minorHAnsi"/>
                <w:sz w:val="20"/>
                <w:szCs w:val="20"/>
                <w:lang w:val="sr-Cyrl-RS"/>
              </w:rPr>
            </w:pPr>
            <w:r w:rsidRPr="00115D97">
              <w:rPr>
                <w:rFonts w:cstheme="minorHAnsi"/>
                <w:sz w:val="20"/>
                <w:szCs w:val="20"/>
                <w:lang w:val="sr-Cyrl-RS"/>
              </w:rPr>
              <w:t>ВСС, ВКС, ДВТ, РЈТ, ПА</w:t>
            </w:r>
          </w:p>
        </w:tc>
        <w:tc>
          <w:tcPr>
            <w:tcW w:w="412" w:type="pct"/>
            <w:gridSpan w:val="2"/>
          </w:tcPr>
          <w:p w14:paraId="760F2636" w14:textId="39D899B8" w:rsidR="00C9201D" w:rsidRPr="00115D97" w:rsidRDefault="00C9201D" w:rsidP="00C9201D">
            <w:pPr>
              <w:spacing w:after="120"/>
              <w:rPr>
                <w:rFonts w:cstheme="minorHAnsi"/>
                <w:sz w:val="20"/>
                <w:szCs w:val="20"/>
              </w:rPr>
            </w:pPr>
            <w:r w:rsidRPr="00115D97">
              <w:rPr>
                <w:rFonts w:cstheme="minorHAnsi"/>
                <w:sz w:val="20"/>
                <w:szCs w:val="20"/>
                <w:lang w:val="sr-Cyrl-RS"/>
              </w:rPr>
              <w:t>4. квартал 2025. године</w:t>
            </w:r>
          </w:p>
        </w:tc>
        <w:tc>
          <w:tcPr>
            <w:tcW w:w="501" w:type="pct"/>
            <w:gridSpan w:val="3"/>
          </w:tcPr>
          <w:p w14:paraId="65381741"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E39DEA0" w14:textId="79983291" w:rsidR="00C9201D" w:rsidRPr="00115D97" w:rsidRDefault="00C9201D" w:rsidP="00C9201D">
            <w:pPr>
              <w:rPr>
                <w:rFonts w:cstheme="minorHAnsi"/>
                <w:sz w:val="20"/>
                <w:szCs w:val="20"/>
                <w:lang w:val="sr-Cyrl-RS"/>
              </w:rPr>
            </w:pPr>
          </w:p>
        </w:tc>
        <w:tc>
          <w:tcPr>
            <w:tcW w:w="472" w:type="pct"/>
            <w:gridSpan w:val="2"/>
          </w:tcPr>
          <w:p w14:paraId="4D1E8773" w14:textId="581EDECE" w:rsidR="00C9201D" w:rsidRPr="00115D97" w:rsidRDefault="00ED026B" w:rsidP="00C9201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2" w:type="pct"/>
            <w:gridSpan w:val="2"/>
          </w:tcPr>
          <w:p w14:paraId="273F3320" w14:textId="77777777" w:rsidR="00C9201D" w:rsidRPr="00115D97" w:rsidRDefault="00C9201D" w:rsidP="00C9201D">
            <w:pPr>
              <w:rPr>
                <w:rFonts w:cstheme="minorHAnsi"/>
                <w:sz w:val="20"/>
                <w:szCs w:val="20"/>
                <w:lang w:val="sr-Cyrl-RS"/>
              </w:rPr>
            </w:pPr>
          </w:p>
        </w:tc>
        <w:tc>
          <w:tcPr>
            <w:tcW w:w="443" w:type="pct"/>
          </w:tcPr>
          <w:p w14:paraId="3E991F21" w14:textId="77777777" w:rsidR="00C9201D" w:rsidRPr="00115D97" w:rsidRDefault="00C9201D" w:rsidP="00C9201D">
            <w:pPr>
              <w:rPr>
                <w:rFonts w:cstheme="minorHAnsi"/>
                <w:sz w:val="20"/>
                <w:szCs w:val="20"/>
                <w:lang w:val="sr-Cyrl-RS"/>
              </w:rPr>
            </w:pPr>
          </w:p>
        </w:tc>
        <w:tc>
          <w:tcPr>
            <w:tcW w:w="468" w:type="pct"/>
            <w:gridSpan w:val="2"/>
          </w:tcPr>
          <w:p w14:paraId="134BF9ED" w14:textId="77777777" w:rsidR="00C9201D" w:rsidRPr="00115D97" w:rsidRDefault="00C9201D" w:rsidP="00C9201D">
            <w:pPr>
              <w:rPr>
                <w:rFonts w:cstheme="minorHAnsi"/>
                <w:sz w:val="20"/>
                <w:szCs w:val="20"/>
                <w:lang w:val="sr-Cyrl-RS"/>
              </w:rPr>
            </w:pPr>
          </w:p>
        </w:tc>
        <w:tc>
          <w:tcPr>
            <w:tcW w:w="475" w:type="pct"/>
            <w:gridSpan w:val="2"/>
          </w:tcPr>
          <w:p w14:paraId="64BFB0C4" w14:textId="77777777" w:rsidR="00C9201D" w:rsidRPr="00115D97" w:rsidRDefault="00C9201D" w:rsidP="00C9201D">
            <w:pPr>
              <w:rPr>
                <w:rFonts w:cstheme="minorHAnsi"/>
                <w:sz w:val="20"/>
                <w:szCs w:val="20"/>
                <w:lang w:val="sr-Cyrl-RS"/>
              </w:rPr>
            </w:pPr>
          </w:p>
        </w:tc>
      </w:tr>
      <w:tr w:rsidR="00143716" w:rsidRPr="00115D97" w14:paraId="2FF122DE" w14:textId="77777777" w:rsidTr="000F114F">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3AF8794" w14:textId="75F600A9" w:rsidR="00143716" w:rsidRPr="00115D97" w:rsidRDefault="00143716" w:rsidP="004D3B24">
            <w:pPr>
              <w:spacing w:after="240"/>
              <w:rPr>
                <w:rFonts w:cstheme="minorHAnsi"/>
                <w:sz w:val="20"/>
                <w:szCs w:val="20"/>
                <w:lang w:val="sr-Cyrl-RS"/>
              </w:rPr>
            </w:pPr>
            <w:r w:rsidRPr="00115D97">
              <w:rPr>
                <w:rFonts w:cstheme="minorHAnsi"/>
                <w:sz w:val="20"/>
                <w:szCs w:val="20"/>
                <w:lang w:val="sr-Cyrl-RS"/>
              </w:rPr>
              <w:t xml:space="preserve">Мера 4.4: </w:t>
            </w:r>
            <w:r w:rsidR="002C4E58" w:rsidRPr="00115D97">
              <w:rPr>
                <w:rFonts w:cstheme="minorHAnsi"/>
                <w:sz w:val="20"/>
                <w:szCs w:val="20"/>
                <w:lang w:val="sr-Cyrl-RS"/>
              </w:rPr>
              <w:t>Усвајање и ефикасна примена Стратегије за управљање људским ресурсима у циљу делотворнијег/оптималнијег планирања, запошљавања, распоређивања, мотивисања и напредовања у оквиру правосуђа</w:t>
            </w:r>
            <w:r w:rsidR="00785F92" w:rsidRPr="00115D97">
              <w:rPr>
                <w:rFonts w:cstheme="minorHAnsi"/>
                <w:sz w:val="20"/>
                <w:szCs w:val="20"/>
                <w:lang w:val="sr-Cyrl-RS"/>
              </w:rPr>
              <w:t>.</w:t>
            </w:r>
          </w:p>
        </w:tc>
      </w:tr>
      <w:tr w:rsidR="00143716" w:rsidRPr="00115D97" w14:paraId="572D59D9" w14:textId="77777777" w:rsidTr="000F114F">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0D359EB" w14:textId="60448690"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785F92" w:rsidRPr="00115D97">
              <w:rPr>
                <w:rFonts w:eastAsia="Times New Roman" w:cstheme="minorHAnsi"/>
                <w:color w:val="222222"/>
                <w:sz w:val="20"/>
                <w:szCs w:val="20"/>
                <w:lang w:val="sr-Cyrl-RS"/>
              </w:rPr>
              <w:t xml:space="preserve"> Министарство правде</w:t>
            </w:r>
          </w:p>
        </w:tc>
      </w:tr>
      <w:tr w:rsidR="00143716" w:rsidRPr="00422B1B" w14:paraId="283CB934" w14:textId="77777777" w:rsidTr="00547231">
        <w:trPr>
          <w:trHeight w:val="300"/>
        </w:trPr>
        <w:tc>
          <w:tcPr>
            <w:tcW w:w="2340"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DCACA2" w14:textId="2B164FAD"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785F92" w:rsidRPr="00115D97">
              <w:rPr>
                <w:rFonts w:cstheme="minorHAnsi"/>
                <w:sz w:val="20"/>
                <w:szCs w:val="20"/>
                <w:lang w:val="sr-Cyrl-RS"/>
              </w:rPr>
              <w:t xml:space="preserve"> од </w:t>
            </w:r>
            <w:r w:rsidR="00840648" w:rsidRPr="00115D97">
              <w:rPr>
                <w:rFonts w:cstheme="minorHAnsi"/>
                <w:sz w:val="20"/>
                <w:szCs w:val="20"/>
                <w:lang w:val="sr-Cyrl-RS"/>
              </w:rPr>
              <w:t xml:space="preserve">1. квартала </w:t>
            </w:r>
            <w:r w:rsidR="00785F92" w:rsidRPr="00115D97">
              <w:rPr>
                <w:rFonts w:cstheme="minorHAnsi"/>
                <w:sz w:val="20"/>
                <w:szCs w:val="20"/>
                <w:lang w:val="sr-Cyrl-RS"/>
              </w:rPr>
              <w:t xml:space="preserve">2022. до </w:t>
            </w:r>
            <w:r w:rsidR="00840648" w:rsidRPr="00115D97">
              <w:rPr>
                <w:rFonts w:cstheme="minorHAnsi"/>
                <w:sz w:val="20"/>
                <w:szCs w:val="20"/>
                <w:lang w:val="sr-Cyrl-RS"/>
              </w:rPr>
              <w:t xml:space="preserve">4. квартала </w:t>
            </w:r>
            <w:r w:rsidR="00785F92" w:rsidRPr="00115D97">
              <w:rPr>
                <w:rFonts w:cstheme="minorHAnsi"/>
                <w:sz w:val="20"/>
                <w:szCs w:val="20"/>
                <w:lang w:val="sr-Cyrl-RS"/>
              </w:rPr>
              <w:t>2025. године</w:t>
            </w:r>
          </w:p>
        </w:tc>
        <w:tc>
          <w:tcPr>
            <w:tcW w:w="2660"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D76B51" w14:textId="4ACC080D" w:rsidR="00143716" w:rsidRPr="00115D97" w:rsidRDefault="00785F92" w:rsidP="001C079D">
            <w:pPr>
              <w:rPr>
                <w:rFonts w:cstheme="minorHAnsi"/>
                <w:sz w:val="20"/>
                <w:szCs w:val="20"/>
                <w:lang w:val="sr-Cyrl-RS"/>
              </w:rPr>
            </w:pPr>
            <w:r w:rsidRPr="00115D97">
              <w:rPr>
                <w:rFonts w:cstheme="minorHAnsi"/>
                <w:sz w:val="20"/>
                <w:szCs w:val="20"/>
                <w:lang w:val="sr-Cyrl-RS"/>
              </w:rPr>
              <w:t>Тип мере: И</w:t>
            </w:r>
            <w:r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нституционално-управљачко организациона</w:t>
            </w:r>
          </w:p>
        </w:tc>
      </w:tr>
      <w:tr w:rsidR="00143716" w:rsidRPr="00422B1B" w14:paraId="10A49541" w14:textId="77777777" w:rsidTr="00547231">
        <w:trPr>
          <w:trHeight w:val="300"/>
        </w:trPr>
        <w:tc>
          <w:tcPr>
            <w:tcW w:w="2340"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99C1E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660"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1B039C1" w14:textId="3261518A" w:rsidR="00143716" w:rsidRPr="00115D97" w:rsidRDefault="00176118" w:rsidP="001C079D">
            <w:pPr>
              <w:rPr>
                <w:rFonts w:cstheme="minorHAnsi"/>
                <w:sz w:val="20"/>
                <w:szCs w:val="20"/>
                <w:lang w:val="sr-Cyrl-RS"/>
              </w:rPr>
            </w:pPr>
            <w:r w:rsidRPr="00115D97">
              <w:rPr>
                <w:rFonts w:cstheme="minorHAnsi"/>
                <w:sz w:val="20"/>
                <w:szCs w:val="20"/>
                <w:lang w:val="sr-Cyrl-RS"/>
              </w:rPr>
              <w:t>Стратегија људских ресурса у правосуђу за период 2021-2026. године</w:t>
            </w:r>
          </w:p>
        </w:tc>
      </w:tr>
      <w:tr w:rsidR="00143716" w:rsidRPr="00115D97" w14:paraId="4B8B8926" w14:textId="77777777" w:rsidTr="00547231">
        <w:trPr>
          <w:trHeight w:val="955"/>
        </w:trPr>
        <w:tc>
          <w:tcPr>
            <w:tcW w:w="1086" w:type="pct"/>
            <w:gridSpan w:val="2"/>
            <w:tcBorders>
              <w:top w:val="double" w:sz="4" w:space="0" w:color="auto"/>
            </w:tcBorders>
            <w:shd w:val="clear" w:color="auto" w:fill="D9D9D9" w:themeFill="background1" w:themeFillShade="D9"/>
          </w:tcPr>
          <w:p w14:paraId="14FEA71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lastRenderedPageBreak/>
              <w:t xml:space="preserve">Показатељ(и)  на нивоу мере </w:t>
            </w:r>
            <w:r w:rsidRPr="00115D97">
              <w:rPr>
                <w:rFonts w:cstheme="minorHAnsi"/>
                <w:i/>
                <w:sz w:val="20"/>
                <w:szCs w:val="20"/>
                <w:lang w:val="sr-Cyrl-RS"/>
              </w:rPr>
              <w:t>(показатељ резултата)</w:t>
            </w:r>
          </w:p>
        </w:tc>
        <w:tc>
          <w:tcPr>
            <w:tcW w:w="511" w:type="pct"/>
            <w:gridSpan w:val="2"/>
            <w:tcBorders>
              <w:top w:val="double" w:sz="4" w:space="0" w:color="auto"/>
            </w:tcBorders>
            <w:shd w:val="clear" w:color="auto" w:fill="D9D9D9" w:themeFill="background1" w:themeFillShade="D9"/>
          </w:tcPr>
          <w:p w14:paraId="085C29D2"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52BD0D51" w14:textId="77777777" w:rsidR="00143716" w:rsidRPr="00115D97" w:rsidRDefault="00143716" w:rsidP="001C079D">
            <w:pPr>
              <w:rPr>
                <w:rFonts w:cstheme="minorHAnsi"/>
                <w:sz w:val="20"/>
                <w:szCs w:val="20"/>
                <w:lang w:val="sr-Cyrl-RS"/>
              </w:rPr>
            </w:pPr>
          </w:p>
        </w:tc>
        <w:tc>
          <w:tcPr>
            <w:tcW w:w="456" w:type="pct"/>
            <w:gridSpan w:val="2"/>
            <w:tcBorders>
              <w:top w:val="double" w:sz="4" w:space="0" w:color="auto"/>
            </w:tcBorders>
            <w:shd w:val="clear" w:color="auto" w:fill="D9D9D9" w:themeFill="background1" w:themeFillShade="D9"/>
          </w:tcPr>
          <w:p w14:paraId="39B4C6D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33" w:type="pct"/>
            <w:gridSpan w:val="3"/>
            <w:tcBorders>
              <w:top w:val="double" w:sz="4" w:space="0" w:color="auto"/>
            </w:tcBorders>
            <w:shd w:val="clear" w:color="auto" w:fill="D9D9D9" w:themeFill="background1" w:themeFillShade="D9"/>
          </w:tcPr>
          <w:p w14:paraId="673C63C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0" w:type="pct"/>
            <w:gridSpan w:val="2"/>
            <w:tcBorders>
              <w:top w:val="double" w:sz="4" w:space="0" w:color="auto"/>
            </w:tcBorders>
            <w:shd w:val="clear" w:color="auto" w:fill="D9D9D9" w:themeFill="background1" w:themeFillShade="D9"/>
          </w:tcPr>
          <w:p w14:paraId="12CD461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86" w:type="pct"/>
            <w:gridSpan w:val="2"/>
            <w:tcBorders>
              <w:top w:val="double" w:sz="4" w:space="0" w:color="auto"/>
            </w:tcBorders>
            <w:shd w:val="clear" w:color="auto" w:fill="D9D9D9" w:themeFill="background1" w:themeFillShade="D9"/>
          </w:tcPr>
          <w:p w14:paraId="680727B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79" w:type="pct"/>
            <w:gridSpan w:val="3"/>
            <w:tcBorders>
              <w:top w:val="double" w:sz="4" w:space="0" w:color="auto"/>
              <w:right w:val="double" w:sz="4" w:space="0" w:color="auto"/>
            </w:tcBorders>
            <w:shd w:val="clear" w:color="auto" w:fill="D9D9D9" w:themeFill="background1" w:themeFillShade="D9"/>
          </w:tcPr>
          <w:p w14:paraId="758C64C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0" w:type="pct"/>
            <w:gridSpan w:val="2"/>
            <w:tcBorders>
              <w:top w:val="double" w:sz="4" w:space="0" w:color="auto"/>
              <w:right w:val="double" w:sz="4" w:space="0" w:color="auto"/>
            </w:tcBorders>
            <w:shd w:val="clear" w:color="auto" w:fill="D9D9D9" w:themeFill="background1" w:themeFillShade="D9"/>
          </w:tcPr>
          <w:p w14:paraId="2602644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4CDF71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59" w:type="pct"/>
            <w:tcBorders>
              <w:top w:val="double" w:sz="4" w:space="0" w:color="auto"/>
              <w:right w:val="double" w:sz="4" w:space="0" w:color="auto"/>
            </w:tcBorders>
            <w:shd w:val="clear" w:color="auto" w:fill="D9D9D9" w:themeFill="background1" w:themeFillShade="D9"/>
          </w:tcPr>
          <w:p w14:paraId="2C8D44D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297906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80240F" w:rsidRPr="00115D97" w14:paraId="6FFF24BF" w14:textId="77777777" w:rsidTr="00547231">
        <w:trPr>
          <w:trHeight w:val="304"/>
        </w:trPr>
        <w:tc>
          <w:tcPr>
            <w:tcW w:w="1086" w:type="pct"/>
            <w:gridSpan w:val="2"/>
            <w:tcBorders>
              <w:top w:val="double" w:sz="4" w:space="0" w:color="auto"/>
              <w:bottom w:val="double" w:sz="4" w:space="0" w:color="auto"/>
            </w:tcBorders>
            <w:shd w:val="clear" w:color="auto" w:fill="FFFFFF" w:themeFill="background1"/>
          </w:tcPr>
          <w:p w14:paraId="163424FF" w14:textId="25E9AB16" w:rsidR="0080240F" w:rsidRPr="00115D97" w:rsidRDefault="009F30BB" w:rsidP="0080240F">
            <w:pPr>
              <w:shd w:val="clear" w:color="auto" w:fill="FFFFFF" w:themeFill="background1"/>
              <w:spacing w:after="240"/>
              <w:rPr>
                <w:rFonts w:cstheme="minorHAnsi"/>
                <w:sz w:val="20"/>
                <w:szCs w:val="20"/>
                <w:lang w:val="sr-Cyrl-RS"/>
              </w:rPr>
            </w:pPr>
            <w:r>
              <w:rPr>
                <w:rFonts w:cstheme="minorHAnsi"/>
                <w:sz w:val="20"/>
                <w:szCs w:val="20"/>
                <w:lang w:val="sr-Cyrl-RS"/>
              </w:rPr>
              <w:t>Проценат и</w:t>
            </w:r>
            <w:r w:rsidR="0080240F" w:rsidRPr="00115D97">
              <w:rPr>
                <w:rFonts w:cstheme="minorHAnsi"/>
                <w:sz w:val="20"/>
                <w:szCs w:val="20"/>
                <w:lang w:val="sr-Cyrl-RS"/>
              </w:rPr>
              <w:t>змењени</w:t>
            </w:r>
            <w:r>
              <w:rPr>
                <w:rFonts w:cstheme="minorHAnsi"/>
                <w:sz w:val="20"/>
                <w:szCs w:val="20"/>
                <w:lang w:val="sr-Cyrl-RS"/>
              </w:rPr>
              <w:t>х</w:t>
            </w:r>
            <w:r w:rsidR="0080240F" w:rsidRPr="00115D97">
              <w:rPr>
                <w:rFonts w:cstheme="minorHAnsi"/>
                <w:sz w:val="20"/>
                <w:szCs w:val="20"/>
                <w:lang w:val="sr-Cyrl-RS"/>
              </w:rPr>
              <w:t xml:space="preserve"> пропис</w:t>
            </w:r>
            <w:r>
              <w:rPr>
                <w:rFonts w:cstheme="minorHAnsi"/>
                <w:sz w:val="20"/>
                <w:szCs w:val="20"/>
                <w:lang w:val="sr-Cyrl-RS"/>
              </w:rPr>
              <w:t>а</w:t>
            </w:r>
            <w:r w:rsidR="0080240F" w:rsidRPr="00115D97">
              <w:rPr>
                <w:rFonts w:cstheme="minorHAnsi"/>
                <w:sz w:val="20"/>
                <w:szCs w:val="20"/>
                <w:lang w:val="sr-Cyrl-RS"/>
              </w:rPr>
              <w:t xml:space="preserve"> којима се уређује радно-правни статус, звања, компетенције, стручне и остале квалификације, каријерни развој, материјални положај и друга питања судског и тужилачког особља и запослених у ВСС и ДВТ</w:t>
            </w:r>
          </w:p>
        </w:tc>
        <w:tc>
          <w:tcPr>
            <w:tcW w:w="511" w:type="pct"/>
            <w:gridSpan w:val="2"/>
            <w:tcBorders>
              <w:top w:val="double" w:sz="4" w:space="0" w:color="auto"/>
              <w:bottom w:val="double" w:sz="4" w:space="0" w:color="auto"/>
            </w:tcBorders>
            <w:shd w:val="clear" w:color="auto" w:fill="FFFFFF" w:themeFill="background1"/>
          </w:tcPr>
          <w:p w14:paraId="697BFB1D" w14:textId="10553314" w:rsidR="0080240F" w:rsidRPr="00115D97" w:rsidRDefault="0080240F" w:rsidP="0080240F">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56" w:type="pct"/>
            <w:gridSpan w:val="2"/>
            <w:tcBorders>
              <w:top w:val="double" w:sz="4" w:space="0" w:color="auto"/>
              <w:bottom w:val="double" w:sz="4" w:space="0" w:color="auto"/>
            </w:tcBorders>
            <w:shd w:val="clear" w:color="auto" w:fill="FFFFFF" w:themeFill="background1"/>
          </w:tcPr>
          <w:p w14:paraId="545D7561" w14:textId="2F952FB4" w:rsidR="0080240F" w:rsidRPr="00115D97" w:rsidRDefault="0080240F" w:rsidP="0080240F">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33" w:type="pct"/>
            <w:gridSpan w:val="3"/>
            <w:tcBorders>
              <w:top w:val="double" w:sz="4" w:space="0" w:color="auto"/>
              <w:bottom w:val="double" w:sz="4" w:space="0" w:color="auto"/>
            </w:tcBorders>
            <w:shd w:val="clear" w:color="auto" w:fill="FFFFFF" w:themeFill="background1"/>
          </w:tcPr>
          <w:p w14:paraId="206CEF05" w14:textId="0953D107" w:rsidR="0080240F" w:rsidRPr="00115D97" w:rsidRDefault="0080240F" w:rsidP="0080240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0" w:type="pct"/>
            <w:gridSpan w:val="2"/>
            <w:tcBorders>
              <w:top w:val="double" w:sz="4" w:space="0" w:color="auto"/>
              <w:bottom w:val="double" w:sz="4" w:space="0" w:color="auto"/>
            </w:tcBorders>
            <w:shd w:val="clear" w:color="auto" w:fill="FFFFFF" w:themeFill="background1"/>
          </w:tcPr>
          <w:p w14:paraId="0E1A520F" w14:textId="6F86BBB4" w:rsidR="0080240F" w:rsidRPr="00115D97" w:rsidRDefault="0080240F" w:rsidP="0080240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6" w:type="pct"/>
            <w:gridSpan w:val="2"/>
            <w:tcBorders>
              <w:top w:val="double" w:sz="4" w:space="0" w:color="auto"/>
              <w:bottom w:val="double" w:sz="4" w:space="0" w:color="auto"/>
            </w:tcBorders>
            <w:shd w:val="clear" w:color="auto" w:fill="FFFFFF" w:themeFill="background1"/>
          </w:tcPr>
          <w:p w14:paraId="22CAC89E" w14:textId="1EDBD125" w:rsidR="0080240F" w:rsidRPr="00115D97" w:rsidRDefault="0080240F" w:rsidP="0080240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79" w:type="pct"/>
            <w:gridSpan w:val="3"/>
            <w:tcBorders>
              <w:top w:val="double" w:sz="4" w:space="0" w:color="auto"/>
              <w:bottom w:val="double" w:sz="4" w:space="0" w:color="auto"/>
              <w:right w:val="double" w:sz="4" w:space="0" w:color="auto"/>
            </w:tcBorders>
            <w:shd w:val="clear" w:color="auto" w:fill="FFFFFF" w:themeFill="background1"/>
          </w:tcPr>
          <w:p w14:paraId="587F0D98" w14:textId="41CD069C" w:rsidR="0080240F" w:rsidRPr="00115D97" w:rsidRDefault="0080240F" w:rsidP="0080240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0" w:type="pct"/>
            <w:gridSpan w:val="2"/>
            <w:tcBorders>
              <w:top w:val="double" w:sz="4" w:space="0" w:color="auto"/>
              <w:bottom w:val="double" w:sz="4" w:space="0" w:color="auto"/>
              <w:right w:val="double" w:sz="4" w:space="0" w:color="auto"/>
            </w:tcBorders>
            <w:shd w:val="clear" w:color="auto" w:fill="FFFFFF" w:themeFill="background1"/>
          </w:tcPr>
          <w:p w14:paraId="1D3962E7" w14:textId="58560662" w:rsidR="0080240F" w:rsidRPr="00115D97" w:rsidRDefault="00B876C5" w:rsidP="0080240F">
            <w:pPr>
              <w:shd w:val="clear" w:color="auto" w:fill="FFFFFF" w:themeFill="background1"/>
              <w:jc w:val="center"/>
              <w:rPr>
                <w:rFonts w:cstheme="minorHAnsi"/>
                <w:sz w:val="20"/>
                <w:szCs w:val="20"/>
                <w:lang w:val="sr-Cyrl-RS"/>
              </w:rPr>
            </w:pPr>
            <w:r>
              <w:rPr>
                <w:rFonts w:cstheme="minorHAnsi"/>
                <w:sz w:val="20"/>
                <w:szCs w:val="20"/>
                <w:lang w:val="sr-Cyrl-RS"/>
              </w:rPr>
              <w:t>2</w:t>
            </w:r>
            <w:r w:rsidR="0080240F">
              <w:rPr>
                <w:rFonts w:cstheme="minorHAnsi"/>
                <w:sz w:val="20"/>
                <w:szCs w:val="20"/>
                <w:lang w:val="sr-Cyrl-RS"/>
              </w:rPr>
              <w:t>0%</w:t>
            </w:r>
          </w:p>
        </w:tc>
        <w:tc>
          <w:tcPr>
            <w:tcW w:w="459" w:type="pct"/>
            <w:tcBorders>
              <w:top w:val="double" w:sz="4" w:space="0" w:color="auto"/>
              <w:bottom w:val="double" w:sz="4" w:space="0" w:color="auto"/>
              <w:right w:val="double" w:sz="4" w:space="0" w:color="auto"/>
            </w:tcBorders>
            <w:shd w:val="clear" w:color="auto" w:fill="FFFFFF" w:themeFill="background1"/>
          </w:tcPr>
          <w:p w14:paraId="3D93F3DC" w14:textId="67B64B08" w:rsidR="0080240F" w:rsidRPr="00115D97" w:rsidRDefault="0080240F" w:rsidP="0080240F">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627BF" w:rsidRPr="00115D97" w14:paraId="1A2E0908" w14:textId="77777777" w:rsidTr="00547231">
        <w:trPr>
          <w:trHeight w:val="304"/>
        </w:trPr>
        <w:tc>
          <w:tcPr>
            <w:tcW w:w="1086" w:type="pct"/>
            <w:gridSpan w:val="2"/>
            <w:tcBorders>
              <w:top w:val="double" w:sz="4" w:space="0" w:color="auto"/>
            </w:tcBorders>
            <w:shd w:val="clear" w:color="auto" w:fill="FFFFFF" w:themeFill="background1"/>
          </w:tcPr>
          <w:p w14:paraId="2C7E9920" w14:textId="6E4674F6" w:rsidR="003627BF" w:rsidRPr="00115D97" w:rsidRDefault="009F30BB" w:rsidP="003627BF">
            <w:pPr>
              <w:shd w:val="clear" w:color="auto" w:fill="FFFFFF" w:themeFill="background1"/>
              <w:rPr>
                <w:rFonts w:cstheme="minorHAnsi"/>
                <w:sz w:val="20"/>
                <w:szCs w:val="20"/>
                <w:lang w:val="sr-Cyrl-RS"/>
              </w:rPr>
            </w:pPr>
            <w:r>
              <w:rPr>
                <w:rFonts w:cstheme="minorHAnsi"/>
                <w:sz w:val="20"/>
                <w:szCs w:val="20"/>
                <w:lang w:val="sr-Cyrl-RS"/>
              </w:rPr>
              <w:t>Проценат запослених на које се примењује к</w:t>
            </w:r>
            <w:r w:rsidR="003627BF" w:rsidRPr="00115D97">
              <w:rPr>
                <w:rFonts w:cstheme="minorHAnsi"/>
                <w:sz w:val="20"/>
                <w:szCs w:val="20"/>
                <w:lang w:val="sr-Cyrl-RS"/>
              </w:rPr>
              <w:t>ласификација и каталог радних места и звања у правосуђу</w:t>
            </w:r>
          </w:p>
        </w:tc>
        <w:tc>
          <w:tcPr>
            <w:tcW w:w="511" w:type="pct"/>
            <w:gridSpan w:val="2"/>
            <w:tcBorders>
              <w:top w:val="double" w:sz="4" w:space="0" w:color="auto"/>
            </w:tcBorders>
            <w:shd w:val="clear" w:color="auto" w:fill="FFFFFF" w:themeFill="background1"/>
          </w:tcPr>
          <w:p w14:paraId="0FC52DF4" w14:textId="2001EBFF" w:rsidR="003627BF" w:rsidRPr="00115D97" w:rsidRDefault="009F30BB" w:rsidP="003627BF">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56" w:type="pct"/>
            <w:gridSpan w:val="2"/>
            <w:tcBorders>
              <w:top w:val="double" w:sz="4" w:space="0" w:color="auto"/>
            </w:tcBorders>
            <w:shd w:val="clear" w:color="auto" w:fill="FFFFFF" w:themeFill="background1"/>
          </w:tcPr>
          <w:p w14:paraId="1A80AE81" w14:textId="29C21EEB" w:rsidR="003627BF" w:rsidRPr="00115D97" w:rsidRDefault="003627BF" w:rsidP="003627BF">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СЉР</w:t>
            </w:r>
          </w:p>
        </w:tc>
        <w:tc>
          <w:tcPr>
            <w:tcW w:w="533" w:type="pct"/>
            <w:gridSpan w:val="3"/>
            <w:tcBorders>
              <w:top w:val="double" w:sz="4" w:space="0" w:color="auto"/>
            </w:tcBorders>
            <w:shd w:val="clear" w:color="auto" w:fill="FFFFFF" w:themeFill="background1"/>
          </w:tcPr>
          <w:p w14:paraId="55B33B91" w14:textId="04C74BF7" w:rsidR="003627BF" w:rsidRPr="00115D97" w:rsidRDefault="009F30BB" w:rsidP="003627B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0" w:type="pct"/>
            <w:gridSpan w:val="2"/>
            <w:tcBorders>
              <w:top w:val="double" w:sz="4" w:space="0" w:color="auto"/>
            </w:tcBorders>
            <w:shd w:val="clear" w:color="auto" w:fill="FFFFFF" w:themeFill="background1"/>
          </w:tcPr>
          <w:p w14:paraId="58010610" w14:textId="1562152D" w:rsidR="003627BF" w:rsidRPr="00115D97" w:rsidRDefault="003627BF" w:rsidP="003627B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6" w:type="pct"/>
            <w:gridSpan w:val="2"/>
            <w:tcBorders>
              <w:top w:val="double" w:sz="4" w:space="0" w:color="auto"/>
            </w:tcBorders>
            <w:shd w:val="clear" w:color="auto" w:fill="FFFFFF" w:themeFill="background1"/>
          </w:tcPr>
          <w:p w14:paraId="3A526C3B" w14:textId="6CB9EA4A" w:rsidR="003627BF" w:rsidRPr="00115D97" w:rsidRDefault="009F30BB" w:rsidP="003627B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79" w:type="pct"/>
            <w:gridSpan w:val="3"/>
            <w:tcBorders>
              <w:top w:val="double" w:sz="4" w:space="0" w:color="auto"/>
              <w:right w:val="double" w:sz="4" w:space="0" w:color="auto"/>
            </w:tcBorders>
            <w:shd w:val="clear" w:color="auto" w:fill="FFFFFF" w:themeFill="background1"/>
          </w:tcPr>
          <w:p w14:paraId="070ED3CD" w14:textId="335E157D" w:rsidR="003627BF" w:rsidRPr="00115D97" w:rsidRDefault="009F30BB" w:rsidP="003627B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0" w:type="pct"/>
            <w:gridSpan w:val="2"/>
            <w:tcBorders>
              <w:top w:val="double" w:sz="4" w:space="0" w:color="auto"/>
              <w:right w:val="double" w:sz="4" w:space="0" w:color="auto"/>
            </w:tcBorders>
            <w:shd w:val="clear" w:color="auto" w:fill="FFFFFF" w:themeFill="background1"/>
          </w:tcPr>
          <w:p w14:paraId="5EE01412" w14:textId="3B6B38F2" w:rsidR="003627BF" w:rsidRPr="00115D97" w:rsidRDefault="009F30BB" w:rsidP="003627B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9" w:type="pct"/>
            <w:tcBorders>
              <w:top w:val="double" w:sz="4" w:space="0" w:color="auto"/>
              <w:right w:val="double" w:sz="4" w:space="0" w:color="auto"/>
            </w:tcBorders>
            <w:shd w:val="clear" w:color="auto" w:fill="FFFFFF" w:themeFill="background1"/>
          </w:tcPr>
          <w:p w14:paraId="556EE402" w14:textId="1B748245" w:rsidR="003627BF" w:rsidRPr="00115D97" w:rsidRDefault="009F30BB" w:rsidP="003627BF">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78846369"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47AD0E09"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09E6BCD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73E83EBA"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FBB5A9C"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418FE205"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7DEC15E"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407FC615"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550055C5"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8E752FE"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67876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7C17B6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4A86FE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CDA5F1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748DA355"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47AE25D"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7861AA6D" w14:textId="77777777" w:rsidR="008949CF" w:rsidRDefault="008949CF" w:rsidP="001C079D">
            <w:pPr>
              <w:rPr>
                <w:rFonts w:cstheme="minorHAnsi"/>
                <w:sz w:val="20"/>
                <w:szCs w:val="20"/>
                <w:lang w:val="sr-Cyrl-RS"/>
              </w:rPr>
            </w:pPr>
          </w:p>
          <w:p w14:paraId="40C231E9" w14:textId="77777777" w:rsidR="008949CF" w:rsidRDefault="008949CF" w:rsidP="001C079D">
            <w:pPr>
              <w:rPr>
                <w:rFonts w:cstheme="minorHAnsi"/>
                <w:sz w:val="20"/>
                <w:szCs w:val="20"/>
                <w:lang w:val="sr-Cyrl-RS"/>
              </w:rPr>
            </w:pPr>
          </w:p>
          <w:p w14:paraId="5A95986E" w14:textId="77777777" w:rsidR="008949CF" w:rsidRDefault="008949CF" w:rsidP="001C079D">
            <w:pPr>
              <w:rPr>
                <w:rFonts w:cstheme="minorHAnsi"/>
                <w:sz w:val="20"/>
                <w:szCs w:val="20"/>
                <w:lang w:val="sr-Cyrl-RS"/>
              </w:rPr>
            </w:pPr>
          </w:p>
          <w:p w14:paraId="49FAEDAD" w14:textId="77777777" w:rsidR="008949CF" w:rsidRDefault="008949CF" w:rsidP="001C079D">
            <w:pPr>
              <w:rPr>
                <w:rFonts w:cstheme="minorHAnsi"/>
                <w:sz w:val="20"/>
                <w:szCs w:val="20"/>
                <w:lang w:val="sr-Cyrl-RS"/>
              </w:rPr>
            </w:pPr>
          </w:p>
          <w:p w14:paraId="00DEF8B6" w14:textId="38059A3D" w:rsidR="008949CF" w:rsidRPr="00115D97" w:rsidRDefault="008949CF"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A7CE5AE" w14:textId="77777777" w:rsidR="008949CF" w:rsidRPr="00D608AB" w:rsidRDefault="008949CF" w:rsidP="008949CF">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04F812DF" w14:textId="41987594" w:rsidR="00143716" w:rsidRPr="00115D97" w:rsidRDefault="00143716" w:rsidP="008949CF">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ABCEFF9" w14:textId="3E83E1C2" w:rsidR="008126EC" w:rsidRPr="00802CF7" w:rsidRDefault="008126EC" w:rsidP="008126EC">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w:t>
            </w:r>
            <w:r>
              <w:rPr>
                <w:sz w:val="16"/>
                <w:szCs w:val="16"/>
                <w:lang w:val="sr-Cyrl-RS"/>
              </w:rPr>
              <w:t>10</w:t>
            </w:r>
            <w:r>
              <w:rPr>
                <w:sz w:val="16"/>
                <w:szCs w:val="16"/>
                <w:lang w:val="sr-Latn-RS"/>
              </w:rPr>
              <w:t>.</w:t>
            </w:r>
          </w:p>
          <w:p w14:paraId="1D4F1640" w14:textId="77777777" w:rsidR="008126EC" w:rsidRDefault="008126EC" w:rsidP="008126EC">
            <w:pPr>
              <w:rPr>
                <w:rFonts w:cstheme="minorHAnsi"/>
                <w:sz w:val="20"/>
                <w:szCs w:val="20"/>
                <w:lang w:val="sr-Cyrl-RS"/>
              </w:rPr>
            </w:pPr>
          </w:p>
          <w:p w14:paraId="3BF8A3B2"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00BA1FFF" w14:textId="77777777" w:rsidR="008126EC" w:rsidRPr="00802CF7" w:rsidRDefault="008126EC" w:rsidP="008126EC">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w:t>
            </w:r>
            <w:r>
              <w:rPr>
                <w:sz w:val="16"/>
                <w:szCs w:val="16"/>
                <w:lang w:val="sr-Cyrl-RS"/>
              </w:rPr>
              <w:t>10</w:t>
            </w:r>
            <w:r>
              <w:rPr>
                <w:sz w:val="16"/>
                <w:szCs w:val="16"/>
                <w:lang w:val="sr-Latn-RS"/>
              </w:rPr>
              <w:t>.</w:t>
            </w:r>
          </w:p>
          <w:p w14:paraId="4CACA8DB"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08AE517" w14:textId="77777777" w:rsidR="008126EC" w:rsidRPr="00802CF7" w:rsidRDefault="008126EC" w:rsidP="008126EC">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w:t>
            </w:r>
            <w:r>
              <w:rPr>
                <w:sz w:val="16"/>
                <w:szCs w:val="16"/>
                <w:lang w:val="sr-Cyrl-RS"/>
              </w:rPr>
              <w:t>10</w:t>
            </w:r>
            <w:r>
              <w:rPr>
                <w:sz w:val="16"/>
                <w:szCs w:val="16"/>
                <w:lang w:val="sr-Latn-RS"/>
              </w:rPr>
              <w:t>.</w:t>
            </w:r>
          </w:p>
          <w:p w14:paraId="16D6B533"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7B8380DD" w14:textId="77777777" w:rsidR="008126EC" w:rsidRPr="00802CF7" w:rsidRDefault="008126EC" w:rsidP="008126EC">
            <w:pPr>
              <w:spacing w:line="240" w:lineRule="auto"/>
              <w:rPr>
                <w:rFonts w:eastAsia="Times New Roman"/>
                <w:sz w:val="16"/>
                <w:szCs w:val="16"/>
                <w:lang w:val="sr-Cyrl-RS" w:eastAsia="sr-Latn-RS"/>
              </w:rPr>
            </w:pPr>
            <w:r>
              <w:rPr>
                <w:sz w:val="16"/>
                <w:szCs w:val="16"/>
                <w:lang w:val="sr-Cyrl-RS"/>
              </w:rPr>
              <w:t>Буџетирано у оквиру мера: 1.4.</w:t>
            </w:r>
            <w:r>
              <w:rPr>
                <w:sz w:val="16"/>
                <w:szCs w:val="16"/>
                <w:lang w:val="sr-Latn-RS"/>
              </w:rPr>
              <w:t xml:space="preserve"> </w:t>
            </w:r>
            <w:r>
              <w:rPr>
                <w:sz w:val="16"/>
                <w:szCs w:val="16"/>
                <w:lang w:val="sr-Cyrl-RS"/>
              </w:rPr>
              <w:t>и</w:t>
            </w:r>
            <w:r>
              <w:rPr>
                <w:sz w:val="16"/>
                <w:szCs w:val="16"/>
                <w:lang w:val="sr-Latn-RS"/>
              </w:rPr>
              <w:t xml:space="preserve"> 4.</w:t>
            </w:r>
            <w:r>
              <w:rPr>
                <w:sz w:val="16"/>
                <w:szCs w:val="16"/>
                <w:lang w:val="sr-Cyrl-RS"/>
              </w:rPr>
              <w:t>10</w:t>
            </w:r>
            <w:r>
              <w:rPr>
                <w:sz w:val="16"/>
                <w:szCs w:val="16"/>
                <w:lang w:val="sr-Latn-RS"/>
              </w:rPr>
              <w:t>.</w:t>
            </w:r>
          </w:p>
          <w:p w14:paraId="45F21E9F" w14:textId="77777777" w:rsidR="00143716" w:rsidRPr="00115D97" w:rsidRDefault="00143716" w:rsidP="001C079D">
            <w:pPr>
              <w:rPr>
                <w:rFonts w:cstheme="minorHAnsi"/>
                <w:sz w:val="20"/>
                <w:szCs w:val="20"/>
                <w:lang w:val="sr-Cyrl-RS"/>
              </w:rPr>
            </w:pPr>
          </w:p>
        </w:tc>
      </w:tr>
      <w:tr w:rsidR="00143716" w:rsidRPr="00115D97" w14:paraId="2DE2D08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8BFF17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769EFFD3"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CC93843" w14:textId="4667ED1B" w:rsidR="00143716" w:rsidRPr="00115D97" w:rsidRDefault="00B050ED" w:rsidP="001C079D">
            <w:pPr>
              <w:rPr>
                <w:rFonts w:cstheme="minorHAnsi"/>
                <w:sz w:val="20"/>
                <w:szCs w:val="20"/>
                <w:lang w:val="sr-Cyrl-RS"/>
              </w:rPr>
            </w:pPr>
            <w:r>
              <w:rPr>
                <w:rFonts w:cstheme="minorHAnsi"/>
                <w:sz w:val="20"/>
                <w:szCs w:val="20"/>
                <w:lang w:val="sr-Cyrl-RS"/>
              </w:rPr>
              <w:t>123.000</w:t>
            </w:r>
          </w:p>
        </w:tc>
        <w:tc>
          <w:tcPr>
            <w:tcW w:w="734" w:type="pct"/>
            <w:tcBorders>
              <w:left w:val="double" w:sz="4" w:space="0" w:color="auto"/>
              <w:right w:val="double" w:sz="4" w:space="0" w:color="auto"/>
            </w:tcBorders>
            <w:shd w:val="clear" w:color="auto" w:fill="FFFFFF" w:themeFill="background1"/>
          </w:tcPr>
          <w:p w14:paraId="5E8050DC" w14:textId="1D7D395C" w:rsidR="00143716" w:rsidRPr="00115D97" w:rsidRDefault="00B050ED" w:rsidP="001C079D">
            <w:pPr>
              <w:rPr>
                <w:rFonts w:cstheme="minorHAnsi"/>
                <w:sz w:val="20"/>
                <w:szCs w:val="20"/>
                <w:lang w:val="sr-Cyrl-RS"/>
              </w:rPr>
            </w:pPr>
            <w:r>
              <w:rPr>
                <w:rFonts w:cstheme="minorHAnsi"/>
                <w:sz w:val="20"/>
                <w:szCs w:val="20"/>
                <w:lang w:val="sr-Cyrl-RS"/>
              </w:rPr>
              <w:t>26.000</w:t>
            </w:r>
          </w:p>
        </w:tc>
        <w:tc>
          <w:tcPr>
            <w:tcW w:w="642" w:type="pct"/>
            <w:tcBorders>
              <w:left w:val="double" w:sz="4" w:space="0" w:color="auto"/>
              <w:right w:val="double" w:sz="4" w:space="0" w:color="auto"/>
            </w:tcBorders>
            <w:shd w:val="clear" w:color="auto" w:fill="FFFFFF" w:themeFill="background1"/>
          </w:tcPr>
          <w:p w14:paraId="7BAADEAF"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652DECD0" w14:textId="77777777" w:rsidR="00143716" w:rsidRPr="00115D97" w:rsidRDefault="00143716" w:rsidP="001C079D">
            <w:pPr>
              <w:rPr>
                <w:rFonts w:cstheme="minorHAnsi"/>
                <w:sz w:val="20"/>
                <w:szCs w:val="20"/>
                <w:lang w:val="sr-Cyrl-RS"/>
              </w:rPr>
            </w:pPr>
          </w:p>
        </w:tc>
      </w:tr>
      <w:tr w:rsidR="00143716" w:rsidRPr="00115D97" w14:paraId="0AB81DB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16703F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80FFFA9"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8CFC3A5"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5917533"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849DA5B"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44A8AB6" w14:textId="77777777" w:rsidR="00143716" w:rsidRPr="00115D97" w:rsidRDefault="00143716" w:rsidP="001C079D">
            <w:pPr>
              <w:rPr>
                <w:rFonts w:cstheme="minorHAnsi"/>
                <w:sz w:val="20"/>
                <w:szCs w:val="20"/>
                <w:lang w:val="sr-Cyrl-RS"/>
              </w:rPr>
            </w:pPr>
          </w:p>
        </w:tc>
      </w:tr>
    </w:tbl>
    <w:p w14:paraId="5457E445"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72"/>
        <w:gridCol w:w="564"/>
        <w:gridCol w:w="523"/>
        <w:gridCol w:w="831"/>
        <w:gridCol w:w="463"/>
        <w:gridCol w:w="998"/>
        <w:gridCol w:w="429"/>
        <w:gridCol w:w="526"/>
        <w:gridCol w:w="713"/>
        <w:gridCol w:w="259"/>
        <w:gridCol w:w="1300"/>
        <w:gridCol w:w="58"/>
        <w:gridCol w:w="1343"/>
        <w:gridCol w:w="20"/>
        <w:gridCol w:w="1280"/>
        <w:gridCol w:w="89"/>
        <w:gridCol w:w="1263"/>
        <w:gridCol w:w="43"/>
        <w:gridCol w:w="1306"/>
      </w:tblGrid>
      <w:tr w:rsidR="00143716" w:rsidRPr="00422B1B" w14:paraId="5835A05A" w14:textId="77777777" w:rsidTr="00840648">
        <w:trPr>
          <w:trHeight w:val="140"/>
        </w:trPr>
        <w:tc>
          <w:tcPr>
            <w:tcW w:w="825" w:type="pct"/>
            <w:vMerge w:val="restart"/>
            <w:tcBorders>
              <w:top w:val="double" w:sz="4" w:space="0" w:color="auto"/>
              <w:left w:val="double" w:sz="4" w:space="0" w:color="auto"/>
            </w:tcBorders>
            <w:shd w:val="clear" w:color="auto" w:fill="FFF2CC" w:themeFill="accent4" w:themeFillTint="33"/>
          </w:tcPr>
          <w:p w14:paraId="4ADD042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78" w:type="pct"/>
            <w:gridSpan w:val="2"/>
            <w:vMerge w:val="restart"/>
            <w:tcBorders>
              <w:top w:val="double" w:sz="4" w:space="0" w:color="auto"/>
            </w:tcBorders>
            <w:shd w:val="clear" w:color="auto" w:fill="FFF2CC" w:themeFill="accent4" w:themeFillTint="33"/>
          </w:tcPr>
          <w:p w14:paraId="1BF54B40"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50" w:type="pct"/>
            <w:gridSpan w:val="2"/>
            <w:vMerge w:val="restart"/>
            <w:tcBorders>
              <w:top w:val="double" w:sz="4" w:space="0" w:color="auto"/>
            </w:tcBorders>
            <w:shd w:val="clear" w:color="auto" w:fill="FFF2CC" w:themeFill="accent4" w:themeFillTint="33"/>
          </w:tcPr>
          <w:p w14:paraId="2C548C20"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96" w:type="pct"/>
            <w:gridSpan w:val="2"/>
            <w:vMerge w:val="restart"/>
            <w:tcBorders>
              <w:top w:val="double" w:sz="4" w:space="0" w:color="auto"/>
            </w:tcBorders>
            <w:shd w:val="clear" w:color="auto" w:fill="FFF2CC" w:themeFill="accent4" w:themeFillTint="33"/>
          </w:tcPr>
          <w:p w14:paraId="4290721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1" w:type="pct"/>
            <w:gridSpan w:val="3"/>
            <w:vMerge w:val="restart"/>
            <w:tcBorders>
              <w:top w:val="double" w:sz="4" w:space="0" w:color="auto"/>
            </w:tcBorders>
            <w:shd w:val="clear" w:color="auto" w:fill="FFF2CC" w:themeFill="accent4" w:themeFillTint="33"/>
          </w:tcPr>
          <w:p w14:paraId="3A763E6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54542B8"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2D1D815C" w14:textId="77777777" w:rsidR="00143716" w:rsidRPr="00115D97" w:rsidRDefault="00143716" w:rsidP="001C079D">
            <w:pPr>
              <w:jc w:val="center"/>
              <w:rPr>
                <w:rFonts w:cstheme="minorHAnsi"/>
                <w:sz w:val="20"/>
                <w:szCs w:val="20"/>
                <w:lang w:val="sr-Cyrl-RS"/>
              </w:rPr>
            </w:pPr>
          </w:p>
        </w:tc>
        <w:tc>
          <w:tcPr>
            <w:tcW w:w="1858" w:type="pct"/>
            <w:gridSpan w:val="7"/>
            <w:tcBorders>
              <w:top w:val="double" w:sz="4" w:space="0" w:color="auto"/>
            </w:tcBorders>
            <w:shd w:val="clear" w:color="auto" w:fill="FFF2CC" w:themeFill="accent4" w:themeFillTint="33"/>
          </w:tcPr>
          <w:p w14:paraId="5FF86B3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43716" w:rsidRPr="00115D97" w14:paraId="7AAD4F76" w14:textId="77777777" w:rsidTr="00840648">
        <w:trPr>
          <w:trHeight w:val="386"/>
        </w:trPr>
        <w:tc>
          <w:tcPr>
            <w:tcW w:w="825" w:type="pct"/>
            <w:vMerge/>
            <w:tcBorders>
              <w:left w:val="double" w:sz="4" w:space="0" w:color="auto"/>
            </w:tcBorders>
            <w:shd w:val="clear" w:color="auto" w:fill="FFF2CC" w:themeFill="accent4" w:themeFillTint="33"/>
          </w:tcPr>
          <w:p w14:paraId="1C557D35" w14:textId="77777777" w:rsidR="00143716" w:rsidRPr="00115D97" w:rsidRDefault="00143716" w:rsidP="001C079D">
            <w:pPr>
              <w:rPr>
                <w:rFonts w:cstheme="minorHAnsi"/>
                <w:sz w:val="20"/>
                <w:szCs w:val="20"/>
                <w:lang w:val="sr-Cyrl-RS"/>
              </w:rPr>
            </w:pPr>
          </w:p>
        </w:tc>
        <w:tc>
          <w:tcPr>
            <w:tcW w:w="378" w:type="pct"/>
            <w:gridSpan w:val="2"/>
            <w:vMerge/>
            <w:shd w:val="clear" w:color="auto" w:fill="FFF2CC" w:themeFill="accent4" w:themeFillTint="33"/>
          </w:tcPr>
          <w:p w14:paraId="16B10BEF" w14:textId="77777777" w:rsidR="00143716" w:rsidRPr="00115D97" w:rsidRDefault="00143716" w:rsidP="001C079D">
            <w:pPr>
              <w:rPr>
                <w:rFonts w:cstheme="minorHAnsi"/>
                <w:sz w:val="20"/>
                <w:szCs w:val="20"/>
                <w:lang w:val="sr-Cyrl-RS"/>
              </w:rPr>
            </w:pPr>
          </w:p>
        </w:tc>
        <w:tc>
          <w:tcPr>
            <w:tcW w:w="450" w:type="pct"/>
            <w:gridSpan w:val="2"/>
            <w:vMerge/>
            <w:shd w:val="clear" w:color="auto" w:fill="FFF2CC" w:themeFill="accent4" w:themeFillTint="33"/>
          </w:tcPr>
          <w:p w14:paraId="212393B6" w14:textId="77777777" w:rsidR="00143716" w:rsidRPr="00115D97" w:rsidRDefault="00143716" w:rsidP="001C079D">
            <w:pPr>
              <w:rPr>
                <w:rFonts w:cstheme="minorHAnsi"/>
                <w:sz w:val="20"/>
                <w:szCs w:val="20"/>
                <w:lang w:val="sr-Cyrl-RS"/>
              </w:rPr>
            </w:pPr>
          </w:p>
        </w:tc>
        <w:tc>
          <w:tcPr>
            <w:tcW w:w="496" w:type="pct"/>
            <w:gridSpan w:val="2"/>
            <w:vMerge/>
            <w:shd w:val="clear" w:color="auto" w:fill="FFF2CC" w:themeFill="accent4" w:themeFillTint="33"/>
          </w:tcPr>
          <w:p w14:paraId="6CE67652" w14:textId="77777777" w:rsidR="00143716" w:rsidRPr="00115D97" w:rsidRDefault="00143716" w:rsidP="001C079D">
            <w:pPr>
              <w:jc w:val="center"/>
              <w:rPr>
                <w:rFonts w:cstheme="minorHAnsi"/>
                <w:sz w:val="20"/>
                <w:szCs w:val="20"/>
                <w:lang w:val="sr-Cyrl-RS"/>
              </w:rPr>
            </w:pPr>
          </w:p>
        </w:tc>
        <w:tc>
          <w:tcPr>
            <w:tcW w:w="521" w:type="pct"/>
            <w:gridSpan w:val="3"/>
            <w:vMerge/>
            <w:shd w:val="clear" w:color="auto" w:fill="FFF2CC" w:themeFill="accent4" w:themeFillTint="33"/>
          </w:tcPr>
          <w:p w14:paraId="60561362"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61329082" w14:textId="77777777" w:rsidR="00143716" w:rsidRPr="00115D97" w:rsidRDefault="00143716" w:rsidP="001C079D">
            <w:pPr>
              <w:jc w:val="center"/>
              <w:rPr>
                <w:rFonts w:cstheme="minorHAnsi"/>
                <w:sz w:val="20"/>
                <w:szCs w:val="20"/>
                <w:lang w:val="sr-Cyrl-RS"/>
              </w:rPr>
            </w:pPr>
          </w:p>
        </w:tc>
        <w:tc>
          <w:tcPr>
            <w:tcW w:w="474" w:type="pct"/>
            <w:gridSpan w:val="2"/>
            <w:shd w:val="clear" w:color="auto" w:fill="FFF2CC" w:themeFill="accent4" w:themeFillTint="33"/>
          </w:tcPr>
          <w:p w14:paraId="6BDEB95E"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45" w:type="pct"/>
            <w:shd w:val="clear" w:color="auto" w:fill="FFF2CC" w:themeFill="accent4" w:themeFillTint="33"/>
          </w:tcPr>
          <w:p w14:paraId="5A7A4BC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70" w:type="pct"/>
            <w:gridSpan w:val="2"/>
            <w:shd w:val="clear" w:color="auto" w:fill="FFF2CC" w:themeFill="accent4" w:themeFillTint="33"/>
          </w:tcPr>
          <w:p w14:paraId="20BACCA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69" w:type="pct"/>
            <w:gridSpan w:val="2"/>
            <w:shd w:val="clear" w:color="auto" w:fill="FFF2CC" w:themeFill="accent4" w:themeFillTint="33"/>
          </w:tcPr>
          <w:p w14:paraId="394A83C1"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43716" w:rsidRPr="00115D97" w14:paraId="10D1797C" w14:textId="77777777" w:rsidTr="00840648">
        <w:trPr>
          <w:trHeight w:val="543"/>
        </w:trPr>
        <w:tc>
          <w:tcPr>
            <w:tcW w:w="825" w:type="pct"/>
            <w:vMerge w:val="restart"/>
            <w:tcBorders>
              <w:left w:val="double" w:sz="4" w:space="0" w:color="auto"/>
            </w:tcBorders>
          </w:tcPr>
          <w:p w14:paraId="0D6F99E2" w14:textId="77777777" w:rsidR="009D269A"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.1</w:t>
            </w:r>
            <w:r w:rsidR="00785F92" w:rsidRPr="00115D97">
              <w:rPr>
                <w:rFonts w:cstheme="minorHAnsi"/>
                <w:sz w:val="20"/>
                <w:szCs w:val="20"/>
                <w:lang w:val="sr-Cyrl-RS"/>
              </w:rPr>
              <w:t xml:space="preserve">. </w:t>
            </w:r>
          </w:p>
          <w:p w14:paraId="237C5598" w14:textId="77777777" w:rsidR="00143716" w:rsidRPr="00115D97" w:rsidRDefault="00785F92" w:rsidP="001C079D">
            <w:pPr>
              <w:rPr>
                <w:rFonts w:cstheme="minorHAnsi"/>
                <w:sz w:val="20"/>
                <w:szCs w:val="20"/>
                <w:lang w:val="sr-Cyrl-RS"/>
              </w:rPr>
            </w:pPr>
            <w:r w:rsidRPr="00115D97">
              <w:rPr>
                <w:rFonts w:cstheme="minorHAnsi"/>
                <w:sz w:val="20"/>
                <w:szCs w:val="20"/>
                <w:lang w:val="sr-Cyrl-RS"/>
              </w:rPr>
              <w:t>Стратегија је усвојена у току израде АП СРП 2022-2025.</w:t>
            </w:r>
          </w:p>
          <w:p w14:paraId="65CE6597" w14:textId="069557FA" w:rsidR="00B76109" w:rsidRPr="00115D97" w:rsidRDefault="00B76109" w:rsidP="00C44CE1">
            <w:pPr>
              <w:spacing w:after="240"/>
              <w:rPr>
                <w:rFonts w:cstheme="minorHAnsi"/>
                <w:sz w:val="20"/>
                <w:szCs w:val="20"/>
                <w:lang w:val="sr-Cyrl-RS"/>
              </w:rPr>
            </w:pPr>
            <w:r w:rsidRPr="00115D97">
              <w:rPr>
                <w:rFonts w:cstheme="minorHAnsi"/>
                <w:sz w:val="20"/>
                <w:szCs w:val="20"/>
                <w:lang w:val="sr-Cyrl-RS"/>
              </w:rPr>
              <w:lastRenderedPageBreak/>
              <w:t>(активности 1.3.4.2. и 1.3.4.3. АП 23)</w:t>
            </w:r>
          </w:p>
        </w:tc>
        <w:tc>
          <w:tcPr>
            <w:tcW w:w="378" w:type="pct"/>
            <w:gridSpan w:val="2"/>
            <w:vMerge w:val="restart"/>
          </w:tcPr>
          <w:p w14:paraId="3A1C3848" w14:textId="429299A2" w:rsidR="00143716" w:rsidRPr="00115D97" w:rsidRDefault="00785F92" w:rsidP="001C079D">
            <w:pPr>
              <w:rPr>
                <w:rFonts w:cstheme="minorHAnsi"/>
                <w:sz w:val="20"/>
                <w:szCs w:val="20"/>
                <w:lang w:val="sr-Cyrl-RS"/>
              </w:rPr>
            </w:pPr>
            <w:r w:rsidRPr="00115D97">
              <w:rPr>
                <w:rFonts w:cstheme="minorHAnsi"/>
                <w:sz w:val="20"/>
                <w:szCs w:val="20"/>
                <w:lang w:val="sr-Cyrl-RS"/>
              </w:rPr>
              <w:lastRenderedPageBreak/>
              <w:t>МП</w:t>
            </w:r>
          </w:p>
        </w:tc>
        <w:tc>
          <w:tcPr>
            <w:tcW w:w="450" w:type="pct"/>
            <w:gridSpan w:val="2"/>
            <w:vMerge w:val="restart"/>
          </w:tcPr>
          <w:p w14:paraId="67A8079B" w14:textId="4F6CBF85" w:rsidR="00143716" w:rsidRPr="00115D97" w:rsidRDefault="00785F92" w:rsidP="001C079D">
            <w:pPr>
              <w:rPr>
                <w:rFonts w:cstheme="minorHAnsi"/>
                <w:sz w:val="20"/>
                <w:szCs w:val="20"/>
                <w:lang w:val="sr-Cyrl-RS"/>
              </w:rPr>
            </w:pPr>
            <w:r w:rsidRPr="00115D97">
              <w:rPr>
                <w:rFonts w:cstheme="minorHAnsi"/>
                <w:sz w:val="20"/>
                <w:szCs w:val="20"/>
                <w:lang w:val="sr-Cyrl-RS"/>
              </w:rPr>
              <w:t>ВСС, ДВТ, ВКС, РЈТ, ПА</w:t>
            </w:r>
          </w:p>
        </w:tc>
        <w:tc>
          <w:tcPr>
            <w:tcW w:w="496" w:type="pct"/>
            <w:gridSpan w:val="2"/>
            <w:vMerge w:val="restart"/>
          </w:tcPr>
          <w:p w14:paraId="3438C344" w14:textId="14768586" w:rsidR="00143716" w:rsidRPr="00115D97" w:rsidRDefault="00785F92" w:rsidP="001C079D">
            <w:pPr>
              <w:rPr>
                <w:rFonts w:cstheme="minorHAnsi"/>
                <w:sz w:val="20"/>
                <w:szCs w:val="20"/>
                <w:lang w:val="sr-Cyrl-RS"/>
              </w:rPr>
            </w:pPr>
            <w:r w:rsidRPr="00115D97">
              <w:rPr>
                <w:rFonts w:cstheme="minorHAnsi"/>
                <w:sz w:val="20"/>
                <w:szCs w:val="20"/>
                <w:lang w:val="sr-Cyrl-RS"/>
              </w:rPr>
              <w:t>4. квартал 2021.</w:t>
            </w:r>
          </w:p>
        </w:tc>
        <w:tc>
          <w:tcPr>
            <w:tcW w:w="521" w:type="pct"/>
            <w:gridSpan w:val="3"/>
          </w:tcPr>
          <w:p w14:paraId="6D5A279F"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0A7C825" w14:textId="5FB64930" w:rsidR="00143716" w:rsidRPr="00115D97" w:rsidRDefault="00143716" w:rsidP="001C079D">
            <w:pPr>
              <w:rPr>
                <w:rFonts w:cstheme="minorHAnsi"/>
                <w:sz w:val="20"/>
                <w:szCs w:val="20"/>
                <w:lang w:val="sr-Cyrl-RS"/>
              </w:rPr>
            </w:pPr>
          </w:p>
        </w:tc>
        <w:tc>
          <w:tcPr>
            <w:tcW w:w="472" w:type="pct"/>
            <w:gridSpan w:val="2"/>
          </w:tcPr>
          <w:p w14:paraId="3FB5EF02" w14:textId="5B843740" w:rsidR="00143716" w:rsidRPr="00547231" w:rsidRDefault="00BC5C61" w:rsidP="001C079D">
            <w:pPr>
              <w:rPr>
                <w:rFonts w:cstheme="minorHAnsi"/>
                <w:sz w:val="20"/>
                <w:szCs w:val="20"/>
                <w:lang w:val="sr-Cyrl-RS"/>
              </w:rPr>
            </w:pPr>
            <w:r>
              <w:rPr>
                <w:rFonts w:cstheme="minorHAnsi"/>
                <w:sz w:val="20"/>
                <w:szCs w:val="20"/>
                <w:lang w:val="sr-Cyrl-RS"/>
              </w:rPr>
              <w:t>Активност реализована у 2021.г.</w:t>
            </w:r>
          </w:p>
        </w:tc>
        <w:tc>
          <w:tcPr>
            <w:tcW w:w="474" w:type="pct"/>
            <w:gridSpan w:val="2"/>
          </w:tcPr>
          <w:p w14:paraId="419F0914" w14:textId="77777777" w:rsidR="00143716" w:rsidRPr="00115D97" w:rsidRDefault="00143716" w:rsidP="001C079D">
            <w:pPr>
              <w:rPr>
                <w:rFonts w:cstheme="minorHAnsi"/>
                <w:sz w:val="20"/>
                <w:szCs w:val="20"/>
                <w:lang w:val="sr-Cyrl-RS"/>
              </w:rPr>
            </w:pPr>
          </w:p>
        </w:tc>
        <w:tc>
          <w:tcPr>
            <w:tcW w:w="445" w:type="pct"/>
          </w:tcPr>
          <w:p w14:paraId="0D2C120B" w14:textId="77777777" w:rsidR="00143716" w:rsidRPr="00115D97" w:rsidRDefault="00143716" w:rsidP="001C079D">
            <w:pPr>
              <w:rPr>
                <w:rFonts w:cstheme="minorHAnsi"/>
                <w:sz w:val="20"/>
                <w:szCs w:val="20"/>
                <w:lang w:val="sr-Cyrl-RS"/>
              </w:rPr>
            </w:pPr>
          </w:p>
        </w:tc>
        <w:tc>
          <w:tcPr>
            <w:tcW w:w="470" w:type="pct"/>
            <w:gridSpan w:val="2"/>
          </w:tcPr>
          <w:p w14:paraId="6EBCF84D" w14:textId="77777777" w:rsidR="00143716" w:rsidRPr="00115D97" w:rsidRDefault="00143716" w:rsidP="001C079D">
            <w:pPr>
              <w:rPr>
                <w:rFonts w:cstheme="minorHAnsi"/>
                <w:sz w:val="20"/>
                <w:szCs w:val="20"/>
              </w:rPr>
            </w:pPr>
          </w:p>
        </w:tc>
        <w:tc>
          <w:tcPr>
            <w:tcW w:w="469" w:type="pct"/>
            <w:gridSpan w:val="2"/>
          </w:tcPr>
          <w:p w14:paraId="628E86AD" w14:textId="77777777" w:rsidR="00143716" w:rsidRPr="00115D97" w:rsidRDefault="00143716" w:rsidP="001C079D">
            <w:pPr>
              <w:rPr>
                <w:rFonts w:cstheme="minorHAnsi"/>
                <w:sz w:val="20"/>
                <w:szCs w:val="20"/>
              </w:rPr>
            </w:pPr>
          </w:p>
        </w:tc>
      </w:tr>
      <w:tr w:rsidR="00143716" w:rsidRPr="00115D97" w14:paraId="5BE3152B" w14:textId="77777777" w:rsidTr="00840648">
        <w:trPr>
          <w:trHeight w:val="140"/>
        </w:trPr>
        <w:tc>
          <w:tcPr>
            <w:tcW w:w="825" w:type="pct"/>
            <w:vMerge/>
            <w:tcBorders>
              <w:left w:val="double" w:sz="4" w:space="0" w:color="auto"/>
            </w:tcBorders>
          </w:tcPr>
          <w:p w14:paraId="4F2E4D55" w14:textId="77777777" w:rsidR="00143716" w:rsidRPr="00115D97" w:rsidRDefault="00143716" w:rsidP="001C079D">
            <w:pPr>
              <w:rPr>
                <w:rFonts w:cstheme="minorHAnsi"/>
                <w:sz w:val="20"/>
                <w:szCs w:val="20"/>
                <w:lang w:val="sr-Cyrl-RS"/>
              </w:rPr>
            </w:pPr>
          </w:p>
        </w:tc>
        <w:tc>
          <w:tcPr>
            <w:tcW w:w="378" w:type="pct"/>
            <w:gridSpan w:val="2"/>
            <w:vMerge/>
          </w:tcPr>
          <w:p w14:paraId="3E599410" w14:textId="77777777" w:rsidR="00143716" w:rsidRPr="00115D97" w:rsidRDefault="00143716" w:rsidP="001C079D">
            <w:pPr>
              <w:rPr>
                <w:rFonts w:cstheme="minorHAnsi"/>
                <w:sz w:val="20"/>
                <w:szCs w:val="20"/>
              </w:rPr>
            </w:pPr>
          </w:p>
        </w:tc>
        <w:tc>
          <w:tcPr>
            <w:tcW w:w="450" w:type="pct"/>
            <w:gridSpan w:val="2"/>
            <w:vMerge/>
          </w:tcPr>
          <w:p w14:paraId="0D921005" w14:textId="77777777" w:rsidR="00143716" w:rsidRPr="00115D97" w:rsidRDefault="00143716" w:rsidP="001C079D">
            <w:pPr>
              <w:rPr>
                <w:rFonts w:cstheme="minorHAnsi"/>
                <w:sz w:val="20"/>
                <w:szCs w:val="20"/>
              </w:rPr>
            </w:pPr>
          </w:p>
        </w:tc>
        <w:tc>
          <w:tcPr>
            <w:tcW w:w="496" w:type="pct"/>
            <w:gridSpan w:val="2"/>
            <w:vMerge/>
          </w:tcPr>
          <w:p w14:paraId="377D3A00" w14:textId="77777777" w:rsidR="00143716" w:rsidRPr="00115D97" w:rsidRDefault="00143716" w:rsidP="001C079D">
            <w:pPr>
              <w:rPr>
                <w:rFonts w:cstheme="minorHAnsi"/>
                <w:sz w:val="20"/>
                <w:szCs w:val="20"/>
              </w:rPr>
            </w:pPr>
          </w:p>
        </w:tc>
        <w:tc>
          <w:tcPr>
            <w:tcW w:w="521" w:type="pct"/>
            <w:gridSpan w:val="3"/>
          </w:tcPr>
          <w:p w14:paraId="5A26F5F4" w14:textId="6F229226" w:rsidR="00143716" w:rsidRPr="00115D97" w:rsidRDefault="00143716" w:rsidP="001C079D">
            <w:pPr>
              <w:rPr>
                <w:rFonts w:cstheme="minorHAnsi"/>
                <w:sz w:val="20"/>
                <w:szCs w:val="20"/>
                <w:lang w:val="sr-Cyrl-RS"/>
              </w:rPr>
            </w:pPr>
          </w:p>
        </w:tc>
        <w:tc>
          <w:tcPr>
            <w:tcW w:w="472" w:type="pct"/>
            <w:gridSpan w:val="2"/>
          </w:tcPr>
          <w:p w14:paraId="23B67752" w14:textId="77777777" w:rsidR="00143716" w:rsidRPr="00115D97" w:rsidRDefault="00143716" w:rsidP="001C079D">
            <w:pPr>
              <w:rPr>
                <w:rFonts w:cstheme="minorHAnsi"/>
                <w:sz w:val="20"/>
                <w:szCs w:val="20"/>
              </w:rPr>
            </w:pPr>
          </w:p>
        </w:tc>
        <w:tc>
          <w:tcPr>
            <w:tcW w:w="474" w:type="pct"/>
            <w:gridSpan w:val="2"/>
          </w:tcPr>
          <w:p w14:paraId="2A0C4AEC" w14:textId="77777777" w:rsidR="00143716" w:rsidRPr="00115D97" w:rsidRDefault="00143716" w:rsidP="001C079D">
            <w:pPr>
              <w:rPr>
                <w:rFonts w:cstheme="minorHAnsi"/>
                <w:sz w:val="20"/>
                <w:szCs w:val="20"/>
              </w:rPr>
            </w:pPr>
          </w:p>
        </w:tc>
        <w:tc>
          <w:tcPr>
            <w:tcW w:w="445" w:type="pct"/>
          </w:tcPr>
          <w:p w14:paraId="34A31A2D" w14:textId="77777777" w:rsidR="00143716" w:rsidRPr="00115D97" w:rsidRDefault="00143716" w:rsidP="001C079D">
            <w:pPr>
              <w:rPr>
                <w:rFonts w:cstheme="minorHAnsi"/>
                <w:sz w:val="20"/>
                <w:szCs w:val="20"/>
                <w:lang w:val="sr-Cyrl-RS"/>
              </w:rPr>
            </w:pPr>
          </w:p>
        </w:tc>
        <w:tc>
          <w:tcPr>
            <w:tcW w:w="470" w:type="pct"/>
            <w:gridSpan w:val="2"/>
          </w:tcPr>
          <w:p w14:paraId="702FED09" w14:textId="77777777" w:rsidR="00143716" w:rsidRPr="00115D97" w:rsidRDefault="00143716" w:rsidP="001C079D">
            <w:pPr>
              <w:rPr>
                <w:rFonts w:cstheme="minorHAnsi"/>
                <w:sz w:val="20"/>
                <w:szCs w:val="20"/>
              </w:rPr>
            </w:pPr>
          </w:p>
        </w:tc>
        <w:tc>
          <w:tcPr>
            <w:tcW w:w="469" w:type="pct"/>
            <w:gridSpan w:val="2"/>
          </w:tcPr>
          <w:p w14:paraId="79A5776A" w14:textId="77777777" w:rsidR="00143716" w:rsidRPr="00115D97" w:rsidRDefault="00143716" w:rsidP="001C079D">
            <w:pPr>
              <w:rPr>
                <w:rFonts w:cstheme="minorHAnsi"/>
                <w:sz w:val="20"/>
                <w:szCs w:val="20"/>
              </w:rPr>
            </w:pPr>
          </w:p>
        </w:tc>
      </w:tr>
      <w:tr w:rsidR="00143716" w:rsidRPr="00115D97" w14:paraId="69BBE37E" w14:textId="77777777" w:rsidTr="00840648">
        <w:trPr>
          <w:trHeight w:val="140"/>
        </w:trPr>
        <w:tc>
          <w:tcPr>
            <w:tcW w:w="825" w:type="pct"/>
            <w:tcBorders>
              <w:left w:val="double" w:sz="4" w:space="0" w:color="auto"/>
            </w:tcBorders>
          </w:tcPr>
          <w:p w14:paraId="7F6F27AC" w14:textId="77777777" w:rsidR="009D269A"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.2</w:t>
            </w:r>
            <w:r w:rsidR="00785F92" w:rsidRPr="00115D97">
              <w:rPr>
                <w:rFonts w:cstheme="minorHAnsi"/>
                <w:sz w:val="20"/>
                <w:szCs w:val="20"/>
                <w:lang w:val="sr-Cyrl-RS"/>
              </w:rPr>
              <w:t xml:space="preserve">. </w:t>
            </w:r>
          </w:p>
          <w:p w14:paraId="6F2BBF50" w14:textId="77777777" w:rsidR="00143716" w:rsidRPr="00115D97" w:rsidRDefault="00532E21" w:rsidP="001C079D">
            <w:pPr>
              <w:rPr>
                <w:rFonts w:cstheme="minorHAnsi"/>
                <w:sz w:val="20"/>
                <w:szCs w:val="20"/>
                <w:lang w:val="sr-Cyrl-RS"/>
              </w:rPr>
            </w:pPr>
            <w:r w:rsidRPr="00115D97">
              <w:rPr>
                <w:rFonts w:cstheme="minorHAnsi"/>
                <w:sz w:val="20"/>
                <w:szCs w:val="20"/>
                <w:lang w:val="sr-Cyrl-RS"/>
              </w:rPr>
              <w:t xml:space="preserve">Израдити анализе недостатака  (тзв. </w:t>
            </w:r>
            <w:r w:rsidRPr="00115D97">
              <w:rPr>
                <w:rFonts w:cstheme="minorHAnsi"/>
                <w:i/>
                <w:iCs/>
                <w:sz w:val="20"/>
                <w:szCs w:val="20"/>
              </w:rPr>
              <w:t>gap</w:t>
            </w:r>
            <w:r w:rsidRPr="00115D97">
              <w:rPr>
                <w:rFonts w:cstheme="minorHAnsi"/>
                <w:i/>
                <w:iCs/>
                <w:sz w:val="20"/>
                <w:szCs w:val="20"/>
                <w:lang w:val="sr-Cyrl-RS"/>
              </w:rPr>
              <w:t xml:space="preserve"> </w:t>
            </w:r>
            <w:r w:rsidRPr="00115D97">
              <w:rPr>
                <w:rFonts w:cstheme="minorHAnsi"/>
                <w:i/>
                <w:iCs/>
                <w:sz w:val="20"/>
                <w:szCs w:val="20"/>
              </w:rPr>
              <w:t>analysis</w:t>
            </w:r>
            <w:r w:rsidRPr="00115D97">
              <w:rPr>
                <w:rFonts w:cstheme="minorHAnsi"/>
                <w:sz w:val="20"/>
                <w:szCs w:val="20"/>
                <w:lang w:val="sr-Cyrl-RS"/>
              </w:rPr>
              <w:t>) постојећег правног оквира за: а) одабир, б) компетенције, в) премештај и г) унапређење судског и тужилачког особља</w:t>
            </w:r>
          </w:p>
          <w:p w14:paraId="31AFEF9C" w14:textId="1DCF8894" w:rsidR="009D269A" w:rsidRPr="00115D97" w:rsidRDefault="009D269A" w:rsidP="00C44CE1">
            <w:pPr>
              <w:spacing w:after="240"/>
              <w:rPr>
                <w:rFonts w:cstheme="minorHAnsi"/>
                <w:sz w:val="20"/>
                <w:szCs w:val="20"/>
                <w:lang w:val="sr-Cyrl-RS"/>
              </w:rPr>
            </w:pPr>
            <w:r w:rsidRPr="00115D97">
              <w:rPr>
                <w:rFonts w:cstheme="minorHAnsi"/>
                <w:sz w:val="20"/>
                <w:szCs w:val="20"/>
                <w:lang w:val="sr-Cyrl-RS"/>
              </w:rPr>
              <w:t>(активност 1.1.2. из АП СЉР)</w:t>
            </w:r>
          </w:p>
        </w:tc>
        <w:tc>
          <w:tcPr>
            <w:tcW w:w="378" w:type="pct"/>
            <w:gridSpan w:val="2"/>
          </w:tcPr>
          <w:p w14:paraId="4587F71B" w14:textId="3A389107" w:rsidR="00143716" w:rsidRPr="00115D97" w:rsidRDefault="009D269A"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0C1FB2EF" w14:textId="20C8E40B" w:rsidR="00143716" w:rsidRPr="00115D97" w:rsidRDefault="009D269A" w:rsidP="001C079D">
            <w:pPr>
              <w:rPr>
                <w:rFonts w:cstheme="minorHAnsi"/>
                <w:sz w:val="20"/>
                <w:szCs w:val="20"/>
                <w:lang w:val="sr-Cyrl-RS"/>
              </w:rPr>
            </w:pPr>
            <w:r w:rsidRPr="00115D97">
              <w:rPr>
                <w:rFonts w:cstheme="minorHAnsi"/>
                <w:sz w:val="20"/>
                <w:szCs w:val="20"/>
              </w:rPr>
              <w:t>ВСС, ВКС, ДВТ, РЈТ</w:t>
            </w:r>
          </w:p>
        </w:tc>
        <w:tc>
          <w:tcPr>
            <w:tcW w:w="496" w:type="pct"/>
            <w:gridSpan w:val="2"/>
          </w:tcPr>
          <w:p w14:paraId="3DED7561" w14:textId="77777777" w:rsidR="009D269A" w:rsidRPr="00115D97" w:rsidRDefault="009D269A" w:rsidP="009D269A">
            <w:pPr>
              <w:spacing w:after="120"/>
              <w:rPr>
                <w:rFonts w:cstheme="minorHAnsi"/>
                <w:sz w:val="20"/>
                <w:szCs w:val="20"/>
              </w:rPr>
            </w:pPr>
            <w:r w:rsidRPr="00115D97">
              <w:rPr>
                <w:rFonts w:cstheme="minorHAnsi"/>
                <w:sz w:val="20"/>
                <w:szCs w:val="20"/>
              </w:rPr>
              <w:t xml:space="preserve">3. квартал 2022. године </w:t>
            </w:r>
          </w:p>
          <w:p w14:paraId="3720326C" w14:textId="77777777" w:rsidR="00143716" w:rsidRPr="00115D97" w:rsidRDefault="00143716" w:rsidP="001C079D">
            <w:pPr>
              <w:rPr>
                <w:rFonts w:cstheme="minorHAnsi"/>
                <w:sz w:val="20"/>
                <w:szCs w:val="20"/>
                <w:lang w:val="sr-Cyrl-RS"/>
              </w:rPr>
            </w:pPr>
          </w:p>
        </w:tc>
        <w:tc>
          <w:tcPr>
            <w:tcW w:w="521" w:type="pct"/>
            <w:gridSpan w:val="3"/>
          </w:tcPr>
          <w:p w14:paraId="5AC30900"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205AE5" w14:textId="77777777" w:rsidR="00143716" w:rsidRDefault="00143716" w:rsidP="001C079D">
            <w:pPr>
              <w:rPr>
                <w:rFonts w:cstheme="minorHAnsi"/>
                <w:sz w:val="20"/>
                <w:szCs w:val="20"/>
                <w:lang w:val="sr-Cyrl-RS"/>
              </w:rPr>
            </w:pPr>
          </w:p>
          <w:p w14:paraId="693B2A88" w14:textId="19F37AFA" w:rsidR="00D3305F" w:rsidRPr="00115D97" w:rsidRDefault="00D3305F" w:rsidP="001C079D">
            <w:pPr>
              <w:rPr>
                <w:rFonts w:cstheme="minorHAnsi"/>
                <w:sz w:val="20"/>
                <w:szCs w:val="20"/>
                <w:lang w:val="sr-Cyrl-RS"/>
              </w:rPr>
            </w:pPr>
            <w:r>
              <w:rPr>
                <w:rFonts w:cstheme="minorHAnsi"/>
                <w:sz w:val="20"/>
                <w:szCs w:val="20"/>
                <w:lang w:val="sr-Cyrl-RS"/>
              </w:rPr>
              <w:t>Потребна донаторска  подршка</w:t>
            </w:r>
            <w:r w:rsidR="009F5FFF">
              <w:rPr>
                <w:rFonts w:cstheme="minorHAnsi"/>
                <w:sz w:val="20"/>
                <w:szCs w:val="20"/>
                <w:lang w:val="sr-Cyrl-RS"/>
              </w:rPr>
              <w:t xml:space="preserve"> у €</w:t>
            </w:r>
          </w:p>
        </w:tc>
        <w:tc>
          <w:tcPr>
            <w:tcW w:w="472" w:type="pct"/>
            <w:gridSpan w:val="2"/>
          </w:tcPr>
          <w:p w14:paraId="1DDB8052" w14:textId="6452E1C0" w:rsidR="00143716" w:rsidRPr="00115D97" w:rsidRDefault="0060186C"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74" w:type="pct"/>
            <w:gridSpan w:val="2"/>
          </w:tcPr>
          <w:p w14:paraId="16571AF2" w14:textId="77777777" w:rsidR="00143716" w:rsidRDefault="00143716" w:rsidP="001C079D">
            <w:pPr>
              <w:rPr>
                <w:rFonts w:cstheme="minorHAnsi"/>
                <w:sz w:val="20"/>
                <w:szCs w:val="20"/>
                <w:lang w:val="sr-Cyrl-RS"/>
              </w:rPr>
            </w:pPr>
          </w:p>
          <w:p w14:paraId="034F6306" w14:textId="77777777" w:rsidR="009F5FFF" w:rsidRDefault="009F5FFF" w:rsidP="001C079D">
            <w:pPr>
              <w:rPr>
                <w:rFonts w:cstheme="minorHAnsi"/>
                <w:sz w:val="20"/>
                <w:szCs w:val="20"/>
                <w:lang w:val="sr-Cyrl-RS"/>
              </w:rPr>
            </w:pPr>
          </w:p>
          <w:p w14:paraId="06FEA5C9" w14:textId="77777777" w:rsidR="009F5FFF" w:rsidRDefault="009F5FFF" w:rsidP="001C079D">
            <w:pPr>
              <w:rPr>
                <w:rFonts w:cstheme="minorHAnsi"/>
                <w:sz w:val="20"/>
                <w:szCs w:val="20"/>
                <w:lang w:val="sr-Cyrl-RS"/>
              </w:rPr>
            </w:pPr>
          </w:p>
          <w:p w14:paraId="6E9D652B" w14:textId="77777777" w:rsidR="009F5FFF" w:rsidRDefault="009F5FFF" w:rsidP="001C079D">
            <w:pPr>
              <w:rPr>
                <w:rFonts w:cstheme="minorHAnsi"/>
                <w:sz w:val="20"/>
                <w:szCs w:val="20"/>
                <w:lang w:val="sr-Cyrl-RS"/>
              </w:rPr>
            </w:pPr>
          </w:p>
          <w:p w14:paraId="383F7768" w14:textId="77777777" w:rsidR="009F5FFF" w:rsidRDefault="009F5FFF" w:rsidP="001C079D">
            <w:pPr>
              <w:rPr>
                <w:rFonts w:cstheme="minorHAnsi"/>
                <w:sz w:val="20"/>
                <w:szCs w:val="20"/>
                <w:lang w:val="sr-Cyrl-RS"/>
              </w:rPr>
            </w:pPr>
          </w:p>
          <w:p w14:paraId="7810250C" w14:textId="77777777" w:rsidR="009F5FFF" w:rsidRDefault="009F5FFF" w:rsidP="001C079D">
            <w:pPr>
              <w:rPr>
                <w:rFonts w:cstheme="minorHAnsi"/>
                <w:sz w:val="20"/>
                <w:szCs w:val="20"/>
                <w:lang w:val="sr-Cyrl-RS"/>
              </w:rPr>
            </w:pPr>
          </w:p>
          <w:p w14:paraId="6A6CEA37" w14:textId="77777777" w:rsidR="009F5FFF" w:rsidRDefault="009F5FFF" w:rsidP="001C079D">
            <w:pPr>
              <w:rPr>
                <w:rFonts w:cstheme="minorHAnsi"/>
                <w:sz w:val="20"/>
                <w:szCs w:val="20"/>
                <w:lang w:val="sr-Cyrl-RS"/>
              </w:rPr>
            </w:pPr>
          </w:p>
          <w:p w14:paraId="08D68643" w14:textId="652BE0B9" w:rsidR="009F5FFF" w:rsidRPr="00115D97" w:rsidRDefault="009F5FFF" w:rsidP="001C079D">
            <w:pPr>
              <w:rPr>
                <w:rFonts w:cstheme="minorHAnsi"/>
                <w:sz w:val="20"/>
                <w:szCs w:val="20"/>
                <w:lang w:val="sr-Cyrl-RS"/>
              </w:rPr>
            </w:pPr>
            <w:r>
              <w:rPr>
                <w:rFonts w:cstheme="minorHAnsi"/>
                <w:sz w:val="20"/>
                <w:szCs w:val="20"/>
                <w:lang w:val="sr-Cyrl-RS"/>
              </w:rPr>
              <w:t>26.000</w:t>
            </w:r>
          </w:p>
        </w:tc>
        <w:tc>
          <w:tcPr>
            <w:tcW w:w="445" w:type="pct"/>
          </w:tcPr>
          <w:p w14:paraId="28E95BDC" w14:textId="77777777" w:rsidR="00143716" w:rsidRPr="00115D97" w:rsidRDefault="00143716" w:rsidP="001C079D">
            <w:pPr>
              <w:rPr>
                <w:rFonts w:cstheme="minorHAnsi"/>
                <w:sz w:val="20"/>
                <w:szCs w:val="20"/>
                <w:lang w:val="sr-Cyrl-RS"/>
              </w:rPr>
            </w:pPr>
          </w:p>
        </w:tc>
        <w:tc>
          <w:tcPr>
            <w:tcW w:w="470" w:type="pct"/>
            <w:gridSpan w:val="2"/>
          </w:tcPr>
          <w:p w14:paraId="1B75BE26" w14:textId="77777777" w:rsidR="00143716" w:rsidRPr="00115D97" w:rsidRDefault="00143716" w:rsidP="001C079D">
            <w:pPr>
              <w:rPr>
                <w:rFonts w:cstheme="minorHAnsi"/>
                <w:sz w:val="20"/>
                <w:szCs w:val="20"/>
                <w:lang w:val="sr-Cyrl-RS"/>
              </w:rPr>
            </w:pPr>
          </w:p>
        </w:tc>
        <w:tc>
          <w:tcPr>
            <w:tcW w:w="469" w:type="pct"/>
            <w:gridSpan w:val="2"/>
          </w:tcPr>
          <w:p w14:paraId="0F0C6643" w14:textId="77777777" w:rsidR="00143716" w:rsidRPr="00115D97" w:rsidRDefault="00143716" w:rsidP="001C079D">
            <w:pPr>
              <w:rPr>
                <w:rFonts w:cstheme="minorHAnsi"/>
                <w:sz w:val="20"/>
                <w:szCs w:val="20"/>
                <w:lang w:val="sr-Cyrl-RS"/>
              </w:rPr>
            </w:pPr>
          </w:p>
        </w:tc>
      </w:tr>
      <w:tr w:rsidR="009D269A" w:rsidRPr="00115D97" w14:paraId="2FE6BD20" w14:textId="77777777" w:rsidTr="00840648">
        <w:trPr>
          <w:trHeight w:val="140"/>
        </w:trPr>
        <w:tc>
          <w:tcPr>
            <w:tcW w:w="825" w:type="pct"/>
            <w:tcBorders>
              <w:left w:val="double" w:sz="4" w:space="0" w:color="auto"/>
            </w:tcBorders>
          </w:tcPr>
          <w:p w14:paraId="40360B02" w14:textId="77777777" w:rsidR="009D269A" w:rsidRPr="00115D97" w:rsidRDefault="009D269A" w:rsidP="001C079D">
            <w:pPr>
              <w:rPr>
                <w:rFonts w:cstheme="minorHAnsi"/>
                <w:sz w:val="20"/>
                <w:szCs w:val="20"/>
                <w:lang w:val="sr-Cyrl-RS"/>
              </w:rPr>
            </w:pPr>
            <w:r w:rsidRPr="00115D97">
              <w:rPr>
                <w:rFonts w:cstheme="minorHAnsi"/>
                <w:sz w:val="20"/>
                <w:szCs w:val="20"/>
                <w:lang w:val="sr-Cyrl-RS"/>
              </w:rPr>
              <w:t>4.4.3.</w:t>
            </w:r>
          </w:p>
          <w:p w14:paraId="67FB5EC5" w14:textId="77777777" w:rsidR="009D269A" w:rsidRPr="00115D97" w:rsidRDefault="009D269A" w:rsidP="001C079D">
            <w:pPr>
              <w:rPr>
                <w:rFonts w:cstheme="minorHAnsi"/>
                <w:sz w:val="20"/>
                <w:szCs w:val="20"/>
                <w:lang w:val="sr-Cyrl-RS"/>
              </w:rPr>
            </w:pPr>
            <w:r w:rsidRPr="00115D97">
              <w:rPr>
                <w:rFonts w:cstheme="minorHAnsi"/>
                <w:sz w:val="20"/>
                <w:szCs w:val="20"/>
                <w:lang w:val="sr-Cyrl-RS"/>
              </w:rPr>
              <w:t xml:space="preserve"> Анализа судско-организационих и других прописа и њихова измена у складу са анализом из активности 4.4.2.</w:t>
            </w:r>
          </w:p>
          <w:p w14:paraId="1435189D" w14:textId="18CCF9A4" w:rsidR="009D269A" w:rsidRPr="00115D97" w:rsidRDefault="009D269A" w:rsidP="001C079D">
            <w:pPr>
              <w:rPr>
                <w:rFonts w:cstheme="minorHAnsi"/>
                <w:sz w:val="20"/>
                <w:szCs w:val="20"/>
                <w:lang w:val="sr-Cyrl-RS"/>
              </w:rPr>
            </w:pPr>
            <w:r w:rsidRPr="00115D97">
              <w:rPr>
                <w:rFonts w:cstheme="minorHAnsi"/>
                <w:sz w:val="20"/>
                <w:szCs w:val="20"/>
                <w:lang w:val="sr-Cyrl-RS"/>
              </w:rPr>
              <w:t xml:space="preserve">(активност 1.2.1. из </w:t>
            </w:r>
            <w:r w:rsidR="005F21F5" w:rsidRPr="00115D97">
              <w:rPr>
                <w:rFonts w:cstheme="minorHAnsi"/>
                <w:sz w:val="20"/>
                <w:szCs w:val="20"/>
                <w:lang w:val="sr-Cyrl-RS"/>
              </w:rPr>
              <w:t xml:space="preserve">АП </w:t>
            </w:r>
            <w:r w:rsidRPr="00115D97">
              <w:rPr>
                <w:rFonts w:cstheme="minorHAnsi"/>
                <w:sz w:val="20"/>
                <w:szCs w:val="20"/>
                <w:lang w:val="sr-Cyrl-RS"/>
              </w:rPr>
              <w:t>СЉР)</w:t>
            </w:r>
          </w:p>
          <w:p w14:paraId="5C1BD54E" w14:textId="3189F2D1" w:rsidR="009D269A" w:rsidRPr="00115D97" w:rsidRDefault="009D269A" w:rsidP="001C079D">
            <w:pPr>
              <w:rPr>
                <w:rFonts w:cstheme="minorHAnsi"/>
                <w:sz w:val="20"/>
                <w:szCs w:val="20"/>
                <w:lang w:val="sr-Cyrl-RS"/>
              </w:rPr>
            </w:pPr>
          </w:p>
        </w:tc>
        <w:tc>
          <w:tcPr>
            <w:tcW w:w="378" w:type="pct"/>
            <w:gridSpan w:val="2"/>
          </w:tcPr>
          <w:p w14:paraId="32D30B3F" w14:textId="6AF78803" w:rsidR="009D269A" w:rsidRPr="00115D97" w:rsidRDefault="009D269A"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656337AB" w14:textId="373EFA91" w:rsidR="009D269A" w:rsidRPr="00115D97" w:rsidRDefault="009D269A" w:rsidP="001C079D">
            <w:pPr>
              <w:rPr>
                <w:rFonts w:cstheme="minorHAnsi"/>
                <w:sz w:val="20"/>
                <w:szCs w:val="20"/>
                <w:lang w:val="sr-Cyrl-RS"/>
              </w:rPr>
            </w:pPr>
            <w:r w:rsidRPr="00115D97">
              <w:rPr>
                <w:rFonts w:cstheme="minorHAnsi"/>
                <w:sz w:val="20"/>
                <w:szCs w:val="20"/>
              </w:rPr>
              <w:t>ВСС, ВКС, ДВТ, РЈТ</w:t>
            </w:r>
          </w:p>
        </w:tc>
        <w:tc>
          <w:tcPr>
            <w:tcW w:w="496" w:type="pct"/>
            <w:gridSpan w:val="2"/>
          </w:tcPr>
          <w:p w14:paraId="2A5B7569" w14:textId="28C0F066" w:rsidR="009D269A" w:rsidRPr="00115D97" w:rsidRDefault="009D269A" w:rsidP="001C079D">
            <w:pPr>
              <w:rPr>
                <w:rFonts w:cstheme="minorHAnsi"/>
                <w:sz w:val="20"/>
                <w:szCs w:val="20"/>
                <w:lang w:val="sr-Cyrl-RS"/>
              </w:rPr>
            </w:pPr>
            <w:r w:rsidRPr="00115D97">
              <w:rPr>
                <w:rFonts w:cstheme="minorHAnsi"/>
                <w:sz w:val="20"/>
                <w:szCs w:val="20"/>
              </w:rPr>
              <w:t>2. квартал 2023. године</w:t>
            </w:r>
          </w:p>
        </w:tc>
        <w:tc>
          <w:tcPr>
            <w:tcW w:w="521" w:type="pct"/>
            <w:gridSpan w:val="3"/>
          </w:tcPr>
          <w:p w14:paraId="1E1505AE"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1B41244" w14:textId="48657BDA" w:rsidR="009D269A" w:rsidRPr="00115D97" w:rsidRDefault="00A0790E" w:rsidP="001C079D">
            <w:pPr>
              <w:rPr>
                <w:rFonts w:cstheme="minorHAnsi"/>
                <w:sz w:val="20"/>
                <w:szCs w:val="20"/>
                <w:lang w:val="sr-Cyrl-RS"/>
              </w:rPr>
            </w:pPr>
            <w:r>
              <w:rPr>
                <w:rFonts w:cstheme="minorHAnsi"/>
                <w:sz w:val="20"/>
                <w:szCs w:val="20"/>
                <w:lang w:val="sr-Cyrl-RS"/>
              </w:rPr>
              <w:t>Потребна донаторска  подршка</w:t>
            </w:r>
            <w:r w:rsidR="00423FF0">
              <w:rPr>
                <w:rFonts w:cstheme="minorHAnsi"/>
                <w:sz w:val="20"/>
                <w:szCs w:val="20"/>
                <w:lang w:val="sr-Cyrl-RS"/>
              </w:rPr>
              <w:t xml:space="preserve"> у €</w:t>
            </w:r>
          </w:p>
        </w:tc>
        <w:tc>
          <w:tcPr>
            <w:tcW w:w="472" w:type="pct"/>
            <w:gridSpan w:val="2"/>
          </w:tcPr>
          <w:p w14:paraId="442D7B5E" w14:textId="41DB7C44" w:rsidR="009D269A" w:rsidRPr="00115D97" w:rsidRDefault="001F778A"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4" w:type="pct"/>
            <w:gridSpan w:val="2"/>
          </w:tcPr>
          <w:p w14:paraId="1FE295A0" w14:textId="77777777" w:rsidR="009D269A" w:rsidRPr="00115D97" w:rsidRDefault="009D269A" w:rsidP="001C079D">
            <w:pPr>
              <w:rPr>
                <w:rFonts w:cstheme="minorHAnsi"/>
                <w:sz w:val="20"/>
                <w:szCs w:val="20"/>
                <w:lang w:val="sr-Cyrl-RS"/>
              </w:rPr>
            </w:pPr>
          </w:p>
        </w:tc>
        <w:tc>
          <w:tcPr>
            <w:tcW w:w="445" w:type="pct"/>
          </w:tcPr>
          <w:p w14:paraId="47E88B60" w14:textId="77777777" w:rsidR="009D269A" w:rsidRDefault="009D269A" w:rsidP="001C079D">
            <w:pPr>
              <w:rPr>
                <w:rFonts w:cstheme="minorHAnsi"/>
                <w:sz w:val="20"/>
                <w:szCs w:val="20"/>
                <w:lang w:val="sr-Cyrl-RS"/>
              </w:rPr>
            </w:pPr>
          </w:p>
          <w:p w14:paraId="5ABE4F68" w14:textId="77777777" w:rsidR="00423FF0" w:rsidRDefault="00423FF0" w:rsidP="001C079D">
            <w:pPr>
              <w:rPr>
                <w:rFonts w:cstheme="minorHAnsi"/>
                <w:sz w:val="20"/>
                <w:szCs w:val="20"/>
                <w:lang w:val="sr-Cyrl-RS"/>
              </w:rPr>
            </w:pPr>
          </w:p>
          <w:p w14:paraId="5F4FECCF" w14:textId="77777777" w:rsidR="00423FF0" w:rsidRDefault="00423FF0" w:rsidP="001C079D">
            <w:pPr>
              <w:rPr>
                <w:rFonts w:cstheme="minorHAnsi"/>
                <w:sz w:val="20"/>
                <w:szCs w:val="20"/>
                <w:lang w:val="sr-Cyrl-RS"/>
              </w:rPr>
            </w:pPr>
          </w:p>
          <w:p w14:paraId="6B113DE7" w14:textId="77777777" w:rsidR="00423FF0" w:rsidRDefault="00423FF0" w:rsidP="001C079D">
            <w:pPr>
              <w:rPr>
                <w:rFonts w:cstheme="minorHAnsi"/>
                <w:sz w:val="20"/>
                <w:szCs w:val="20"/>
                <w:lang w:val="sr-Cyrl-RS"/>
              </w:rPr>
            </w:pPr>
          </w:p>
          <w:p w14:paraId="570568CE" w14:textId="77777777" w:rsidR="00423FF0" w:rsidRDefault="00423FF0" w:rsidP="001C079D">
            <w:pPr>
              <w:rPr>
                <w:rFonts w:cstheme="minorHAnsi"/>
                <w:sz w:val="20"/>
                <w:szCs w:val="20"/>
                <w:lang w:val="sr-Cyrl-RS"/>
              </w:rPr>
            </w:pPr>
          </w:p>
          <w:p w14:paraId="62A6C444" w14:textId="77777777" w:rsidR="00423FF0" w:rsidRDefault="00423FF0" w:rsidP="001C079D">
            <w:pPr>
              <w:rPr>
                <w:rFonts w:cstheme="minorHAnsi"/>
                <w:sz w:val="20"/>
                <w:szCs w:val="20"/>
                <w:lang w:val="sr-Cyrl-RS"/>
              </w:rPr>
            </w:pPr>
          </w:p>
          <w:p w14:paraId="5292D1BF" w14:textId="15983DFD" w:rsidR="00423FF0" w:rsidRPr="00115D97" w:rsidRDefault="00423FF0" w:rsidP="001C079D">
            <w:pPr>
              <w:rPr>
                <w:rFonts w:cstheme="minorHAnsi"/>
                <w:sz w:val="20"/>
                <w:szCs w:val="20"/>
                <w:lang w:val="sr-Cyrl-RS"/>
              </w:rPr>
            </w:pPr>
            <w:r>
              <w:rPr>
                <w:rFonts w:cstheme="minorHAnsi"/>
                <w:sz w:val="20"/>
                <w:szCs w:val="20"/>
                <w:lang w:val="sr-Cyrl-RS"/>
              </w:rPr>
              <w:t>26.000</w:t>
            </w:r>
          </w:p>
        </w:tc>
        <w:tc>
          <w:tcPr>
            <w:tcW w:w="470" w:type="pct"/>
            <w:gridSpan w:val="2"/>
          </w:tcPr>
          <w:p w14:paraId="6585762F" w14:textId="77777777" w:rsidR="009D269A" w:rsidRPr="00115D97" w:rsidRDefault="009D269A" w:rsidP="001C079D">
            <w:pPr>
              <w:rPr>
                <w:rFonts w:cstheme="minorHAnsi"/>
                <w:sz w:val="20"/>
                <w:szCs w:val="20"/>
                <w:lang w:val="sr-Cyrl-RS"/>
              </w:rPr>
            </w:pPr>
          </w:p>
        </w:tc>
        <w:tc>
          <w:tcPr>
            <w:tcW w:w="469" w:type="pct"/>
            <w:gridSpan w:val="2"/>
          </w:tcPr>
          <w:p w14:paraId="4C13D532" w14:textId="77777777" w:rsidR="009D269A" w:rsidRPr="00115D97" w:rsidRDefault="009D269A" w:rsidP="001C079D">
            <w:pPr>
              <w:rPr>
                <w:rFonts w:cstheme="minorHAnsi"/>
                <w:sz w:val="20"/>
                <w:szCs w:val="20"/>
                <w:lang w:val="sr-Cyrl-RS"/>
              </w:rPr>
            </w:pPr>
          </w:p>
        </w:tc>
      </w:tr>
      <w:tr w:rsidR="009D269A" w:rsidRPr="00115D97" w14:paraId="71CBB06A" w14:textId="77777777" w:rsidTr="00840648">
        <w:trPr>
          <w:trHeight w:val="140"/>
        </w:trPr>
        <w:tc>
          <w:tcPr>
            <w:tcW w:w="825" w:type="pct"/>
            <w:tcBorders>
              <w:left w:val="double" w:sz="4" w:space="0" w:color="auto"/>
            </w:tcBorders>
          </w:tcPr>
          <w:p w14:paraId="521D3439" w14:textId="43126F9B" w:rsidR="005F21F5" w:rsidRPr="00115D97" w:rsidRDefault="005F21F5" w:rsidP="001C079D">
            <w:pPr>
              <w:rPr>
                <w:rFonts w:cstheme="minorHAnsi"/>
                <w:sz w:val="20"/>
                <w:szCs w:val="20"/>
                <w:lang w:val="sr-Cyrl-RS"/>
              </w:rPr>
            </w:pPr>
            <w:r w:rsidRPr="00115D97">
              <w:rPr>
                <w:rFonts w:cstheme="minorHAnsi"/>
                <w:sz w:val="20"/>
                <w:szCs w:val="20"/>
                <w:lang w:val="sr-Cyrl-RS"/>
              </w:rPr>
              <w:t>4.4.4.</w:t>
            </w:r>
          </w:p>
          <w:p w14:paraId="4AD89615" w14:textId="15F04F53" w:rsidR="009D269A" w:rsidRPr="00115D97" w:rsidRDefault="005F21F5" w:rsidP="001C079D">
            <w:pPr>
              <w:rPr>
                <w:rFonts w:cstheme="minorHAnsi"/>
                <w:sz w:val="20"/>
                <w:szCs w:val="20"/>
                <w:lang w:val="sr-Cyrl-RS"/>
              </w:rPr>
            </w:pPr>
            <w:r w:rsidRPr="00115D97">
              <w:rPr>
                <w:rFonts w:cstheme="minorHAnsi"/>
                <w:sz w:val="20"/>
                <w:szCs w:val="20"/>
                <w:lang w:val="sr-Cyrl-RS"/>
              </w:rPr>
              <w:t xml:space="preserve">Измена постојећих или израда нових нацрта прописа </w:t>
            </w:r>
            <w:r w:rsidR="00874484" w:rsidRPr="00115D97">
              <w:rPr>
                <w:rFonts w:cstheme="minorHAnsi"/>
                <w:sz w:val="20"/>
                <w:szCs w:val="20"/>
                <w:lang w:val="sr-Cyrl-RS"/>
              </w:rPr>
              <w:t xml:space="preserve">којима се уређује радно-правни статус, звања, компетенције, стручне и остале квалификације, каријерни развој, материјални положај и друга питања судског и тужилачког особља и запослених у ВСС и ДВТ </w:t>
            </w:r>
            <w:r w:rsidRPr="00115D97">
              <w:rPr>
                <w:rFonts w:cstheme="minorHAnsi"/>
                <w:sz w:val="20"/>
                <w:szCs w:val="20"/>
                <w:lang w:val="sr-Cyrl-RS"/>
              </w:rPr>
              <w:t>4.4.3.</w:t>
            </w:r>
          </w:p>
          <w:p w14:paraId="0D93D6BD" w14:textId="4D6350DA" w:rsidR="005F21F5" w:rsidRPr="00115D97" w:rsidRDefault="005F21F5" w:rsidP="00C44CE1">
            <w:pPr>
              <w:spacing w:after="240"/>
              <w:rPr>
                <w:rFonts w:cstheme="minorHAnsi"/>
                <w:sz w:val="20"/>
                <w:szCs w:val="20"/>
                <w:lang w:val="sr-Cyrl-RS"/>
              </w:rPr>
            </w:pPr>
            <w:r w:rsidRPr="00115D97">
              <w:rPr>
                <w:rFonts w:cstheme="minorHAnsi"/>
                <w:sz w:val="20"/>
                <w:szCs w:val="20"/>
                <w:lang w:val="sr-Cyrl-RS"/>
              </w:rPr>
              <w:lastRenderedPageBreak/>
              <w:t>(активност</w:t>
            </w:r>
            <w:r w:rsidR="00874484" w:rsidRPr="00115D97">
              <w:rPr>
                <w:rFonts w:cstheme="minorHAnsi"/>
                <w:sz w:val="20"/>
                <w:szCs w:val="20"/>
                <w:lang w:val="sr-Cyrl-RS"/>
              </w:rPr>
              <w:t>и</w:t>
            </w:r>
            <w:r w:rsidRPr="00115D97">
              <w:rPr>
                <w:rFonts w:cstheme="minorHAnsi"/>
                <w:sz w:val="20"/>
                <w:szCs w:val="20"/>
                <w:lang w:val="sr-Cyrl-RS"/>
              </w:rPr>
              <w:t xml:space="preserve"> 1.2.2</w:t>
            </w:r>
            <w:r w:rsidR="00874484" w:rsidRPr="00115D97">
              <w:rPr>
                <w:rFonts w:cstheme="minorHAnsi"/>
                <w:sz w:val="20"/>
                <w:szCs w:val="20"/>
                <w:lang w:val="sr-Cyrl-RS"/>
              </w:rPr>
              <w:t>-1.2.3.</w:t>
            </w:r>
            <w:r w:rsidRPr="00115D97">
              <w:rPr>
                <w:rFonts w:cstheme="minorHAnsi"/>
                <w:sz w:val="20"/>
                <w:szCs w:val="20"/>
                <w:lang w:val="sr-Cyrl-RS"/>
              </w:rPr>
              <w:t xml:space="preserve"> из АП СЉР)</w:t>
            </w:r>
          </w:p>
        </w:tc>
        <w:tc>
          <w:tcPr>
            <w:tcW w:w="378" w:type="pct"/>
            <w:gridSpan w:val="2"/>
          </w:tcPr>
          <w:p w14:paraId="7BA1CA47" w14:textId="69BFC0E5" w:rsidR="009D269A" w:rsidRPr="00115D97" w:rsidRDefault="00874484" w:rsidP="001C079D">
            <w:pPr>
              <w:rPr>
                <w:rFonts w:cstheme="minorHAnsi"/>
                <w:sz w:val="20"/>
                <w:szCs w:val="20"/>
                <w:lang w:val="sr-Cyrl-RS"/>
              </w:rPr>
            </w:pPr>
            <w:r w:rsidRPr="00115D97">
              <w:rPr>
                <w:rFonts w:cstheme="minorHAnsi"/>
                <w:sz w:val="20"/>
                <w:szCs w:val="20"/>
                <w:lang w:val="sr-Cyrl-RS"/>
              </w:rPr>
              <w:lastRenderedPageBreak/>
              <w:t>МП</w:t>
            </w:r>
          </w:p>
        </w:tc>
        <w:tc>
          <w:tcPr>
            <w:tcW w:w="450" w:type="pct"/>
            <w:gridSpan w:val="2"/>
          </w:tcPr>
          <w:p w14:paraId="08D9F9C9" w14:textId="60CAA0DF" w:rsidR="009D269A" w:rsidRPr="00115D97" w:rsidRDefault="00874484" w:rsidP="001C079D">
            <w:pPr>
              <w:rPr>
                <w:rFonts w:cstheme="minorHAnsi"/>
                <w:sz w:val="20"/>
                <w:szCs w:val="20"/>
                <w:lang w:val="sr-Cyrl-RS"/>
              </w:rPr>
            </w:pPr>
            <w:r w:rsidRPr="00115D97">
              <w:rPr>
                <w:rFonts w:cstheme="minorHAnsi"/>
                <w:sz w:val="20"/>
                <w:szCs w:val="20"/>
                <w:lang w:val="sr-Cyrl-RS"/>
              </w:rPr>
              <w:t>ВСС, ВКС, ДВТ, РЈТ, МФ</w:t>
            </w:r>
          </w:p>
        </w:tc>
        <w:tc>
          <w:tcPr>
            <w:tcW w:w="496" w:type="pct"/>
            <w:gridSpan w:val="2"/>
          </w:tcPr>
          <w:p w14:paraId="2D504E64" w14:textId="04F71B56" w:rsidR="009D269A" w:rsidRPr="00115D97" w:rsidRDefault="00874484" w:rsidP="001C079D">
            <w:pPr>
              <w:rPr>
                <w:rFonts w:cstheme="minorHAnsi"/>
                <w:sz w:val="20"/>
                <w:szCs w:val="20"/>
                <w:lang w:val="sr-Cyrl-RS"/>
              </w:rPr>
            </w:pPr>
            <w:r w:rsidRPr="00115D97">
              <w:rPr>
                <w:rFonts w:cstheme="minorHAnsi"/>
                <w:sz w:val="20"/>
                <w:szCs w:val="20"/>
                <w:lang w:val="sr-Cyrl-RS"/>
              </w:rPr>
              <w:t>2</w:t>
            </w:r>
            <w:r w:rsidRPr="00115D97">
              <w:rPr>
                <w:rFonts w:cstheme="minorHAnsi"/>
                <w:sz w:val="20"/>
                <w:szCs w:val="20"/>
              </w:rPr>
              <w:t>. квартал 2023. године</w:t>
            </w:r>
          </w:p>
        </w:tc>
        <w:tc>
          <w:tcPr>
            <w:tcW w:w="521" w:type="pct"/>
            <w:gridSpan w:val="3"/>
          </w:tcPr>
          <w:p w14:paraId="233901A7"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CDC18E8" w14:textId="77777777" w:rsidR="009D269A" w:rsidRPr="00115D97" w:rsidRDefault="009D269A" w:rsidP="001C079D">
            <w:pPr>
              <w:rPr>
                <w:rFonts w:cstheme="minorHAnsi"/>
                <w:sz w:val="20"/>
                <w:szCs w:val="20"/>
                <w:lang w:val="sr-Cyrl-RS"/>
              </w:rPr>
            </w:pPr>
          </w:p>
        </w:tc>
        <w:tc>
          <w:tcPr>
            <w:tcW w:w="472" w:type="pct"/>
            <w:gridSpan w:val="2"/>
          </w:tcPr>
          <w:p w14:paraId="22B48088" w14:textId="1C3B02EA" w:rsidR="009D269A" w:rsidRPr="00115D97" w:rsidRDefault="001F778A"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4" w:type="pct"/>
            <w:gridSpan w:val="2"/>
          </w:tcPr>
          <w:p w14:paraId="01B3ABD0" w14:textId="77777777" w:rsidR="009D269A" w:rsidRPr="00115D97" w:rsidRDefault="009D269A" w:rsidP="001C079D">
            <w:pPr>
              <w:rPr>
                <w:rFonts w:cstheme="minorHAnsi"/>
                <w:sz w:val="20"/>
                <w:szCs w:val="20"/>
                <w:lang w:val="sr-Cyrl-RS"/>
              </w:rPr>
            </w:pPr>
          </w:p>
        </w:tc>
        <w:tc>
          <w:tcPr>
            <w:tcW w:w="445" w:type="pct"/>
          </w:tcPr>
          <w:p w14:paraId="64D30C33" w14:textId="77777777" w:rsidR="009D269A" w:rsidRPr="00115D97" w:rsidRDefault="009D269A" w:rsidP="001C079D">
            <w:pPr>
              <w:rPr>
                <w:rFonts w:cstheme="minorHAnsi"/>
                <w:sz w:val="20"/>
                <w:szCs w:val="20"/>
                <w:lang w:val="sr-Cyrl-RS"/>
              </w:rPr>
            </w:pPr>
          </w:p>
        </w:tc>
        <w:tc>
          <w:tcPr>
            <w:tcW w:w="470" w:type="pct"/>
            <w:gridSpan w:val="2"/>
          </w:tcPr>
          <w:p w14:paraId="0F87DEDE" w14:textId="77777777" w:rsidR="009D269A" w:rsidRPr="00115D97" w:rsidRDefault="009D269A" w:rsidP="001C079D">
            <w:pPr>
              <w:rPr>
                <w:rFonts w:cstheme="minorHAnsi"/>
                <w:sz w:val="20"/>
                <w:szCs w:val="20"/>
                <w:lang w:val="sr-Cyrl-RS"/>
              </w:rPr>
            </w:pPr>
          </w:p>
        </w:tc>
        <w:tc>
          <w:tcPr>
            <w:tcW w:w="469" w:type="pct"/>
            <w:gridSpan w:val="2"/>
          </w:tcPr>
          <w:p w14:paraId="6A7DA910" w14:textId="77777777" w:rsidR="009D269A" w:rsidRPr="00115D97" w:rsidRDefault="009D269A" w:rsidP="001C079D">
            <w:pPr>
              <w:rPr>
                <w:rFonts w:cstheme="minorHAnsi"/>
                <w:sz w:val="20"/>
                <w:szCs w:val="20"/>
                <w:lang w:val="sr-Cyrl-RS"/>
              </w:rPr>
            </w:pPr>
          </w:p>
        </w:tc>
      </w:tr>
      <w:tr w:rsidR="00874484" w:rsidRPr="00115D97" w14:paraId="1CD186D8" w14:textId="77777777" w:rsidTr="00840648">
        <w:trPr>
          <w:trHeight w:val="140"/>
        </w:trPr>
        <w:tc>
          <w:tcPr>
            <w:tcW w:w="825" w:type="pct"/>
            <w:tcBorders>
              <w:left w:val="double" w:sz="4" w:space="0" w:color="auto"/>
            </w:tcBorders>
          </w:tcPr>
          <w:p w14:paraId="01CF666D" w14:textId="77777777" w:rsidR="00874484" w:rsidRPr="00115D97" w:rsidRDefault="00874484" w:rsidP="001C079D">
            <w:pPr>
              <w:rPr>
                <w:rFonts w:cstheme="minorHAnsi"/>
                <w:sz w:val="20"/>
                <w:szCs w:val="20"/>
                <w:lang w:val="sr-Cyrl-RS"/>
              </w:rPr>
            </w:pPr>
            <w:r w:rsidRPr="00115D97">
              <w:rPr>
                <w:rFonts w:cstheme="minorHAnsi"/>
                <w:sz w:val="20"/>
                <w:szCs w:val="20"/>
                <w:lang w:val="sr-Cyrl-RS"/>
              </w:rPr>
              <w:t xml:space="preserve">4.4.5. Доношење подзаконских прописа за спровођење </w:t>
            </w:r>
            <w:r w:rsidR="00961371" w:rsidRPr="00115D97">
              <w:rPr>
                <w:rFonts w:cstheme="minorHAnsi"/>
                <w:sz w:val="20"/>
                <w:szCs w:val="20"/>
                <w:lang w:val="sr-Cyrl-RS"/>
              </w:rPr>
              <w:t>закона из активности 4.4.4.</w:t>
            </w:r>
          </w:p>
          <w:p w14:paraId="40CF2B98" w14:textId="67D2DB8E" w:rsidR="00961371" w:rsidRPr="00115D97" w:rsidRDefault="00961371" w:rsidP="00C44CE1">
            <w:pPr>
              <w:spacing w:after="240"/>
              <w:rPr>
                <w:rFonts w:cstheme="minorHAnsi"/>
                <w:sz w:val="20"/>
                <w:szCs w:val="20"/>
                <w:lang w:val="sr-Cyrl-RS"/>
              </w:rPr>
            </w:pPr>
            <w:r w:rsidRPr="00115D97">
              <w:rPr>
                <w:rFonts w:cstheme="minorHAnsi"/>
                <w:sz w:val="20"/>
                <w:szCs w:val="20"/>
                <w:lang w:val="sr-Cyrl-RS"/>
              </w:rPr>
              <w:t xml:space="preserve">(активност </w:t>
            </w:r>
            <w:r w:rsidR="00F31985" w:rsidRPr="00115D97">
              <w:rPr>
                <w:rFonts w:cstheme="minorHAnsi"/>
                <w:sz w:val="20"/>
                <w:szCs w:val="20"/>
                <w:lang w:val="sr-Cyrl-RS"/>
              </w:rPr>
              <w:t>1.2.4. АП СЉР)</w:t>
            </w:r>
          </w:p>
        </w:tc>
        <w:tc>
          <w:tcPr>
            <w:tcW w:w="378" w:type="pct"/>
            <w:gridSpan w:val="2"/>
          </w:tcPr>
          <w:p w14:paraId="66C84035" w14:textId="3F9A2E63" w:rsidR="00874484" w:rsidRPr="00115D97" w:rsidRDefault="00F62A15"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2B5410DD" w14:textId="600D93F5" w:rsidR="00874484" w:rsidRPr="00115D97" w:rsidRDefault="00F62A15" w:rsidP="001C079D">
            <w:pPr>
              <w:rPr>
                <w:rFonts w:cstheme="minorHAnsi"/>
                <w:sz w:val="20"/>
                <w:szCs w:val="20"/>
                <w:lang w:val="sr-Cyrl-RS"/>
              </w:rPr>
            </w:pPr>
            <w:r w:rsidRPr="00115D97">
              <w:rPr>
                <w:rFonts w:cstheme="minorHAnsi"/>
                <w:sz w:val="20"/>
                <w:szCs w:val="20"/>
                <w:lang w:val="sr-Cyrl-RS"/>
              </w:rPr>
              <w:t>ВСС, ВКС, ДВТ, РЈТ, МФ</w:t>
            </w:r>
          </w:p>
        </w:tc>
        <w:tc>
          <w:tcPr>
            <w:tcW w:w="496" w:type="pct"/>
            <w:gridSpan w:val="2"/>
          </w:tcPr>
          <w:p w14:paraId="5317BF6F" w14:textId="5A81E370" w:rsidR="00874484" w:rsidRPr="00115D97" w:rsidRDefault="00794F0C" w:rsidP="001C079D">
            <w:pPr>
              <w:rPr>
                <w:rFonts w:cstheme="minorHAnsi"/>
                <w:sz w:val="20"/>
                <w:szCs w:val="20"/>
                <w:lang w:val="sr-Cyrl-RS"/>
              </w:rPr>
            </w:pPr>
            <w:r w:rsidRPr="00115D97">
              <w:rPr>
                <w:rFonts w:cstheme="minorHAnsi"/>
                <w:sz w:val="20"/>
                <w:szCs w:val="20"/>
                <w:lang w:val="sr-Cyrl-RS"/>
              </w:rPr>
              <w:t>3</w:t>
            </w:r>
            <w:r w:rsidR="00292DC4" w:rsidRPr="00115D97">
              <w:rPr>
                <w:rFonts w:cstheme="minorHAnsi"/>
                <w:sz w:val="20"/>
                <w:szCs w:val="20"/>
              </w:rPr>
              <w:t>. квартал 2023. године</w:t>
            </w:r>
          </w:p>
        </w:tc>
        <w:tc>
          <w:tcPr>
            <w:tcW w:w="521" w:type="pct"/>
            <w:gridSpan w:val="3"/>
          </w:tcPr>
          <w:p w14:paraId="4E787B1A"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117D44C" w14:textId="77777777" w:rsidR="00874484" w:rsidRPr="00115D97" w:rsidRDefault="00874484" w:rsidP="001C079D">
            <w:pPr>
              <w:rPr>
                <w:rFonts w:cstheme="minorHAnsi"/>
                <w:sz w:val="20"/>
                <w:szCs w:val="20"/>
                <w:lang w:val="sr-Cyrl-RS"/>
              </w:rPr>
            </w:pPr>
          </w:p>
        </w:tc>
        <w:tc>
          <w:tcPr>
            <w:tcW w:w="472" w:type="pct"/>
            <w:gridSpan w:val="2"/>
          </w:tcPr>
          <w:p w14:paraId="1A3852AF" w14:textId="3C9FC09B" w:rsidR="00874484" w:rsidRPr="00115D97" w:rsidRDefault="00BC5C61"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4" w:type="pct"/>
            <w:gridSpan w:val="2"/>
          </w:tcPr>
          <w:p w14:paraId="7DC8CCB3" w14:textId="77777777" w:rsidR="00874484" w:rsidRPr="00115D97" w:rsidRDefault="00874484" w:rsidP="001C079D">
            <w:pPr>
              <w:rPr>
                <w:rFonts w:cstheme="minorHAnsi"/>
                <w:sz w:val="20"/>
                <w:szCs w:val="20"/>
                <w:lang w:val="sr-Cyrl-RS"/>
              </w:rPr>
            </w:pPr>
          </w:p>
        </w:tc>
        <w:tc>
          <w:tcPr>
            <w:tcW w:w="445" w:type="pct"/>
          </w:tcPr>
          <w:p w14:paraId="1B61FA06" w14:textId="77777777" w:rsidR="00874484" w:rsidRPr="00115D97" w:rsidRDefault="00874484" w:rsidP="001C079D">
            <w:pPr>
              <w:rPr>
                <w:rFonts w:cstheme="minorHAnsi"/>
                <w:sz w:val="20"/>
                <w:szCs w:val="20"/>
                <w:lang w:val="sr-Cyrl-RS"/>
              </w:rPr>
            </w:pPr>
          </w:p>
        </w:tc>
        <w:tc>
          <w:tcPr>
            <w:tcW w:w="470" w:type="pct"/>
            <w:gridSpan w:val="2"/>
          </w:tcPr>
          <w:p w14:paraId="18C1698F" w14:textId="77777777" w:rsidR="00874484" w:rsidRPr="00115D97" w:rsidRDefault="00874484" w:rsidP="001C079D">
            <w:pPr>
              <w:rPr>
                <w:rFonts w:cstheme="minorHAnsi"/>
                <w:sz w:val="20"/>
                <w:szCs w:val="20"/>
                <w:lang w:val="sr-Cyrl-RS"/>
              </w:rPr>
            </w:pPr>
          </w:p>
        </w:tc>
        <w:tc>
          <w:tcPr>
            <w:tcW w:w="469" w:type="pct"/>
            <w:gridSpan w:val="2"/>
          </w:tcPr>
          <w:p w14:paraId="4EFB6153" w14:textId="77777777" w:rsidR="00874484" w:rsidRPr="00115D97" w:rsidRDefault="00874484" w:rsidP="001C079D">
            <w:pPr>
              <w:rPr>
                <w:rFonts w:cstheme="minorHAnsi"/>
                <w:sz w:val="20"/>
                <w:szCs w:val="20"/>
                <w:lang w:val="sr-Cyrl-RS"/>
              </w:rPr>
            </w:pPr>
          </w:p>
        </w:tc>
      </w:tr>
      <w:tr w:rsidR="003A0252" w:rsidRPr="00115D97" w14:paraId="5533A077" w14:textId="77777777" w:rsidTr="00840648">
        <w:trPr>
          <w:trHeight w:val="140"/>
        </w:trPr>
        <w:tc>
          <w:tcPr>
            <w:tcW w:w="825" w:type="pct"/>
            <w:tcBorders>
              <w:left w:val="double" w:sz="4" w:space="0" w:color="auto"/>
            </w:tcBorders>
          </w:tcPr>
          <w:p w14:paraId="4BA8859E" w14:textId="77777777" w:rsidR="003A0252" w:rsidRPr="00115D97" w:rsidRDefault="003A0252" w:rsidP="001C079D">
            <w:pPr>
              <w:rPr>
                <w:rFonts w:cstheme="minorHAnsi"/>
                <w:sz w:val="20"/>
                <w:szCs w:val="20"/>
                <w:lang w:val="sr-Cyrl-RS"/>
              </w:rPr>
            </w:pPr>
            <w:r w:rsidRPr="00115D97">
              <w:rPr>
                <w:rFonts w:cstheme="minorHAnsi"/>
                <w:sz w:val="20"/>
                <w:szCs w:val="20"/>
                <w:lang w:val="sr-Cyrl-RS"/>
              </w:rPr>
              <w:t>4.4.6.</w:t>
            </w:r>
          </w:p>
          <w:p w14:paraId="67C532F4" w14:textId="77777777" w:rsidR="003A0252" w:rsidRPr="00115D97" w:rsidRDefault="003A0252" w:rsidP="001C079D">
            <w:pPr>
              <w:rPr>
                <w:rFonts w:cstheme="minorHAnsi"/>
                <w:sz w:val="20"/>
                <w:szCs w:val="20"/>
                <w:lang w:val="sr-Cyrl-RS"/>
              </w:rPr>
            </w:pPr>
            <w:r w:rsidRPr="00115D97">
              <w:rPr>
                <w:rFonts w:cstheme="minorHAnsi"/>
                <w:sz w:val="20"/>
                <w:szCs w:val="20"/>
                <w:lang w:val="sr-Cyrl-RS"/>
              </w:rPr>
              <w:t>Усвајање класификације и кат</w:t>
            </w:r>
            <w:r w:rsidR="004855EB" w:rsidRPr="00115D97">
              <w:rPr>
                <w:rFonts w:cstheme="minorHAnsi"/>
                <w:sz w:val="20"/>
                <w:szCs w:val="20"/>
                <w:lang w:val="sr-Cyrl-RS"/>
              </w:rPr>
              <w:t>а</w:t>
            </w:r>
            <w:r w:rsidRPr="00115D97">
              <w:rPr>
                <w:rFonts w:cstheme="minorHAnsi"/>
                <w:sz w:val="20"/>
                <w:szCs w:val="20"/>
                <w:lang w:val="sr-Cyrl-RS"/>
              </w:rPr>
              <w:t>лога радних места и звања у правосуђу</w:t>
            </w:r>
          </w:p>
          <w:p w14:paraId="59FF0823" w14:textId="380239B8" w:rsidR="00F31985" w:rsidRPr="00115D97" w:rsidRDefault="00F31985" w:rsidP="00C44CE1">
            <w:pPr>
              <w:spacing w:after="240"/>
              <w:rPr>
                <w:rFonts w:cstheme="minorHAnsi"/>
                <w:sz w:val="20"/>
                <w:szCs w:val="20"/>
                <w:lang w:val="sr-Cyrl-RS"/>
              </w:rPr>
            </w:pPr>
            <w:r w:rsidRPr="00115D97">
              <w:rPr>
                <w:rFonts w:cstheme="minorHAnsi"/>
                <w:sz w:val="20"/>
                <w:szCs w:val="20"/>
                <w:lang w:val="sr-Cyrl-RS"/>
              </w:rPr>
              <w:t>(активност 1.2.5. АП СЉР)</w:t>
            </w:r>
          </w:p>
        </w:tc>
        <w:tc>
          <w:tcPr>
            <w:tcW w:w="378" w:type="pct"/>
            <w:gridSpan w:val="2"/>
          </w:tcPr>
          <w:p w14:paraId="27E80726" w14:textId="1A0A4338" w:rsidR="003A0252" w:rsidRPr="00115D97" w:rsidRDefault="00A07021"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0B670DE1" w14:textId="6E7FB283" w:rsidR="003A0252" w:rsidRPr="00115D97" w:rsidRDefault="00A07021" w:rsidP="001C079D">
            <w:pPr>
              <w:rPr>
                <w:rFonts w:cstheme="minorHAnsi"/>
                <w:sz w:val="20"/>
                <w:szCs w:val="20"/>
                <w:lang w:val="sr-Cyrl-RS"/>
              </w:rPr>
            </w:pPr>
            <w:r w:rsidRPr="00115D97">
              <w:rPr>
                <w:rFonts w:cstheme="minorHAnsi"/>
                <w:sz w:val="20"/>
                <w:szCs w:val="20"/>
                <w:lang w:val="sr-Cyrl-RS"/>
              </w:rPr>
              <w:t>ВСС, ВКС, ДВТ, РЈТ, МФ</w:t>
            </w:r>
          </w:p>
        </w:tc>
        <w:tc>
          <w:tcPr>
            <w:tcW w:w="496" w:type="pct"/>
            <w:gridSpan w:val="2"/>
          </w:tcPr>
          <w:p w14:paraId="0B8C38BF" w14:textId="6B9C7A82" w:rsidR="003A0252" w:rsidRPr="00115D97" w:rsidRDefault="00292DC4" w:rsidP="001C079D">
            <w:pPr>
              <w:rPr>
                <w:rFonts w:cstheme="minorHAnsi"/>
                <w:sz w:val="20"/>
                <w:szCs w:val="20"/>
                <w:lang w:val="sr-Cyrl-RS"/>
              </w:rPr>
            </w:pPr>
            <w:r w:rsidRPr="00115D97">
              <w:rPr>
                <w:rFonts w:cstheme="minorHAnsi"/>
                <w:sz w:val="20"/>
                <w:szCs w:val="20"/>
                <w:lang w:val="sr-Cyrl-RS"/>
              </w:rPr>
              <w:t>2</w:t>
            </w:r>
            <w:r w:rsidRPr="00115D97">
              <w:rPr>
                <w:rFonts w:cstheme="minorHAnsi"/>
                <w:sz w:val="20"/>
                <w:szCs w:val="20"/>
              </w:rPr>
              <w:t>. квартал 2023. године</w:t>
            </w:r>
          </w:p>
        </w:tc>
        <w:tc>
          <w:tcPr>
            <w:tcW w:w="521" w:type="pct"/>
            <w:gridSpan w:val="3"/>
          </w:tcPr>
          <w:p w14:paraId="5672C5FD"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D69C038" w14:textId="77777777" w:rsidR="003A0252" w:rsidRPr="00115D97" w:rsidRDefault="003A0252" w:rsidP="001C079D">
            <w:pPr>
              <w:rPr>
                <w:rFonts w:cstheme="minorHAnsi"/>
                <w:sz w:val="20"/>
                <w:szCs w:val="20"/>
                <w:lang w:val="sr-Cyrl-RS"/>
              </w:rPr>
            </w:pPr>
          </w:p>
        </w:tc>
        <w:tc>
          <w:tcPr>
            <w:tcW w:w="472" w:type="pct"/>
            <w:gridSpan w:val="2"/>
          </w:tcPr>
          <w:p w14:paraId="7CFFED19" w14:textId="1EEB860E" w:rsidR="003A0252" w:rsidRPr="00115D97" w:rsidRDefault="001F778A"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4" w:type="pct"/>
            <w:gridSpan w:val="2"/>
          </w:tcPr>
          <w:p w14:paraId="0137C03D" w14:textId="77777777" w:rsidR="003A0252" w:rsidRPr="00115D97" w:rsidRDefault="003A0252" w:rsidP="001C079D">
            <w:pPr>
              <w:rPr>
                <w:rFonts w:cstheme="minorHAnsi"/>
                <w:sz w:val="20"/>
                <w:szCs w:val="20"/>
                <w:lang w:val="sr-Cyrl-RS"/>
              </w:rPr>
            </w:pPr>
          </w:p>
        </w:tc>
        <w:tc>
          <w:tcPr>
            <w:tcW w:w="445" w:type="pct"/>
          </w:tcPr>
          <w:p w14:paraId="52D683DB" w14:textId="77777777" w:rsidR="003A0252" w:rsidRPr="00115D97" w:rsidRDefault="003A0252" w:rsidP="001C079D">
            <w:pPr>
              <w:rPr>
                <w:rFonts w:cstheme="minorHAnsi"/>
                <w:sz w:val="20"/>
                <w:szCs w:val="20"/>
                <w:lang w:val="sr-Cyrl-RS"/>
              </w:rPr>
            </w:pPr>
          </w:p>
        </w:tc>
        <w:tc>
          <w:tcPr>
            <w:tcW w:w="470" w:type="pct"/>
            <w:gridSpan w:val="2"/>
          </w:tcPr>
          <w:p w14:paraId="0A8D3C09" w14:textId="77777777" w:rsidR="003A0252" w:rsidRPr="00115D97" w:rsidRDefault="003A0252" w:rsidP="001C079D">
            <w:pPr>
              <w:rPr>
                <w:rFonts w:cstheme="minorHAnsi"/>
                <w:sz w:val="20"/>
                <w:szCs w:val="20"/>
                <w:lang w:val="sr-Cyrl-RS"/>
              </w:rPr>
            </w:pPr>
          </w:p>
        </w:tc>
        <w:tc>
          <w:tcPr>
            <w:tcW w:w="469" w:type="pct"/>
            <w:gridSpan w:val="2"/>
          </w:tcPr>
          <w:p w14:paraId="6744CB2E" w14:textId="77777777" w:rsidR="003A0252" w:rsidRPr="00115D97" w:rsidRDefault="003A0252" w:rsidP="001C079D">
            <w:pPr>
              <w:rPr>
                <w:rFonts w:cstheme="minorHAnsi"/>
                <w:sz w:val="20"/>
                <w:szCs w:val="20"/>
                <w:lang w:val="sr-Cyrl-RS"/>
              </w:rPr>
            </w:pPr>
          </w:p>
        </w:tc>
      </w:tr>
      <w:tr w:rsidR="00A07021" w:rsidRPr="00115D97" w14:paraId="0BA4B5A9" w14:textId="77777777" w:rsidTr="00840648">
        <w:trPr>
          <w:trHeight w:val="140"/>
        </w:trPr>
        <w:tc>
          <w:tcPr>
            <w:tcW w:w="825" w:type="pct"/>
            <w:tcBorders>
              <w:left w:val="double" w:sz="4" w:space="0" w:color="auto"/>
            </w:tcBorders>
          </w:tcPr>
          <w:p w14:paraId="2BBDA372" w14:textId="77777777" w:rsidR="00A07021" w:rsidRPr="00115D97" w:rsidRDefault="00A07021" w:rsidP="001C079D">
            <w:pPr>
              <w:rPr>
                <w:rFonts w:cstheme="minorHAnsi"/>
                <w:sz w:val="20"/>
                <w:szCs w:val="20"/>
              </w:rPr>
            </w:pPr>
            <w:r w:rsidRPr="00115D97">
              <w:rPr>
                <w:rFonts w:cstheme="minorHAnsi"/>
                <w:sz w:val="20"/>
                <w:szCs w:val="20"/>
              </w:rPr>
              <w:t>4.4.7.</w:t>
            </w:r>
          </w:p>
          <w:p w14:paraId="25708336" w14:textId="77777777" w:rsidR="00A07021" w:rsidRPr="00115D97" w:rsidRDefault="00A07021" w:rsidP="001C079D">
            <w:pPr>
              <w:rPr>
                <w:rFonts w:cstheme="minorHAnsi"/>
                <w:sz w:val="20"/>
                <w:szCs w:val="20"/>
                <w:lang w:val="sr-Cyrl-RS"/>
              </w:rPr>
            </w:pPr>
            <w:r w:rsidRPr="00115D97">
              <w:rPr>
                <w:rFonts w:cstheme="minorHAnsi"/>
                <w:sz w:val="20"/>
                <w:szCs w:val="20"/>
              </w:rPr>
              <w:t xml:space="preserve">Израдити анализу ефеката измењеног правног оквира </w:t>
            </w:r>
            <w:r w:rsidRPr="00115D97">
              <w:rPr>
                <w:rFonts w:cstheme="minorHAnsi"/>
                <w:sz w:val="20"/>
                <w:szCs w:val="20"/>
                <w:lang w:val="sr-Cyrl-RS"/>
              </w:rPr>
              <w:t xml:space="preserve">уређује положај судског и тужилачког особља и запослених у ВСС и ДВТ </w:t>
            </w:r>
          </w:p>
          <w:p w14:paraId="24F09F22" w14:textId="1A3844DA" w:rsidR="00F31985" w:rsidRPr="00115D97" w:rsidRDefault="00F31985" w:rsidP="00C44CE1">
            <w:pPr>
              <w:spacing w:after="240"/>
              <w:rPr>
                <w:rFonts w:cstheme="minorHAnsi"/>
                <w:sz w:val="20"/>
                <w:szCs w:val="20"/>
                <w:lang w:val="sr-Cyrl-RS"/>
              </w:rPr>
            </w:pPr>
            <w:r w:rsidRPr="00115D97">
              <w:rPr>
                <w:rFonts w:cstheme="minorHAnsi"/>
                <w:sz w:val="20"/>
                <w:szCs w:val="20"/>
                <w:lang w:val="sr-Cyrl-RS"/>
              </w:rPr>
              <w:t>(активност 1.3.1. АП СЉР)</w:t>
            </w:r>
          </w:p>
        </w:tc>
        <w:tc>
          <w:tcPr>
            <w:tcW w:w="378" w:type="pct"/>
            <w:gridSpan w:val="2"/>
          </w:tcPr>
          <w:p w14:paraId="3E15A202" w14:textId="16C17F62" w:rsidR="00A07021" w:rsidRPr="00115D97" w:rsidRDefault="00A07021"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5EF50B94" w14:textId="33F032C4" w:rsidR="00A07021" w:rsidRPr="00115D97" w:rsidRDefault="00A07021" w:rsidP="001C079D">
            <w:pPr>
              <w:rPr>
                <w:rFonts w:cstheme="minorHAnsi"/>
                <w:sz w:val="20"/>
                <w:szCs w:val="20"/>
                <w:lang w:val="sr-Cyrl-RS"/>
              </w:rPr>
            </w:pPr>
            <w:r w:rsidRPr="00115D97">
              <w:rPr>
                <w:rFonts w:cstheme="minorHAnsi"/>
                <w:sz w:val="20"/>
                <w:szCs w:val="20"/>
                <w:lang w:val="sr-Cyrl-RS"/>
              </w:rPr>
              <w:t>ВСС, ВКС, ДВТ, РЈТ, МФ</w:t>
            </w:r>
          </w:p>
        </w:tc>
        <w:tc>
          <w:tcPr>
            <w:tcW w:w="496" w:type="pct"/>
            <w:gridSpan w:val="2"/>
          </w:tcPr>
          <w:p w14:paraId="321C14BC" w14:textId="77777777" w:rsidR="00A07021" w:rsidRPr="00115D97" w:rsidRDefault="00A07021" w:rsidP="00A07021">
            <w:pPr>
              <w:spacing w:after="120"/>
              <w:rPr>
                <w:rFonts w:cstheme="minorHAnsi"/>
                <w:sz w:val="20"/>
                <w:szCs w:val="20"/>
              </w:rPr>
            </w:pPr>
            <w:r w:rsidRPr="00115D97">
              <w:rPr>
                <w:rFonts w:cstheme="minorHAnsi"/>
                <w:sz w:val="20"/>
                <w:szCs w:val="20"/>
              </w:rPr>
              <w:t>2. квартал 2025. године</w:t>
            </w:r>
          </w:p>
          <w:p w14:paraId="79CA1955" w14:textId="77777777" w:rsidR="00A07021" w:rsidRPr="00115D97" w:rsidRDefault="00A07021" w:rsidP="001C079D">
            <w:pPr>
              <w:rPr>
                <w:rFonts w:cstheme="minorHAnsi"/>
                <w:sz w:val="20"/>
                <w:szCs w:val="20"/>
                <w:lang w:val="sr-Cyrl-RS"/>
              </w:rPr>
            </w:pPr>
          </w:p>
        </w:tc>
        <w:tc>
          <w:tcPr>
            <w:tcW w:w="521" w:type="pct"/>
            <w:gridSpan w:val="3"/>
          </w:tcPr>
          <w:p w14:paraId="15498664"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93AD9A6" w14:textId="77777777" w:rsidR="00A07021" w:rsidRPr="00115D97" w:rsidRDefault="00A07021" w:rsidP="001C079D">
            <w:pPr>
              <w:rPr>
                <w:rFonts w:cstheme="minorHAnsi"/>
                <w:sz w:val="20"/>
                <w:szCs w:val="20"/>
                <w:lang w:val="sr-Cyrl-RS"/>
              </w:rPr>
            </w:pPr>
          </w:p>
        </w:tc>
        <w:tc>
          <w:tcPr>
            <w:tcW w:w="472" w:type="pct"/>
            <w:gridSpan w:val="2"/>
          </w:tcPr>
          <w:p w14:paraId="41BC943D" w14:textId="549E8A84" w:rsidR="00A07021" w:rsidRPr="00115D97" w:rsidRDefault="0018487C"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4" w:type="pct"/>
            <w:gridSpan w:val="2"/>
          </w:tcPr>
          <w:p w14:paraId="7A8FC751" w14:textId="77777777" w:rsidR="00A07021" w:rsidRPr="00115D97" w:rsidRDefault="00A07021" w:rsidP="001C079D">
            <w:pPr>
              <w:rPr>
                <w:rFonts w:cstheme="minorHAnsi"/>
                <w:sz w:val="20"/>
                <w:szCs w:val="20"/>
                <w:lang w:val="sr-Cyrl-RS"/>
              </w:rPr>
            </w:pPr>
          </w:p>
        </w:tc>
        <w:tc>
          <w:tcPr>
            <w:tcW w:w="445" w:type="pct"/>
          </w:tcPr>
          <w:p w14:paraId="78DE627D" w14:textId="77777777" w:rsidR="00A07021" w:rsidRPr="00115D97" w:rsidRDefault="00A07021" w:rsidP="001C079D">
            <w:pPr>
              <w:rPr>
                <w:rFonts w:cstheme="minorHAnsi"/>
                <w:sz w:val="20"/>
                <w:szCs w:val="20"/>
                <w:lang w:val="sr-Cyrl-RS"/>
              </w:rPr>
            </w:pPr>
          </w:p>
        </w:tc>
        <w:tc>
          <w:tcPr>
            <w:tcW w:w="470" w:type="pct"/>
            <w:gridSpan w:val="2"/>
          </w:tcPr>
          <w:p w14:paraId="06753D31" w14:textId="77777777" w:rsidR="00A07021" w:rsidRPr="00115D97" w:rsidRDefault="00A07021" w:rsidP="001C079D">
            <w:pPr>
              <w:rPr>
                <w:rFonts w:cstheme="minorHAnsi"/>
                <w:sz w:val="20"/>
                <w:szCs w:val="20"/>
                <w:lang w:val="sr-Cyrl-RS"/>
              </w:rPr>
            </w:pPr>
          </w:p>
        </w:tc>
        <w:tc>
          <w:tcPr>
            <w:tcW w:w="469" w:type="pct"/>
            <w:gridSpan w:val="2"/>
          </w:tcPr>
          <w:p w14:paraId="5AB923F1" w14:textId="77777777" w:rsidR="00A07021" w:rsidRPr="00115D97" w:rsidRDefault="00A07021" w:rsidP="001C079D">
            <w:pPr>
              <w:rPr>
                <w:rFonts w:cstheme="minorHAnsi"/>
                <w:sz w:val="20"/>
                <w:szCs w:val="20"/>
                <w:lang w:val="sr-Cyrl-RS"/>
              </w:rPr>
            </w:pPr>
          </w:p>
        </w:tc>
      </w:tr>
      <w:tr w:rsidR="00821D51" w:rsidRPr="00115D97" w14:paraId="4850F0A5" w14:textId="77777777" w:rsidTr="00840648">
        <w:trPr>
          <w:trHeight w:val="140"/>
        </w:trPr>
        <w:tc>
          <w:tcPr>
            <w:tcW w:w="825" w:type="pct"/>
            <w:tcBorders>
              <w:left w:val="double" w:sz="4" w:space="0" w:color="auto"/>
            </w:tcBorders>
          </w:tcPr>
          <w:p w14:paraId="241C056F" w14:textId="77777777" w:rsidR="00821D51" w:rsidRPr="00115D97" w:rsidRDefault="00821D51" w:rsidP="001C079D">
            <w:pPr>
              <w:rPr>
                <w:rFonts w:cstheme="minorHAnsi"/>
                <w:sz w:val="20"/>
                <w:szCs w:val="20"/>
                <w:lang w:val="sr-Cyrl-RS"/>
              </w:rPr>
            </w:pPr>
            <w:r w:rsidRPr="00115D97">
              <w:rPr>
                <w:rFonts w:cstheme="minorHAnsi"/>
                <w:sz w:val="20"/>
                <w:szCs w:val="20"/>
                <w:lang w:val="sr-Cyrl-RS"/>
              </w:rPr>
              <w:t>4.4.8.</w:t>
            </w:r>
          </w:p>
          <w:p w14:paraId="12C9243B" w14:textId="77777777" w:rsidR="00821D51" w:rsidRPr="00115D97" w:rsidRDefault="00821D51" w:rsidP="001C079D">
            <w:pPr>
              <w:rPr>
                <w:rFonts w:cstheme="minorHAnsi"/>
                <w:sz w:val="20"/>
                <w:szCs w:val="20"/>
                <w:lang w:val="sr-Cyrl-RS"/>
              </w:rPr>
            </w:pPr>
            <w:r w:rsidRPr="00115D97">
              <w:rPr>
                <w:rFonts w:cstheme="minorHAnsi"/>
                <w:sz w:val="20"/>
                <w:szCs w:val="20"/>
                <w:lang w:val="sr-Cyrl-RS"/>
              </w:rPr>
              <w:t>Спровести анализу поступка оцењивања судијских помоћника</w:t>
            </w:r>
          </w:p>
          <w:p w14:paraId="144F7C3D" w14:textId="347A11CF" w:rsidR="00F31985" w:rsidRPr="00115D97" w:rsidRDefault="00F31985" w:rsidP="00C44CE1">
            <w:pPr>
              <w:spacing w:after="240"/>
              <w:rPr>
                <w:rFonts w:cstheme="minorHAnsi"/>
                <w:sz w:val="20"/>
                <w:szCs w:val="20"/>
                <w:lang w:val="sr-Cyrl-RS"/>
              </w:rPr>
            </w:pPr>
            <w:r w:rsidRPr="00115D97">
              <w:rPr>
                <w:rFonts w:cstheme="minorHAnsi"/>
                <w:sz w:val="20"/>
                <w:szCs w:val="20"/>
                <w:lang w:val="sr-Cyrl-RS"/>
              </w:rPr>
              <w:t>(активност 2.1.1. АП СЉР)</w:t>
            </w:r>
          </w:p>
        </w:tc>
        <w:tc>
          <w:tcPr>
            <w:tcW w:w="378" w:type="pct"/>
            <w:gridSpan w:val="2"/>
          </w:tcPr>
          <w:p w14:paraId="485DF6BE" w14:textId="5981E815" w:rsidR="00821D51" w:rsidRPr="00115D97" w:rsidRDefault="00821D51"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57CFB4E8" w14:textId="5E780395" w:rsidR="00821D51" w:rsidRPr="00115D97" w:rsidRDefault="00D545FF" w:rsidP="001C079D">
            <w:pPr>
              <w:rPr>
                <w:rFonts w:cstheme="minorHAnsi"/>
                <w:sz w:val="20"/>
                <w:szCs w:val="20"/>
                <w:lang w:val="sr-Cyrl-RS"/>
              </w:rPr>
            </w:pPr>
            <w:r w:rsidRPr="00115D97">
              <w:rPr>
                <w:rFonts w:cstheme="minorHAnsi"/>
                <w:sz w:val="20"/>
                <w:szCs w:val="20"/>
                <w:lang w:val="sr-Cyrl-RS"/>
              </w:rPr>
              <w:t>ВСС</w:t>
            </w:r>
          </w:p>
        </w:tc>
        <w:tc>
          <w:tcPr>
            <w:tcW w:w="496" w:type="pct"/>
            <w:gridSpan w:val="2"/>
          </w:tcPr>
          <w:p w14:paraId="565C18F9" w14:textId="14A17FB5" w:rsidR="00821D51" w:rsidRPr="00115D97" w:rsidRDefault="00821D51" w:rsidP="00A07021">
            <w:pPr>
              <w:spacing w:after="120"/>
              <w:rPr>
                <w:rFonts w:cstheme="minorHAnsi"/>
                <w:sz w:val="20"/>
                <w:szCs w:val="20"/>
                <w:lang w:val="sr-Cyrl-RS"/>
              </w:rPr>
            </w:pPr>
            <w:r w:rsidRPr="00115D97">
              <w:rPr>
                <w:rFonts w:cstheme="minorHAnsi"/>
                <w:sz w:val="20"/>
                <w:szCs w:val="20"/>
                <w:lang w:val="sr-Cyrl-RS"/>
              </w:rPr>
              <w:t>4</w:t>
            </w:r>
            <w:r w:rsidRPr="00115D97">
              <w:rPr>
                <w:rFonts w:cstheme="minorHAnsi"/>
                <w:sz w:val="20"/>
                <w:szCs w:val="20"/>
              </w:rPr>
              <w:t>. квартал 202</w:t>
            </w:r>
            <w:r w:rsidRPr="00115D97">
              <w:rPr>
                <w:rFonts w:cstheme="minorHAnsi"/>
                <w:sz w:val="20"/>
                <w:szCs w:val="20"/>
                <w:lang w:val="sr-Cyrl-RS"/>
              </w:rPr>
              <w:t>2</w:t>
            </w:r>
            <w:r w:rsidRPr="00115D97">
              <w:rPr>
                <w:rFonts w:cstheme="minorHAnsi"/>
                <w:sz w:val="20"/>
                <w:szCs w:val="20"/>
              </w:rPr>
              <w:t>. године</w:t>
            </w:r>
          </w:p>
        </w:tc>
        <w:tc>
          <w:tcPr>
            <w:tcW w:w="521" w:type="pct"/>
            <w:gridSpan w:val="3"/>
          </w:tcPr>
          <w:p w14:paraId="0B5983DE"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768C23A" w14:textId="2E4F0EE2" w:rsidR="00821D51" w:rsidRDefault="00A0790E" w:rsidP="001C079D">
            <w:pPr>
              <w:rPr>
                <w:rFonts w:cstheme="minorHAnsi"/>
                <w:sz w:val="20"/>
                <w:szCs w:val="20"/>
                <w:lang w:val="sr-Cyrl-RS"/>
              </w:rPr>
            </w:pPr>
            <w:r>
              <w:rPr>
                <w:rFonts w:cstheme="minorHAnsi"/>
                <w:sz w:val="20"/>
                <w:szCs w:val="20"/>
                <w:lang w:val="sr-Cyrl-RS"/>
              </w:rPr>
              <w:t>Потребна донаторска  подршка</w:t>
            </w:r>
            <w:r w:rsidR="00423FF0">
              <w:rPr>
                <w:rFonts w:cstheme="minorHAnsi"/>
                <w:sz w:val="20"/>
                <w:szCs w:val="20"/>
                <w:lang w:val="sr-Cyrl-RS"/>
              </w:rPr>
              <w:t xml:space="preserve"> у €</w:t>
            </w:r>
            <w:r w:rsidR="008372F3">
              <w:rPr>
                <w:rFonts w:cstheme="minorHAnsi"/>
                <w:sz w:val="20"/>
                <w:szCs w:val="20"/>
                <w:lang w:val="sr-Cyrl-RS"/>
              </w:rPr>
              <w:t>:</w:t>
            </w:r>
          </w:p>
          <w:p w14:paraId="29FACE77" w14:textId="43353766" w:rsidR="008372F3" w:rsidRDefault="008372F3" w:rsidP="001C079D">
            <w:pPr>
              <w:rPr>
                <w:rFonts w:cstheme="minorHAnsi"/>
                <w:sz w:val="20"/>
                <w:szCs w:val="20"/>
                <w:lang w:val="sr-Cyrl-RS"/>
              </w:rPr>
            </w:pPr>
            <w:r>
              <w:rPr>
                <w:rFonts w:cstheme="minorHAnsi"/>
                <w:sz w:val="20"/>
                <w:szCs w:val="20"/>
                <w:lang w:val="sr-Cyrl-RS"/>
              </w:rPr>
              <w:t xml:space="preserve">АП </w:t>
            </w:r>
            <w:r w:rsidR="0023757E">
              <w:rPr>
                <w:rFonts w:cstheme="minorHAnsi"/>
                <w:sz w:val="20"/>
                <w:szCs w:val="20"/>
                <w:lang w:val="sr-Cyrl-RS"/>
              </w:rPr>
              <w:t xml:space="preserve"> за СЉР, акт. 2.1.1.</w:t>
            </w:r>
          </w:p>
          <w:p w14:paraId="2636E97E" w14:textId="364B076D" w:rsidR="00423FF0" w:rsidRPr="00115D97" w:rsidRDefault="00423FF0" w:rsidP="001C079D">
            <w:pPr>
              <w:rPr>
                <w:rFonts w:cstheme="minorHAnsi"/>
                <w:sz w:val="20"/>
                <w:szCs w:val="20"/>
                <w:lang w:val="sr-Cyrl-RS"/>
              </w:rPr>
            </w:pPr>
          </w:p>
        </w:tc>
        <w:tc>
          <w:tcPr>
            <w:tcW w:w="472" w:type="pct"/>
            <w:gridSpan w:val="2"/>
          </w:tcPr>
          <w:p w14:paraId="23A842DE" w14:textId="57E584D7" w:rsidR="00821D51" w:rsidRPr="00115D97" w:rsidRDefault="00F811E3"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74" w:type="pct"/>
            <w:gridSpan w:val="2"/>
          </w:tcPr>
          <w:p w14:paraId="3DB748F2" w14:textId="77777777" w:rsidR="00821D51" w:rsidRDefault="00821D51" w:rsidP="001C079D">
            <w:pPr>
              <w:rPr>
                <w:rFonts w:cstheme="minorHAnsi"/>
                <w:sz w:val="20"/>
                <w:szCs w:val="20"/>
                <w:lang w:val="sr-Cyrl-RS"/>
              </w:rPr>
            </w:pPr>
          </w:p>
          <w:p w14:paraId="45169B00" w14:textId="77777777" w:rsidR="00423FF0" w:rsidRDefault="00423FF0" w:rsidP="001C079D">
            <w:pPr>
              <w:rPr>
                <w:rFonts w:cstheme="minorHAnsi"/>
                <w:sz w:val="20"/>
                <w:szCs w:val="20"/>
                <w:lang w:val="sr-Cyrl-RS"/>
              </w:rPr>
            </w:pPr>
          </w:p>
          <w:p w14:paraId="68AA4F64" w14:textId="77777777" w:rsidR="00423FF0" w:rsidRDefault="00423FF0" w:rsidP="001C079D">
            <w:pPr>
              <w:rPr>
                <w:rFonts w:cstheme="minorHAnsi"/>
                <w:sz w:val="20"/>
                <w:szCs w:val="20"/>
                <w:lang w:val="sr-Cyrl-RS"/>
              </w:rPr>
            </w:pPr>
          </w:p>
          <w:p w14:paraId="7460415D" w14:textId="77777777" w:rsidR="00423FF0" w:rsidRDefault="00423FF0" w:rsidP="001C079D">
            <w:pPr>
              <w:rPr>
                <w:rFonts w:cstheme="minorHAnsi"/>
                <w:sz w:val="20"/>
                <w:szCs w:val="20"/>
                <w:lang w:val="sr-Cyrl-RS"/>
              </w:rPr>
            </w:pPr>
          </w:p>
          <w:p w14:paraId="3713602B" w14:textId="77777777" w:rsidR="0023757E" w:rsidRDefault="0023757E" w:rsidP="001C079D">
            <w:pPr>
              <w:rPr>
                <w:rFonts w:cstheme="minorHAnsi"/>
                <w:sz w:val="20"/>
                <w:szCs w:val="20"/>
                <w:lang w:val="sr-Cyrl-RS"/>
              </w:rPr>
            </w:pPr>
          </w:p>
          <w:p w14:paraId="7984691B" w14:textId="77777777" w:rsidR="0023757E" w:rsidRDefault="0023757E" w:rsidP="001C079D">
            <w:pPr>
              <w:rPr>
                <w:rFonts w:cstheme="minorHAnsi"/>
                <w:sz w:val="20"/>
                <w:szCs w:val="20"/>
                <w:lang w:val="sr-Cyrl-RS"/>
              </w:rPr>
            </w:pPr>
          </w:p>
          <w:p w14:paraId="28DCAB49" w14:textId="77777777" w:rsidR="00423FF0" w:rsidRDefault="00423FF0" w:rsidP="001C079D">
            <w:pPr>
              <w:rPr>
                <w:rFonts w:cstheme="minorHAnsi"/>
                <w:sz w:val="20"/>
                <w:szCs w:val="20"/>
                <w:lang w:val="sr-Cyrl-RS"/>
              </w:rPr>
            </w:pPr>
            <w:r>
              <w:rPr>
                <w:rFonts w:cstheme="minorHAnsi"/>
                <w:sz w:val="20"/>
                <w:szCs w:val="20"/>
                <w:lang w:val="sr-Cyrl-RS"/>
              </w:rPr>
              <w:t>26.000</w:t>
            </w:r>
            <w:r w:rsidR="0023757E">
              <w:rPr>
                <w:rFonts w:cstheme="minorHAnsi"/>
                <w:sz w:val="20"/>
                <w:szCs w:val="20"/>
                <w:lang w:val="sr-Cyrl-RS"/>
              </w:rPr>
              <w:t xml:space="preserve"> + </w:t>
            </w:r>
          </w:p>
          <w:p w14:paraId="09558ADF" w14:textId="77777777" w:rsidR="0023757E" w:rsidRDefault="0023757E" w:rsidP="001C079D">
            <w:pPr>
              <w:rPr>
                <w:rFonts w:cstheme="minorHAnsi"/>
                <w:sz w:val="20"/>
                <w:szCs w:val="20"/>
                <w:lang w:val="sr-Cyrl-RS"/>
              </w:rPr>
            </w:pPr>
          </w:p>
          <w:p w14:paraId="091A0C0E" w14:textId="444AEC3C" w:rsidR="0023757E" w:rsidRPr="00115D97" w:rsidRDefault="0023757E" w:rsidP="001C079D">
            <w:pPr>
              <w:rPr>
                <w:rFonts w:cstheme="minorHAnsi"/>
                <w:sz w:val="20"/>
                <w:szCs w:val="20"/>
                <w:lang w:val="sr-Cyrl-RS"/>
              </w:rPr>
            </w:pPr>
            <w:r>
              <w:rPr>
                <w:rFonts w:cstheme="minorHAnsi"/>
                <w:sz w:val="20"/>
                <w:szCs w:val="20"/>
                <w:lang w:val="sr-Cyrl-RS"/>
              </w:rPr>
              <w:t>45.000</w:t>
            </w:r>
          </w:p>
        </w:tc>
        <w:tc>
          <w:tcPr>
            <w:tcW w:w="445" w:type="pct"/>
          </w:tcPr>
          <w:p w14:paraId="474D1A8D" w14:textId="77777777" w:rsidR="00821D51" w:rsidRPr="00115D97" w:rsidRDefault="00821D51" w:rsidP="001C079D">
            <w:pPr>
              <w:rPr>
                <w:rFonts w:cstheme="minorHAnsi"/>
                <w:sz w:val="20"/>
                <w:szCs w:val="20"/>
                <w:lang w:val="sr-Cyrl-RS"/>
              </w:rPr>
            </w:pPr>
          </w:p>
        </w:tc>
        <w:tc>
          <w:tcPr>
            <w:tcW w:w="470" w:type="pct"/>
            <w:gridSpan w:val="2"/>
          </w:tcPr>
          <w:p w14:paraId="7400662A" w14:textId="77777777" w:rsidR="00821D51" w:rsidRPr="00115D97" w:rsidRDefault="00821D51" w:rsidP="001C079D">
            <w:pPr>
              <w:rPr>
                <w:rFonts w:cstheme="minorHAnsi"/>
                <w:sz w:val="20"/>
                <w:szCs w:val="20"/>
                <w:lang w:val="sr-Cyrl-RS"/>
              </w:rPr>
            </w:pPr>
          </w:p>
        </w:tc>
        <w:tc>
          <w:tcPr>
            <w:tcW w:w="469" w:type="pct"/>
            <w:gridSpan w:val="2"/>
          </w:tcPr>
          <w:p w14:paraId="4E5C5C62" w14:textId="77777777" w:rsidR="00821D51" w:rsidRPr="00115D97" w:rsidRDefault="00821D51" w:rsidP="001C079D">
            <w:pPr>
              <w:rPr>
                <w:rFonts w:cstheme="minorHAnsi"/>
                <w:sz w:val="20"/>
                <w:szCs w:val="20"/>
                <w:lang w:val="sr-Cyrl-RS"/>
              </w:rPr>
            </w:pPr>
          </w:p>
        </w:tc>
      </w:tr>
      <w:tr w:rsidR="00D545FF" w:rsidRPr="00115D97" w14:paraId="34C8477F" w14:textId="77777777" w:rsidTr="00840648">
        <w:trPr>
          <w:trHeight w:val="140"/>
        </w:trPr>
        <w:tc>
          <w:tcPr>
            <w:tcW w:w="825" w:type="pct"/>
            <w:tcBorders>
              <w:left w:val="double" w:sz="4" w:space="0" w:color="auto"/>
            </w:tcBorders>
          </w:tcPr>
          <w:p w14:paraId="3582BA45" w14:textId="0F5CDF06" w:rsidR="00D545FF" w:rsidRPr="00115D97" w:rsidRDefault="00D545FF" w:rsidP="00D545FF">
            <w:pPr>
              <w:rPr>
                <w:rFonts w:cstheme="minorHAnsi"/>
                <w:sz w:val="20"/>
                <w:szCs w:val="20"/>
                <w:lang w:val="sr-Cyrl-RS"/>
              </w:rPr>
            </w:pPr>
            <w:r w:rsidRPr="00115D97">
              <w:rPr>
                <w:rFonts w:cstheme="minorHAnsi"/>
                <w:sz w:val="20"/>
                <w:szCs w:val="20"/>
                <w:lang w:val="sr-Cyrl-RS"/>
              </w:rPr>
              <w:t>4.4.9.</w:t>
            </w:r>
          </w:p>
          <w:p w14:paraId="0A484150" w14:textId="77777777" w:rsidR="00D545FF" w:rsidRPr="00115D97" w:rsidRDefault="00D545FF" w:rsidP="001C079D">
            <w:pPr>
              <w:rPr>
                <w:rFonts w:cstheme="minorHAnsi"/>
                <w:sz w:val="20"/>
                <w:szCs w:val="20"/>
                <w:lang w:val="sr-Cyrl-RS"/>
              </w:rPr>
            </w:pPr>
            <w:r w:rsidRPr="00115D97">
              <w:rPr>
                <w:rFonts w:cstheme="minorHAnsi"/>
                <w:sz w:val="20"/>
                <w:szCs w:val="20"/>
                <w:lang w:val="sr-Cyrl-RS"/>
              </w:rPr>
              <w:t>Спровести анализу поступка оцењивања тужилачких помоћника</w:t>
            </w:r>
          </w:p>
          <w:p w14:paraId="6DD5340C" w14:textId="7CDF6FAC" w:rsidR="00F31985" w:rsidRPr="00115D97" w:rsidRDefault="00F31985" w:rsidP="00C44CE1">
            <w:pPr>
              <w:spacing w:after="240"/>
              <w:rPr>
                <w:rFonts w:cstheme="minorHAnsi"/>
                <w:sz w:val="20"/>
                <w:szCs w:val="20"/>
                <w:lang w:val="sr-Cyrl-RS"/>
              </w:rPr>
            </w:pPr>
            <w:r w:rsidRPr="00115D97">
              <w:rPr>
                <w:rFonts w:cstheme="minorHAnsi"/>
                <w:sz w:val="20"/>
                <w:szCs w:val="20"/>
                <w:lang w:val="sr-Cyrl-RS"/>
              </w:rPr>
              <w:t>(активност 2.2.1. АП СЉР)</w:t>
            </w:r>
          </w:p>
        </w:tc>
        <w:tc>
          <w:tcPr>
            <w:tcW w:w="378" w:type="pct"/>
            <w:gridSpan w:val="2"/>
          </w:tcPr>
          <w:p w14:paraId="273AA600" w14:textId="2F929CE3" w:rsidR="00D545FF" w:rsidRPr="00115D97" w:rsidRDefault="00D545FF"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0FFF085F" w14:textId="204778FD" w:rsidR="00D545FF" w:rsidRPr="00115D97" w:rsidRDefault="00D545FF" w:rsidP="001C079D">
            <w:pPr>
              <w:rPr>
                <w:rFonts w:cstheme="minorHAnsi"/>
                <w:sz w:val="20"/>
                <w:szCs w:val="20"/>
                <w:lang w:val="sr-Cyrl-RS"/>
              </w:rPr>
            </w:pPr>
            <w:r w:rsidRPr="00115D97">
              <w:rPr>
                <w:rFonts w:cstheme="minorHAnsi"/>
                <w:sz w:val="20"/>
                <w:szCs w:val="20"/>
                <w:lang w:val="sr-Cyrl-RS"/>
              </w:rPr>
              <w:t>ДВТ</w:t>
            </w:r>
          </w:p>
        </w:tc>
        <w:tc>
          <w:tcPr>
            <w:tcW w:w="496" w:type="pct"/>
            <w:gridSpan w:val="2"/>
          </w:tcPr>
          <w:p w14:paraId="45F0EB18" w14:textId="43E647A1" w:rsidR="00D545FF" w:rsidRPr="00115D97" w:rsidRDefault="00D545FF" w:rsidP="00A07021">
            <w:pPr>
              <w:spacing w:after="120"/>
              <w:rPr>
                <w:rFonts w:cstheme="minorHAnsi"/>
                <w:sz w:val="20"/>
                <w:szCs w:val="20"/>
                <w:lang w:val="sr-Cyrl-RS"/>
              </w:rPr>
            </w:pPr>
            <w:r w:rsidRPr="00115D97">
              <w:rPr>
                <w:rFonts w:cstheme="minorHAnsi"/>
                <w:sz w:val="20"/>
                <w:szCs w:val="20"/>
                <w:lang w:val="sr-Cyrl-RS"/>
              </w:rPr>
              <w:t>4</w:t>
            </w:r>
            <w:r w:rsidRPr="00115D97">
              <w:rPr>
                <w:rFonts w:cstheme="minorHAnsi"/>
                <w:sz w:val="20"/>
                <w:szCs w:val="20"/>
              </w:rPr>
              <w:t>. квартал 202</w:t>
            </w:r>
            <w:r w:rsidRPr="00115D97">
              <w:rPr>
                <w:rFonts w:cstheme="minorHAnsi"/>
                <w:sz w:val="20"/>
                <w:szCs w:val="20"/>
                <w:lang w:val="sr-Cyrl-RS"/>
              </w:rPr>
              <w:t>2</w:t>
            </w:r>
            <w:r w:rsidRPr="00115D97">
              <w:rPr>
                <w:rFonts w:cstheme="minorHAnsi"/>
                <w:sz w:val="20"/>
                <w:szCs w:val="20"/>
              </w:rPr>
              <w:t>. године</w:t>
            </w:r>
          </w:p>
        </w:tc>
        <w:tc>
          <w:tcPr>
            <w:tcW w:w="521" w:type="pct"/>
            <w:gridSpan w:val="3"/>
          </w:tcPr>
          <w:p w14:paraId="6BD1DEC6"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677D59B" w14:textId="33174B6D" w:rsidR="00D545FF" w:rsidRPr="00115D97" w:rsidRDefault="00A0790E" w:rsidP="001C079D">
            <w:pPr>
              <w:rPr>
                <w:rFonts w:cstheme="minorHAnsi"/>
                <w:sz w:val="20"/>
                <w:szCs w:val="20"/>
                <w:lang w:val="sr-Cyrl-RS"/>
              </w:rPr>
            </w:pPr>
            <w:r>
              <w:rPr>
                <w:rFonts w:cstheme="minorHAnsi"/>
                <w:sz w:val="20"/>
                <w:szCs w:val="20"/>
                <w:lang w:val="sr-Cyrl-RS"/>
              </w:rPr>
              <w:t xml:space="preserve">Потребна донаторска  </w:t>
            </w:r>
            <w:r>
              <w:rPr>
                <w:rFonts w:cstheme="minorHAnsi"/>
                <w:sz w:val="20"/>
                <w:szCs w:val="20"/>
                <w:lang w:val="sr-Cyrl-RS"/>
              </w:rPr>
              <w:lastRenderedPageBreak/>
              <w:t>подршка</w:t>
            </w:r>
          </w:p>
        </w:tc>
        <w:tc>
          <w:tcPr>
            <w:tcW w:w="472" w:type="pct"/>
            <w:gridSpan w:val="2"/>
          </w:tcPr>
          <w:p w14:paraId="7E4A65A2" w14:textId="7769B4EE" w:rsidR="00D545FF" w:rsidRPr="00115D97" w:rsidRDefault="00BC5C61" w:rsidP="001C079D">
            <w:pPr>
              <w:rPr>
                <w:rFonts w:cstheme="minorHAnsi"/>
                <w:sz w:val="20"/>
                <w:szCs w:val="20"/>
                <w:lang w:val="sr-Cyrl-RS"/>
              </w:rPr>
            </w:pPr>
            <w:r w:rsidRPr="001C59BD">
              <w:rPr>
                <w:rFonts w:ascii="Calibri" w:hAnsi="Calibri" w:cs="Calibri"/>
                <w:sz w:val="18"/>
                <w:szCs w:val="18"/>
                <w:lang w:val="sr-Cyrl-RS"/>
              </w:rPr>
              <w:lastRenderedPageBreak/>
              <w:t>Буџетирано у оквиру акт. 4.10.3.</w:t>
            </w:r>
          </w:p>
        </w:tc>
        <w:tc>
          <w:tcPr>
            <w:tcW w:w="474" w:type="pct"/>
            <w:gridSpan w:val="2"/>
          </w:tcPr>
          <w:p w14:paraId="0729FF40" w14:textId="77777777" w:rsidR="00D545FF" w:rsidRPr="00115D97" w:rsidRDefault="00D545FF" w:rsidP="001C079D">
            <w:pPr>
              <w:rPr>
                <w:rFonts w:cstheme="minorHAnsi"/>
                <w:sz w:val="20"/>
                <w:szCs w:val="20"/>
                <w:lang w:val="sr-Cyrl-RS"/>
              </w:rPr>
            </w:pPr>
          </w:p>
        </w:tc>
        <w:tc>
          <w:tcPr>
            <w:tcW w:w="445" w:type="pct"/>
          </w:tcPr>
          <w:p w14:paraId="7131F66A" w14:textId="77777777" w:rsidR="00D545FF" w:rsidRPr="00115D97" w:rsidRDefault="00D545FF" w:rsidP="001C079D">
            <w:pPr>
              <w:rPr>
                <w:rFonts w:cstheme="minorHAnsi"/>
                <w:sz w:val="20"/>
                <w:szCs w:val="20"/>
                <w:lang w:val="sr-Cyrl-RS"/>
              </w:rPr>
            </w:pPr>
          </w:p>
        </w:tc>
        <w:tc>
          <w:tcPr>
            <w:tcW w:w="470" w:type="pct"/>
            <w:gridSpan w:val="2"/>
          </w:tcPr>
          <w:p w14:paraId="24C73B3E" w14:textId="77777777" w:rsidR="00D545FF" w:rsidRPr="00115D97" w:rsidRDefault="00D545FF" w:rsidP="001C079D">
            <w:pPr>
              <w:rPr>
                <w:rFonts w:cstheme="minorHAnsi"/>
                <w:sz w:val="20"/>
                <w:szCs w:val="20"/>
                <w:lang w:val="sr-Cyrl-RS"/>
              </w:rPr>
            </w:pPr>
          </w:p>
        </w:tc>
        <w:tc>
          <w:tcPr>
            <w:tcW w:w="469" w:type="pct"/>
            <w:gridSpan w:val="2"/>
          </w:tcPr>
          <w:p w14:paraId="0A388162" w14:textId="77777777" w:rsidR="00D545FF" w:rsidRPr="00115D97" w:rsidRDefault="00D545FF" w:rsidP="001C079D">
            <w:pPr>
              <w:rPr>
                <w:rFonts w:cstheme="minorHAnsi"/>
                <w:sz w:val="20"/>
                <w:szCs w:val="20"/>
                <w:lang w:val="sr-Cyrl-RS"/>
              </w:rPr>
            </w:pPr>
          </w:p>
        </w:tc>
      </w:tr>
      <w:tr w:rsidR="00533892" w:rsidRPr="00115D97" w14:paraId="7C60DB82" w14:textId="77777777" w:rsidTr="00840648">
        <w:trPr>
          <w:trHeight w:val="140"/>
        </w:trPr>
        <w:tc>
          <w:tcPr>
            <w:tcW w:w="825" w:type="pct"/>
            <w:tcBorders>
              <w:left w:val="double" w:sz="4" w:space="0" w:color="auto"/>
            </w:tcBorders>
          </w:tcPr>
          <w:p w14:paraId="6534E110" w14:textId="43FF2464" w:rsidR="00DC7BB7" w:rsidRPr="00115D97" w:rsidRDefault="00DC7BB7" w:rsidP="00D545FF">
            <w:pPr>
              <w:rPr>
                <w:rFonts w:cstheme="minorHAnsi"/>
                <w:sz w:val="20"/>
                <w:szCs w:val="20"/>
                <w:lang w:val="sr-Cyrl-RS"/>
              </w:rPr>
            </w:pPr>
            <w:r w:rsidRPr="00115D97">
              <w:rPr>
                <w:rFonts w:cstheme="minorHAnsi"/>
                <w:sz w:val="20"/>
                <w:szCs w:val="20"/>
                <w:lang w:val="sr-Cyrl-RS"/>
              </w:rPr>
              <w:t>4.4.1</w:t>
            </w:r>
            <w:r w:rsidR="0000542C" w:rsidRPr="00115D97">
              <w:rPr>
                <w:rFonts w:cstheme="minorHAnsi"/>
                <w:sz w:val="20"/>
                <w:szCs w:val="20"/>
                <w:lang w:val="sr-Cyrl-RS"/>
              </w:rPr>
              <w:t>0</w:t>
            </w:r>
            <w:r w:rsidRPr="00115D97">
              <w:rPr>
                <w:rFonts w:cstheme="minorHAnsi"/>
                <w:sz w:val="20"/>
                <w:szCs w:val="20"/>
                <w:lang w:val="sr-Cyrl-RS"/>
              </w:rPr>
              <w:t>.</w:t>
            </w:r>
          </w:p>
          <w:p w14:paraId="0E339AD9" w14:textId="4EDA6EBE" w:rsidR="00533892" w:rsidRPr="00115D97" w:rsidRDefault="00DC7BB7" w:rsidP="00C44CE1">
            <w:pPr>
              <w:spacing w:after="240"/>
              <w:rPr>
                <w:rFonts w:cstheme="minorHAnsi"/>
                <w:sz w:val="20"/>
                <w:szCs w:val="20"/>
                <w:lang w:val="sr-Cyrl-RS"/>
              </w:rPr>
            </w:pPr>
            <w:r w:rsidRPr="00115D97">
              <w:rPr>
                <w:rFonts w:cstheme="minorHAnsi"/>
                <w:sz w:val="20"/>
                <w:szCs w:val="20"/>
                <w:lang w:val="sr-Cyrl-RS"/>
              </w:rPr>
              <w:t>Спровести анализу делотворности постојећег система за планирање људских ресурса, његове усклађености са проценом обима и структуре послова правосуђа, као и начином и поступком планирања неопходних буџетских и других ресурса за рад правосуђа, и дефинисати препоруке за свеобухватно  методолошко унапређење тог система (активност 3.1.1. из АП СЉР)</w:t>
            </w:r>
          </w:p>
        </w:tc>
        <w:tc>
          <w:tcPr>
            <w:tcW w:w="378" w:type="pct"/>
            <w:gridSpan w:val="2"/>
          </w:tcPr>
          <w:p w14:paraId="6CC82C8E" w14:textId="0E7B7998" w:rsidR="00533892" w:rsidRPr="00115D97" w:rsidRDefault="00DC7BB7"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5662267E" w14:textId="4D0BC20E" w:rsidR="00533892" w:rsidRPr="00115D97" w:rsidRDefault="00DC7BB7" w:rsidP="001C079D">
            <w:pPr>
              <w:rPr>
                <w:rFonts w:cstheme="minorHAnsi"/>
                <w:sz w:val="20"/>
                <w:szCs w:val="20"/>
                <w:lang w:val="sr-Cyrl-RS"/>
              </w:rPr>
            </w:pPr>
            <w:r w:rsidRPr="00115D97">
              <w:rPr>
                <w:rFonts w:cstheme="minorHAnsi"/>
                <w:sz w:val="20"/>
                <w:szCs w:val="20"/>
                <w:lang w:val="sr-Cyrl-RS"/>
              </w:rPr>
              <w:t>ВСС, ДВТ, РЈТ, судови и јавна тужилаштва, МФ</w:t>
            </w:r>
          </w:p>
        </w:tc>
        <w:tc>
          <w:tcPr>
            <w:tcW w:w="496" w:type="pct"/>
            <w:gridSpan w:val="2"/>
          </w:tcPr>
          <w:p w14:paraId="0E6B80A0" w14:textId="6D2AF228" w:rsidR="00533892" w:rsidRPr="00115D97" w:rsidRDefault="00E01844" w:rsidP="00A07021">
            <w:pPr>
              <w:spacing w:after="120"/>
              <w:rPr>
                <w:rFonts w:cstheme="minorHAnsi"/>
                <w:sz w:val="20"/>
                <w:szCs w:val="20"/>
                <w:lang w:val="sr-Cyrl-RS"/>
              </w:rPr>
            </w:pPr>
            <w:r w:rsidRPr="00115D97">
              <w:rPr>
                <w:rFonts w:cstheme="minorHAnsi"/>
                <w:sz w:val="20"/>
                <w:szCs w:val="20"/>
                <w:lang w:val="sr-Cyrl-RS"/>
              </w:rPr>
              <w:t>4</w:t>
            </w:r>
            <w:r w:rsidRPr="00115D97">
              <w:rPr>
                <w:rFonts w:cstheme="minorHAnsi"/>
                <w:sz w:val="20"/>
                <w:szCs w:val="20"/>
              </w:rPr>
              <w:t>. квартал 202</w:t>
            </w:r>
            <w:r w:rsidRPr="00115D97">
              <w:rPr>
                <w:rFonts w:cstheme="minorHAnsi"/>
                <w:sz w:val="20"/>
                <w:szCs w:val="20"/>
                <w:lang w:val="sr-Cyrl-RS"/>
              </w:rPr>
              <w:t>2</w:t>
            </w:r>
            <w:r w:rsidRPr="00115D97">
              <w:rPr>
                <w:rFonts w:cstheme="minorHAnsi"/>
                <w:sz w:val="20"/>
                <w:szCs w:val="20"/>
              </w:rPr>
              <w:t>. године</w:t>
            </w:r>
          </w:p>
        </w:tc>
        <w:tc>
          <w:tcPr>
            <w:tcW w:w="521" w:type="pct"/>
            <w:gridSpan w:val="3"/>
          </w:tcPr>
          <w:p w14:paraId="375141CC"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D322D3A" w14:textId="33F5FD9A" w:rsidR="00533892" w:rsidRPr="00115D97" w:rsidRDefault="00A0790E" w:rsidP="001C079D">
            <w:pPr>
              <w:rPr>
                <w:rFonts w:cstheme="minorHAnsi"/>
                <w:sz w:val="20"/>
                <w:szCs w:val="20"/>
                <w:lang w:val="sr-Cyrl-RS"/>
              </w:rPr>
            </w:pPr>
            <w:r>
              <w:rPr>
                <w:rFonts w:cstheme="minorHAnsi"/>
                <w:sz w:val="20"/>
                <w:szCs w:val="20"/>
                <w:lang w:val="sr-Cyrl-RS"/>
              </w:rPr>
              <w:t>Потребна донаторска  подршка</w:t>
            </w:r>
            <w:r w:rsidR="0023757E">
              <w:rPr>
                <w:rFonts w:cstheme="minorHAnsi"/>
                <w:sz w:val="20"/>
                <w:szCs w:val="20"/>
                <w:lang w:val="sr-Cyrl-RS"/>
              </w:rPr>
              <w:t xml:space="preserve"> у €</w:t>
            </w:r>
          </w:p>
        </w:tc>
        <w:tc>
          <w:tcPr>
            <w:tcW w:w="472" w:type="pct"/>
            <w:gridSpan w:val="2"/>
          </w:tcPr>
          <w:p w14:paraId="18FDDF44" w14:textId="1B260499" w:rsidR="00533892" w:rsidRPr="00115D97" w:rsidRDefault="00F811E3" w:rsidP="001C079D">
            <w:pPr>
              <w:rPr>
                <w:rFonts w:cstheme="minorHAnsi"/>
                <w:sz w:val="20"/>
                <w:szCs w:val="20"/>
                <w:lang w:val="sr-Cyrl-RS"/>
              </w:rPr>
            </w:pPr>
            <w:r w:rsidRPr="001C59BD">
              <w:rPr>
                <w:rFonts w:ascii="Calibri" w:hAnsi="Calibri" w:cs="Calibri"/>
                <w:sz w:val="18"/>
                <w:szCs w:val="18"/>
                <w:lang w:val="sr-Cyrl-RS"/>
              </w:rPr>
              <w:t>Буџетирано у оквиру акт. 4.10.3.</w:t>
            </w:r>
          </w:p>
        </w:tc>
        <w:tc>
          <w:tcPr>
            <w:tcW w:w="474" w:type="pct"/>
            <w:gridSpan w:val="2"/>
          </w:tcPr>
          <w:p w14:paraId="74561117" w14:textId="77777777" w:rsidR="00533892" w:rsidRDefault="00533892" w:rsidP="001C079D">
            <w:pPr>
              <w:rPr>
                <w:rFonts w:cstheme="minorHAnsi"/>
                <w:sz w:val="20"/>
                <w:szCs w:val="20"/>
                <w:lang w:val="sr-Cyrl-RS"/>
              </w:rPr>
            </w:pPr>
          </w:p>
          <w:p w14:paraId="6FA41FAA" w14:textId="77777777" w:rsidR="0023757E" w:rsidRDefault="0023757E" w:rsidP="001C079D">
            <w:pPr>
              <w:rPr>
                <w:rFonts w:cstheme="minorHAnsi"/>
                <w:sz w:val="20"/>
                <w:szCs w:val="20"/>
                <w:lang w:val="sr-Cyrl-RS"/>
              </w:rPr>
            </w:pPr>
          </w:p>
          <w:p w14:paraId="1D774E04" w14:textId="77777777" w:rsidR="0023757E" w:rsidRDefault="0023757E" w:rsidP="001C079D">
            <w:pPr>
              <w:rPr>
                <w:rFonts w:cstheme="minorHAnsi"/>
                <w:sz w:val="20"/>
                <w:szCs w:val="20"/>
                <w:lang w:val="sr-Cyrl-RS"/>
              </w:rPr>
            </w:pPr>
          </w:p>
          <w:p w14:paraId="54D3D07F" w14:textId="77777777" w:rsidR="0023757E" w:rsidRDefault="0023757E" w:rsidP="001C079D">
            <w:pPr>
              <w:rPr>
                <w:rFonts w:cstheme="minorHAnsi"/>
                <w:sz w:val="20"/>
                <w:szCs w:val="20"/>
                <w:lang w:val="sr-Cyrl-RS"/>
              </w:rPr>
            </w:pPr>
          </w:p>
          <w:p w14:paraId="603B8541" w14:textId="77777777" w:rsidR="0023757E" w:rsidRDefault="0023757E" w:rsidP="001C079D">
            <w:pPr>
              <w:rPr>
                <w:rFonts w:cstheme="minorHAnsi"/>
                <w:sz w:val="20"/>
                <w:szCs w:val="20"/>
                <w:lang w:val="sr-Cyrl-RS"/>
              </w:rPr>
            </w:pPr>
          </w:p>
          <w:p w14:paraId="5E6AFB55" w14:textId="2FD6A13C" w:rsidR="0023757E" w:rsidRPr="00115D97" w:rsidRDefault="0023757E" w:rsidP="001C079D">
            <w:pPr>
              <w:rPr>
                <w:rFonts w:cstheme="minorHAnsi"/>
                <w:sz w:val="20"/>
                <w:szCs w:val="20"/>
                <w:lang w:val="sr-Cyrl-RS"/>
              </w:rPr>
            </w:pPr>
            <w:r>
              <w:rPr>
                <w:rFonts w:cstheme="minorHAnsi"/>
                <w:sz w:val="20"/>
                <w:szCs w:val="20"/>
                <w:lang w:val="sr-Cyrl-RS"/>
              </w:rPr>
              <w:t>26.000</w:t>
            </w:r>
          </w:p>
        </w:tc>
        <w:tc>
          <w:tcPr>
            <w:tcW w:w="445" w:type="pct"/>
          </w:tcPr>
          <w:p w14:paraId="4938DE98" w14:textId="77777777" w:rsidR="00533892" w:rsidRPr="00115D97" w:rsidRDefault="00533892" w:rsidP="001C079D">
            <w:pPr>
              <w:rPr>
                <w:rFonts w:cstheme="minorHAnsi"/>
                <w:sz w:val="20"/>
                <w:szCs w:val="20"/>
                <w:lang w:val="sr-Cyrl-RS"/>
              </w:rPr>
            </w:pPr>
          </w:p>
        </w:tc>
        <w:tc>
          <w:tcPr>
            <w:tcW w:w="470" w:type="pct"/>
            <w:gridSpan w:val="2"/>
          </w:tcPr>
          <w:p w14:paraId="25C04A95" w14:textId="77777777" w:rsidR="00533892" w:rsidRPr="00115D97" w:rsidRDefault="00533892" w:rsidP="001C079D">
            <w:pPr>
              <w:rPr>
                <w:rFonts w:cstheme="minorHAnsi"/>
                <w:sz w:val="20"/>
                <w:szCs w:val="20"/>
                <w:lang w:val="sr-Cyrl-RS"/>
              </w:rPr>
            </w:pPr>
          </w:p>
        </w:tc>
        <w:tc>
          <w:tcPr>
            <w:tcW w:w="469" w:type="pct"/>
            <w:gridSpan w:val="2"/>
          </w:tcPr>
          <w:p w14:paraId="5CF9F60B" w14:textId="77777777" w:rsidR="00533892" w:rsidRPr="00115D97" w:rsidRDefault="00533892" w:rsidP="001C079D">
            <w:pPr>
              <w:rPr>
                <w:rFonts w:cstheme="minorHAnsi"/>
                <w:sz w:val="20"/>
                <w:szCs w:val="20"/>
                <w:lang w:val="sr-Cyrl-RS"/>
              </w:rPr>
            </w:pPr>
          </w:p>
        </w:tc>
      </w:tr>
      <w:tr w:rsidR="007C3BC8" w:rsidRPr="00115D97" w14:paraId="3269E43E" w14:textId="77777777" w:rsidTr="00840648">
        <w:trPr>
          <w:trHeight w:val="140"/>
        </w:trPr>
        <w:tc>
          <w:tcPr>
            <w:tcW w:w="825" w:type="pct"/>
            <w:tcBorders>
              <w:left w:val="double" w:sz="4" w:space="0" w:color="auto"/>
            </w:tcBorders>
          </w:tcPr>
          <w:p w14:paraId="15002D5C" w14:textId="2E23EEF7" w:rsidR="007C3BC8" w:rsidRPr="00115D97" w:rsidRDefault="007C3BC8" w:rsidP="00D545FF">
            <w:pPr>
              <w:rPr>
                <w:rFonts w:cstheme="minorHAnsi"/>
                <w:sz w:val="20"/>
                <w:szCs w:val="20"/>
                <w:lang w:val="sr-Cyrl-RS"/>
              </w:rPr>
            </w:pPr>
            <w:r w:rsidRPr="00115D97">
              <w:rPr>
                <w:rFonts w:cstheme="minorHAnsi"/>
                <w:sz w:val="20"/>
                <w:szCs w:val="20"/>
                <w:lang w:val="sr-Cyrl-RS"/>
              </w:rPr>
              <w:t>4.4.1</w:t>
            </w:r>
            <w:r w:rsidR="0000542C" w:rsidRPr="00115D97">
              <w:rPr>
                <w:rFonts w:cstheme="minorHAnsi"/>
                <w:sz w:val="20"/>
                <w:szCs w:val="20"/>
                <w:lang w:val="sr-Cyrl-RS"/>
              </w:rPr>
              <w:t>1</w:t>
            </w:r>
            <w:r w:rsidRPr="00115D97">
              <w:rPr>
                <w:rFonts w:cstheme="minorHAnsi"/>
                <w:sz w:val="20"/>
                <w:szCs w:val="20"/>
                <w:lang w:val="sr-Cyrl-RS"/>
              </w:rPr>
              <w:t>.</w:t>
            </w:r>
          </w:p>
          <w:p w14:paraId="4BD5D637" w14:textId="33933D04" w:rsidR="007C3BC8" w:rsidRPr="00115D97" w:rsidRDefault="007C3BC8" w:rsidP="00D545FF">
            <w:pPr>
              <w:rPr>
                <w:rFonts w:cstheme="minorHAnsi"/>
                <w:sz w:val="20"/>
                <w:szCs w:val="20"/>
                <w:lang w:val="sr-Cyrl-RS"/>
              </w:rPr>
            </w:pPr>
            <w:r w:rsidRPr="00115D97">
              <w:rPr>
                <w:rFonts w:cstheme="minorHAnsi"/>
                <w:sz w:val="20"/>
                <w:szCs w:val="20"/>
                <w:lang w:val="sr-Cyrl-RS"/>
              </w:rPr>
              <w:t>Припремити и усвојити измене одговарајућег правног  оквира у складу са анализом из активности 4.4.1</w:t>
            </w:r>
            <w:r w:rsidR="00794F0C" w:rsidRPr="00115D97">
              <w:rPr>
                <w:rFonts w:cstheme="minorHAnsi"/>
                <w:sz w:val="20"/>
                <w:szCs w:val="20"/>
                <w:lang w:val="sr-Cyrl-RS"/>
              </w:rPr>
              <w:t>0</w:t>
            </w:r>
            <w:r w:rsidRPr="00115D97">
              <w:rPr>
                <w:rFonts w:cstheme="minorHAnsi"/>
                <w:sz w:val="20"/>
                <w:szCs w:val="20"/>
                <w:lang w:val="sr-Cyrl-RS"/>
              </w:rPr>
              <w:t>, ради увођења система стратешког планирања и програмског буџетирања људских ресурса у правосуђу на средњорочном нивоу, са јасно разграниченим обавезама надлежних институција.</w:t>
            </w:r>
          </w:p>
          <w:p w14:paraId="1BD94324" w14:textId="2B2C39EA" w:rsidR="007C3BC8" w:rsidRPr="00115D97" w:rsidRDefault="007C3BC8" w:rsidP="00C44CE1">
            <w:pPr>
              <w:spacing w:after="240"/>
              <w:rPr>
                <w:rFonts w:cstheme="minorHAnsi"/>
                <w:sz w:val="20"/>
                <w:szCs w:val="20"/>
                <w:lang w:val="sr-Cyrl-RS"/>
              </w:rPr>
            </w:pPr>
            <w:r w:rsidRPr="00115D97">
              <w:rPr>
                <w:rFonts w:cstheme="minorHAnsi"/>
                <w:sz w:val="20"/>
                <w:szCs w:val="20"/>
                <w:lang w:val="sr-Cyrl-RS"/>
              </w:rPr>
              <w:t xml:space="preserve">(активност 3.2.1. из АП </w:t>
            </w:r>
            <w:r w:rsidRPr="00115D97">
              <w:rPr>
                <w:rFonts w:cstheme="minorHAnsi"/>
                <w:sz w:val="20"/>
                <w:szCs w:val="20"/>
                <w:lang w:val="sr-Cyrl-RS"/>
              </w:rPr>
              <w:lastRenderedPageBreak/>
              <w:t>СЉР)</w:t>
            </w:r>
          </w:p>
        </w:tc>
        <w:tc>
          <w:tcPr>
            <w:tcW w:w="378" w:type="pct"/>
            <w:gridSpan w:val="2"/>
          </w:tcPr>
          <w:p w14:paraId="78F176BE" w14:textId="700BB8E9" w:rsidR="007C3BC8" w:rsidRPr="00115D97" w:rsidRDefault="00E07008" w:rsidP="001C079D">
            <w:pPr>
              <w:rPr>
                <w:rFonts w:cstheme="minorHAnsi"/>
                <w:sz w:val="20"/>
                <w:szCs w:val="20"/>
                <w:lang w:val="sr-Cyrl-RS"/>
              </w:rPr>
            </w:pPr>
            <w:r w:rsidRPr="00115D97">
              <w:rPr>
                <w:rFonts w:cstheme="minorHAnsi"/>
                <w:sz w:val="20"/>
                <w:szCs w:val="20"/>
                <w:lang w:val="sr-Cyrl-RS"/>
              </w:rPr>
              <w:lastRenderedPageBreak/>
              <w:t>МП</w:t>
            </w:r>
          </w:p>
        </w:tc>
        <w:tc>
          <w:tcPr>
            <w:tcW w:w="450" w:type="pct"/>
            <w:gridSpan w:val="2"/>
          </w:tcPr>
          <w:p w14:paraId="62655FD7" w14:textId="5F998223" w:rsidR="007C3BC8" w:rsidRPr="00115D97" w:rsidRDefault="00E07008" w:rsidP="001C079D">
            <w:pPr>
              <w:rPr>
                <w:rFonts w:cstheme="minorHAnsi"/>
                <w:sz w:val="20"/>
                <w:szCs w:val="20"/>
                <w:lang w:val="sr-Cyrl-RS"/>
              </w:rPr>
            </w:pPr>
            <w:r w:rsidRPr="00115D97">
              <w:rPr>
                <w:rFonts w:cstheme="minorHAnsi"/>
                <w:sz w:val="20"/>
                <w:szCs w:val="20"/>
                <w:lang w:val="sr-Cyrl-RS"/>
              </w:rPr>
              <w:t>ВСС, ДВТ, РЈТ, судови и јавна тужилаштва, МФ</w:t>
            </w:r>
          </w:p>
        </w:tc>
        <w:tc>
          <w:tcPr>
            <w:tcW w:w="496" w:type="pct"/>
            <w:gridSpan w:val="2"/>
          </w:tcPr>
          <w:p w14:paraId="661AAF04" w14:textId="6BE854DA" w:rsidR="007C3BC8" w:rsidRPr="00115D97" w:rsidRDefault="00E07008" w:rsidP="00A07021">
            <w:pPr>
              <w:spacing w:after="120"/>
              <w:rPr>
                <w:rFonts w:cstheme="minorHAnsi"/>
                <w:sz w:val="20"/>
                <w:szCs w:val="20"/>
                <w:lang w:val="sr-Cyrl-RS"/>
              </w:rPr>
            </w:pPr>
            <w:r w:rsidRPr="00115D97">
              <w:rPr>
                <w:rFonts w:cstheme="minorHAnsi"/>
                <w:sz w:val="20"/>
                <w:szCs w:val="20"/>
                <w:lang w:val="sr-Cyrl-RS"/>
              </w:rPr>
              <w:t>4</w:t>
            </w:r>
            <w:r w:rsidRPr="00115D97">
              <w:rPr>
                <w:rFonts w:cstheme="minorHAnsi"/>
                <w:sz w:val="20"/>
                <w:szCs w:val="20"/>
              </w:rPr>
              <w:t>. квартал 2023. године</w:t>
            </w:r>
          </w:p>
        </w:tc>
        <w:tc>
          <w:tcPr>
            <w:tcW w:w="521" w:type="pct"/>
            <w:gridSpan w:val="3"/>
          </w:tcPr>
          <w:p w14:paraId="627512A7"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8B92C95" w14:textId="77777777" w:rsidR="007C3BC8" w:rsidRPr="00115D97" w:rsidRDefault="007C3BC8" w:rsidP="001C079D">
            <w:pPr>
              <w:rPr>
                <w:rFonts w:cstheme="minorHAnsi"/>
                <w:sz w:val="20"/>
                <w:szCs w:val="20"/>
                <w:lang w:val="sr-Cyrl-RS"/>
              </w:rPr>
            </w:pPr>
          </w:p>
        </w:tc>
        <w:tc>
          <w:tcPr>
            <w:tcW w:w="472" w:type="pct"/>
            <w:gridSpan w:val="2"/>
          </w:tcPr>
          <w:p w14:paraId="62F01AD5" w14:textId="4C827FA8" w:rsidR="007C3BC8" w:rsidRPr="00115D97" w:rsidRDefault="001F778A"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74" w:type="pct"/>
            <w:gridSpan w:val="2"/>
          </w:tcPr>
          <w:p w14:paraId="30423AE4" w14:textId="77777777" w:rsidR="007C3BC8" w:rsidRPr="00115D97" w:rsidRDefault="007C3BC8" w:rsidP="001C079D">
            <w:pPr>
              <w:rPr>
                <w:rFonts w:cstheme="minorHAnsi"/>
                <w:sz w:val="20"/>
                <w:szCs w:val="20"/>
                <w:lang w:val="sr-Cyrl-RS"/>
              </w:rPr>
            </w:pPr>
          </w:p>
        </w:tc>
        <w:tc>
          <w:tcPr>
            <w:tcW w:w="445" w:type="pct"/>
          </w:tcPr>
          <w:p w14:paraId="77DA0AAD" w14:textId="77777777" w:rsidR="007C3BC8" w:rsidRPr="00115D97" w:rsidRDefault="007C3BC8" w:rsidP="001C079D">
            <w:pPr>
              <w:rPr>
                <w:rFonts w:cstheme="minorHAnsi"/>
                <w:sz w:val="20"/>
                <w:szCs w:val="20"/>
                <w:lang w:val="sr-Cyrl-RS"/>
              </w:rPr>
            </w:pPr>
          </w:p>
        </w:tc>
        <w:tc>
          <w:tcPr>
            <w:tcW w:w="470" w:type="pct"/>
            <w:gridSpan w:val="2"/>
          </w:tcPr>
          <w:p w14:paraId="02D8847D" w14:textId="77777777" w:rsidR="007C3BC8" w:rsidRPr="00115D97" w:rsidRDefault="007C3BC8" w:rsidP="001C079D">
            <w:pPr>
              <w:rPr>
                <w:rFonts w:cstheme="minorHAnsi"/>
                <w:sz w:val="20"/>
                <w:szCs w:val="20"/>
                <w:lang w:val="sr-Cyrl-RS"/>
              </w:rPr>
            </w:pPr>
          </w:p>
        </w:tc>
        <w:tc>
          <w:tcPr>
            <w:tcW w:w="469" w:type="pct"/>
            <w:gridSpan w:val="2"/>
          </w:tcPr>
          <w:p w14:paraId="475F69C7" w14:textId="77777777" w:rsidR="007C3BC8" w:rsidRPr="00115D97" w:rsidRDefault="007C3BC8" w:rsidP="001C079D">
            <w:pPr>
              <w:rPr>
                <w:rFonts w:cstheme="minorHAnsi"/>
                <w:sz w:val="20"/>
                <w:szCs w:val="20"/>
                <w:lang w:val="sr-Cyrl-RS"/>
              </w:rPr>
            </w:pPr>
          </w:p>
        </w:tc>
      </w:tr>
      <w:tr w:rsidR="00143716" w:rsidRPr="00115D97" w14:paraId="01056EDD" w14:textId="77777777" w:rsidTr="00840648">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35AE7684" w14:textId="0D1F572B" w:rsidR="00143716" w:rsidRPr="00115D97" w:rsidRDefault="00143716" w:rsidP="004D3B24">
            <w:pPr>
              <w:spacing w:after="240"/>
              <w:rPr>
                <w:rFonts w:cstheme="minorHAnsi"/>
                <w:sz w:val="20"/>
                <w:szCs w:val="20"/>
                <w:lang w:val="sr-Cyrl-RS"/>
              </w:rPr>
            </w:pPr>
            <w:r w:rsidRPr="00115D97">
              <w:rPr>
                <w:rFonts w:cstheme="minorHAnsi"/>
                <w:sz w:val="20"/>
                <w:szCs w:val="20"/>
                <w:lang w:val="sr-Cyrl-RS"/>
              </w:rPr>
              <w:t xml:space="preserve">Мера 4.5: </w:t>
            </w:r>
            <w:r w:rsidR="002C4E58" w:rsidRPr="00115D97">
              <w:rPr>
                <w:rFonts w:cstheme="minorHAnsi"/>
                <w:sz w:val="20"/>
                <w:szCs w:val="20"/>
                <w:lang w:val="sr-Cyrl-RS"/>
              </w:rPr>
              <w:t>Доношење јединственог програма за решавање старих предмета Врховног касационог суда за период 2021–2025, у складу са резултатима примене ранијег програма</w:t>
            </w:r>
          </w:p>
        </w:tc>
      </w:tr>
      <w:tr w:rsidR="00143716" w:rsidRPr="00115D97" w14:paraId="27CA46F9" w14:textId="77777777" w:rsidTr="00840648">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87ABDA5" w14:textId="442CFE2A"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961371" w:rsidRPr="00115D97">
              <w:rPr>
                <w:rFonts w:eastAsia="Times New Roman" w:cstheme="minorHAnsi"/>
                <w:color w:val="222222"/>
                <w:sz w:val="20"/>
                <w:szCs w:val="20"/>
                <w:lang w:val="sr-Cyrl-RS"/>
              </w:rPr>
              <w:t xml:space="preserve"> Врховни касациони суд</w:t>
            </w:r>
          </w:p>
        </w:tc>
      </w:tr>
      <w:tr w:rsidR="00143716" w:rsidRPr="00115D97" w14:paraId="3E14905B" w14:textId="77777777" w:rsidTr="00840648">
        <w:trPr>
          <w:trHeight w:val="300"/>
        </w:trPr>
        <w:tc>
          <w:tcPr>
            <w:tcW w:w="2332"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119035" w14:textId="6AB8BB11"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7B2BDD" w:rsidRPr="00115D97">
              <w:rPr>
                <w:rFonts w:cstheme="minorHAnsi"/>
                <w:sz w:val="20"/>
                <w:szCs w:val="20"/>
                <w:lang w:val="sr-Cyrl-RS"/>
              </w:rPr>
              <w:t xml:space="preserve"> 2020-2021. година</w:t>
            </w:r>
          </w:p>
        </w:tc>
        <w:tc>
          <w:tcPr>
            <w:tcW w:w="2668"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D5FB40" w14:textId="3399E5AA"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7B2BDD" w:rsidRPr="00115D97">
              <w:rPr>
                <w:rFonts w:cstheme="minorHAnsi"/>
                <w:sz w:val="20"/>
                <w:szCs w:val="20"/>
                <w:lang w:val="sr-Cyrl-RS"/>
              </w:rPr>
              <w:t xml:space="preserve"> Регулаторна</w:t>
            </w:r>
          </w:p>
        </w:tc>
      </w:tr>
      <w:tr w:rsidR="00143716" w:rsidRPr="00422B1B" w14:paraId="7C018977" w14:textId="77777777" w:rsidTr="00840648">
        <w:trPr>
          <w:trHeight w:val="300"/>
        </w:trPr>
        <w:tc>
          <w:tcPr>
            <w:tcW w:w="2332"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5F2BF30" w14:textId="77777777" w:rsidR="00143716" w:rsidRPr="00115D97" w:rsidRDefault="00143716"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668"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9D5CE5" w14:textId="7F72C23B" w:rsidR="00143716" w:rsidRPr="00115D97" w:rsidRDefault="007B2BDD" w:rsidP="001C079D">
            <w:pPr>
              <w:rPr>
                <w:rFonts w:cstheme="minorHAnsi"/>
                <w:sz w:val="20"/>
                <w:szCs w:val="20"/>
                <w:lang w:val="sr-Cyrl-RS"/>
              </w:rPr>
            </w:pPr>
            <w:r w:rsidRPr="00115D97">
              <w:rPr>
                <w:rFonts w:cstheme="minorHAnsi"/>
                <w:sz w:val="20"/>
                <w:szCs w:val="20"/>
                <w:lang w:val="sr-Cyrl-RS"/>
              </w:rPr>
              <w:t>Јединствен</w:t>
            </w:r>
            <w:r w:rsidR="00B7613C" w:rsidRPr="00115D97">
              <w:rPr>
                <w:rFonts w:cstheme="minorHAnsi"/>
                <w:sz w:val="20"/>
                <w:szCs w:val="20"/>
                <w:lang w:val="sr-Cyrl-RS"/>
              </w:rPr>
              <w:t>и</w:t>
            </w:r>
            <w:r w:rsidRPr="00115D97">
              <w:rPr>
                <w:rFonts w:cstheme="minorHAnsi"/>
                <w:sz w:val="20"/>
                <w:szCs w:val="20"/>
                <w:lang w:val="sr-Cyrl-RS"/>
              </w:rPr>
              <w:t xml:space="preserve"> програм за решавање старих предмета Врховног касационог суда за период 2021–2025</w:t>
            </w:r>
          </w:p>
        </w:tc>
      </w:tr>
      <w:tr w:rsidR="00143716" w:rsidRPr="00115D97" w14:paraId="69B7A1FF" w14:textId="77777777" w:rsidTr="00840648">
        <w:trPr>
          <w:trHeight w:val="955"/>
        </w:trPr>
        <w:tc>
          <w:tcPr>
            <w:tcW w:w="1021" w:type="pct"/>
            <w:gridSpan w:val="2"/>
            <w:tcBorders>
              <w:top w:val="double" w:sz="4" w:space="0" w:color="auto"/>
            </w:tcBorders>
            <w:shd w:val="clear" w:color="auto" w:fill="D9D9D9" w:themeFill="background1" w:themeFillShade="D9"/>
          </w:tcPr>
          <w:p w14:paraId="620396F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1" w:type="pct"/>
            <w:gridSpan w:val="2"/>
            <w:tcBorders>
              <w:top w:val="double" w:sz="4" w:space="0" w:color="auto"/>
            </w:tcBorders>
            <w:shd w:val="clear" w:color="auto" w:fill="D9D9D9" w:themeFill="background1" w:themeFillShade="D9"/>
          </w:tcPr>
          <w:p w14:paraId="3EC42C05"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6D999EE" w14:textId="77777777" w:rsidR="00143716" w:rsidRPr="00115D97" w:rsidRDefault="00143716" w:rsidP="001C079D">
            <w:pPr>
              <w:rPr>
                <w:rFonts w:cstheme="minorHAnsi"/>
                <w:sz w:val="20"/>
                <w:szCs w:val="20"/>
                <w:lang w:val="sr-Cyrl-RS"/>
              </w:rPr>
            </w:pPr>
          </w:p>
        </w:tc>
        <w:tc>
          <w:tcPr>
            <w:tcW w:w="508" w:type="pct"/>
            <w:gridSpan w:val="2"/>
            <w:tcBorders>
              <w:top w:val="double" w:sz="4" w:space="0" w:color="auto"/>
            </w:tcBorders>
            <w:shd w:val="clear" w:color="auto" w:fill="D9D9D9" w:themeFill="background1" w:themeFillShade="D9"/>
          </w:tcPr>
          <w:p w14:paraId="64F2F85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80" w:type="pct"/>
            <w:gridSpan w:val="3"/>
            <w:tcBorders>
              <w:top w:val="double" w:sz="4" w:space="0" w:color="auto"/>
            </w:tcBorders>
            <w:shd w:val="clear" w:color="auto" w:fill="D9D9D9" w:themeFill="background1" w:themeFillShade="D9"/>
          </w:tcPr>
          <w:p w14:paraId="582DA98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2" w:type="pct"/>
            <w:gridSpan w:val="2"/>
            <w:tcBorders>
              <w:top w:val="double" w:sz="4" w:space="0" w:color="auto"/>
            </w:tcBorders>
            <w:shd w:val="clear" w:color="auto" w:fill="D9D9D9" w:themeFill="background1" w:themeFillShade="D9"/>
          </w:tcPr>
          <w:p w14:paraId="6ACE437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87" w:type="pct"/>
            <w:gridSpan w:val="2"/>
            <w:tcBorders>
              <w:top w:val="double" w:sz="4" w:space="0" w:color="auto"/>
            </w:tcBorders>
            <w:shd w:val="clear" w:color="auto" w:fill="D9D9D9" w:themeFill="background1" w:themeFillShade="D9"/>
          </w:tcPr>
          <w:p w14:paraId="05FE08E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83" w:type="pct"/>
            <w:gridSpan w:val="3"/>
            <w:tcBorders>
              <w:top w:val="double" w:sz="4" w:space="0" w:color="auto"/>
              <w:right w:val="double" w:sz="4" w:space="0" w:color="auto"/>
            </w:tcBorders>
            <w:shd w:val="clear" w:color="auto" w:fill="D9D9D9" w:themeFill="background1" w:themeFillShade="D9"/>
          </w:tcPr>
          <w:p w14:paraId="7DA7C73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4" w:type="pct"/>
            <w:gridSpan w:val="2"/>
            <w:tcBorders>
              <w:top w:val="double" w:sz="4" w:space="0" w:color="auto"/>
              <w:right w:val="double" w:sz="4" w:space="0" w:color="auto"/>
            </w:tcBorders>
            <w:shd w:val="clear" w:color="auto" w:fill="D9D9D9" w:themeFill="background1" w:themeFillShade="D9"/>
          </w:tcPr>
          <w:p w14:paraId="2891EE7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175CCF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55" w:type="pct"/>
            <w:tcBorders>
              <w:top w:val="double" w:sz="4" w:space="0" w:color="auto"/>
              <w:right w:val="double" w:sz="4" w:space="0" w:color="auto"/>
            </w:tcBorders>
            <w:shd w:val="clear" w:color="auto" w:fill="D9D9D9" w:themeFill="background1" w:themeFillShade="D9"/>
          </w:tcPr>
          <w:p w14:paraId="1F448D4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3ED829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143716" w:rsidRPr="00115D97" w14:paraId="78D491B5" w14:textId="77777777" w:rsidTr="00840648">
        <w:trPr>
          <w:trHeight w:val="304"/>
        </w:trPr>
        <w:tc>
          <w:tcPr>
            <w:tcW w:w="1021" w:type="pct"/>
            <w:gridSpan w:val="2"/>
            <w:tcBorders>
              <w:top w:val="double" w:sz="4" w:space="0" w:color="auto"/>
            </w:tcBorders>
            <w:shd w:val="clear" w:color="auto" w:fill="FFFFFF" w:themeFill="background1"/>
          </w:tcPr>
          <w:p w14:paraId="44CEB29A" w14:textId="651F295F" w:rsidR="00143716" w:rsidRPr="00115D97" w:rsidRDefault="00D47E31" w:rsidP="000C7B11">
            <w:pPr>
              <w:shd w:val="clear" w:color="auto" w:fill="FFFFFF" w:themeFill="background1"/>
              <w:spacing w:after="240"/>
              <w:rPr>
                <w:rFonts w:cstheme="minorHAnsi"/>
                <w:sz w:val="20"/>
                <w:szCs w:val="20"/>
                <w:lang w:val="sr-Cyrl-RS"/>
              </w:rPr>
            </w:pPr>
            <w:r w:rsidRPr="00115D97">
              <w:rPr>
                <w:rFonts w:cstheme="minorHAnsi"/>
                <w:sz w:val="20"/>
                <w:szCs w:val="20"/>
                <w:lang w:val="sr-Cyrl-RS"/>
              </w:rPr>
              <w:t>Усвојен Јединствени програм за решавање старих предмета Врховног касационог суда за период 2021–2025</w:t>
            </w:r>
          </w:p>
        </w:tc>
        <w:tc>
          <w:tcPr>
            <w:tcW w:w="471" w:type="pct"/>
            <w:gridSpan w:val="2"/>
            <w:tcBorders>
              <w:top w:val="double" w:sz="4" w:space="0" w:color="auto"/>
            </w:tcBorders>
            <w:shd w:val="clear" w:color="auto" w:fill="FFFFFF" w:themeFill="background1"/>
          </w:tcPr>
          <w:p w14:paraId="48A6A2F3" w14:textId="1341A2E9" w:rsidR="00143716" w:rsidRPr="00115D97" w:rsidRDefault="00D47E31" w:rsidP="001C079D">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508" w:type="pct"/>
            <w:gridSpan w:val="2"/>
            <w:tcBorders>
              <w:top w:val="double" w:sz="4" w:space="0" w:color="auto"/>
            </w:tcBorders>
            <w:shd w:val="clear" w:color="auto" w:fill="FFFFFF" w:themeFill="background1"/>
          </w:tcPr>
          <w:p w14:paraId="3BC6186C" w14:textId="0343265A" w:rsidR="00143716" w:rsidRPr="00115D97" w:rsidRDefault="00D47E31"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tc>
        <w:tc>
          <w:tcPr>
            <w:tcW w:w="580" w:type="pct"/>
            <w:gridSpan w:val="3"/>
            <w:tcBorders>
              <w:top w:val="double" w:sz="4" w:space="0" w:color="auto"/>
            </w:tcBorders>
            <w:shd w:val="clear" w:color="auto" w:fill="FFFFFF" w:themeFill="background1"/>
          </w:tcPr>
          <w:p w14:paraId="39A3C066" w14:textId="529D79BF" w:rsidR="00143716" w:rsidRPr="00115D97" w:rsidRDefault="00D47E31"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2" w:type="pct"/>
            <w:gridSpan w:val="2"/>
            <w:tcBorders>
              <w:top w:val="double" w:sz="4" w:space="0" w:color="auto"/>
            </w:tcBorders>
            <w:shd w:val="clear" w:color="auto" w:fill="FFFFFF" w:themeFill="background1"/>
          </w:tcPr>
          <w:p w14:paraId="5A18E8BD" w14:textId="77777777" w:rsidR="00143716" w:rsidRPr="00115D97" w:rsidRDefault="00143716"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7" w:type="pct"/>
            <w:gridSpan w:val="2"/>
            <w:tcBorders>
              <w:top w:val="double" w:sz="4" w:space="0" w:color="auto"/>
            </w:tcBorders>
            <w:shd w:val="clear" w:color="auto" w:fill="FFFFFF" w:themeFill="background1"/>
          </w:tcPr>
          <w:p w14:paraId="08A572C8" w14:textId="07E49AF2" w:rsidR="00143716" w:rsidRPr="00115D97" w:rsidRDefault="00D47E31"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83" w:type="pct"/>
            <w:gridSpan w:val="3"/>
            <w:tcBorders>
              <w:top w:val="double" w:sz="4" w:space="0" w:color="auto"/>
              <w:right w:val="double" w:sz="4" w:space="0" w:color="auto"/>
            </w:tcBorders>
            <w:shd w:val="clear" w:color="auto" w:fill="FFFFFF" w:themeFill="background1"/>
          </w:tcPr>
          <w:p w14:paraId="4E310725" w14:textId="1DB03F29" w:rsidR="00143716" w:rsidRPr="00115D97" w:rsidRDefault="00D47E31"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54" w:type="pct"/>
            <w:gridSpan w:val="2"/>
            <w:tcBorders>
              <w:top w:val="double" w:sz="4" w:space="0" w:color="auto"/>
              <w:right w:val="double" w:sz="4" w:space="0" w:color="auto"/>
            </w:tcBorders>
            <w:shd w:val="clear" w:color="auto" w:fill="FFFFFF" w:themeFill="background1"/>
          </w:tcPr>
          <w:p w14:paraId="49EC01E3" w14:textId="2C66777F" w:rsidR="00143716" w:rsidRPr="00115D97" w:rsidRDefault="00D47E31"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55" w:type="pct"/>
            <w:tcBorders>
              <w:top w:val="double" w:sz="4" w:space="0" w:color="auto"/>
              <w:right w:val="double" w:sz="4" w:space="0" w:color="auto"/>
            </w:tcBorders>
            <w:shd w:val="clear" w:color="auto" w:fill="FFFFFF" w:themeFill="background1"/>
          </w:tcPr>
          <w:p w14:paraId="7E114D6F" w14:textId="783CE560" w:rsidR="00143716" w:rsidRPr="00115D97" w:rsidRDefault="00D47E31" w:rsidP="00D47E3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bl>
    <w:p w14:paraId="0DE6CCA9"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21405E7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A46254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2010928C"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6D2CD77"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50212872"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3196B91"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79AAA237"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D74A4F7"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3EE9783D"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B6943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06052C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54658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2C6A4B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0177FB85"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3988092"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576DFDDE" w14:textId="77777777" w:rsidR="00DF293D" w:rsidRDefault="00DF293D" w:rsidP="001C079D">
            <w:pPr>
              <w:rPr>
                <w:rFonts w:cstheme="minorHAnsi"/>
                <w:sz w:val="20"/>
                <w:szCs w:val="20"/>
                <w:lang w:val="sr-Cyrl-RS"/>
              </w:rPr>
            </w:pPr>
          </w:p>
          <w:p w14:paraId="6FA43624" w14:textId="77777777" w:rsidR="00DF293D" w:rsidRDefault="00DF293D" w:rsidP="001C079D">
            <w:pPr>
              <w:rPr>
                <w:rFonts w:cstheme="minorHAnsi"/>
                <w:sz w:val="20"/>
                <w:szCs w:val="20"/>
                <w:lang w:val="sr-Cyrl-RS"/>
              </w:rPr>
            </w:pPr>
          </w:p>
          <w:p w14:paraId="55FBBC15" w14:textId="61953B32" w:rsidR="00DF293D" w:rsidRDefault="00DF293D" w:rsidP="001C079D">
            <w:pPr>
              <w:rPr>
                <w:rFonts w:cstheme="minorHAnsi"/>
                <w:sz w:val="20"/>
                <w:szCs w:val="20"/>
                <w:lang w:val="sr-Cyrl-RS"/>
              </w:rPr>
            </w:pPr>
          </w:p>
          <w:p w14:paraId="4F8BEF9A" w14:textId="77777777" w:rsidR="00DF293D" w:rsidRDefault="00DF293D" w:rsidP="001C079D">
            <w:pPr>
              <w:rPr>
                <w:rFonts w:cstheme="minorHAnsi"/>
                <w:sz w:val="20"/>
                <w:szCs w:val="20"/>
                <w:lang w:val="sr-Cyrl-RS"/>
              </w:rPr>
            </w:pPr>
          </w:p>
          <w:p w14:paraId="221E1869" w14:textId="09BDEB62" w:rsidR="00DF293D" w:rsidRPr="00115D97" w:rsidRDefault="00DF293D"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25A95C6" w14:textId="77777777" w:rsidR="00DF293D" w:rsidRPr="00D608AB" w:rsidRDefault="00DF293D" w:rsidP="00DF293D">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779B3481" w14:textId="6493908E" w:rsidR="00143716" w:rsidRPr="00115D97" w:rsidRDefault="00143716" w:rsidP="00DF293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83A3A31" w14:textId="2793CAA4" w:rsidR="00143716" w:rsidRPr="00115D97" w:rsidRDefault="008126EC" w:rsidP="001C079D">
            <w:pPr>
              <w:rPr>
                <w:rFonts w:cstheme="minorHAnsi"/>
                <w:sz w:val="20"/>
                <w:szCs w:val="20"/>
                <w:lang w:val="sr-Cyrl-RS"/>
              </w:rPr>
            </w:pPr>
            <w:r>
              <w:rPr>
                <w:rFonts w:cstheme="minorHAnsi"/>
                <w:sz w:val="20"/>
                <w:szCs w:val="20"/>
                <w:lang w:val="sr-Cyrl-RS"/>
              </w:rPr>
              <w:t>Реализована активност у 2020.г.</w:t>
            </w:r>
          </w:p>
        </w:tc>
        <w:tc>
          <w:tcPr>
            <w:tcW w:w="734" w:type="pct"/>
            <w:tcBorders>
              <w:left w:val="double" w:sz="4" w:space="0" w:color="auto"/>
              <w:bottom w:val="double" w:sz="4" w:space="0" w:color="auto"/>
              <w:right w:val="double" w:sz="4" w:space="0" w:color="auto"/>
            </w:tcBorders>
            <w:shd w:val="clear" w:color="auto" w:fill="FFFFFF" w:themeFill="background1"/>
          </w:tcPr>
          <w:p w14:paraId="0CD73110" w14:textId="6BD1B172" w:rsidR="00143716" w:rsidRPr="00115D97" w:rsidRDefault="008126EC" w:rsidP="001C079D">
            <w:pPr>
              <w:rPr>
                <w:rFonts w:cstheme="minorHAnsi"/>
                <w:sz w:val="20"/>
                <w:szCs w:val="20"/>
                <w:lang w:val="sr-Cyrl-RS"/>
              </w:rPr>
            </w:pPr>
            <w:r>
              <w:rPr>
                <w:rFonts w:cstheme="minorHAnsi"/>
                <w:sz w:val="20"/>
                <w:szCs w:val="20"/>
                <w:lang w:val="sr-Cyrl-RS"/>
              </w:rPr>
              <w:t>Реализована активност у 2020.г.</w:t>
            </w:r>
          </w:p>
        </w:tc>
        <w:tc>
          <w:tcPr>
            <w:tcW w:w="642" w:type="pct"/>
            <w:tcBorders>
              <w:left w:val="double" w:sz="4" w:space="0" w:color="auto"/>
              <w:bottom w:val="double" w:sz="4" w:space="0" w:color="auto"/>
              <w:right w:val="double" w:sz="4" w:space="0" w:color="auto"/>
            </w:tcBorders>
            <w:shd w:val="clear" w:color="auto" w:fill="FFFFFF" w:themeFill="background1"/>
          </w:tcPr>
          <w:p w14:paraId="3681DC53" w14:textId="3DC443C1" w:rsidR="00143716" w:rsidRPr="00115D97" w:rsidRDefault="008126EC" w:rsidP="001C079D">
            <w:pPr>
              <w:rPr>
                <w:rFonts w:cstheme="minorHAnsi"/>
                <w:sz w:val="20"/>
                <w:szCs w:val="20"/>
                <w:lang w:val="sr-Cyrl-RS"/>
              </w:rPr>
            </w:pPr>
            <w:r>
              <w:rPr>
                <w:rFonts w:cstheme="minorHAnsi"/>
                <w:sz w:val="20"/>
                <w:szCs w:val="20"/>
                <w:lang w:val="sr-Cyrl-RS"/>
              </w:rPr>
              <w:t>Реализована активност у 2020.г.</w:t>
            </w:r>
          </w:p>
        </w:tc>
        <w:tc>
          <w:tcPr>
            <w:tcW w:w="641" w:type="pct"/>
            <w:tcBorders>
              <w:left w:val="double" w:sz="4" w:space="0" w:color="auto"/>
              <w:bottom w:val="double" w:sz="4" w:space="0" w:color="auto"/>
              <w:right w:val="double" w:sz="4" w:space="0" w:color="auto"/>
            </w:tcBorders>
            <w:shd w:val="clear" w:color="auto" w:fill="FFFFFF" w:themeFill="background1"/>
          </w:tcPr>
          <w:p w14:paraId="2EEE27C2" w14:textId="2D681D1B" w:rsidR="00143716" w:rsidRPr="00115D97" w:rsidRDefault="008126EC" w:rsidP="001C079D">
            <w:pPr>
              <w:rPr>
                <w:rFonts w:cstheme="minorHAnsi"/>
                <w:sz w:val="20"/>
                <w:szCs w:val="20"/>
                <w:lang w:val="sr-Cyrl-RS"/>
              </w:rPr>
            </w:pPr>
            <w:r>
              <w:rPr>
                <w:rFonts w:cstheme="minorHAnsi"/>
                <w:sz w:val="20"/>
                <w:szCs w:val="20"/>
                <w:lang w:val="sr-Cyrl-RS"/>
              </w:rPr>
              <w:t>Реализована активност у 2020.г.</w:t>
            </w:r>
          </w:p>
        </w:tc>
      </w:tr>
      <w:tr w:rsidR="00143716" w:rsidRPr="00115D97" w14:paraId="3B12DE30"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2F8E01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0B93309"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BE7C87E"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6037D04" w14:textId="77777777" w:rsidR="00143716" w:rsidRPr="00115D97" w:rsidRDefault="00143716"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EDFC404"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296FA4D2" w14:textId="77777777" w:rsidR="00143716" w:rsidRPr="00115D97" w:rsidRDefault="00143716" w:rsidP="001C079D">
            <w:pPr>
              <w:rPr>
                <w:rFonts w:cstheme="minorHAnsi"/>
                <w:sz w:val="20"/>
                <w:szCs w:val="20"/>
                <w:lang w:val="sr-Cyrl-RS"/>
              </w:rPr>
            </w:pPr>
          </w:p>
        </w:tc>
      </w:tr>
      <w:tr w:rsidR="00143716" w:rsidRPr="00115D97" w14:paraId="4C83A34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DE29F5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5A08C15F"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CEF4CC1"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3604987"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3FF18979"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033C119" w14:textId="77777777" w:rsidR="00143716" w:rsidRPr="00115D97" w:rsidRDefault="00143716" w:rsidP="001C079D">
            <w:pPr>
              <w:rPr>
                <w:rFonts w:cstheme="minorHAnsi"/>
                <w:sz w:val="20"/>
                <w:szCs w:val="20"/>
                <w:lang w:val="sr-Cyrl-RS"/>
              </w:rPr>
            </w:pPr>
          </w:p>
        </w:tc>
      </w:tr>
    </w:tbl>
    <w:p w14:paraId="711B309B"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81"/>
        <w:gridCol w:w="558"/>
        <w:gridCol w:w="592"/>
        <w:gridCol w:w="877"/>
        <w:gridCol w:w="495"/>
        <w:gridCol w:w="866"/>
        <w:gridCol w:w="351"/>
        <w:gridCol w:w="521"/>
        <w:gridCol w:w="713"/>
        <w:gridCol w:w="273"/>
        <w:gridCol w:w="1291"/>
        <w:gridCol w:w="67"/>
        <w:gridCol w:w="1340"/>
        <w:gridCol w:w="26"/>
        <w:gridCol w:w="1297"/>
        <w:gridCol w:w="86"/>
        <w:gridCol w:w="1280"/>
        <w:gridCol w:w="32"/>
        <w:gridCol w:w="1334"/>
      </w:tblGrid>
      <w:tr w:rsidR="00143716" w:rsidRPr="00422B1B" w14:paraId="62273179" w14:textId="77777777" w:rsidTr="00547231">
        <w:trPr>
          <w:trHeight w:val="140"/>
        </w:trPr>
        <w:tc>
          <w:tcPr>
            <w:tcW w:w="828" w:type="pct"/>
            <w:vMerge w:val="restart"/>
            <w:tcBorders>
              <w:top w:val="double" w:sz="4" w:space="0" w:color="auto"/>
              <w:left w:val="double" w:sz="4" w:space="0" w:color="auto"/>
            </w:tcBorders>
            <w:shd w:val="clear" w:color="auto" w:fill="FFF2CC" w:themeFill="accent4" w:themeFillTint="33"/>
          </w:tcPr>
          <w:p w14:paraId="3B24A06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400" w:type="pct"/>
            <w:gridSpan w:val="2"/>
            <w:vMerge w:val="restart"/>
            <w:tcBorders>
              <w:top w:val="double" w:sz="4" w:space="0" w:color="auto"/>
            </w:tcBorders>
            <w:shd w:val="clear" w:color="auto" w:fill="FFF2CC" w:themeFill="accent4" w:themeFillTint="33"/>
          </w:tcPr>
          <w:p w14:paraId="072A26B9"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77" w:type="pct"/>
            <w:gridSpan w:val="2"/>
            <w:vMerge w:val="restart"/>
            <w:tcBorders>
              <w:top w:val="double" w:sz="4" w:space="0" w:color="auto"/>
            </w:tcBorders>
            <w:shd w:val="clear" w:color="auto" w:fill="FFF2CC" w:themeFill="accent4" w:themeFillTint="33"/>
          </w:tcPr>
          <w:p w14:paraId="771C4D7D"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23" w:type="pct"/>
            <w:gridSpan w:val="2"/>
            <w:vMerge w:val="restart"/>
            <w:tcBorders>
              <w:top w:val="double" w:sz="4" w:space="0" w:color="auto"/>
            </w:tcBorders>
            <w:shd w:val="clear" w:color="auto" w:fill="FFF2CC" w:themeFill="accent4" w:themeFillTint="33"/>
          </w:tcPr>
          <w:p w14:paraId="13D59CC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24" w:type="pct"/>
            <w:gridSpan w:val="3"/>
            <w:vMerge w:val="restart"/>
            <w:tcBorders>
              <w:top w:val="double" w:sz="4" w:space="0" w:color="auto"/>
            </w:tcBorders>
            <w:shd w:val="clear" w:color="auto" w:fill="FFF2CC" w:themeFill="accent4" w:themeFillTint="33"/>
          </w:tcPr>
          <w:p w14:paraId="04ECA5E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05A59BC9"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3D563414" w14:textId="77777777" w:rsidR="00143716" w:rsidRPr="00115D97" w:rsidRDefault="00143716" w:rsidP="001C079D">
            <w:pPr>
              <w:jc w:val="center"/>
              <w:rPr>
                <w:rFonts w:cstheme="minorHAnsi"/>
                <w:sz w:val="20"/>
                <w:szCs w:val="20"/>
                <w:lang w:val="sr-Cyrl-RS"/>
              </w:rPr>
            </w:pPr>
          </w:p>
        </w:tc>
        <w:tc>
          <w:tcPr>
            <w:tcW w:w="1876" w:type="pct"/>
            <w:gridSpan w:val="7"/>
            <w:tcBorders>
              <w:top w:val="double" w:sz="4" w:space="0" w:color="auto"/>
            </w:tcBorders>
            <w:shd w:val="clear" w:color="auto" w:fill="FFF2CC" w:themeFill="accent4" w:themeFillTint="33"/>
          </w:tcPr>
          <w:p w14:paraId="2F18B6B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E0F33" w:rsidRPr="00115D97" w14:paraId="48F47FE2" w14:textId="77777777" w:rsidTr="00547231">
        <w:trPr>
          <w:trHeight w:val="386"/>
        </w:trPr>
        <w:tc>
          <w:tcPr>
            <w:tcW w:w="828" w:type="pct"/>
            <w:vMerge/>
            <w:tcBorders>
              <w:left w:val="double" w:sz="4" w:space="0" w:color="auto"/>
            </w:tcBorders>
            <w:shd w:val="clear" w:color="auto" w:fill="FFF2CC" w:themeFill="accent4" w:themeFillTint="33"/>
          </w:tcPr>
          <w:p w14:paraId="14A1CD5F" w14:textId="77777777" w:rsidR="00143716" w:rsidRPr="00115D97" w:rsidRDefault="00143716" w:rsidP="001C079D">
            <w:pPr>
              <w:rPr>
                <w:rFonts w:cstheme="minorHAnsi"/>
                <w:sz w:val="20"/>
                <w:szCs w:val="20"/>
                <w:lang w:val="sr-Cyrl-RS"/>
              </w:rPr>
            </w:pPr>
          </w:p>
        </w:tc>
        <w:tc>
          <w:tcPr>
            <w:tcW w:w="400" w:type="pct"/>
            <w:gridSpan w:val="2"/>
            <w:vMerge/>
            <w:shd w:val="clear" w:color="auto" w:fill="FFF2CC" w:themeFill="accent4" w:themeFillTint="33"/>
          </w:tcPr>
          <w:p w14:paraId="1E5063E5" w14:textId="77777777" w:rsidR="00143716" w:rsidRPr="00115D97" w:rsidRDefault="00143716" w:rsidP="001C079D">
            <w:pPr>
              <w:rPr>
                <w:rFonts w:cstheme="minorHAnsi"/>
                <w:sz w:val="20"/>
                <w:szCs w:val="20"/>
                <w:lang w:val="sr-Cyrl-RS"/>
              </w:rPr>
            </w:pPr>
          </w:p>
        </w:tc>
        <w:tc>
          <w:tcPr>
            <w:tcW w:w="477" w:type="pct"/>
            <w:gridSpan w:val="2"/>
            <w:vMerge/>
            <w:shd w:val="clear" w:color="auto" w:fill="FFF2CC" w:themeFill="accent4" w:themeFillTint="33"/>
          </w:tcPr>
          <w:p w14:paraId="0D150C61" w14:textId="77777777" w:rsidR="00143716" w:rsidRPr="00115D97" w:rsidRDefault="00143716" w:rsidP="001C079D">
            <w:pPr>
              <w:rPr>
                <w:rFonts w:cstheme="minorHAnsi"/>
                <w:sz w:val="20"/>
                <w:szCs w:val="20"/>
                <w:lang w:val="sr-Cyrl-RS"/>
              </w:rPr>
            </w:pPr>
          </w:p>
        </w:tc>
        <w:tc>
          <w:tcPr>
            <w:tcW w:w="423" w:type="pct"/>
            <w:gridSpan w:val="2"/>
            <w:vMerge/>
            <w:shd w:val="clear" w:color="auto" w:fill="FFF2CC" w:themeFill="accent4" w:themeFillTint="33"/>
          </w:tcPr>
          <w:p w14:paraId="7B88A3F3" w14:textId="77777777" w:rsidR="00143716" w:rsidRPr="00115D97" w:rsidRDefault="00143716" w:rsidP="001C079D">
            <w:pPr>
              <w:jc w:val="center"/>
              <w:rPr>
                <w:rFonts w:cstheme="minorHAnsi"/>
                <w:sz w:val="20"/>
                <w:szCs w:val="20"/>
                <w:lang w:val="sr-Cyrl-RS"/>
              </w:rPr>
            </w:pPr>
          </w:p>
        </w:tc>
        <w:tc>
          <w:tcPr>
            <w:tcW w:w="524" w:type="pct"/>
            <w:gridSpan w:val="3"/>
            <w:vMerge/>
            <w:shd w:val="clear" w:color="auto" w:fill="FFF2CC" w:themeFill="accent4" w:themeFillTint="33"/>
          </w:tcPr>
          <w:p w14:paraId="4406A2C1"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4D9E9B28" w14:textId="77777777" w:rsidR="00143716" w:rsidRPr="00115D97" w:rsidRDefault="00143716" w:rsidP="001C079D">
            <w:pPr>
              <w:jc w:val="center"/>
              <w:rPr>
                <w:rFonts w:cstheme="minorHAnsi"/>
                <w:sz w:val="20"/>
                <w:szCs w:val="20"/>
                <w:lang w:val="sr-Cyrl-RS"/>
              </w:rPr>
            </w:pPr>
          </w:p>
        </w:tc>
        <w:tc>
          <w:tcPr>
            <w:tcW w:w="475" w:type="pct"/>
            <w:gridSpan w:val="2"/>
            <w:shd w:val="clear" w:color="auto" w:fill="FFF2CC" w:themeFill="accent4" w:themeFillTint="33"/>
          </w:tcPr>
          <w:p w14:paraId="58B32D9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1" w:type="pct"/>
            <w:shd w:val="clear" w:color="auto" w:fill="FFF2CC" w:themeFill="accent4" w:themeFillTint="33"/>
          </w:tcPr>
          <w:p w14:paraId="6CE8CE7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75" w:type="pct"/>
            <w:gridSpan w:val="2"/>
            <w:shd w:val="clear" w:color="auto" w:fill="FFF2CC" w:themeFill="accent4" w:themeFillTint="33"/>
          </w:tcPr>
          <w:p w14:paraId="3A44EE6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75" w:type="pct"/>
            <w:gridSpan w:val="2"/>
            <w:shd w:val="clear" w:color="auto" w:fill="FFF2CC" w:themeFill="accent4" w:themeFillTint="33"/>
          </w:tcPr>
          <w:p w14:paraId="017A394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43716" w:rsidRPr="00115D97" w14:paraId="16B37D9C" w14:textId="77777777" w:rsidTr="00547231">
        <w:trPr>
          <w:trHeight w:val="543"/>
        </w:trPr>
        <w:tc>
          <w:tcPr>
            <w:tcW w:w="828" w:type="pct"/>
            <w:vMerge w:val="restart"/>
            <w:tcBorders>
              <w:left w:val="double" w:sz="4" w:space="0" w:color="auto"/>
            </w:tcBorders>
          </w:tcPr>
          <w:p w14:paraId="6AF593A0"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5</w:t>
            </w:r>
            <w:r w:rsidRPr="00115D97">
              <w:rPr>
                <w:rFonts w:cstheme="minorHAnsi"/>
                <w:sz w:val="20"/>
                <w:szCs w:val="20"/>
                <w:lang w:val="sr-Cyrl-RS"/>
              </w:rPr>
              <w:t>.1</w:t>
            </w:r>
            <w:r w:rsidR="007B2BDD" w:rsidRPr="00115D97">
              <w:rPr>
                <w:rFonts w:cstheme="minorHAnsi"/>
                <w:sz w:val="20"/>
                <w:szCs w:val="20"/>
                <w:lang w:val="sr-Cyrl-RS"/>
              </w:rPr>
              <w:t>.</w:t>
            </w:r>
          </w:p>
          <w:p w14:paraId="66DADD30" w14:textId="744B07D7" w:rsidR="007B2BDD" w:rsidRPr="00115D97" w:rsidRDefault="007B2BDD" w:rsidP="000C7B11">
            <w:pPr>
              <w:spacing w:after="240"/>
              <w:rPr>
                <w:rFonts w:cstheme="minorHAnsi"/>
                <w:sz w:val="20"/>
                <w:szCs w:val="20"/>
                <w:lang w:val="sr-Cyrl-RS"/>
              </w:rPr>
            </w:pPr>
            <w:r w:rsidRPr="00115D97">
              <w:rPr>
                <w:rFonts w:cstheme="minorHAnsi"/>
                <w:sz w:val="20"/>
                <w:szCs w:val="20"/>
                <w:lang w:val="sr-Cyrl-RS"/>
              </w:rPr>
              <w:t xml:space="preserve">Активност је реализована </w:t>
            </w:r>
            <w:r w:rsidRPr="00115D97">
              <w:rPr>
                <w:rFonts w:cstheme="minorHAnsi"/>
                <w:sz w:val="20"/>
                <w:szCs w:val="20"/>
                <w:lang w:val="sr-Cyrl-RS"/>
              </w:rPr>
              <w:lastRenderedPageBreak/>
              <w:t>након усвајања СРП а пре усвајања АП СРП 2022-2025.</w:t>
            </w:r>
          </w:p>
        </w:tc>
        <w:tc>
          <w:tcPr>
            <w:tcW w:w="400" w:type="pct"/>
            <w:gridSpan w:val="2"/>
            <w:vMerge w:val="restart"/>
          </w:tcPr>
          <w:p w14:paraId="756468CE" w14:textId="0D3FDE9F" w:rsidR="00143716" w:rsidRPr="00115D97" w:rsidRDefault="007B2BDD" w:rsidP="001C079D">
            <w:pPr>
              <w:rPr>
                <w:rFonts w:cstheme="minorHAnsi"/>
                <w:sz w:val="20"/>
                <w:szCs w:val="20"/>
                <w:lang w:val="sr-Cyrl-RS"/>
              </w:rPr>
            </w:pPr>
            <w:r w:rsidRPr="00115D97">
              <w:rPr>
                <w:rFonts w:cstheme="minorHAnsi"/>
                <w:sz w:val="20"/>
                <w:szCs w:val="20"/>
                <w:lang w:val="sr-Cyrl-RS"/>
              </w:rPr>
              <w:lastRenderedPageBreak/>
              <w:t>ВКС</w:t>
            </w:r>
          </w:p>
        </w:tc>
        <w:tc>
          <w:tcPr>
            <w:tcW w:w="477" w:type="pct"/>
            <w:gridSpan w:val="2"/>
            <w:vMerge w:val="restart"/>
          </w:tcPr>
          <w:p w14:paraId="28159608" w14:textId="77777777" w:rsidR="00143716" w:rsidRPr="00115D97" w:rsidRDefault="00143716" w:rsidP="001C079D">
            <w:pPr>
              <w:rPr>
                <w:rFonts w:cstheme="minorHAnsi"/>
                <w:sz w:val="20"/>
                <w:szCs w:val="20"/>
                <w:lang w:val="sr-Cyrl-RS"/>
              </w:rPr>
            </w:pPr>
          </w:p>
        </w:tc>
        <w:tc>
          <w:tcPr>
            <w:tcW w:w="423" w:type="pct"/>
            <w:gridSpan w:val="2"/>
            <w:vMerge w:val="restart"/>
          </w:tcPr>
          <w:p w14:paraId="5F2979A9" w14:textId="7B74B139" w:rsidR="00143716" w:rsidRPr="00115D97" w:rsidRDefault="007B2BDD" w:rsidP="001C079D">
            <w:pPr>
              <w:rPr>
                <w:rFonts w:cstheme="minorHAnsi"/>
                <w:sz w:val="20"/>
                <w:szCs w:val="20"/>
                <w:lang w:val="sr-Cyrl-RS"/>
              </w:rPr>
            </w:pPr>
            <w:r w:rsidRPr="00115D97">
              <w:rPr>
                <w:rFonts w:cstheme="minorHAnsi"/>
                <w:sz w:val="20"/>
                <w:szCs w:val="20"/>
                <w:lang w:val="sr-Cyrl-RS"/>
              </w:rPr>
              <w:t xml:space="preserve">4. квартал 2020. </w:t>
            </w:r>
            <w:r w:rsidRPr="00115D97">
              <w:rPr>
                <w:rFonts w:cstheme="minorHAnsi"/>
                <w:sz w:val="20"/>
                <w:szCs w:val="20"/>
                <w:lang w:val="sr-Cyrl-RS"/>
              </w:rPr>
              <w:lastRenderedPageBreak/>
              <w:t>године</w:t>
            </w:r>
          </w:p>
        </w:tc>
        <w:tc>
          <w:tcPr>
            <w:tcW w:w="524" w:type="pct"/>
            <w:gridSpan w:val="3"/>
          </w:tcPr>
          <w:p w14:paraId="0A471D45"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lastRenderedPageBreak/>
              <w:t xml:space="preserve">Извор 01- Општи приходи и примања буџета  </w:t>
            </w:r>
            <w:r w:rsidRPr="001C59BD">
              <w:rPr>
                <w:color w:val="auto"/>
                <w:sz w:val="18"/>
                <w:szCs w:val="18"/>
                <w:lang w:val="sr-Cyrl-RS"/>
              </w:rPr>
              <w:lastRenderedPageBreak/>
              <w:t>- Буџет РС</w:t>
            </w:r>
          </w:p>
          <w:p w14:paraId="552D308B" w14:textId="1C4DA23C" w:rsidR="00143716" w:rsidRPr="00115D97" w:rsidRDefault="00143716" w:rsidP="001C079D">
            <w:pPr>
              <w:rPr>
                <w:rFonts w:cstheme="minorHAnsi"/>
                <w:sz w:val="20"/>
                <w:szCs w:val="20"/>
                <w:lang w:val="sr-Cyrl-RS"/>
              </w:rPr>
            </w:pPr>
          </w:p>
        </w:tc>
        <w:tc>
          <w:tcPr>
            <w:tcW w:w="472" w:type="pct"/>
            <w:gridSpan w:val="2"/>
          </w:tcPr>
          <w:p w14:paraId="41AC30C5" w14:textId="40BDC63A" w:rsidR="00143716" w:rsidRPr="00547231" w:rsidRDefault="00D875A3" w:rsidP="001C079D">
            <w:pPr>
              <w:rPr>
                <w:rFonts w:cstheme="minorHAnsi"/>
                <w:sz w:val="20"/>
                <w:szCs w:val="20"/>
                <w:lang w:val="sr-Cyrl-RS"/>
              </w:rPr>
            </w:pPr>
            <w:r>
              <w:rPr>
                <w:rFonts w:cstheme="minorHAnsi"/>
                <w:sz w:val="20"/>
                <w:szCs w:val="20"/>
                <w:lang w:val="sr-Cyrl-RS"/>
              </w:rPr>
              <w:lastRenderedPageBreak/>
              <w:t xml:space="preserve">Реализована активност у </w:t>
            </w:r>
            <w:r>
              <w:rPr>
                <w:rFonts w:cstheme="minorHAnsi"/>
                <w:sz w:val="20"/>
                <w:szCs w:val="20"/>
                <w:lang w:val="sr-Cyrl-RS"/>
              </w:rPr>
              <w:lastRenderedPageBreak/>
              <w:t>2020.г.</w:t>
            </w:r>
          </w:p>
        </w:tc>
        <w:tc>
          <w:tcPr>
            <w:tcW w:w="475" w:type="pct"/>
            <w:gridSpan w:val="2"/>
          </w:tcPr>
          <w:p w14:paraId="05D7BB1B" w14:textId="77777777" w:rsidR="00143716" w:rsidRPr="00115D97" w:rsidRDefault="00143716" w:rsidP="001C079D">
            <w:pPr>
              <w:rPr>
                <w:rFonts w:cstheme="minorHAnsi"/>
                <w:sz w:val="20"/>
                <w:szCs w:val="20"/>
                <w:lang w:val="sr-Cyrl-RS"/>
              </w:rPr>
            </w:pPr>
          </w:p>
        </w:tc>
        <w:tc>
          <w:tcPr>
            <w:tcW w:w="451" w:type="pct"/>
          </w:tcPr>
          <w:p w14:paraId="40319D80" w14:textId="77777777" w:rsidR="00143716" w:rsidRPr="00115D97" w:rsidRDefault="00143716" w:rsidP="001C079D">
            <w:pPr>
              <w:rPr>
                <w:rFonts w:cstheme="minorHAnsi"/>
                <w:sz w:val="20"/>
                <w:szCs w:val="20"/>
                <w:lang w:val="sr-Cyrl-RS"/>
              </w:rPr>
            </w:pPr>
          </w:p>
        </w:tc>
        <w:tc>
          <w:tcPr>
            <w:tcW w:w="475" w:type="pct"/>
            <w:gridSpan w:val="2"/>
          </w:tcPr>
          <w:p w14:paraId="4A741529" w14:textId="77777777" w:rsidR="00143716" w:rsidRPr="00115D97" w:rsidRDefault="00143716" w:rsidP="001C079D">
            <w:pPr>
              <w:rPr>
                <w:rFonts w:cstheme="minorHAnsi"/>
                <w:sz w:val="20"/>
                <w:szCs w:val="20"/>
              </w:rPr>
            </w:pPr>
          </w:p>
        </w:tc>
        <w:tc>
          <w:tcPr>
            <w:tcW w:w="475" w:type="pct"/>
            <w:gridSpan w:val="2"/>
          </w:tcPr>
          <w:p w14:paraId="625CA1AE" w14:textId="77777777" w:rsidR="00143716" w:rsidRPr="00115D97" w:rsidRDefault="00143716" w:rsidP="001C079D">
            <w:pPr>
              <w:rPr>
                <w:rFonts w:cstheme="minorHAnsi"/>
                <w:sz w:val="20"/>
                <w:szCs w:val="20"/>
              </w:rPr>
            </w:pPr>
          </w:p>
        </w:tc>
      </w:tr>
      <w:tr w:rsidR="00143716" w:rsidRPr="00115D97" w14:paraId="7665AE4B" w14:textId="77777777" w:rsidTr="00547231">
        <w:trPr>
          <w:trHeight w:val="140"/>
        </w:trPr>
        <w:tc>
          <w:tcPr>
            <w:tcW w:w="828" w:type="pct"/>
            <w:vMerge/>
            <w:tcBorders>
              <w:left w:val="double" w:sz="4" w:space="0" w:color="auto"/>
            </w:tcBorders>
          </w:tcPr>
          <w:p w14:paraId="7EE684A3" w14:textId="77777777" w:rsidR="00143716" w:rsidRPr="00115D97" w:rsidRDefault="00143716" w:rsidP="001C079D">
            <w:pPr>
              <w:rPr>
                <w:rFonts w:cstheme="minorHAnsi"/>
                <w:sz w:val="20"/>
                <w:szCs w:val="20"/>
                <w:lang w:val="sr-Cyrl-RS"/>
              </w:rPr>
            </w:pPr>
          </w:p>
        </w:tc>
        <w:tc>
          <w:tcPr>
            <w:tcW w:w="400" w:type="pct"/>
            <w:gridSpan w:val="2"/>
            <w:vMerge/>
          </w:tcPr>
          <w:p w14:paraId="6C7B5F8B" w14:textId="77777777" w:rsidR="00143716" w:rsidRPr="00115D97" w:rsidRDefault="00143716" w:rsidP="001C079D">
            <w:pPr>
              <w:rPr>
                <w:rFonts w:cstheme="minorHAnsi"/>
                <w:sz w:val="20"/>
                <w:szCs w:val="20"/>
              </w:rPr>
            </w:pPr>
          </w:p>
        </w:tc>
        <w:tc>
          <w:tcPr>
            <w:tcW w:w="477" w:type="pct"/>
            <w:gridSpan w:val="2"/>
            <w:vMerge/>
          </w:tcPr>
          <w:p w14:paraId="540D3AED" w14:textId="77777777" w:rsidR="00143716" w:rsidRPr="00115D97" w:rsidRDefault="00143716" w:rsidP="001C079D">
            <w:pPr>
              <w:rPr>
                <w:rFonts w:cstheme="minorHAnsi"/>
                <w:sz w:val="20"/>
                <w:szCs w:val="20"/>
              </w:rPr>
            </w:pPr>
          </w:p>
        </w:tc>
        <w:tc>
          <w:tcPr>
            <w:tcW w:w="423" w:type="pct"/>
            <w:gridSpan w:val="2"/>
            <w:vMerge/>
          </w:tcPr>
          <w:p w14:paraId="1A9A7170" w14:textId="77777777" w:rsidR="00143716" w:rsidRPr="00115D97" w:rsidRDefault="00143716" w:rsidP="001C079D">
            <w:pPr>
              <w:rPr>
                <w:rFonts w:cstheme="minorHAnsi"/>
                <w:sz w:val="20"/>
                <w:szCs w:val="20"/>
              </w:rPr>
            </w:pPr>
          </w:p>
        </w:tc>
        <w:tc>
          <w:tcPr>
            <w:tcW w:w="524" w:type="pct"/>
            <w:gridSpan w:val="3"/>
          </w:tcPr>
          <w:p w14:paraId="31FE9946" w14:textId="695596F6" w:rsidR="00143716" w:rsidRPr="00115D97" w:rsidRDefault="00143716" w:rsidP="001C079D">
            <w:pPr>
              <w:rPr>
                <w:rFonts w:cstheme="minorHAnsi"/>
                <w:sz w:val="20"/>
                <w:szCs w:val="20"/>
                <w:lang w:val="sr-Cyrl-RS"/>
              </w:rPr>
            </w:pPr>
          </w:p>
        </w:tc>
        <w:tc>
          <w:tcPr>
            <w:tcW w:w="472" w:type="pct"/>
            <w:gridSpan w:val="2"/>
          </w:tcPr>
          <w:p w14:paraId="0F4AE621" w14:textId="77777777" w:rsidR="00143716" w:rsidRPr="00115D97" w:rsidRDefault="00143716" w:rsidP="001C079D">
            <w:pPr>
              <w:rPr>
                <w:rFonts w:cstheme="minorHAnsi"/>
                <w:sz w:val="20"/>
                <w:szCs w:val="20"/>
              </w:rPr>
            </w:pPr>
          </w:p>
        </w:tc>
        <w:tc>
          <w:tcPr>
            <w:tcW w:w="475" w:type="pct"/>
            <w:gridSpan w:val="2"/>
          </w:tcPr>
          <w:p w14:paraId="476B2F58" w14:textId="77777777" w:rsidR="00143716" w:rsidRPr="00115D97" w:rsidRDefault="00143716" w:rsidP="001C079D">
            <w:pPr>
              <w:rPr>
                <w:rFonts w:cstheme="minorHAnsi"/>
                <w:sz w:val="20"/>
                <w:szCs w:val="20"/>
              </w:rPr>
            </w:pPr>
          </w:p>
        </w:tc>
        <w:tc>
          <w:tcPr>
            <w:tcW w:w="451" w:type="pct"/>
          </w:tcPr>
          <w:p w14:paraId="76041503" w14:textId="77777777" w:rsidR="00143716" w:rsidRPr="00115D97" w:rsidRDefault="00143716" w:rsidP="001C079D">
            <w:pPr>
              <w:rPr>
                <w:rFonts w:cstheme="minorHAnsi"/>
                <w:sz w:val="20"/>
                <w:szCs w:val="20"/>
                <w:lang w:val="sr-Cyrl-RS"/>
              </w:rPr>
            </w:pPr>
          </w:p>
        </w:tc>
        <w:tc>
          <w:tcPr>
            <w:tcW w:w="475" w:type="pct"/>
            <w:gridSpan w:val="2"/>
          </w:tcPr>
          <w:p w14:paraId="15A71053" w14:textId="77777777" w:rsidR="00143716" w:rsidRPr="00115D97" w:rsidRDefault="00143716" w:rsidP="001C079D">
            <w:pPr>
              <w:rPr>
                <w:rFonts w:cstheme="minorHAnsi"/>
                <w:sz w:val="20"/>
                <w:szCs w:val="20"/>
              </w:rPr>
            </w:pPr>
          </w:p>
        </w:tc>
        <w:tc>
          <w:tcPr>
            <w:tcW w:w="475" w:type="pct"/>
            <w:gridSpan w:val="2"/>
          </w:tcPr>
          <w:p w14:paraId="4529F9EC" w14:textId="77777777" w:rsidR="00143716" w:rsidRPr="00115D97" w:rsidRDefault="00143716" w:rsidP="001C079D">
            <w:pPr>
              <w:rPr>
                <w:rFonts w:cstheme="minorHAnsi"/>
                <w:sz w:val="20"/>
                <w:szCs w:val="20"/>
              </w:rPr>
            </w:pPr>
          </w:p>
        </w:tc>
      </w:tr>
      <w:tr w:rsidR="00143716" w:rsidRPr="00115D97" w14:paraId="1D0EF0C2" w14:textId="77777777" w:rsidTr="007B2BD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51D388B" w14:textId="02218F46" w:rsidR="00143716" w:rsidRPr="00115D97" w:rsidRDefault="00143716" w:rsidP="000C7B11">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 xml:space="preserve">: </w:t>
            </w:r>
            <w:r w:rsidR="002C4E58" w:rsidRPr="00115D97">
              <w:rPr>
                <w:rFonts w:cstheme="minorHAnsi"/>
                <w:sz w:val="20"/>
                <w:szCs w:val="20"/>
              </w:rPr>
              <w:t>Континуирано смањење броја нерешених предмета и старих предмета, кроз праћење и унапређење механизама усмерених на растерећење судова и алтернативно решавање спорова, као и ефикасно извршење судских одлука</w:t>
            </w:r>
            <w:r w:rsidR="002C4E58" w:rsidRPr="00115D97">
              <w:rPr>
                <w:rFonts w:cstheme="minorHAnsi"/>
                <w:sz w:val="20"/>
                <w:szCs w:val="20"/>
                <w:lang w:val="sr-Cyrl-RS"/>
              </w:rPr>
              <w:t>.</w:t>
            </w:r>
          </w:p>
        </w:tc>
      </w:tr>
      <w:tr w:rsidR="00143716" w:rsidRPr="00115D97" w14:paraId="1740E3E4" w14:textId="77777777" w:rsidTr="007B2BD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1370828" w14:textId="47088B2D"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7B2BDD" w:rsidRPr="00115D97">
              <w:rPr>
                <w:rFonts w:eastAsia="Times New Roman" w:cstheme="minorHAnsi"/>
                <w:color w:val="222222"/>
                <w:sz w:val="20"/>
                <w:szCs w:val="20"/>
                <w:lang w:val="sr-Cyrl-RS"/>
              </w:rPr>
              <w:t xml:space="preserve"> Врховни касациони суд</w:t>
            </w:r>
            <w:r w:rsidR="00E1097D">
              <w:rPr>
                <w:rFonts w:eastAsia="Times New Roman" w:cstheme="minorHAnsi"/>
                <w:color w:val="222222"/>
                <w:sz w:val="20"/>
                <w:szCs w:val="20"/>
                <w:lang w:val="sr-Cyrl-RS"/>
              </w:rPr>
              <w:t>, Министарство правде</w:t>
            </w:r>
          </w:p>
        </w:tc>
      </w:tr>
      <w:tr w:rsidR="00143716" w:rsidRPr="00422B1B" w14:paraId="7E54B590" w14:textId="77777777" w:rsidTr="00547231">
        <w:trPr>
          <w:trHeight w:val="300"/>
        </w:trPr>
        <w:tc>
          <w:tcPr>
            <w:tcW w:w="2309"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F7350E2" w14:textId="55F57BD7"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7B2BDD" w:rsidRPr="00115D97">
              <w:rPr>
                <w:rFonts w:cstheme="minorHAnsi"/>
                <w:sz w:val="20"/>
                <w:szCs w:val="20"/>
                <w:lang w:val="sr-Cyrl-RS"/>
              </w:rPr>
              <w:t xml:space="preserve"> од </w:t>
            </w:r>
            <w:r w:rsidR="00A40142" w:rsidRPr="00115D97">
              <w:rPr>
                <w:rFonts w:cstheme="minorHAnsi"/>
                <w:sz w:val="20"/>
                <w:szCs w:val="20"/>
                <w:lang w:val="sr-Cyrl-RS"/>
              </w:rPr>
              <w:t xml:space="preserve">1. квартала </w:t>
            </w:r>
            <w:r w:rsidR="007B2BDD" w:rsidRPr="00115D97">
              <w:rPr>
                <w:rFonts w:cstheme="minorHAnsi"/>
                <w:sz w:val="20"/>
                <w:szCs w:val="20"/>
                <w:lang w:val="sr-Cyrl-RS"/>
              </w:rPr>
              <w:t>2022. до</w:t>
            </w:r>
            <w:r w:rsidR="00A40142" w:rsidRPr="00115D97">
              <w:rPr>
                <w:rFonts w:cstheme="minorHAnsi"/>
                <w:sz w:val="20"/>
                <w:szCs w:val="20"/>
                <w:lang w:val="sr-Cyrl-RS"/>
              </w:rPr>
              <w:t xml:space="preserve"> 4. квартала</w:t>
            </w:r>
            <w:r w:rsidR="007B2BDD" w:rsidRPr="00115D97">
              <w:rPr>
                <w:rFonts w:cstheme="minorHAnsi"/>
                <w:sz w:val="20"/>
                <w:szCs w:val="20"/>
                <w:lang w:val="sr-Cyrl-RS"/>
              </w:rPr>
              <w:t xml:space="preserve"> 2025. године</w:t>
            </w:r>
          </w:p>
        </w:tc>
        <w:tc>
          <w:tcPr>
            <w:tcW w:w="2691"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F2CAA3" w14:textId="1A695DC8"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7B2BDD" w:rsidRPr="00115D97">
              <w:rPr>
                <w:rFonts w:cstheme="minorHAnsi"/>
                <w:sz w:val="20"/>
                <w:szCs w:val="20"/>
                <w:lang w:val="sr-Cyrl-RS"/>
              </w:rPr>
              <w:t xml:space="preserve"> И</w:t>
            </w:r>
            <w:r w:rsidR="007B2BDD"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нституционално-управљачко организациона</w:t>
            </w:r>
          </w:p>
        </w:tc>
      </w:tr>
      <w:tr w:rsidR="00143716" w:rsidRPr="00422B1B" w14:paraId="73C97E62" w14:textId="77777777" w:rsidTr="00547231">
        <w:trPr>
          <w:trHeight w:val="300"/>
        </w:trPr>
        <w:tc>
          <w:tcPr>
            <w:tcW w:w="2309"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2C65A5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691"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9DB96F" w14:textId="77777777" w:rsidR="00143716" w:rsidRPr="00115D97" w:rsidRDefault="00D57D42" w:rsidP="001C079D">
            <w:pPr>
              <w:rPr>
                <w:rFonts w:cstheme="minorHAnsi"/>
                <w:sz w:val="20"/>
                <w:szCs w:val="20"/>
                <w:lang w:val="sr-Cyrl-RS"/>
              </w:rPr>
            </w:pPr>
            <w:r w:rsidRPr="00115D97">
              <w:rPr>
                <w:rFonts w:cstheme="minorHAnsi"/>
                <w:sz w:val="20"/>
                <w:szCs w:val="20"/>
                <w:lang w:val="sr-Cyrl-RS"/>
              </w:rPr>
              <w:t>Законик о кривичном поступку</w:t>
            </w:r>
          </w:p>
          <w:p w14:paraId="5E83726C" w14:textId="54EC6206" w:rsidR="00D57D42" w:rsidRPr="00115D97" w:rsidRDefault="00D57D42" w:rsidP="001C079D">
            <w:pPr>
              <w:rPr>
                <w:rFonts w:cstheme="minorHAnsi"/>
                <w:sz w:val="20"/>
                <w:szCs w:val="20"/>
                <w:lang w:val="sr-Cyrl-RS"/>
              </w:rPr>
            </w:pPr>
            <w:r w:rsidRPr="00115D97">
              <w:rPr>
                <w:rFonts w:cstheme="minorHAnsi"/>
                <w:sz w:val="20"/>
                <w:szCs w:val="20"/>
                <w:lang w:val="sr-Cyrl-RS"/>
              </w:rPr>
              <w:t>Закон о парничном поступку</w:t>
            </w:r>
          </w:p>
        </w:tc>
      </w:tr>
      <w:tr w:rsidR="00A53BF9" w:rsidRPr="00115D97" w14:paraId="4CB61449" w14:textId="77777777" w:rsidTr="00547231">
        <w:trPr>
          <w:trHeight w:val="955"/>
        </w:trPr>
        <w:tc>
          <w:tcPr>
            <w:tcW w:w="1022" w:type="pct"/>
            <w:gridSpan w:val="2"/>
            <w:tcBorders>
              <w:top w:val="double" w:sz="4" w:space="0" w:color="auto"/>
            </w:tcBorders>
            <w:shd w:val="clear" w:color="auto" w:fill="D9D9D9" w:themeFill="background1" w:themeFillShade="D9"/>
          </w:tcPr>
          <w:p w14:paraId="14027E0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11" w:type="pct"/>
            <w:gridSpan w:val="2"/>
            <w:tcBorders>
              <w:top w:val="double" w:sz="4" w:space="0" w:color="auto"/>
            </w:tcBorders>
            <w:shd w:val="clear" w:color="auto" w:fill="D9D9D9" w:themeFill="background1" w:themeFillShade="D9"/>
          </w:tcPr>
          <w:p w14:paraId="3EAA635B"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9B28176" w14:textId="77777777" w:rsidR="00143716" w:rsidRPr="00115D97" w:rsidRDefault="00143716" w:rsidP="001C079D">
            <w:pPr>
              <w:rPr>
                <w:rFonts w:cstheme="minorHAnsi"/>
                <w:sz w:val="20"/>
                <w:szCs w:val="20"/>
                <w:lang w:val="sr-Cyrl-RS"/>
              </w:rPr>
            </w:pPr>
          </w:p>
        </w:tc>
        <w:tc>
          <w:tcPr>
            <w:tcW w:w="473" w:type="pct"/>
            <w:gridSpan w:val="2"/>
            <w:tcBorders>
              <w:top w:val="double" w:sz="4" w:space="0" w:color="auto"/>
            </w:tcBorders>
            <w:shd w:val="clear" w:color="auto" w:fill="D9D9D9" w:themeFill="background1" w:themeFillShade="D9"/>
          </w:tcPr>
          <w:p w14:paraId="401D58D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51" w:type="pct"/>
            <w:gridSpan w:val="3"/>
            <w:tcBorders>
              <w:top w:val="double" w:sz="4" w:space="0" w:color="auto"/>
            </w:tcBorders>
            <w:shd w:val="clear" w:color="auto" w:fill="D9D9D9" w:themeFill="background1" w:themeFillShade="D9"/>
          </w:tcPr>
          <w:p w14:paraId="40E538A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4" w:type="pct"/>
            <w:gridSpan w:val="2"/>
            <w:tcBorders>
              <w:top w:val="double" w:sz="4" w:space="0" w:color="auto"/>
            </w:tcBorders>
            <w:shd w:val="clear" w:color="auto" w:fill="D9D9D9" w:themeFill="background1" w:themeFillShade="D9"/>
          </w:tcPr>
          <w:p w14:paraId="34BBE3C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89" w:type="pct"/>
            <w:gridSpan w:val="2"/>
            <w:tcBorders>
              <w:top w:val="double" w:sz="4" w:space="0" w:color="auto"/>
            </w:tcBorders>
            <w:shd w:val="clear" w:color="auto" w:fill="D9D9D9" w:themeFill="background1" w:themeFillShade="D9"/>
          </w:tcPr>
          <w:p w14:paraId="271EBD4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0" w:type="pct"/>
            <w:gridSpan w:val="3"/>
            <w:tcBorders>
              <w:top w:val="double" w:sz="4" w:space="0" w:color="auto"/>
              <w:right w:val="double" w:sz="4" w:space="0" w:color="auto"/>
            </w:tcBorders>
            <w:shd w:val="clear" w:color="auto" w:fill="D9D9D9" w:themeFill="background1" w:themeFillShade="D9"/>
          </w:tcPr>
          <w:p w14:paraId="614F770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6" w:type="pct"/>
            <w:gridSpan w:val="2"/>
            <w:tcBorders>
              <w:top w:val="double" w:sz="4" w:space="0" w:color="auto"/>
              <w:right w:val="double" w:sz="4" w:space="0" w:color="auto"/>
            </w:tcBorders>
            <w:shd w:val="clear" w:color="auto" w:fill="D9D9D9" w:themeFill="background1" w:themeFillShade="D9"/>
          </w:tcPr>
          <w:p w14:paraId="409515AA"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26CEC5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64" w:type="pct"/>
            <w:tcBorders>
              <w:top w:val="double" w:sz="4" w:space="0" w:color="auto"/>
              <w:right w:val="double" w:sz="4" w:space="0" w:color="auto"/>
            </w:tcBorders>
            <w:shd w:val="clear" w:color="auto" w:fill="D9D9D9" w:themeFill="background1" w:themeFillShade="D9"/>
          </w:tcPr>
          <w:p w14:paraId="17B4317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6DB0E0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A53BF9" w:rsidRPr="00115D97" w14:paraId="1D9DA797"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3DFB3834" w14:textId="6C4540AA" w:rsidR="00A03643" w:rsidRPr="00115D97" w:rsidRDefault="00A53BF9" w:rsidP="00A03643">
            <w:pPr>
              <w:shd w:val="clear" w:color="auto" w:fill="FFFFFF" w:themeFill="background1"/>
              <w:spacing w:after="240"/>
              <w:rPr>
                <w:rFonts w:cstheme="minorHAnsi"/>
                <w:sz w:val="20"/>
                <w:szCs w:val="20"/>
                <w:lang w:val="sr-Cyrl-RS"/>
              </w:rPr>
            </w:pPr>
            <w:r>
              <w:rPr>
                <w:rFonts w:cstheme="minorHAnsi"/>
                <w:sz w:val="20"/>
                <w:szCs w:val="20"/>
                <w:lang w:val="sr-Cyrl-RS"/>
              </w:rPr>
              <w:t>Проценат и</w:t>
            </w:r>
            <w:r w:rsidR="006B6524">
              <w:rPr>
                <w:rFonts w:cstheme="minorHAnsi"/>
                <w:sz w:val="20"/>
                <w:szCs w:val="20"/>
                <w:lang w:val="sr-Cyrl-RS"/>
              </w:rPr>
              <w:t>змењени</w:t>
            </w:r>
            <w:r>
              <w:rPr>
                <w:rFonts w:cstheme="minorHAnsi"/>
                <w:sz w:val="20"/>
                <w:szCs w:val="20"/>
                <w:lang w:val="sr-Cyrl-RS"/>
              </w:rPr>
              <w:t>х</w:t>
            </w:r>
            <w:r w:rsidR="006B6524">
              <w:rPr>
                <w:rFonts w:cstheme="minorHAnsi"/>
                <w:sz w:val="20"/>
                <w:szCs w:val="20"/>
                <w:lang w:val="sr-Cyrl-RS"/>
              </w:rPr>
              <w:t xml:space="preserve"> процесни</w:t>
            </w:r>
            <w:r>
              <w:rPr>
                <w:rFonts w:cstheme="minorHAnsi"/>
                <w:sz w:val="20"/>
                <w:szCs w:val="20"/>
                <w:lang w:val="sr-Cyrl-RS"/>
              </w:rPr>
              <w:t>х</w:t>
            </w:r>
            <w:r w:rsidR="006B6524">
              <w:rPr>
                <w:rFonts w:cstheme="minorHAnsi"/>
                <w:sz w:val="20"/>
                <w:szCs w:val="20"/>
                <w:lang w:val="sr-Cyrl-RS"/>
              </w:rPr>
              <w:t xml:space="preserve"> закон</w:t>
            </w:r>
            <w:r>
              <w:rPr>
                <w:rFonts w:cstheme="minorHAnsi"/>
                <w:sz w:val="20"/>
                <w:szCs w:val="20"/>
                <w:lang w:val="sr-Cyrl-RS"/>
              </w:rPr>
              <w:t>а</w:t>
            </w:r>
            <w:r w:rsidR="006B6524">
              <w:rPr>
                <w:rFonts w:cstheme="minorHAnsi"/>
                <w:sz w:val="20"/>
                <w:szCs w:val="20"/>
                <w:lang w:val="sr-Cyrl-RS"/>
              </w:rPr>
              <w:t xml:space="preserve"> </w:t>
            </w:r>
            <w:r>
              <w:rPr>
                <w:rFonts w:cstheme="minorHAnsi"/>
                <w:sz w:val="20"/>
                <w:szCs w:val="20"/>
                <w:lang w:val="sr-Cyrl-RS"/>
              </w:rPr>
              <w:t>који</w:t>
            </w:r>
            <w:r w:rsidR="00A03643" w:rsidRPr="00115D97">
              <w:rPr>
                <w:rFonts w:cstheme="minorHAnsi"/>
                <w:sz w:val="20"/>
                <w:szCs w:val="20"/>
                <w:lang w:val="sr-Cyrl-RS"/>
              </w:rPr>
              <w:t xml:space="preserve"> омогућавају ефикасније вођење </w:t>
            </w:r>
            <w:r w:rsidR="006B6524">
              <w:rPr>
                <w:rFonts w:cstheme="minorHAnsi"/>
                <w:sz w:val="20"/>
                <w:szCs w:val="20"/>
                <w:lang w:val="sr-Cyrl-RS"/>
              </w:rPr>
              <w:t>судских</w:t>
            </w:r>
            <w:r w:rsidR="006B6524" w:rsidRPr="00115D97">
              <w:rPr>
                <w:rFonts w:cstheme="minorHAnsi"/>
                <w:sz w:val="20"/>
                <w:szCs w:val="20"/>
                <w:lang w:val="sr-Cyrl-RS"/>
              </w:rPr>
              <w:t xml:space="preserve"> </w:t>
            </w:r>
            <w:r w:rsidR="00A03643" w:rsidRPr="00115D97">
              <w:rPr>
                <w:rFonts w:cstheme="minorHAnsi"/>
                <w:sz w:val="20"/>
                <w:szCs w:val="20"/>
                <w:lang w:val="sr-Cyrl-RS"/>
              </w:rPr>
              <w:t>поступака</w:t>
            </w:r>
          </w:p>
        </w:tc>
        <w:tc>
          <w:tcPr>
            <w:tcW w:w="511" w:type="pct"/>
            <w:gridSpan w:val="2"/>
            <w:tcBorders>
              <w:top w:val="double" w:sz="4" w:space="0" w:color="auto"/>
              <w:bottom w:val="double" w:sz="4" w:space="0" w:color="auto"/>
            </w:tcBorders>
            <w:shd w:val="clear" w:color="auto" w:fill="FFFFFF" w:themeFill="background1"/>
          </w:tcPr>
          <w:p w14:paraId="69A7EF51" w14:textId="37CEB637" w:rsidR="00A03643" w:rsidRPr="00115D97" w:rsidRDefault="00670848" w:rsidP="00A03643">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73" w:type="pct"/>
            <w:gridSpan w:val="2"/>
            <w:tcBorders>
              <w:top w:val="double" w:sz="4" w:space="0" w:color="auto"/>
              <w:bottom w:val="double" w:sz="4" w:space="0" w:color="auto"/>
            </w:tcBorders>
            <w:shd w:val="clear" w:color="auto" w:fill="FFFFFF" w:themeFill="background1"/>
          </w:tcPr>
          <w:p w14:paraId="091B7A91" w14:textId="77777777" w:rsidR="00A03643" w:rsidRDefault="00A03643" w:rsidP="00A03643">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68B89844" w14:textId="77777777" w:rsidR="006B6524" w:rsidRDefault="006B6524" w:rsidP="00A03643">
            <w:pPr>
              <w:shd w:val="clear" w:color="auto" w:fill="FFFFFF" w:themeFill="background1"/>
              <w:rPr>
                <w:rFonts w:cstheme="minorHAnsi"/>
                <w:sz w:val="20"/>
                <w:szCs w:val="20"/>
                <w:lang w:val="sr-Cyrl-RS"/>
              </w:rPr>
            </w:pPr>
          </w:p>
          <w:p w14:paraId="6A94DAC1" w14:textId="52333049" w:rsidR="006B6524" w:rsidRPr="00115D97" w:rsidRDefault="006B6524" w:rsidP="00A03643">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51" w:type="pct"/>
            <w:gridSpan w:val="3"/>
            <w:tcBorders>
              <w:top w:val="double" w:sz="4" w:space="0" w:color="auto"/>
              <w:bottom w:val="double" w:sz="4" w:space="0" w:color="auto"/>
            </w:tcBorders>
            <w:shd w:val="clear" w:color="auto" w:fill="FFFFFF" w:themeFill="background1"/>
          </w:tcPr>
          <w:p w14:paraId="6B990044" w14:textId="10312A95" w:rsidR="00A03643" w:rsidRPr="00115D97" w:rsidRDefault="000E0F33" w:rsidP="0033049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4" w:type="pct"/>
            <w:gridSpan w:val="2"/>
            <w:tcBorders>
              <w:top w:val="double" w:sz="4" w:space="0" w:color="auto"/>
              <w:bottom w:val="double" w:sz="4" w:space="0" w:color="auto"/>
            </w:tcBorders>
            <w:shd w:val="clear" w:color="auto" w:fill="FFFFFF" w:themeFill="background1"/>
          </w:tcPr>
          <w:p w14:paraId="67AC2EF5" w14:textId="02172D10" w:rsidR="00A03643" w:rsidRPr="00115D97" w:rsidRDefault="00A03643"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53924964" w14:textId="493B5E5C" w:rsidR="00A03643" w:rsidRPr="00115D97" w:rsidRDefault="000E0F33" w:rsidP="0033049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2E1659BF" w14:textId="059FCD29" w:rsidR="00A03643" w:rsidRPr="00115D97" w:rsidRDefault="000E0F33" w:rsidP="00330498">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2A7DB4C0" w14:textId="5E8E5A49" w:rsidR="00A03643" w:rsidRPr="00115D97" w:rsidRDefault="000E0F33" w:rsidP="00330498">
            <w:pPr>
              <w:shd w:val="clear" w:color="auto" w:fill="FFFFFF" w:themeFill="background1"/>
              <w:jc w:val="center"/>
              <w:rPr>
                <w:rFonts w:cstheme="minorHAnsi"/>
                <w:sz w:val="20"/>
                <w:szCs w:val="20"/>
                <w:lang w:val="sr-Cyrl-RS"/>
              </w:rPr>
            </w:pPr>
            <w:r>
              <w:rPr>
                <w:rFonts w:cstheme="minorHAnsi"/>
                <w:sz w:val="20"/>
                <w:szCs w:val="20"/>
                <w:lang w:val="sr-Cyrl-RS"/>
              </w:rPr>
              <w:t>70%</w:t>
            </w:r>
          </w:p>
        </w:tc>
        <w:tc>
          <w:tcPr>
            <w:tcW w:w="464" w:type="pct"/>
            <w:tcBorders>
              <w:top w:val="double" w:sz="4" w:space="0" w:color="auto"/>
              <w:bottom w:val="double" w:sz="4" w:space="0" w:color="auto"/>
              <w:right w:val="double" w:sz="4" w:space="0" w:color="auto"/>
            </w:tcBorders>
            <w:shd w:val="clear" w:color="auto" w:fill="FFFFFF" w:themeFill="background1"/>
          </w:tcPr>
          <w:p w14:paraId="338C04B7" w14:textId="162A8BCC" w:rsidR="00A03643" w:rsidRPr="00115D97" w:rsidRDefault="000E0F33" w:rsidP="00330498">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A53BF9" w:rsidRPr="00115D97" w14:paraId="385C810F"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100FF53D" w14:textId="6C4D5295" w:rsidR="00330498" w:rsidRPr="00115D97" w:rsidRDefault="00A53BF9" w:rsidP="00330498">
            <w:pPr>
              <w:shd w:val="clear" w:color="auto" w:fill="FFFFFF" w:themeFill="background1"/>
              <w:spacing w:after="240"/>
              <w:rPr>
                <w:rFonts w:cstheme="minorHAnsi"/>
                <w:sz w:val="20"/>
                <w:szCs w:val="20"/>
                <w:lang w:val="sr-Cyrl-RS"/>
              </w:rPr>
            </w:pPr>
            <w:r>
              <w:rPr>
                <w:rFonts w:cstheme="minorHAnsi"/>
                <w:sz w:val="20"/>
                <w:szCs w:val="20"/>
                <w:lang w:val="sr-Cyrl-RS"/>
              </w:rPr>
              <w:t>Проценат измењених прописа којима се у</w:t>
            </w:r>
            <w:r w:rsidR="00330498" w:rsidRPr="00115D97">
              <w:rPr>
                <w:rFonts w:cstheme="minorHAnsi"/>
                <w:sz w:val="20"/>
                <w:szCs w:val="20"/>
                <w:lang w:val="sr-Cyrl-RS"/>
              </w:rPr>
              <w:t>спостављ</w:t>
            </w:r>
            <w:r>
              <w:rPr>
                <w:rFonts w:cstheme="minorHAnsi"/>
                <w:sz w:val="20"/>
                <w:szCs w:val="20"/>
                <w:lang w:val="sr-Cyrl-RS"/>
              </w:rPr>
              <w:t>а</w:t>
            </w:r>
            <w:r w:rsidR="00330498" w:rsidRPr="00115D97">
              <w:rPr>
                <w:rFonts w:cstheme="minorHAnsi"/>
                <w:sz w:val="20"/>
                <w:szCs w:val="20"/>
                <w:lang w:val="sr-Cyrl-RS"/>
              </w:rPr>
              <w:t xml:space="preserve"> систем двостепеног управног судства</w:t>
            </w:r>
          </w:p>
        </w:tc>
        <w:tc>
          <w:tcPr>
            <w:tcW w:w="511" w:type="pct"/>
            <w:gridSpan w:val="2"/>
            <w:tcBorders>
              <w:top w:val="double" w:sz="4" w:space="0" w:color="auto"/>
              <w:bottom w:val="double" w:sz="4" w:space="0" w:color="auto"/>
            </w:tcBorders>
            <w:shd w:val="clear" w:color="auto" w:fill="FFFFFF" w:themeFill="background1"/>
          </w:tcPr>
          <w:p w14:paraId="4F3FDABC" w14:textId="6D66133D"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w:t>
            </w:r>
          </w:p>
        </w:tc>
        <w:tc>
          <w:tcPr>
            <w:tcW w:w="473" w:type="pct"/>
            <w:gridSpan w:val="2"/>
            <w:tcBorders>
              <w:top w:val="double" w:sz="4" w:space="0" w:color="auto"/>
              <w:bottom w:val="double" w:sz="4" w:space="0" w:color="auto"/>
            </w:tcBorders>
            <w:shd w:val="clear" w:color="auto" w:fill="FFFFFF" w:themeFill="background1"/>
          </w:tcPr>
          <w:p w14:paraId="21082693" w14:textId="77777777" w:rsidR="00330498" w:rsidRDefault="00330498"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АП 23</w:t>
            </w:r>
          </w:p>
          <w:p w14:paraId="5FB73344" w14:textId="18DA0CD1" w:rsidR="00766EE4" w:rsidRPr="00115D97" w:rsidRDefault="00766EE4" w:rsidP="00840648">
            <w:pPr>
              <w:shd w:val="clear" w:color="auto" w:fill="FFFFFF" w:themeFill="background1"/>
              <w:spacing w:after="240"/>
              <w:rPr>
                <w:rFonts w:cstheme="minorHAnsi"/>
                <w:sz w:val="20"/>
                <w:szCs w:val="20"/>
                <w:lang w:val="sr-Cyrl-RS"/>
              </w:rPr>
            </w:pPr>
            <w:r>
              <w:rPr>
                <w:rFonts w:cstheme="minorHAnsi"/>
                <w:sz w:val="20"/>
                <w:szCs w:val="20"/>
                <w:lang w:val="sr-Cyrl-RS"/>
              </w:rPr>
              <w:t>Службени гласник РС</w:t>
            </w:r>
          </w:p>
        </w:tc>
        <w:tc>
          <w:tcPr>
            <w:tcW w:w="551" w:type="pct"/>
            <w:gridSpan w:val="3"/>
            <w:tcBorders>
              <w:top w:val="double" w:sz="4" w:space="0" w:color="auto"/>
              <w:bottom w:val="double" w:sz="4" w:space="0" w:color="auto"/>
            </w:tcBorders>
            <w:shd w:val="clear" w:color="auto" w:fill="FFFFFF" w:themeFill="background1"/>
          </w:tcPr>
          <w:p w14:paraId="123690CC" w14:textId="7FFD07C3"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4" w:type="pct"/>
            <w:gridSpan w:val="2"/>
            <w:tcBorders>
              <w:top w:val="double" w:sz="4" w:space="0" w:color="auto"/>
              <w:bottom w:val="double" w:sz="4" w:space="0" w:color="auto"/>
            </w:tcBorders>
            <w:shd w:val="clear" w:color="auto" w:fill="FFFFFF" w:themeFill="background1"/>
          </w:tcPr>
          <w:p w14:paraId="525D9476" w14:textId="7EA140FF" w:rsidR="00330498" w:rsidRPr="00115D97" w:rsidRDefault="00330498"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6B154F1A" w14:textId="291FC6BE"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2B88894A" w14:textId="43182716"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3007A4A4" w14:textId="10A05C73"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20%</w:t>
            </w:r>
          </w:p>
        </w:tc>
        <w:tc>
          <w:tcPr>
            <w:tcW w:w="464" w:type="pct"/>
            <w:tcBorders>
              <w:top w:val="double" w:sz="4" w:space="0" w:color="auto"/>
              <w:bottom w:val="double" w:sz="4" w:space="0" w:color="auto"/>
              <w:right w:val="double" w:sz="4" w:space="0" w:color="auto"/>
            </w:tcBorders>
            <w:shd w:val="clear" w:color="auto" w:fill="FFFFFF" w:themeFill="background1"/>
          </w:tcPr>
          <w:p w14:paraId="3043E95E" w14:textId="73075901" w:rsidR="00330498" w:rsidRPr="00115D97" w:rsidRDefault="00A53BF9" w:rsidP="00330498">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A53BF9" w:rsidRPr="00115D97" w14:paraId="5697CD5F"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554463FF" w14:textId="58D69891" w:rsidR="000E0F33" w:rsidRPr="00115D97" w:rsidRDefault="00471D18" w:rsidP="000E0F33">
            <w:pPr>
              <w:spacing w:after="240"/>
              <w:rPr>
                <w:rFonts w:cstheme="minorHAnsi"/>
                <w:sz w:val="20"/>
                <w:szCs w:val="20"/>
                <w:lang w:val="sr-Cyrl-RS"/>
              </w:rPr>
            </w:pPr>
            <w:r>
              <w:rPr>
                <w:rFonts w:cstheme="minorHAnsi"/>
                <w:sz w:val="20"/>
                <w:szCs w:val="20"/>
                <w:lang w:val="sr-Cyrl-RS"/>
              </w:rPr>
              <w:t>Проценат и</w:t>
            </w:r>
            <w:r w:rsidR="000E0F33" w:rsidRPr="00115D97">
              <w:rPr>
                <w:rFonts w:cstheme="minorHAnsi"/>
                <w:sz w:val="20"/>
                <w:szCs w:val="20"/>
                <w:lang w:val="sr-Cyrl-RS"/>
              </w:rPr>
              <w:t>змењен</w:t>
            </w:r>
            <w:r>
              <w:rPr>
                <w:rFonts w:cstheme="minorHAnsi"/>
                <w:sz w:val="20"/>
                <w:szCs w:val="20"/>
                <w:lang w:val="sr-Cyrl-RS"/>
              </w:rPr>
              <w:t>их прописа</w:t>
            </w:r>
            <w:r w:rsidR="000E0F33" w:rsidRPr="00115D97">
              <w:rPr>
                <w:rFonts w:cstheme="minorHAnsi"/>
                <w:sz w:val="20"/>
                <w:szCs w:val="20"/>
                <w:lang w:val="sr-Cyrl-RS"/>
              </w:rPr>
              <w:t xml:space="preserve"> омогућава унапређено функционисање јавног бележништва</w:t>
            </w:r>
          </w:p>
          <w:p w14:paraId="11700C0D" w14:textId="0E00311C" w:rsidR="000E0F33" w:rsidRPr="00115D97" w:rsidRDefault="000E0F33" w:rsidP="000E0F33">
            <w:pPr>
              <w:shd w:val="clear" w:color="auto" w:fill="FFFFFF" w:themeFill="background1"/>
              <w:spacing w:after="240"/>
              <w:rPr>
                <w:rFonts w:cstheme="minorHAnsi"/>
                <w:sz w:val="20"/>
                <w:szCs w:val="20"/>
                <w:lang w:val="sr-Cyrl-RS"/>
              </w:rPr>
            </w:pPr>
          </w:p>
        </w:tc>
        <w:tc>
          <w:tcPr>
            <w:tcW w:w="511" w:type="pct"/>
            <w:gridSpan w:val="2"/>
            <w:tcBorders>
              <w:top w:val="double" w:sz="4" w:space="0" w:color="auto"/>
              <w:bottom w:val="double" w:sz="4" w:space="0" w:color="auto"/>
            </w:tcBorders>
            <w:shd w:val="clear" w:color="auto" w:fill="FFFFFF" w:themeFill="background1"/>
          </w:tcPr>
          <w:p w14:paraId="128B1BC1" w14:textId="3BA7D5E2"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473" w:type="pct"/>
            <w:gridSpan w:val="2"/>
            <w:tcBorders>
              <w:top w:val="double" w:sz="4" w:space="0" w:color="auto"/>
              <w:bottom w:val="double" w:sz="4" w:space="0" w:color="auto"/>
            </w:tcBorders>
            <w:shd w:val="clear" w:color="auto" w:fill="FFFFFF" w:themeFill="background1"/>
          </w:tcPr>
          <w:p w14:paraId="640265F5" w14:textId="77777777" w:rsidR="000E0F33" w:rsidRDefault="000E0F33" w:rsidP="000E0F33">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4B0E4A89" w14:textId="77777777" w:rsidR="000E0F33" w:rsidRDefault="000E0F33" w:rsidP="000E0F33">
            <w:pPr>
              <w:shd w:val="clear" w:color="auto" w:fill="FFFFFF" w:themeFill="background1"/>
              <w:rPr>
                <w:rFonts w:cstheme="minorHAnsi"/>
                <w:sz w:val="20"/>
                <w:szCs w:val="20"/>
                <w:lang w:val="sr-Cyrl-RS"/>
              </w:rPr>
            </w:pPr>
          </w:p>
          <w:p w14:paraId="7DB46418" w14:textId="30C50576" w:rsidR="000E0F33" w:rsidRPr="00115D97" w:rsidRDefault="000E0F33" w:rsidP="000E0F33">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51" w:type="pct"/>
            <w:gridSpan w:val="3"/>
            <w:tcBorders>
              <w:top w:val="double" w:sz="4" w:space="0" w:color="auto"/>
              <w:bottom w:val="double" w:sz="4" w:space="0" w:color="auto"/>
            </w:tcBorders>
            <w:shd w:val="clear" w:color="auto" w:fill="FFFFFF" w:themeFill="background1"/>
          </w:tcPr>
          <w:p w14:paraId="0C70FAA3" w14:textId="116F48DA"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4" w:type="pct"/>
            <w:gridSpan w:val="2"/>
            <w:tcBorders>
              <w:top w:val="double" w:sz="4" w:space="0" w:color="auto"/>
              <w:bottom w:val="double" w:sz="4" w:space="0" w:color="auto"/>
            </w:tcBorders>
            <w:shd w:val="clear" w:color="auto" w:fill="FFFFFF" w:themeFill="background1"/>
          </w:tcPr>
          <w:p w14:paraId="654BF3E3" w14:textId="754A8385" w:rsidR="000E0F33" w:rsidRPr="00115D97" w:rsidRDefault="000E0F33" w:rsidP="000E0F33">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2DD83FE8" w14:textId="46A48B96"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5C186519" w14:textId="318BE684"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2EEB444E" w14:textId="5F171471"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70%</w:t>
            </w:r>
          </w:p>
        </w:tc>
        <w:tc>
          <w:tcPr>
            <w:tcW w:w="464" w:type="pct"/>
            <w:tcBorders>
              <w:top w:val="double" w:sz="4" w:space="0" w:color="auto"/>
              <w:bottom w:val="double" w:sz="4" w:space="0" w:color="auto"/>
              <w:right w:val="double" w:sz="4" w:space="0" w:color="auto"/>
            </w:tcBorders>
            <w:shd w:val="clear" w:color="auto" w:fill="FFFFFF" w:themeFill="background1"/>
          </w:tcPr>
          <w:p w14:paraId="12A81E1C" w14:textId="13781FA0" w:rsidR="000E0F33" w:rsidRPr="00115D97" w:rsidRDefault="000E0F33" w:rsidP="000E0F33">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A53BF9" w:rsidRPr="00115D97" w14:paraId="4B5127F3"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36AA6087" w14:textId="0A09EEC0" w:rsidR="00385EBD" w:rsidRPr="00115D97" w:rsidRDefault="00471D18" w:rsidP="00330498">
            <w:pPr>
              <w:shd w:val="clear" w:color="auto" w:fill="FFFFFF" w:themeFill="background1"/>
              <w:spacing w:after="240"/>
              <w:rPr>
                <w:rFonts w:cstheme="minorHAnsi"/>
                <w:sz w:val="20"/>
                <w:szCs w:val="20"/>
                <w:lang w:val="sr-Cyrl-RS"/>
              </w:rPr>
            </w:pPr>
            <w:r>
              <w:rPr>
                <w:rFonts w:cstheme="minorHAnsi"/>
                <w:sz w:val="20"/>
                <w:szCs w:val="20"/>
                <w:lang w:val="sr-Cyrl-RS"/>
              </w:rPr>
              <w:t>П</w:t>
            </w:r>
            <w:r w:rsidR="00385EBD" w:rsidRPr="00115D97">
              <w:rPr>
                <w:rFonts w:cstheme="minorHAnsi"/>
                <w:sz w:val="20"/>
                <w:szCs w:val="20"/>
                <w:lang w:val="sr-Cyrl-RS"/>
              </w:rPr>
              <w:t>роцен</w:t>
            </w:r>
            <w:r>
              <w:rPr>
                <w:rFonts w:cstheme="minorHAnsi"/>
                <w:sz w:val="20"/>
                <w:szCs w:val="20"/>
                <w:lang w:val="sr-Cyrl-RS"/>
              </w:rPr>
              <w:t>ат</w:t>
            </w:r>
            <w:r w:rsidR="00385EBD" w:rsidRPr="00115D97">
              <w:rPr>
                <w:rFonts w:cstheme="minorHAnsi"/>
                <w:sz w:val="20"/>
                <w:szCs w:val="20"/>
                <w:lang w:val="sr-Cyrl-RS"/>
              </w:rPr>
              <w:t xml:space="preserve"> наплате прекршајних казни</w:t>
            </w:r>
          </w:p>
        </w:tc>
        <w:tc>
          <w:tcPr>
            <w:tcW w:w="511" w:type="pct"/>
            <w:gridSpan w:val="2"/>
            <w:tcBorders>
              <w:top w:val="double" w:sz="4" w:space="0" w:color="auto"/>
              <w:bottom w:val="double" w:sz="4" w:space="0" w:color="auto"/>
            </w:tcBorders>
            <w:shd w:val="clear" w:color="auto" w:fill="FFFFFF" w:themeFill="background1"/>
          </w:tcPr>
          <w:p w14:paraId="4145F51B" w14:textId="62656055" w:rsidR="00385EBD" w:rsidRPr="00115D97" w:rsidRDefault="00385EBD" w:rsidP="00385EBD">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 xml:space="preserve">% </w:t>
            </w:r>
          </w:p>
        </w:tc>
        <w:tc>
          <w:tcPr>
            <w:tcW w:w="473" w:type="pct"/>
            <w:gridSpan w:val="2"/>
            <w:tcBorders>
              <w:top w:val="double" w:sz="4" w:space="0" w:color="auto"/>
              <w:bottom w:val="double" w:sz="4" w:space="0" w:color="auto"/>
            </w:tcBorders>
            <w:shd w:val="clear" w:color="auto" w:fill="FFFFFF" w:themeFill="background1"/>
          </w:tcPr>
          <w:p w14:paraId="33D8F363" w14:textId="464D30C4" w:rsidR="00385EBD" w:rsidRPr="00115D97" w:rsidRDefault="00575DCF"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 xml:space="preserve">Извештај о наплаћеним новчаним </w:t>
            </w:r>
            <w:r w:rsidRPr="00115D97">
              <w:rPr>
                <w:rFonts w:cstheme="minorHAnsi"/>
                <w:sz w:val="20"/>
                <w:szCs w:val="20"/>
                <w:lang w:val="sr-Cyrl-RS"/>
              </w:rPr>
              <w:lastRenderedPageBreak/>
              <w:t>казнама у прекршајном поступку</w:t>
            </w:r>
          </w:p>
        </w:tc>
        <w:tc>
          <w:tcPr>
            <w:tcW w:w="551" w:type="pct"/>
            <w:gridSpan w:val="3"/>
            <w:tcBorders>
              <w:top w:val="double" w:sz="4" w:space="0" w:color="auto"/>
              <w:bottom w:val="double" w:sz="4" w:space="0" w:color="auto"/>
            </w:tcBorders>
            <w:shd w:val="clear" w:color="auto" w:fill="FFFFFF" w:themeFill="background1"/>
          </w:tcPr>
          <w:p w14:paraId="24FDE9FE" w14:textId="69B060E5" w:rsidR="00385EBD" w:rsidRPr="00115D97" w:rsidRDefault="00575DCF"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lastRenderedPageBreak/>
              <w:t>64,71%</w:t>
            </w:r>
          </w:p>
        </w:tc>
        <w:tc>
          <w:tcPr>
            <w:tcW w:w="544" w:type="pct"/>
            <w:gridSpan w:val="2"/>
            <w:tcBorders>
              <w:top w:val="double" w:sz="4" w:space="0" w:color="auto"/>
              <w:bottom w:val="double" w:sz="4" w:space="0" w:color="auto"/>
            </w:tcBorders>
            <w:shd w:val="clear" w:color="auto" w:fill="FFFFFF" w:themeFill="background1"/>
          </w:tcPr>
          <w:p w14:paraId="3C0684A0" w14:textId="7A8E984D" w:rsidR="00385EBD" w:rsidRPr="00115D97" w:rsidRDefault="00D71D21"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611AAF50" w14:textId="136855F8" w:rsidR="00385EBD" w:rsidRPr="00115D97" w:rsidRDefault="00F058FF"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65%</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57C46AF3" w14:textId="0930603B" w:rsidR="00385EBD" w:rsidRPr="00115D97" w:rsidRDefault="00F058FF"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67%</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2547D2C8" w14:textId="23B5715D" w:rsidR="00385EBD" w:rsidRPr="00115D97" w:rsidRDefault="00F058FF"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69%</w:t>
            </w:r>
          </w:p>
        </w:tc>
        <w:tc>
          <w:tcPr>
            <w:tcW w:w="464" w:type="pct"/>
            <w:tcBorders>
              <w:top w:val="double" w:sz="4" w:space="0" w:color="auto"/>
              <w:bottom w:val="double" w:sz="4" w:space="0" w:color="auto"/>
              <w:right w:val="double" w:sz="4" w:space="0" w:color="auto"/>
            </w:tcBorders>
            <w:shd w:val="clear" w:color="auto" w:fill="FFFFFF" w:themeFill="background1"/>
          </w:tcPr>
          <w:p w14:paraId="4F6E08B7" w14:textId="7F68BC2E" w:rsidR="00385EBD" w:rsidRPr="00115D97" w:rsidRDefault="00F058FF"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71%</w:t>
            </w:r>
          </w:p>
        </w:tc>
      </w:tr>
      <w:tr w:rsidR="00A53BF9" w:rsidRPr="00115D97" w14:paraId="2D745A2D"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04CF9D54" w14:textId="662D772A" w:rsidR="009F2A9E" w:rsidRPr="00115D97" w:rsidRDefault="00471D18" w:rsidP="00330498">
            <w:pPr>
              <w:shd w:val="clear" w:color="auto" w:fill="FFFFFF" w:themeFill="background1"/>
              <w:spacing w:after="240"/>
              <w:rPr>
                <w:rFonts w:cstheme="minorHAnsi"/>
                <w:sz w:val="20"/>
                <w:szCs w:val="20"/>
                <w:lang w:val="sr-Cyrl-RS"/>
              </w:rPr>
            </w:pPr>
            <w:r>
              <w:rPr>
                <w:rFonts w:cstheme="minorHAnsi"/>
                <w:sz w:val="20"/>
                <w:szCs w:val="20"/>
                <w:lang w:val="sr-Cyrl-RS"/>
              </w:rPr>
              <w:t>Годишњи п</w:t>
            </w:r>
            <w:r w:rsidR="009F2A9E" w:rsidRPr="00115D97">
              <w:rPr>
                <w:rFonts w:cstheme="minorHAnsi"/>
                <w:sz w:val="20"/>
                <w:szCs w:val="20"/>
                <w:lang w:val="sr-Cyrl-RS"/>
              </w:rPr>
              <w:t xml:space="preserve">роценат </w:t>
            </w:r>
            <w:r w:rsidR="009F2A9E" w:rsidRPr="00115D97">
              <w:rPr>
                <w:rFonts w:cstheme="minorHAnsi"/>
                <w:sz w:val="20"/>
                <w:szCs w:val="20"/>
                <w:lang w:val="en-GB"/>
              </w:rPr>
              <w:t xml:space="preserve">online </w:t>
            </w:r>
            <w:r w:rsidR="009F2A9E" w:rsidRPr="00115D97">
              <w:rPr>
                <w:rFonts w:cstheme="minorHAnsi"/>
                <w:sz w:val="20"/>
                <w:szCs w:val="20"/>
                <w:lang w:val="sr-Cyrl-RS"/>
              </w:rPr>
              <w:t>уплате судских такси пред привредним судовима</w:t>
            </w:r>
          </w:p>
        </w:tc>
        <w:tc>
          <w:tcPr>
            <w:tcW w:w="511" w:type="pct"/>
            <w:gridSpan w:val="2"/>
            <w:tcBorders>
              <w:top w:val="double" w:sz="4" w:space="0" w:color="auto"/>
              <w:bottom w:val="double" w:sz="4" w:space="0" w:color="auto"/>
            </w:tcBorders>
            <w:shd w:val="clear" w:color="auto" w:fill="FFFFFF" w:themeFill="background1"/>
          </w:tcPr>
          <w:p w14:paraId="19559A7D" w14:textId="611B16AF" w:rsidR="009F2A9E" w:rsidRPr="00115D97" w:rsidRDefault="009F2A9E" w:rsidP="00385EBD">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w:t>
            </w:r>
            <w:r w:rsidR="00060489" w:rsidRPr="00115D97">
              <w:rPr>
                <w:rFonts w:cstheme="minorHAnsi"/>
                <w:sz w:val="20"/>
                <w:szCs w:val="20"/>
                <w:lang w:val="sr-Cyrl-RS"/>
              </w:rPr>
              <w:t xml:space="preserve"> </w:t>
            </w:r>
          </w:p>
          <w:p w14:paraId="2BD34A27" w14:textId="67422E7C" w:rsidR="009F2A9E" w:rsidRPr="00115D97" w:rsidRDefault="009F2A9E" w:rsidP="00385EBD">
            <w:pPr>
              <w:shd w:val="clear" w:color="auto" w:fill="FFFFFF" w:themeFill="background1"/>
              <w:spacing w:after="240"/>
              <w:jc w:val="center"/>
              <w:rPr>
                <w:rFonts w:cstheme="minorHAnsi"/>
                <w:sz w:val="20"/>
                <w:szCs w:val="20"/>
                <w:lang w:val="sr-Cyrl-RS"/>
              </w:rPr>
            </w:pPr>
          </w:p>
        </w:tc>
        <w:tc>
          <w:tcPr>
            <w:tcW w:w="473" w:type="pct"/>
            <w:gridSpan w:val="2"/>
            <w:tcBorders>
              <w:top w:val="double" w:sz="4" w:space="0" w:color="auto"/>
              <w:bottom w:val="double" w:sz="4" w:space="0" w:color="auto"/>
            </w:tcBorders>
            <w:shd w:val="clear" w:color="auto" w:fill="FFFFFF" w:themeFill="background1"/>
          </w:tcPr>
          <w:p w14:paraId="63D07B34" w14:textId="6F013D22" w:rsidR="009F2A9E" w:rsidRPr="00115D97" w:rsidRDefault="00C61A79" w:rsidP="00330498">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ИКТ</w:t>
            </w:r>
          </w:p>
        </w:tc>
        <w:tc>
          <w:tcPr>
            <w:tcW w:w="551" w:type="pct"/>
            <w:gridSpan w:val="3"/>
            <w:tcBorders>
              <w:top w:val="double" w:sz="4" w:space="0" w:color="auto"/>
              <w:bottom w:val="double" w:sz="4" w:space="0" w:color="auto"/>
            </w:tcBorders>
            <w:shd w:val="clear" w:color="auto" w:fill="FFFFFF" w:themeFill="background1"/>
          </w:tcPr>
          <w:p w14:paraId="50136D34" w14:textId="6E2FCBB5"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4" w:type="pct"/>
            <w:gridSpan w:val="2"/>
            <w:tcBorders>
              <w:top w:val="double" w:sz="4" w:space="0" w:color="auto"/>
              <w:bottom w:val="double" w:sz="4" w:space="0" w:color="auto"/>
            </w:tcBorders>
            <w:shd w:val="clear" w:color="auto" w:fill="FFFFFF" w:themeFill="background1"/>
          </w:tcPr>
          <w:p w14:paraId="145152A3" w14:textId="69C1E528"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0EDBFC87" w14:textId="6778098C"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28737B32" w14:textId="2CEC439E"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20%</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7149F0D2" w14:textId="38FCB24C"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30%</w:t>
            </w:r>
          </w:p>
        </w:tc>
        <w:tc>
          <w:tcPr>
            <w:tcW w:w="464" w:type="pct"/>
            <w:tcBorders>
              <w:top w:val="double" w:sz="4" w:space="0" w:color="auto"/>
              <w:bottom w:val="double" w:sz="4" w:space="0" w:color="auto"/>
              <w:right w:val="double" w:sz="4" w:space="0" w:color="auto"/>
            </w:tcBorders>
            <w:shd w:val="clear" w:color="auto" w:fill="FFFFFF" w:themeFill="background1"/>
          </w:tcPr>
          <w:p w14:paraId="3CA8A951" w14:textId="563BD744" w:rsidR="009F2A9E" w:rsidRPr="00115D97" w:rsidRDefault="009F2A9E" w:rsidP="00330498">
            <w:pPr>
              <w:shd w:val="clear" w:color="auto" w:fill="FFFFFF" w:themeFill="background1"/>
              <w:jc w:val="center"/>
              <w:rPr>
                <w:rFonts w:cstheme="minorHAnsi"/>
                <w:sz w:val="20"/>
                <w:szCs w:val="20"/>
                <w:lang w:val="sr-Cyrl-RS"/>
              </w:rPr>
            </w:pPr>
            <w:r w:rsidRPr="00115D97">
              <w:rPr>
                <w:rFonts w:cstheme="minorHAnsi"/>
                <w:sz w:val="20"/>
                <w:szCs w:val="20"/>
                <w:lang w:val="sr-Cyrl-RS"/>
              </w:rPr>
              <w:t>30%</w:t>
            </w:r>
          </w:p>
        </w:tc>
      </w:tr>
      <w:tr w:rsidR="00A53BF9" w:rsidRPr="00115D97" w14:paraId="742820E4" w14:textId="77777777" w:rsidTr="00547231">
        <w:trPr>
          <w:trHeight w:val="304"/>
        </w:trPr>
        <w:tc>
          <w:tcPr>
            <w:tcW w:w="1022" w:type="pct"/>
            <w:gridSpan w:val="2"/>
            <w:tcBorders>
              <w:top w:val="double" w:sz="4" w:space="0" w:color="auto"/>
              <w:bottom w:val="double" w:sz="4" w:space="0" w:color="auto"/>
            </w:tcBorders>
            <w:shd w:val="clear" w:color="auto" w:fill="FFFFFF" w:themeFill="background1"/>
          </w:tcPr>
          <w:p w14:paraId="321079F4" w14:textId="134DA632" w:rsidR="00D71D21" w:rsidRPr="00115D97" w:rsidRDefault="00D71D21" w:rsidP="00D71D21">
            <w:pPr>
              <w:shd w:val="clear" w:color="auto" w:fill="FFFFFF" w:themeFill="background1"/>
              <w:spacing w:after="240"/>
              <w:rPr>
                <w:rFonts w:cstheme="minorHAnsi"/>
                <w:sz w:val="20"/>
                <w:szCs w:val="20"/>
                <w:lang w:val="sr-Cyrl-RS"/>
              </w:rPr>
            </w:pPr>
            <w:bookmarkStart w:id="5" w:name="_Hlk95235173"/>
            <w:r w:rsidRPr="00115D97">
              <w:rPr>
                <w:rFonts w:eastAsia="Times New Roman" w:cstheme="minorHAnsi"/>
                <w:color w:val="000000"/>
                <w:sz w:val="20"/>
                <w:szCs w:val="20"/>
                <w:lang w:val="sr-Cyrl-RS"/>
              </w:rPr>
              <w:t xml:space="preserve">Број судова са </w:t>
            </w:r>
            <w:r w:rsidR="000E1130" w:rsidRPr="00115D97">
              <w:rPr>
                <w:rFonts w:eastAsia="Times New Roman" w:cstheme="minorHAnsi"/>
                <w:color w:val="000000"/>
                <w:sz w:val="20"/>
                <w:szCs w:val="20"/>
                <w:lang w:val="sr-Cyrl-RS"/>
              </w:rPr>
              <w:t>опремљених</w:t>
            </w:r>
            <w:r w:rsidRPr="00115D97">
              <w:rPr>
                <w:rFonts w:eastAsia="Times New Roman" w:cstheme="minorHAnsi"/>
                <w:color w:val="000000"/>
                <w:sz w:val="20"/>
                <w:szCs w:val="20"/>
                <w:lang w:val="sr-Cyrl-RS"/>
              </w:rPr>
              <w:t xml:space="preserve"> судницама у којима је странкама  учесницима у судском поступку омогућено предузимање процесних радњи коришћењем видео-конференцијске везе</w:t>
            </w:r>
            <w:bookmarkEnd w:id="5"/>
          </w:p>
        </w:tc>
        <w:tc>
          <w:tcPr>
            <w:tcW w:w="511" w:type="pct"/>
            <w:gridSpan w:val="2"/>
            <w:tcBorders>
              <w:top w:val="double" w:sz="4" w:space="0" w:color="auto"/>
              <w:bottom w:val="double" w:sz="4" w:space="0" w:color="auto"/>
            </w:tcBorders>
            <w:shd w:val="clear" w:color="auto" w:fill="FFFFFF" w:themeFill="background1"/>
          </w:tcPr>
          <w:p w14:paraId="71B778A5" w14:textId="77777777"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БРОЈ</w:t>
            </w:r>
          </w:p>
          <w:p w14:paraId="3D234CAC" w14:textId="4FD6D0F3" w:rsidR="00D71D21" w:rsidRPr="00115D97" w:rsidRDefault="00D71D21" w:rsidP="00D71D21">
            <w:pPr>
              <w:shd w:val="clear" w:color="auto" w:fill="FFFFFF" w:themeFill="background1"/>
              <w:jc w:val="center"/>
              <w:rPr>
                <w:rFonts w:cstheme="minorHAnsi"/>
                <w:sz w:val="20"/>
                <w:szCs w:val="20"/>
                <w:lang w:val="sr-Cyrl-RS"/>
              </w:rPr>
            </w:pPr>
          </w:p>
        </w:tc>
        <w:tc>
          <w:tcPr>
            <w:tcW w:w="473" w:type="pct"/>
            <w:gridSpan w:val="2"/>
            <w:tcBorders>
              <w:top w:val="double" w:sz="4" w:space="0" w:color="auto"/>
              <w:bottom w:val="double" w:sz="4" w:space="0" w:color="auto"/>
            </w:tcBorders>
            <w:shd w:val="clear" w:color="auto" w:fill="FFFFFF" w:themeFill="background1"/>
          </w:tcPr>
          <w:p w14:paraId="0E4143D2" w14:textId="7E0002C8" w:rsidR="00D71D21" w:rsidRPr="00115D97" w:rsidRDefault="00026215" w:rsidP="00D71D21">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ИКТ</w:t>
            </w:r>
          </w:p>
        </w:tc>
        <w:tc>
          <w:tcPr>
            <w:tcW w:w="551" w:type="pct"/>
            <w:gridSpan w:val="3"/>
            <w:tcBorders>
              <w:top w:val="double" w:sz="4" w:space="0" w:color="auto"/>
              <w:bottom w:val="double" w:sz="4" w:space="0" w:color="auto"/>
            </w:tcBorders>
            <w:shd w:val="clear" w:color="auto" w:fill="FFFFFF" w:themeFill="background1"/>
          </w:tcPr>
          <w:p w14:paraId="78D380E3" w14:textId="1A7696B2" w:rsidR="00D71D21" w:rsidRPr="00115D97" w:rsidRDefault="00014D1A"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c>
          <w:tcPr>
            <w:tcW w:w="544" w:type="pct"/>
            <w:gridSpan w:val="2"/>
            <w:tcBorders>
              <w:top w:val="double" w:sz="4" w:space="0" w:color="auto"/>
              <w:bottom w:val="double" w:sz="4" w:space="0" w:color="auto"/>
            </w:tcBorders>
            <w:shd w:val="clear" w:color="auto" w:fill="FFFFFF" w:themeFill="background1"/>
          </w:tcPr>
          <w:p w14:paraId="65048E1B" w14:textId="01227907"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bottom w:val="double" w:sz="4" w:space="0" w:color="auto"/>
            </w:tcBorders>
            <w:shd w:val="clear" w:color="auto" w:fill="FFFFFF" w:themeFill="background1"/>
          </w:tcPr>
          <w:p w14:paraId="7ACC9592" w14:textId="7F5F62F1"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22</w:t>
            </w:r>
          </w:p>
        </w:tc>
        <w:tc>
          <w:tcPr>
            <w:tcW w:w="490" w:type="pct"/>
            <w:gridSpan w:val="3"/>
            <w:tcBorders>
              <w:top w:val="double" w:sz="4" w:space="0" w:color="auto"/>
              <w:bottom w:val="double" w:sz="4" w:space="0" w:color="auto"/>
              <w:right w:val="double" w:sz="4" w:space="0" w:color="auto"/>
            </w:tcBorders>
            <w:shd w:val="clear" w:color="auto" w:fill="FFFFFF" w:themeFill="background1"/>
          </w:tcPr>
          <w:p w14:paraId="1592F43C" w14:textId="57F36C3F"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rPr>
              <w:t>32</w:t>
            </w:r>
          </w:p>
        </w:tc>
        <w:tc>
          <w:tcPr>
            <w:tcW w:w="456" w:type="pct"/>
            <w:gridSpan w:val="2"/>
            <w:tcBorders>
              <w:top w:val="double" w:sz="4" w:space="0" w:color="auto"/>
              <w:bottom w:val="double" w:sz="4" w:space="0" w:color="auto"/>
              <w:right w:val="double" w:sz="4" w:space="0" w:color="auto"/>
            </w:tcBorders>
            <w:shd w:val="clear" w:color="auto" w:fill="FFFFFF" w:themeFill="background1"/>
          </w:tcPr>
          <w:p w14:paraId="41B04E61" w14:textId="308C8FB8"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rPr>
              <w:t xml:space="preserve">32 </w:t>
            </w:r>
          </w:p>
        </w:tc>
        <w:tc>
          <w:tcPr>
            <w:tcW w:w="464" w:type="pct"/>
            <w:tcBorders>
              <w:top w:val="double" w:sz="4" w:space="0" w:color="auto"/>
              <w:bottom w:val="double" w:sz="4" w:space="0" w:color="auto"/>
              <w:right w:val="double" w:sz="4" w:space="0" w:color="auto"/>
            </w:tcBorders>
            <w:shd w:val="clear" w:color="auto" w:fill="FFFFFF" w:themeFill="background1"/>
          </w:tcPr>
          <w:p w14:paraId="23BBBC00" w14:textId="1B724FBA"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rPr>
              <w:t>42</w:t>
            </w:r>
          </w:p>
        </w:tc>
      </w:tr>
      <w:tr w:rsidR="00A53BF9" w:rsidRPr="00115D97" w14:paraId="43BA8648" w14:textId="77777777" w:rsidTr="00547231">
        <w:trPr>
          <w:trHeight w:val="304"/>
        </w:trPr>
        <w:tc>
          <w:tcPr>
            <w:tcW w:w="1022" w:type="pct"/>
            <w:gridSpan w:val="2"/>
            <w:tcBorders>
              <w:top w:val="double" w:sz="4" w:space="0" w:color="auto"/>
            </w:tcBorders>
            <w:shd w:val="clear" w:color="auto" w:fill="FFFFFF" w:themeFill="background1"/>
          </w:tcPr>
          <w:p w14:paraId="2A70F29E" w14:textId="03AD5B5C" w:rsidR="00D71D21" w:rsidRPr="00115D97" w:rsidRDefault="00D71D21" w:rsidP="00D71D21">
            <w:pPr>
              <w:shd w:val="clear" w:color="auto" w:fill="FFFFFF" w:themeFill="background1"/>
              <w:spacing w:after="240"/>
              <w:rPr>
                <w:rFonts w:cstheme="minorHAnsi"/>
                <w:sz w:val="20"/>
                <w:szCs w:val="20"/>
                <w:lang w:val="sr-Cyrl-RS"/>
              </w:rPr>
            </w:pPr>
            <w:bookmarkStart w:id="6" w:name="_Hlk95235192"/>
            <w:r w:rsidRPr="00115D97">
              <w:rPr>
                <w:rFonts w:eastAsia="Times New Roman" w:cstheme="minorHAnsi"/>
                <w:sz w:val="20"/>
                <w:szCs w:val="20"/>
                <w:lang w:val="sr-Cyrl-RS"/>
              </w:rPr>
              <w:t xml:space="preserve">Број опремљених судница </w:t>
            </w:r>
            <w:r w:rsidR="00CF690E" w:rsidRPr="00115D97">
              <w:rPr>
                <w:rFonts w:eastAsia="Times New Roman" w:cstheme="minorHAnsi"/>
                <w:sz w:val="20"/>
                <w:szCs w:val="20"/>
                <w:lang w:val="sr-Cyrl-RS"/>
              </w:rPr>
              <w:t xml:space="preserve">и соба за саслушање </w:t>
            </w:r>
            <w:r w:rsidRPr="00115D97">
              <w:rPr>
                <w:rFonts w:eastAsia="Times New Roman" w:cstheme="minorHAnsi"/>
                <w:sz w:val="20"/>
                <w:szCs w:val="20"/>
                <w:lang w:val="sr-Cyrl-RS"/>
              </w:rPr>
              <w:t>у којима је странкама у судском поступку омогућено коришћење видео-конференцијске везе</w:t>
            </w:r>
            <w:bookmarkEnd w:id="6"/>
          </w:p>
        </w:tc>
        <w:tc>
          <w:tcPr>
            <w:tcW w:w="511" w:type="pct"/>
            <w:gridSpan w:val="2"/>
            <w:tcBorders>
              <w:top w:val="double" w:sz="4" w:space="0" w:color="auto"/>
            </w:tcBorders>
            <w:shd w:val="clear" w:color="auto" w:fill="FFFFFF" w:themeFill="background1"/>
          </w:tcPr>
          <w:p w14:paraId="300EA254" w14:textId="77777777"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БРОЈ</w:t>
            </w:r>
          </w:p>
          <w:p w14:paraId="4A18597C" w14:textId="58156A30" w:rsidR="00D71D21" w:rsidRPr="00115D97" w:rsidRDefault="00D71D21" w:rsidP="00D71D21">
            <w:pPr>
              <w:shd w:val="clear" w:color="auto" w:fill="FFFFFF" w:themeFill="background1"/>
              <w:jc w:val="center"/>
              <w:rPr>
                <w:rFonts w:cstheme="minorHAnsi"/>
                <w:sz w:val="20"/>
                <w:szCs w:val="20"/>
                <w:lang w:val="sr-Cyrl-RS"/>
              </w:rPr>
            </w:pPr>
          </w:p>
        </w:tc>
        <w:tc>
          <w:tcPr>
            <w:tcW w:w="473" w:type="pct"/>
            <w:gridSpan w:val="2"/>
            <w:tcBorders>
              <w:top w:val="double" w:sz="4" w:space="0" w:color="auto"/>
            </w:tcBorders>
            <w:shd w:val="clear" w:color="auto" w:fill="FFFFFF" w:themeFill="background1"/>
          </w:tcPr>
          <w:p w14:paraId="232DCBD5" w14:textId="74709843" w:rsidR="00D71D21" w:rsidRPr="00115D97" w:rsidRDefault="00026215" w:rsidP="00D71D21">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ИКТ</w:t>
            </w:r>
          </w:p>
        </w:tc>
        <w:tc>
          <w:tcPr>
            <w:tcW w:w="551" w:type="pct"/>
            <w:gridSpan w:val="3"/>
            <w:tcBorders>
              <w:top w:val="double" w:sz="4" w:space="0" w:color="auto"/>
            </w:tcBorders>
            <w:shd w:val="clear" w:color="auto" w:fill="FFFFFF" w:themeFill="background1"/>
          </w:tcPr>
          <w:p w14:paraId="2EF15F6E" w14:textId="58FBCCD3" w:rsidR="00D71D21" w:rsidRPr="00115D97" w:rsidRDefault="00CF690E"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544" w:type="pct"/>
            <w:gridSpan w:val="2"/>
            <w:tcBorders>
              <w:top w:val="double" w:sz="4" w:space="0" w:color="auto"/>
            </w:tcBorders>
            <w:shd w:val="clear" w:color="auto" w:fill="FFFFFF" w:themeFill="background1"/>
          </w:tcPr>
          <w:p w14:paraId="7CE6C983" w14:textId="2289B4A5"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9" w:type="pct"/>
            <w:gridSpan w:val="2"/>
            <w:tcBorders>
              <w:top w:val="double" w:sz="4" w:space="0" w:color="auto"/>
            </w:tcBorders>
            <w:shd w:val="clear" w:color="auto" w:fill="FFFFFF" w:themeFill="background1"/>
          </w:tcPr>
          <w:p w14:paraId="3CCD9C87" w14:textId="504E2724" w:rsidR="00D71D21" w:rsidRPr="00115D97" w:rsidRDefault="00D71D21" w:rsidP="00D71D21">
            <w:pPr>
              <w:shd w:val="clear" w:color="auto" w:fill="FFFFFF" w:themeFill="background1"/>
              <w:jc w:val="center"/>
              <w:rPr>
                <w:rFonts w:cstheme="minorHAnsi"/>
                <w:sz w:val="20"/>
                <w:szCs w:val="20"/>
                <w:lang w:val="sr-Cyrl-RS"/>
              </w:rPr>
            </w:pPr>
            <w:r w:rsidRPr="00115D97">
              <w:rPr>
                <w:rFonts w:cstheme="minorHAnsi"/>
                <w:sz w:val="20"/>
                <w:szCs w:val="20"/>
                <w:lang w:val="sr-Cyrl-RS"/>
              </w:rPr>
              <w:t>28</w:t>
            </w:r>
          </w:p>
        </w:tc>
        <w:tc>
          <w:tcPr>
            <w:tcW w:w="490" w:type="pct"/>
            <w:gridSpan w:val="3"/>
            <w:tcBorders>
              <w:top w:val="double" w:sz="4" w:space="0" w:color="auto"/>
              <w:right w:val="double" w:sz="4" w:space="0" w:color="auto"/>
            </w:tcBorders>
            <w:shd w:val="clear" w:color="auto" w:fill="FFFFFF" w:themeFill="background1"/>
          </w:tcPr>
          <w:p w14:paraId="36FABD49" w14:textId="0B6949CC"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rPr>
              <w:t>44</w:t>
            </w:r>
          </w:p>
        </w:tc>
        <w:tc>
          <w:tcPr>
            <w:tcW w:w="456" w:type="pct"/>
            <w:gridSpan w:val="2"/>
            <w:tcBorders>
              <w:top w:val="double" w:sz="4" w:space="0" w:color="auto"/>
              <w:right w:val="double" w:sz="4" w:space="0" w:color="auto"/>
            </w:tcBorders>
            <w:shd w:val="clear" w:color="auto" w:fill="FFFFFF" w:themeFill="background1"/>
          </w:tcPr>
          <w:p w14:paraId="4C3C75FB" w14:textId="6140C590"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rPr>
              <w:t xml:space="preserve"> </w:t>
            </w:r>
            <w:r w:rsidRPr="00115D97">
              <w:rPr>
                <w:rFonts w:eastAsia="Times New Roman" w:cstheme="minorHAnsi"/>
                <w:sz w:val="20"/>
                <w:szCs w:val="20"/>
                <w:lang w:val="sr-Cyrl-RS"/>
              </w:rPr>
              <w:t>48</w:t>
            </w:r>
          </w:p>
        </w:tc>
        <w:tc>
          <w:tcPr>
            <w:tcW w:w="464" w:type="pct"/>
            <w:tcBorders>
              <w:top w:val="double" w:sz="4" w:space="0" w:color="auto"/>
              <w:right w:val="double" w:sz="4" w:space="0" w:color="auto"/>
            </w:tcBorders>
            <w:shd w:val="clear" w:color="auto" w:fill="FFFFFF" w:themeFill="background1"/>
          </w:tcPr>
          <w:p w14:paraId="4686FD91" w14:textId="0CE816D5" w:rsidR="00D71D21" w:rsidRPr="00115D97" w:rsidRDefault="00D71D21" w:rsidP="00D71D21">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172</w:t>
            </w:r>
          </w:p>
        </w:tc>
      </w:tr>
    </w:tbl>
    <w:p w14:paraId="6B72F90F"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5B4B2CD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34C99B0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354D28A5"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C1D1842"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33387F68"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7C941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32A2166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E045486"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372B94C3"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DF6CEE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06BB056"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E588CD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620C7E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17A4DB8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1D445EA"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1A4B613D" w14:textId="77777777" w:rsidR="00DF293D" w:rsidRDefault="00DF293D" w:rsidP="001C079D">
            <w:pPr>
              <w:rPr>
                <w:rFonts w:cstheme="minorHAnsi"/>
                <w:sz w:val="20"/>
                <w:szCs w:val="20"/>
                <w:lang w:val="sr-Cyrl-RS"/>
              </w:rPr>
            </w:pPr>
          </w:p>
          <w:p w14:paraId="5D570587" w14:textId="77777777" w:rsidR="00DF293D" w:rsidRDefault="00DF293D" w:rsidP="001C079D">
            <w:pPr>
              <w:rPr>
                <w:rFonts w:cstheme="minorHAnsi"/>
                <w:sz w:val="20"/>
                <w:szCs w:val="20"/>
                <w:lang w:val="sr-Cyrl-RS"/>
              </w:rPr>
            </w:pPr>
          </w:p>
          <w:p w14:paraId="25A718D0" w14:textId="20B5273E" w:rsidR="00DF293D" w:rsidRDefault="00DF293D" w:rsidP="001C079D">
            <w:pPr>
              <w:rPr>
                <w:rFonts w:cstheme="minorHAnsi"/>
                <w:sz w:val="20"/>
                <w:szCs w:val="20"/>
                <w:lang w:val="sr-Cyrl-RS"/>
              </w:rPr>
            </w:pPr>
          </w:p>
          <w:p w14:paraId="60AF3FDA" w14:textId="3E316F3A" w:rsidR="00DF293D" w:rsidRDefault="00DF293D" w:rsidP="001C079D">
            <w:pPr>
              <w:rPr>
                <w:rFonts w:cstheme="minorHAnsi"/>
                <w:sz w:val="20"/>
                <w:szCs w:val="20"/>
                <w:lang w:val="sr-Cyrl-RS"/>
              </w:rPr>
            </w:pPr>
          </w:p>
          <w:p w14:paraId="0984E688" w14:textId="4A8C9672" w:rsidR="00DF293D" w:rsidRDefault="00DF293D" w:rsidP="001C079D">
            <w:pPr>
              <w:rPr>
                <w:rFonts w:cstheme="minorHAnsi"/>
                <w:sz w:val="20"/>
                <w:szCs w:val="20"/>
                <w:lang w:val="sr-Cyrl-RS"/>
              </w:rPr>
            </w:pPr>
          </w:p>
          <w:p w14:paraId="0E745F3F" w14:textId="2176A079" w:rsidR="00DF293D" w:rsidRDefault="00DF293D" w:rsidP="001C079D">
            <w:pPr>
              <w:rPr>
                <w:rFonts w:cstheme="minorHAnsi"/>
                <w:sz w:val="20"/>
                <w:szCs w:val="20"/>
                <w:lang w:val="sr-Cyrl-RS"/>
              </w:rPr>
            </w:pPr>
          </w:p>
          <w:p w14:paraId="5EF6F85A" w14:textId="43A28FF4" w:rsidR="00DF293D" w:rsidRDefault="00DF293D" w:rsidP="001C079D">
            <w:pPr>
              <w:rPr>
                <w:rFonts w:cstheme="minorHAnsi"/>
                <w:sz w:val="20"/>
                <w:szCs w:val="20"/>
                <w:lang w:val="sr-Cyrl-RS"/>
              </w:rPr>
            </w:pPr>
          </w:p>
          <w:p w14:paraId="4E7955C3" w14:textId="1FDBF6AE" w:rsidR="00DF293D" w:rsidRDefault="00DF293D" w:rsidP="001C079D">
            <w:pPr>
              <w:rPr>
                <w:rFonts w:cstheme="minorHAnsi"/>
                <w:sz w:val="20"/>
                <w:szCs w:val="20"/>
                <w:lang w:val="sr-Cyrl-RS"/>
              </w:rPr>
            </w:pPr>
          </w:p>
          <w:p w14:paraId="549326B5" w14:textId="2C40E21E" w:rsidR="00DF293D" w:rsidRDefault="00DF293D" w:rsidP="001C079D">
            <w:pPr>
              <w:rPr>
                <w:rFonts w:cstheme="minorHAnsi"/>
                <w:sz w:val="20"/>
                <w:szCs w:val="20"/>
                <w:lang w:val="sr-Cyrl-RS"/>
              </w:rPr>
            </w:pPr>
          </w:p>
          <w:p w14:paraId="502F761C" w14:textId="47D2E883" w:rsidR="00DF293D" w:rsidRDefault="00DF293D" w:rsidP="001C079D">
            <w:pPr>
              <w:rPr>
                <w:rFonts w:cstheme="minorHAnsi"/>
                <w:sz w:val="20"/>
                <w:szCs w:val="20"/>
                <w:lang w:val="sr-Cyrl-RS"/>
              </w:rPr>
            </w:pPr>
          </w:p>
          <w:p w14:paraId="012EC95A" w14:textId="7AEF3A6A" w:rsidR="00DF293D" w:rsidRDefault="00DF293D" w:rsidP="001C079D">
            <w:pPr>
              <w:rPr>
                <w:rFonts w:cstheme="minorHAnsi"/>
                <w:sz w:val="20"/>
                <w:szCs w:val="20"/>
                <w:lang w:val="sr-Cyrl-RS"/>
              </w:rPr>
            </w:pPr>
          </w:p>
          <w:p w14:paraId="46A0E19B" w14:textId="24FBC84F" w:rsidR="00DF293D" w:rsidRDefault="00DF293D" w:rsidP="001C079D">
            <w:pPr>
              <w:rPr>
                <w:rFonts w:cstheme="minorHAnsi"/>
                <w:sz w:val="20"/>
                <w:szCs w:val="20"/>
                <w:lang w:val="sr-Cyrl-RS"/>
              </w:rPr>
            </w:pPr>
          </w:p>
          <w:p w14:paraId="6A403FBC" w14:textId="3DDA029D" w:rsidR="00DF293D" w:rsidRDefault="00DF293D" w:rsidP="001C079D">
            <w:pPr>
              <w:rPr>
                <w:rFonts w:cstheme="minorHAnsi"/>
                <w:sz w:val="20"/>
                <w:szCs w:val="20"/>
                <w:lang w:val="sr-Cyrl-RS"/>
              </w:rPr>
            </w:pPr>
          </w:p>
          <w:p w14:paraId="1EA46F67" w14:textId="77777777" w:rsidR="00DF293D" w:rsidRDefault="00DF293D" w:rsidP="001C079D">
            <w:pPr>
              <w:rPr>
                <w:rFonts w:cstheme="minorHAnsi"/>
                <w:sz w:val="20"/>
                <w:szCs w:val="20"/>
                <w:lang w:val="sr-Cyrl-RS"/>
              </w:rPr>
            </w:pPr>
          </w:p>
          <w:p w14:paraId="0F414DD3" w14:textId="6E7BFD08" w:rsidR="00DF293D" w:rsidRPr="00115D97" w:rsidRDefault="00DF293D"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66FB59D" w14:textId="77777777" w:rsidR="00DF293D" w:rsidRPr="00D608AB" w:rsidRDefault="00DF293D" w:rsidP="00DF293D">
            <w:pPr>
              <w:jc w:val="both"/>
              <w:rPr>
                <w:rFonts w:cstheme="minorHAnsi"/>
                <w:sz w:val="20"/>
                <w:szCs w:val="20"/>
                <w:lang w:val="sr-Cyrl-RS"/>
              </w:rPr>
            </w:pPr>
            <w:r w:rsidRPr="00D608AB">
              <w:rPr>
                <w:rFonts w:cstheme="minorHAnsi"/>
                <w:sz w:val="20"/>
                <w:szCs w:val="20"/>
                <w:lang w:val="sr-Cyrl-RS"/>
              </w:rPr>
              <w:lastRenderedPageBreak/>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78A3491D" w14:textId="77777777" w:rsidR="00DF293D" w:rsidRPr="00D608AB" w:rsidRDefault="00DF293D" w:rsidP="00DF293D">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2B38D187" w14:textId="3C89F070" w:rsidR="00DF293D" w:rsidRPr="00D608AB" w:rsidRDefault="00DF293D" w:rsidP="00DF293D">
            <w:pPr>
              <w:jc w:val="both"/>
              <w:rPr>
                <w:rFonts w:cstheme="minorHAnsi"/>
                <w:sz w:val="20"/>
                <w:szCs w:val="20"/>
                <w:lang w:val="sr-Cyrl-RS"/>
              </w:rPr>
            </w:pPr>
            <w:r w:rsidRPr="00D608AB">
              <w:rPr>
                <w:rFonts w:cstheme="minorHAnsi"/>
                <w:sz w:val="20"/>
                <w:szCs w:val="20"/>
                <w:lang w:val="sr-Cyrl-RS"/>
              </w:rPr>
              <w:t xml:space="preserve"> </w:t>
            </w:r>
          </w:p>
          <w:p w14:paraId="3DCAE26A" w14:textId="77777777" w:rsidR="00DF293D" w:rsidRPr="00D608AB" w:rsidRDefault="00DF293D" w:rsidP="00DF293D">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Pr>
                <w:rFonts w:cstheme="minorHAnsi"/>
                <w:sz w:val="20"/>
                <w:szCs w:val="20"/>
                <w:lang w:val="sr-Cyrl-RS"/>
              </w:rPr>
              <w:t>,</w:t>
            </w:r>
            <w:r w:rsidRPr="00D608AB">
              <w:rPr>
                <w:rFonts w:cstheme="minorHAnsi"/>
                <w:sz w:val="20"/>
                <w:szCs w:val="20"/>
                <w:lang w:val="sr-Cyrl-RS"/>
              </w:rPr>
              <w:t xml:space="preserve"> Програмска активност</w:t>
            </w:r>
            <w:r>
              <w:rPr>
                <w:rFonts w:cstheme="minorHAnsi"/>
                <w:sz w:val="20"/>
                <w:szCs w:val="20"/>
                <w:lang w:val="sr-Cyrl-RS"/>
              </w:rPr>
              <w:t xml:space="preserve"> </w:t>
            </w:r>
            <w:r w:rsidRPr="00D608AB">
              <w:rPr>
                <w:rFonts w:cstheme="minorHAnsi"/>
                <w:sz w:val="20"/>
                <w:szCs w:val="20"/>
                <w:lang w:val="sr-Cyrl-RS"/>
              </w:rPr>
              <w:t>0003</w:t>
            </w:r>
            <w:r>
              <w:rPr>
                <w:rFonts w:cstheme="minorHAnsi"/>
                <w:sz w:val="20"/>
                <w:szCs w:val="20"/>
                <w:lang w:val="sr-Cyrl-RS"/>
              </w:rPr>
              <w:t xml:space="preserve"> </w:t>
            </w:r>
            <w:r w:rsidRPr="00D608AB">
              <w:rPr>
                <w:rFonts w:cstheme="minorHAnsi"/>
                <w:sz w:val="20"/>
                <w:szCs w:val="20"/>
                <w:lang w:val="sr-Cyrl-RS"/>
              </w:rPr>
              <w:t xml:space="preserve">и  </w:t>
            </w:r>
            <w:r w:rsidRPr="00D608AB">
              <w:rPr>
                <w:rFonts w:cstheme="minorHAnsi"/>
                <w:sz w:val="20"/>
                <w:szCs w:val="20"/>
                <w:lang w:val="sr-Cyrl-RS"/>
              </w:rPr>
              <w:lastRenderedPageBreak/>
              <w:t>Програмска активност 0004</w:t>
            </w:r>
            <w:r>
              <w:rPr>
                <w:rFonts w:cstheme="minorHAnsi"/>
                <w:sz w:val="20"/>
                <w:szCs w:val="20"/>
                <w:lang w:val="sr-Cyrl-RS"/>
              </w:rPr>
              <w:t>;</w:t>
            </w:r>
            <w:r w:rsidRPr="00D608AB">
              <w:rPr>
                <w:rFonts w:cstheme="minorHAnsi"/>
                <w:sz w:val="20"/>
                <w:szCs w:val="20"/>
                <w:lang w:val="sr-Cyrl-RS"/>
              </w:rPr>
              <w:t xml:space="preserve"> </w:t>
            </w:r>
          </w:p>
          <w:p w14:paraId="57534F2C" w14:textId="2552824C" w:rsidR="00143716" w:rsidRPr="00115D97" w:rsidRDefault="00143716" w:rsidP="00DF293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FD5DA82" w14:textId="476AE249" w:rsidR="00CB178E" w:rsidRPr="00802CF7" w:rsidRDefault="00CB178E" w:rsidP="00CB178E">
            <w:pPr>
              <w:spacing w:line="240" w:lineRule="auto"/>
              <w:rPr>
                <w:rFonts w:eastAsia="Times New Roman"/>
                <w:sz w:val="16"/>
                <w:szCs w:val="16"/>
                <w:lang w:val="sr-Cyrl-RS" w:eastAsia="sr-Latn-RS"/>
              </w:rPr>
            </w:pPr>
            <w:r>
              <w:rPr>
                <w:sz w:val="16"/>
                <w:szCs w:val="16"/>
                <w:lang w:val="sr-Cyrl-RS"/>
              </w:rPr>
              <w:lastRenderedPageBreak/>
              <w:t>Буџетирано у оквиру мере 4.7.</w:t>
            </w:r>
          </w:p>
          <w:p w14:paraId="2A2CA6D6" w14:textId="77777777" w:rsidR="00CB178E" w:rsidRDefault="00CB178E" w:rsidP="00CB178E">
            <w:pPr>
              <w:rPr>
                <w:rFonts w:cstheme="minorHAnsi"/>
                <w:sz w:val="20"/>
                <w:szCs w:val="20"/>
                <w:lang w:val="sr-Cyrl-RS"/>
              </w:rPr>
            </w:pPr>
          </w:p>
          <w:p w14:paraId="442FAB45" w14:textId="77777777" w:rsidR="00143716" w:rsidRDefault="00143716" w:rsidP="001C079D">
            <w:pPr>
              <w:rPr>
                <w:rFonts w:cstheme="minorHAnsi"/>
                <w:sz w:val="20"/>
                <w:szCs w:val="20"/>
                <w:lang w:val="sr-Cyrl-RS"/>
              </w:rPr>
            </w:pPr>
          </w:p>
          <w:p w14:paraId="342EA008" w14:textId="77777777" w:rsidR="00CB178E" w:rsidRDefault="00CB178E" w:rsidP="001C079D">
            <w:pPr>
              <w:rPr>
                <w:rFonts w:cstheme="minorHAnsi"/>
                <w:sz w:val="20"/>
                <w:szCs w:val="20"/>
                <w:lang w:val="sr-Cyrl-RS"/>
              </w:rPr>
            </w:pPr>
          </w:p>
          <w:p w14:paraId="475A88FE" w14:textId="77777777" w:rsidR="00CB178E" w:rsidRDefault="00CB178E" w:rsidP="001C079D">
            <w:pPr>
              <w:rPr>
                <w:rFonts w:cstheme="minorHAnsi"/>
                <w:sz w:val="20"/>
                <w:szCs w:val="20"/>
                <w:lang w:val="sr-Cyrl-RS"/>
              </w:rPr>
            </w:pPr>
          </w:p>
          <w:p w14:paraId="31AB11AC" w14:textId="5CE5BDA7" w:rsidR="00CB178E" w:rsidRDefault="001C0F51" w:rsidP="00D94D44">
            <w:pPr>
              <w:jc w:val="right"/>
              <w:rPr>
                <w:rFonts w:cstheme="minorHAnsi"/>
                <w:sz w:val="20"/>
                <w:szCs w:val="20"/>
                <w:lang w:val="sr-Latn-RS"/>
              </w:rPr>
            </w:pPr>
            <w:r>
              <w:rPr>
                <w:rFonts w:cstheme="minorHAnsi"/>
                <w:sz w:val="20"/>
                <w:szCs w:val="20"/>
                <w:lang w:val="sr-Latn-RS"/>
              </w:rPr>
              <w:t>0,0</w:t>
            </w:r>
          </w:p>
          <w:p w14:paraId="74A98F20" w14:textId="77777777" w:rsidR="001C0F51" w:rsidRPr="001C0F51" w:rsidRDefault="001C0F51" w:rsidP="001C079D">
            <w:pPr>
              <w:rPr>
                <w:rFonts w:cstheme="minorHAnsi"/>
                <w:sz w:val="20"/>
                <w:szCs w:val="20"/>
                <w:lang w:val="sr-Latn-RS"/>
              </w:rPr>
            </w:pPr>
          </w:p>
          <w:p w14:paraId="2AFE7A83" w14:textId="77777777" w:rsidR="00362888" w:rsidRDefault="00362888" w:rsidP="001C079D">
            <w:pPr>
              <w:rPr>
                <w:rFonts w:cstheme="minorHAnsi"/>
                <w:sz w:val="20"/>
                <w:szCs w:val="20"/>
                <w:lang w:val="sr-Cyrl-RS"/>
              </w:rPr>
            </w:pPr>
          </w:p>
          <w:p w14:paraId="6C0F548B" w14:textId="77777777" w:rsidR="00362888" w:rsidRDefault="00362888" w:rsidP="001C079D">
            <w:pPr>
              <w:rPr>
                <w:rFonts w:cstheme="minorHAnsi"/>
                <w:sz w:val="20"/>
                <w:szCs w:val="20"/>
                <w:lang w:val="sr-Cyrl-RS"/>
              </w:rPr>
            </w:pPr>
          </w:p>
          <w:p w14:paraId="4BEED6B6" w14:textId="77777777" w:rsidR="00362888" w:rsidRDefault="00362888" w:rsidP="001C079D">
            <w:pPr>
              <w:rPr>
                <w:rFonts w:cstheme="minorHAnsi"/>
                <w:sz w:val="20"/>
                <w:szCs w:val="20"/>
                <w:lang w:val="sr-Cyrl-RS"/>
              </w:rPr>
            </w:pPr>
          </w:p>
          <w:p w14:paraId="24AFE946" w14:textId="691B28BA" w:rsidR="00362888" w:rsidRPr="00802CF7" w:rsidRDefault="00362888" w:rsidP="00362888">
            <w:pPr>
              <w:spacing w:line="240" w:lineRule="auto"/>
              <w:rPr>
                <w:rFonts w:eastAsia="Times New Roman"/>
                <w:sz w:val="16"/>
                <w:szCs w:val="16"/>
                <w:lang w:val="sr-Cyrl-RS" w:eastAsia="sr-Latn-RS"/>
              </w:rPr>
            </w:pPr>
            <w:r>
              <w:rPr>
                <w:sz w:val="16"/>
                <w:szCs w:val="16"/>
                <w:lang w:val="sr-Cyrl-RS"/>
              </w:rPr>
              <w:t>Буџетирано у оквиру мере 4.3.</w:t>
            </w:r>
          </w:p>
          <w:p w14:paraId="32113BAD" w14:textId="232B3722" w:rsidR="00362888" w:rsidRPr="00115D97" w:rsidRDefault="0036288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47D8F3A" w14:textId="77777777" w:rsidR="00CB178E" w:rsidRPr="00802CF7" w:rsidRDefault="00CB178E" w:rsidP="00CB178E">
            <w:pPr>
              <w:spacing w:line="240" w:lineRule="auto"/>
              <w:rPr>
                <w:rFonts w:eastAsia="Times New Roman"/>
                <w:sz w:val="16"/>
                <w:szCs w:val="16"/>
                <w:lang w:val="sr-Cyrl-RS" w:eastAsia="sr-Latn-RS"/>
              </w:rPr>
            </w:pPr>
            <w:r>
              <w:rPr>
                <w:sz w:val="16"/>
                <w:szCs w:val="16"/>
                <w:lang w:val="sr-Cyrl-RS"/>
              </w:rPr>
              <w:t>Буџетирано у оквиру мере 4.7.</w:t>
            </w:r>
          </w:p>
          <w:p w14:paraId="690408FA" w14:textId="77777777" w:rsidR="00143716" w:rsidRDefault="00143716" w:rsidP="001C079D">
            <w:pPr>
              <w:rPr>
                <w:rFonts w:cstheme="minorHAnsi"/>
                <w:sz w:val="20"/>
                <w:szCs w:val="20"/>
                <w:lang w:val="sr-Cyrl-RS"/>
              </w:rPr>
            </w:pPr>
          </w:p>
          <w:p w14:paraId="5ABE58CC" w14:textId="77777777" w:rsidR="00CB178E" w:rsidRDefault="00CB178E" w:rsidP="001C079D">
            <w:pPr>
              <w:rPr>
                <w:rFonts w:cstheme="minorHAnsi"/>
                <w:sz w:val="20"/>
                <w:szCs w:val="20"/>
                <w:lang w:val="sr-Cyrl-RS"/>
              </w:rPr>
            </w:pPr>
          </w:p>
          <w:p w14:paraId="5CD0B597" w14:textId="77777777" w:rsidR="00CB178E" w:rsidRDefault="00CB178E" w:rsidP="001C079D">
            <w:pPr>
              <w:rPr>
                <w:rFonts w:cstheme="minorHAnsi"/>
                <w:sz w:val="20"/>
                <w:szCs w:val="20"/>
                <w:lang w:val="sr-Cyrl-RS"/>
              </w:rPr>
            </w:pPr>
          </w:p>
          <w:p w14:paraId="4103D3B2" w14:textId="1DB9F4F9" w:rsidR="00CB178E" w:rsidRDefault="001C0F51" w:rsidP="00D94D44">
            <w:pPr>
              <w:jc w:val="right"/>
              <w:rPr>
                <w:rFonts w:cstheme="minorHAnsi"/>
                <w:sz w:val="20"/>
                <w:szCs w:val="20"/>
                <w:lang w:val="sr-Latn-RS"/>
              </w:rPr>
            </w:pPr>
            <w:r>
              <w:rPr>
                <w:rFonts w:cstheme="minorHAnsi"/>
                <w:sz w:val="20"/>
                <w:szCs w:val="20"/>
                <w:lang w:val="sr-Latn-RS"/>
              </w:rPr>
              <w:t>10.980,0</w:t>
            </w:r>
          </w:p>
          <w:p w14:paraId="01F7BD37" w14:textId="77777777" w:rsidR="001C0F51" w:rsidRPr="001C0F51" w:rsidRDefault="001C0F51" w:rsidP="001C079D">
            <w:pPr>
              <w:rPr>
                <w:rFonts w:cstheme="minorHAnsi"/>
                <w:sz w:val="20"/>
                <w:szCs w:val="20"/>
                <w:lang w:val="sr-Latn-RS"/>
              </w:rPr>
            </w:pPr>
          </w:p>
          <w:p w14:paraId="1F9DDCC4" w14:textId="77777777" w:rsidR="00362888" w:rsidRDefault="00362888" w:rsidP="001C079D">
            <w:pPr>
              <w:rPr>
                <w:rFonts w:cstheme="minorHAnsi"/>
                <w:sz w:val="20"/>
                <w:szCs w:val="20"/>
                <w:lang w:val="sr-Cyrl-RS"/>
              </w:rPr>
            </w:pPr>
          </w:p>
          <w:p w14:paraId="3C00194C" w14:textId="77777777" w:rsidR="00362888" w:rsidRDefault="00362888" w:rsidP="001C079D">
            <w:pPr>
              <w:rPr>
                <w:rFonts w:cstheme="minorHAnsi"/>
                <w:sz w:val="20"/>
                <w:szCs w:val="20"/>
                <w:lang w:val="sr-Cyrl-RS"/>
              </w:rPr>
            </w:pPr>
          </w:p>
          <w:p w14:paraId="7818A6EF" w14:textId="77777777" w:rsidR="00362888" w:rsidRPr="00802CF7" w:rsidRDefault="00362888" w:rsidP="00362888">
            <w:pPr>
              <w:spacing w:line="240" w:lineRule="auto"/>
              <w:rPr>
                <w:rFonts w:eastAsia="Times New Roman"/>
                <w:sz w:val="16"/>
                <w:szCs w:val="16"/>
                <w:lang w:val="sr-Cyrl-RS" w:eastAsia="sr-Latn-RS"/>
              </w:rPr>
            </w:pPr>
            <w:r>
              <w:rPr>
                <w:sz w:val="16"/>
                <w:szCs w:val="16"/>
                <w:lang w:val="sr-Cyrl-RS"/>
              </w:rPr>
              <w:t>Буџетирано у оквиру мере 4.3.</w:t>
            </w:r>
          </w:p>
          <w:p w14:paraId="5A2B3CE1" w14:textId="6AD73A9E" w:rsidR="00362888" w:rsidRPr="00115D97" w:rsidRDefault="0036288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2FEC5B38" w14:textId="77777777" w:rsidR="00CB178E" w:rsidRPr="00802CF7" w:rsidRDefault="00CB178E" w:rsidP="00CB178E">
            <w:pPr>
              <w:spacing w:line="240" w:lineRule="auto"/>
              <w:rPr>
                <w:rFonts w:eastAsia="Times New Roman"/>
                <w:sz w:val="16"/>
                <w:szCs w:val="16"/>
                <w:lang w:val="sr-Cyrl-RS" w:eastAsia="sr-Latn-RS"/>
              </w:rPr>
            </w:pPr>
            <w:r>
              <w:rPr>
                <w:sz w:val="16"/>
                <w:szCs w:val="16"/>
                <w:lang w:val="sr-Cyrl-RS"/>
              </w:rPr>
              <w:t>Буџетирано у оквиру мере 4.7.</w:t>
            </w:r>
          </w:p>
          <w:p w14:paraId="028CA5DA" w14:textId="77777777" w:rsidR="00143716" w:rsidRDefault="00143716" w:rsidP="001C079D">
            <w:pPr>
              <w:rPr>
                <w:rFonts w:cstheme="minorHAnsi"/>
                <w:sz w:val="20"/>
                <w:szCs w:val="20"/>
                <w:lang w:val="sr-Cyrl-RS"/>
              </w:rPr>
            </w:pPr>
          </w:p>
          <w:p w14:paraId="26309E0B" w14:textId="77777777" w:rsidR="00CB178E" w:rsidRDefault="00CB178E" w:rsidP="001C079D">
            <w:pPr>
              <w:rPr>
                <w:rFonts w:cstheme="minorHAnsi"/>
                <w:sz w:val="20"/>
                <w:szCs w:val="20"/>
                <w:lang w:val="sr-Cyrl-RS"/>
              </w:rPr>
            </w:pPr>
          </w:p>
          <w:p w14:paraId="54ECE4A7" w14:textId="1822A8C5" w:rsidR="00CB178E" w:rsidRDefault="00CB178E" w:rsidP="001C079D">
            <w:pPr>
              <w:rPr>
                <w:rFonts w:cstheme="minorHAnsi"/>
                <w:sz w:val="20"/>
                <w:szCs w:val="20"/>
                <w:lang w:val="sr-Cyrl-RS"/>
              </w:rPr>
            </w:pPr>
          </w:p>
          <w:p w14:paraId="04B1537B" w14:textId="459F74F1" w:rsidR="001C0F51" w:rsidRPr="00D94D44" w:rsidRDefault="00D94D44" w:rsidP="00D94D44">
            <w:pPr>
              <w:jc w:val="right"/>
              <w:rPr>
                <w:rFonts w:cstheme="minorHAnsi"/>
                <w:sz w:val="20"/>
                <w:szCs w:val="20"/>
                <w:lang w:val="sr-Latn-RS"/>
              </w:rPr>
            </w:pPr>
            <w:r>
              <w:rPr>
                <w:rFonts w:cstheme="minorHAnsi"/>
                <w:sz w:val="20"/>
                <w:szCs w:val="20"/>
                <w:lang w:val="sr-Latn-RS"/>
              </w:rPr>
              <w:t>21.960,0</w:t>
            </w:r>
          </w:p>
          <w:p w14:paraId="105F5C66" w14:textId="77777777" w:rsidR="00CB178E" w:rsidRDefault="00CB178E" w:rsidP="001C079D">
            <w:pPr>
              <w:rPr>
                <w:rFonts w:cstheme="minorHAnsi"/>
                <w:sz w:val="20"/>
                <w:szCs w:val="20"/>
                <w:lang w:val="sr-Cyrl-RS"/>
              </w:rPr>
            </w:pPr>
          </w:p>
          <w:p w14:paraId="005CA825" w14:textId="77777777" w:rsidR="00362888" w:rsidRDefault="00362888" w:rsidP="001C079D">
            <w:pPr>
              <w:rPr>
                <w:rFonts w:cstheme="minorHAnsi"/>
                <w:sz w:val="20"/>
                <w:szCs w:val="20"/>
                <w:lang w:val="sr-Cyrl-RS"/>
              </w:rPr>
            </w:pPr>
          </w:p>
          <w:p w14:paraId="2DDDE1C8" w14:textId="77777777" w:rsidR="00362888" w:rsidRDefault="00362888" w:rsidP="001C079D">
            <w:pPr>
              <w:rPr>
                <w:rFonts w:cstheme="minorHAnsi"/>
                <w:sz w:val="20"/>
                <w:szCs w:val="20"/>
                <w:lang w:val="sr-Cyrl-RS"/>
              </w:rPr>
            </w:pPr>
          </w:p>
          <w:p w14:paraId="342B73EC" w14:textId="77777777" w:rsidR="00362888" w:rsidRPr="00802CF7" w:rsidRDefault="00362888" w:rsidP="00362888">
            <w:pPr>
              <w:spacing w:line="240" w:lineRule="auto"/>
              <w:rPr>
                <w:rFonts w:eastAsia="Times New Roman"/>
                <w:sz w:val="16"/>
                <w:szCs w:val="16"/>
                <w:lang w:val="sr-Cyrl-RS" w:eastAsia="sr-Latn-RS"/>
              </w:rPr>
            </w:pPr>
            <w:r>
              <w:rPr>
                <w:sz w:val="16"/>
                <w:szCs w:val="16"/>
                <w:lang w:val="sr-Cyrl-RS"/>
              </w:rPr>
              <w:t>Буџетирано у оквиру мере 4.3.</w:t>
            </w:r>
          </w:p>
          <w:p w14:paraId="47CB6632" w14:textId="7DAB40B2" w:rsidR="00362888" w:rsidRPr="00115D97" w:rsidRDefault="0036288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9744132" w14:textId="77777777" w:rsidR="00CB178E" w:rsidRPr="00802CF7" w:rsidRDefault="00CB178E" w:rsidP="00CB178E">
            <w:pPr>
              <w:spacing w:line="240" w:lineRule="auto"/>
              <w:rPr>
                <w:rFonts w:eastAsia="Times New Roman"/>
                <w:sz w:val="16"/>
                <w:szCs w:val="16"/>
                <w:lang w:val="sr-Cyrl-RS" w:eastAsia="sr-Latn-RS"/>
              </w:rPr>
            </w:pPr>
            <w:r>
              <w:rPr>
                <w:sz w:val="16"/>
                <w:szCs w:val="16"/>
                <w:lang w:val="sr-Cyrl-RS"/>
              </w:rPr>
              <w:t>Буџетирано у оквиру мере 4.7.</w:t>
            </w:r>
          </w:p>
          <w:p w14:paraId="4D0A3FC6" w14:textId="77777777" w:rsidR="00143716" w:rsidRDefault="00143716" w:rsidP="001C079D">
            <w:pPr>
              <w:rPr>
                <w:rFonts w:cstheme="minorHAnsi"/>
                <w:sz w:val="20"/>
                <w:szCs w:val="20"/>
                <w:lang w:val="sr-Cyrl-RS"/>
              </w:rPr>
            </w:pPr>
          </w:p>
          <w:p w14:paraId="57CC6088" w14:textId="77777777" w:rsidR="00CB178E" w:rsidRDefault="00CB178E" w:rsidP="001C079D">
            <w:pPr>
              <w:rPr>
                <w:rFonts w:cstheme="minorHAnsi"/>
                <w:sz w:val="20"/>
                <w:szCs w:val="20"/>
                <w:lang w:val="sr-Cyrl-RS"/>
              </w:rPr>
            </w:pPr>
          </w:p>
          <w:p w14:paraId="579E0D6B" w14:textId="77777777" w:rsidR="00CB178E" w:rsidRDefault="00CB178E" w:rsidP="001C079D">
            <w:pPr>
              <w:rPr>
                <w:rFonts w:cstheme="minorHAnsi"/>
                <w:sz w:val="20"/>
                <w:szCs w:val="20"/>
                <w:lang w:val="sr-Cyrl-RS"/>
              </w:rPr>
            </w:pPr>
          </w:p>
          <w:p w14:paraId="7A81C2D2" w14:textId="2AC8589E" w:rsidR="00CB178E" w:rsidRPr="00D94D44" w:rsidRDefault="00D94D44" w:rsidP="00D94D44">
            <w:pPr>
              <w:jc w:val="right"/>
              <w:rPr>
                <w:rFonts w:cstheme="minorHAnsi"/>
                <w:sz w:val="20"/>
                <w:szCs w:val="20"/>
                <w:lang w:val="sr-Latn-RS"/>
              </w:rPr>
            </w:pPr>
            <w:r>
              <w:rPr>
                <w:rFonts w:cstheme="minorHAnsi"/>
                <w:sz w:val="20"/>
                <w:szCs w:val="20"/>
                <w:lang w:val="sr-Latn-RS"/>
              </w:rPr>
              <w:t>32.940,0</w:t>
            </w:r>
          </w:p>
          <w:p w14:paraId="4ECB0DAB" w14:textId="77777777" w:rsidR="00362888" w:rsidRDefault="00362888" w:rsidP="001C079D">
            <w:pPr>
              <w:rPr>
                <w:rFonts w:cstheme="minorHAnsi"/>
                <w:sz w:val="20"/>
                <w:szCs w:val="20"/>
                <w:lang w:val="sr-Cyrl-RS"/>
              </w:rPr>
            </w:pPr>
          </w:p>
          <w:p w14:paraId="28896922" w14:textId="77777777" w:rsidR="00362888" w:rsidRDefault="00362888" w:rsidP="001C079D">
            <w:pPr>
              <w:rPr>
                <w:rFonts w:cstheme="minorHAnsi"/>
                <w:sz w:val="20"/>
                <w:szCs w:val="20"/>
                <w:lang w:val="sr-Cyrl-RS"/>
              </w:rPr>
            </w:pPr>
          </w:p>
          <w:p w14:paraId="3A930E93" w14:textId="77777777" w:rsidR="00362888" w:rsidRPr="00802CF7" w:rsidRDefault="00362888" w:rsidP="00362888">
            <w:pPr>
              <w:spacing w:line="240" w:lineRule="auto"/>
              <w:rPr>
                <w:rFonts w:eastAsia="Times New Roman"/>
                <w:sz w:val="16"/>
                <w:szCs w:val="16"/>
                <w:lang w:val="sr-Cyrl-RS" w:eastAsia="sr-Latn-RS"/>
              </w:rPr>
            </w:pPr>
            <w:r>
              <w:rPr>
                <w:sz w:val="16"/>
                <w:szCs w:val="16"/>
                <w:lang w:val="sr-Cyrl-RS"/>
              </w:rPr>
              <w:t>Буџетирано у оквиру мере 4.3.</w:t>
            </w:r>
          </w:p>
          <w:p w14:paraId="611C5990" w14:textId="5ED83C2D" w:rsidR="00362888" w:rsidRPr="00115D97" w:rsidRDefault="00362888" w:rsidP="001C079D">
            <w:pPr>
              <w:rPr>
                <w:rFonts w:cstheme="minorHAnsi"/>
                <w:sz w:val="20"/>
                <w:szCs w:val="20"/>
                <w:lang w:val="sr-Cyrl-RS"/>
              </w:rPr>
            </w:pPr>
          </w:p>
        </w:tc>
      </w:tr>
      <w:tr w:rsidR="00143716" w:rsidRPr="00115D97" w14:paraId="4013C09D"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85B6C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6C2FFF5"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1E25542"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2EDBD76" w14:textId="77777777" w:rsidR="00143716" w:rsidRPr="00115D97" w:rsidRDefault="00143716"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58A34B4"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1214B941" w14:textId="5DA3A61B" w:rsidR="00143716" w:rsidRPr="00115D97" w:rsidRDefault="009E32F2" w:rsidP="001C079D">
            <w:pPr>
              <w:rPr>
                <w:rFonts w:cstheme="minorHAnsi"/>
                <w:sz w:val="20"/>
                <w:szCs w:val="20"/>
                <w:lang w:val="sr-Cyrl-RS"/>
              </w:rPr>
            </w:pPr>
            <w:r>
              <w:rPr>
                <w:rFonts w:cstheme="minorHAnsi"/>
                <w:sz w:val="20"/>
                <w:szCs w:val="20"/>
                <w:lang w:val="sr-Cyrl-RS"/>
              </w:rPr>
              <w:t>1.904.000</w:t>
            </w:r>
          </w:p>
        </w:tc>
      </w:tr>
      <w:tr w:rsidR="00143716" w:rsidRPr="00115D97" w14:paraId="706EE17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0D1243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2685D3B"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8CD59D3"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8FBF919"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590382D"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8C81F8B" w14:textId="77777777" w:rsidR="00143716" w:rsidRPr="00115D97" w:rsidRDefault="00143716" w:rsidP="001C079D">
            <w:pPr>
              <w:rPr>
                <w:rFonts w:cstheme="minorHAnsi"/>
                <w:sz w:val="20"/>
                <w:szCs w:val="20"/>
                <w:lang w:val="sr-Cyrl-RS"/>
              </w:rPr>
            </w:pPr>
          </w:p>
        </w:tc>
      </w:tr>
    </w:tbl>
    <w:p w14:paraId="68CBDD54"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548"/>
        <w:gridCol w:w="886"/>
        <w:gridCol w:w="842"/>
        <w:gridCol w:w="822"/>
        <w:gridCol w:w="466"/>
        <w:gridCol w:w="1103"/>
        <w:gridCol w:w="476"/>
        <w:gridCol w:w="560"/>
        <w:gridCol w:w="751"/>
        <w:gridCol w:w="267"/>
        <w:gridCol w:w="1386"/>
        <w:gridCol w:w="50"/>
        <w:gridCol w:w="1165"/>
        <w:gridCol w:w="9"/>
        <w:gridCol w:w="975"/>
        <w:gridCol w:w="66"/>
        <w:gridCol w:w="958"/>
        <w:gridCol w:w="46"/>
        <w:gridCol w:w="1004"/>
      </w:tblGrid>
      <w:tr w:rsidR="00680BEF" w:rsidRPr="00422B1B" w14:paraId="070CC29F" w14:textId="77777777" w:rsidTr="003E0012">
        <w:trPr>
          <w:trHeight w:val="140"/>
        </w:trPr>
        <w:tc>
          <w:tcPr>
            <w:tcW w:w="886" w:type="pct"/>
            <w:vMerge w:val="restart"/>
            <w:tcBorders>
              <w:top w:val="double" w:sz="4" w:space="0" w:color="auto"/>
              <w:left w:val="double" w:sz="4" w:space="0" w:color="auto"/>
            </w:tcBorders>
            <w:shd w:val="clear" w:color="auto" w:fill="FFF2CC" w:themeFill="accent4" w:themeFillTint="33"/>
          </w:tcPr>
          <w:p w14:paraId="6FF6D6B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601" w:type="pct"/>
            <w:gridSpan w:val="2"/>
            <w:vMerge w:val="restart"/>
            <w:tcBorders>
              <w:top w:val="double" w:sz="4" w:space="0" w:color="auto"/>
            </w:tcBorders>
            <w:shd w:val="clear" w:color="auto" w:fill="FFF2CC" w:themeFill="accent4" w:themeFillTint="33"/>
          </w:tcPr>
          <w:p w14:paraId="6B987708"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8" w:type="pct"/>
            <w:gridSpan w:val="2"/>
            <w:vMerge w:val="restart"/>
            <w:tcBorders>
              <w:top w:val="double" w:sz="4" w:space="0" w:color="auto"/>
            </w:tcBorders>
            <w:shd w:val="clear" w:color="auto" w:fill="FFF2CC" w:themeFill="accent4" w:themeFillTint="33"/>
          </w:tcPr>
          <w:p w14:paraId="531B699D"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50" w:type="pct"/>
            <w:gridSpan w:val="2"/>
            <w:vMerge w:val="restart"/>
            <w:tcBorders>
              <w:top w:val="double" w:sz="4" w:space="0" w:color="auto"/>
            </w:tcBorders>
            <w:shd w:val="clear" w:color="auto" w:fill="FFF2CC" w:themeFill="accent4" w:themeFillTint="33"/>
          </w:tcPr>
          <w:p w14:paraId="5DAF81A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9" w:type="pct"/>
            <w:gridSpan w:val="3"/>
            <w:vMerge w:val="restart"/>
            <w:tcBorders>
              <w:top w:val="double" w:sz="4" w:space="0" w:color="auto"/>
            </w:tcBorders>
            <w:shd w:val="clear" w:color="auto" w:fill="FFF2CC" w:themeFill="accent4" w:themeFillTint="33"/>
          </w:tcPr>
          <w:p w14:paraId="310EBB4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99" w:type="pct"/>
            <w:gridSpan w:val="2"/>
            <w:vMerge w:val="restart"/>
            <w:tcBorders>
              <w:top w:val="double" w:sz="4" w:space="0" w:color="auto"/>
            </w:tcBorders>
            <w:shd w:val="clear" w:color="auto" w:fill="FFF2CC" w:themeFill="accent4" w:themeFillTint="33"/>
          </w:tcPr>
          <w:p w14:paraId="1D33DFE0"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6A204D9E" w14:textId="77777777" w:rsidR="00143716" w:rsidRPr="00115D97" w:rsidRDefault="00143716" w:rsidP="001C079D">
            <w:pPr>
              <w:jc w:val="center"/>
              <w:rPr>
                <w:rFonts w:cstheme="minorHAnsi"/>
                <w:sz w:val="20"/>
                <w:szCs w:val="20"/>
                <w:lang w:val="sr-Cyrl-RS"/>
              </w:rPr>
            </w:pPr>
          </w:p>
        </w:tc>
        <w:tc>
          <w:tcPr>
            <w:tcW w:w="1468" w:type="pct"/>
            <w:gridSpan w:val="7"/>
            <w:tcBorders>
              <w:top w:val="double" w:sz="4" w:space="0" w:color="auto"/>
            </w:tcBorders>
            <w:shd w:val="clear" w:color="auto" w:fill="FFF2CC" w:themeFill="accent4" w:themeFillTint="33"/>
          </w:tcPr>
          <w:p w14:paraId="744E9DE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DD7284" w:rsidRPr="00115D97" w14:paraId="11AADFCE" w14:textId="77777777" w:rsidTr="003E0012">
        <w:trPr>
          <w:trHeight w:val="386"/>
        </w:trPr>
        <w:tc>
          <w:tcPr>
            <w:tcW w:w="886" w:type="pct"/>
            <w:vMerge/>
            <w:tcBorders>
              <w:left w:val="double" w:sz="4" w:space="0" w:color="auto"/>
            </w:tcBorders>
            <w:shd w:val="clear" w:color="auto" w:fill="FFF2CC" w:themeFill="accent4" w:themeFillTint="33"/>
          </w:tcPr>
          <w:p w14:paraId="0F9312A0" w14:textId="77777777" w:rsidR="00143716" w:rsidRPr="00115D97" w:rsidRDefault="00143716" w:rsidP="001C079D">
            <w:pPr>
              <w:rPr>
                <w:rFonts w:cstheme="minorHAnsi"/>
                <w:sz w:val="20"/>
                <w:szCs w:val="20"/>
                <w:lang w:val="sr-Cyrl-RS"/>
              </w:rPr>
            </w:pPr>
          </w:p>
        </w:tc>
        <w:tc>
          <w:tcPr>
            <w:tcW w:w="601" w:type="pct"/>
            <w:gridSpan w:val="2"/>
            <w:vMerge/>
            <w:shd w:val="clear" w:color="auto" w:fill="FFF2CC" w:themeFill="accent4" w:themeFillTint="33"/>
          </w:tcPr>
          <w:p w14:paraId="183E34D5" w14:textId="77777777" w:rsidR="00143716" w:rsidRPr="00115D97" w:rsidRDefault="00143716" w:rsidP="001C079D">
            <w:pPr>
              <w:rPr>
                <w:rFonts w:cstheme="minorHAnsi"/>
                <w:sz w:val="20"/>
                <w:szCs w:val="20"/>
                <w:lang w:val="sr-Cyrl-RS"/>
              </w:rPr>
            </w:pPr>
          </w:p>
        </w:tc>
        <w:tc>
          <w:tcPr>
            <w:tcW w:w="448" w:type="pct"/>
            <w:gridSpan w:val="2"/>
            <w:vMerge/>
            <w:shd w:val="clear" w:color="auto" w:fill="FFF2CC" w:themeFill="accent4" w:themeFillTint="33"/>
          </w:tcPr>
          <w:p w14:paraId="257D8567" w14:textId="77777777" w:rsidR="00143716" w:rsidRPr="00115D97" w:rsidRDefault="00143716" w:rsidP="001C079D">
            <w:pPr>
              <w:rPr>
                <w:rFonts w:cstheme="minorHAnsi"/>
                <w:sz w:val="20"/>
                <w:szCs w:val="20"/>
                <w:lang w:val="sr-Cyrl-RS"/>
              </w:rPr>
            </w:pPr>
          </w:p>
        </w:tc>
        <w:tc>
          <w:tcPr>
            <w:tcW w:w="550" w:type="pct"/>
            <w:gridSpan w:val="2"/>
            <w:vMerge/>
            <w:shd w:val="clear" w:color="auto" w:fill="FFF2CC" w:themeFill="accent4" w:themeFillTint="33"/>
          </w:tcPr>
          <w:p w14:paraId="5B7398D5" w14:textId="77777777" w:rsidR="00143716" w:rsidRPr="00115D97" w:rsidRDefault="00143716" w:rsidP="001C079D">
            <w:pPr>
              <w:jc w:val="center"/>
              <w:rPr>
                <w:rFonts w:cstheme="minorHAnsi"/>
                <w:sz w:val="20"/>
                <w:szCs w:val="20"/>
                <w:lang w:val="sr-Cyrl-RS"/>
              </w:rPr>
            </w:pPr>
          </w:p>
        </w:tc>
        <w:tc>
          <w:tcPr>
            <w:tcW w:w="549" w:type="pct"/>
            <w:gridSpan w:val="3"/>
            <w:vMerge/>
            <w:shd w:val="clear" w:color="auto" w:fill="FFF2CC" w:themeFill="accent4" w:themeFillTint="33"/>
          </w:tcPr>
          <w:p w14:paraId="7CBB0A1A" w14:textId="77777777" w:rsidR="00143716" w:rsidRPr="00115D97" w:rsidRDefault="00143716" w:rsidP="001C079D">
            <w:pPr>
              <w:jc w:val="center"/>
              <w:rPr>
                <w:rFonts w:cstheme="minorHAnsi"/>
                <w:sz w:val="20"/>
                <w:szCs w:val="20"/>
                <w:lang w:val="sr-Cyrl-RS"/>
              </w:rPr>
            </w:pPr>
          </w:p>
        </w:tc>
        <w:tc>
          <w:tcPr>
            <w:tcW w:w="499" w:type="pct"/>
            <w:gridSpan w:val="2"/>
            <w:vMerge/>
            <w:shd w:val="clear" w:color="auto" w:fill="FFF2CC" w:themeFill="accent4" w:themeFillTint="33"/>
          </w:tcPr>
          <w:p w14:paraId="2E7F88C6" w14:textId="77777777" w:rsidR="00143716" w:rsidRPr="00115D97" w:rsidRDefault="00143716" w:rsidP="001C079D">
            <w:pPr>
              <w:jc w:val="center"/>
              <w:rPr>
                <w:rFonts w:cstheme="minorHAnsi"/>
                <w:sz w:val="20"/>
                <w:szCs w:val="20"/>
                <w:lang w:val="sr-Cyrl-RS"/>
              </w:rPr>
            </w:pPr>
          </w:p>
        </w:tc>
        <w:tc>
          <w:tcPr>
            <w:tcW w:w="408" w:type="pct"/>
            <w:gridSpan w:val="2"/>
            <w:shd w:val="clear" w:color="auto" w:fill="FFF2CC" w:themeFill="accent4" w:themeFillTint="33"/>
          </w:tcPr>
          <w:p w14:paraId="6DAEDB2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339" w:type="pct"/>
            <w:shd w:val="clear" w:color="auto" w:fill="FFF2CC" w:themeFill="accent4" w:themeFillTint="33"/>
          </w:tcPr>
          <w:p w14:paraId="681B904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356" w:type="pct"/>
            <w:gridSpan w:val="2"/>
            <w:shd w:val="clear" w:color="auto" w:fill="FFF2CC" w:themeFill="accent4" w:themeFillTint="33"/>
          </w:tcPr>
          <w:p w14:paraId="047C18D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366" w:type="pct"/>
            <w:gridSpan w:val="2"/>
            <w:shd w:val="clear" w:color="auto" w:fill="FFF2CC" w:themeFill="accent4" w:themeFillTint="33"/>
          </w:tcPr>
          <w:p w14:paraId="27D0D5E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3E0012" w:rsidRPr="00115D97" w14:paraId="29F5C94A" w14:textId="77777777" w:rsidTr="003E0012">
        <w:trPr>
          <w:trHeight w:val="543"/>
        </w:trPr>
        <w:tc>
          <w:tcPr>
            <w:tcW w:w="886" w:type="pct"/>
            <w:vMerge w:val="restart"/>
            <w:tcBorders>
              <w:left w:val="double" w:sz="4" w:space="0" w:color="auto"/>
            </w:tcBorders>
          </w:tcPr>
          <w:p w14:paraId="3E533287" w14:textId="6C7BB434" w:rsidR="003E0012" w:rsidRPr="00115D97" w:rsidRDefault="003E0012" w:rsidP="003E0012">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.1.</w:t>
            </w:r>
          </w:p>
          <w:p w14:paraId="47F96670" w14:textId="77777777" w:rsidR="003E0012" w:rsidRPr="00115D97" w:rsidRDefault="003E0012" w:rsidP="003E0012">
            <w:pPr>
              <w:rPr>
                <w:rFonts w:cstheme="minorHAnsi"/>
                <w:sz w:val="20"/>
                <w:szCs w:val="20"/>
                <w:lang w:val="sr-Cyrl-RS"/>
              </w:rPr>
            </w:pPr>
            <w:r w:rsidRPr="00115D97">
              <w:rPr>
                <w:rFonts w:cstheme="minorHAnsi"/>
                <w:sz w:val="20"/>
                <w:szCs w:val="20"/>
                <w:lang w:val="sr-Cyrl-RS"/>
              </w:rPr>
              <w:t>Унапређење мера за смањење броја нерешених предмета.</w:t>
            </w:r>
          </w:p>
          <w:p w14:paraId="63588FFD" w14:textId="0EE43B82" w:rsidR="003E0012" w:rsidRPr="00115D97" w:rsidRDefault="003E0012" w:rsidP="003E0012">
            <w:pPr>
              <w:rPr>
                <w:rFonts w:cstheme="minorHAnsi"/>
                <w:sz w:val="20"/>
                <w:szCs w:val="20"/>
                <w:lang w:val="sr-Cyrl-RS"/>
              </w:rPr>
            </w:pPr>
          </w:p>
        </w:tc>
        <w:tc>
          <w:tcPr>
            <w:tcW w:w="601" w:type="pct"/>
            <w:gridSpan w:val="2"/>
            <w:vMerge w:val="restart"/>
          </w:tcPr>
          <w:p w14:paraId="5798D8EA" w14:textId="3BBCAA0A" w:rsidR="003E0012" w:rsidRPr="00115D97" w:rsidRDefault="003E0012" w:rsidP="003E0012">
            <w:pPr>
              <w:rPr>
                <w:rFonts w:cstheme="minorHAnsi"/>
                <w:sz w:val="20"/>
                <w:szCs w:val="20"/>
                <w:lang w:val="sr-Cyrl-RS"/>
              </w:rPr>
            </w:pPr>
            <w:r w:rsidRPr="00115D97">
              <w:rPr>
                <w:rFonts w:cstheme="minorHAnsi"/>
                <w:sz w:val="20"/>
                <w:szCs w:val="20"/>
                <w:lang w:val="sr-Cyrl-RS"/>
              </w:rPr>
              <w:t>ВКС</w:t>
            </w:r>
          </w:p>
        </w:tc>
        <w:tc>
          <w:tcPr>
            <w:tcW w:w="448" w:type="pct"/>
            <w:gridSpan w:val="2"/>
            <w:vMerge w:val="restart"/>
          </w:tcPr>
          <w:p w14:paraId="1DC67A74" w14:textId="06E0CEA2" w:rsidR="003E0012" w:rsidRPr="00115D97" w:rsidRDefault="003E0012" w:rsidP="003E0012">
            <w:pPr>
              <w:rPr>
                <w:rFonts w:cstheme="minorHAnsi"/>
                <w:sz w:val="20"/>
                <w:szCs w:val="20"/>
                <w:lang w:val="sr-Cyrl-RS"/>
              </w:rPr>
            </w:pPr>
            <w:r w:rsidRPr="00115D97">
              <w:rPr>
                <w:rFonts w:cstheme="minorHAnsi"/>
                <w:sz w:val="20"/>
                <w:szCs w:val="20"/>
                <w:lang w:val="sr-Cyrl-RS"/>
              </w:rPr>
              <w:t>МП, ВСС, МФ</w:t>
            </w:r>
          </w:p>
        </w:tc>
        <w:tc>
          <w:tcPr>
            <w:tcW w:w="550" w:type="pct"/>
            <w:gridSpan w:val="2"/>
            <w:vMerge w:val="restart"/>
          </w:tcPr>
          <w:p w14:paraId="625467C4" w14:textId="0A6B8138" w:rsidR="003E0012" w:rsidRPr="00115D97" w:rsidRDefault="003E0012" w:rsidP="003E0012">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2F9FCB29" w14:textId="77777777" w:rsidR="003E0012" w:rsidRPr="001C59BD" w:rsidRDefault="003E0012" w:rsidP="003E0012">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B1DA9CF" w14:textId="4897A0C2" w:rsidR="003E0012" w:rsidRPr="00115D97" w:rsidRDefault="003E0012" w:rsidP="003E0012">
            <w:pPr>
              <w:rPr>
                <w:rFonts w:cstheme="minorHAnsi"/>
                <w:sz w:val="20"/>
                <w:szCs w:val="20"/>
                <w:lang w:val="sr-Cyrl-RS"/>
              </w:rPr>
            </w:pPr>
          </w:p>
        </w:tc>
        <w:tc>
          <w:tcPr>
            <w:tcW w:w="499" w:type="pct"/>
            <w:gridSpan w:val="2"/>
          </w:tcPr>
          <w:p w14:paraId="7C0E688F" w14:textId="77777777" w:rsidR="003E0012" w:rsidRDefault="003E0012" w:rsidP="003E0012">
            <w:pPr>
              <w:rPr>
                <w:rFonts w:cstheme="minorHAnsi"/>
                <w:sz w:val="20"/>
                <w:szCs w:val="20"/>
                <w:lang w:val="sr-Cyrl-RS"/>
              </w:rPr>
            </w:pPr>
            <w:r>
              <w:rPr>
                <w:rFonts w:cstheme="minorHAnsi"/>
                <w:sz w:val="20"/>
                <w:szCs w:val="20"/>
                <w:lang w:val="sr-Cyrl-RS"/>
              </w:rPr>
              <w:t>ПГ 1603</w:t>
            </w:r>
          </w:p>
          <w:p w14:paraId="4FCE284A" w14:textId="77777777" w:rsidR="003E0012" w:rsidRDefault="003E0012" w:rsidP="003E0012">
            <w:pPr>
              <w:rPr>
                <w:rFonts w:cstheme="minorHAnsi"/>
                <w:sz w:val="20"/>
                <w:szCs w:val="20"/>
                <w:lang w:val="sr-Cyrl-RS"/>
              </w:rPr>
            </w:pPr>
            <w:r>
              <w:rPr>
                <w:rFonts w:cstheme="minorHAnsi"/>
                <w:sz w:val="20"/>
                <w:szCs w:val="20"/>
                <w:lang w:val="sr-Cyrl-RS"/>
              </w:rPr>
              <w:t>ПА 0004</w:t>
            </w:r>
          </w:p>
          <w:p w14:paraId="32EC7FEB" w14:textId="77777777" w:rsidR="003E0012" w:rsidRDefault="003E0012" w:rsidP="003E0012">
            <w:pPr>
              <w:rPr>
                <w:rFonts w:cstheme="minorHAnsi"/>
                <w:sz w:val="20"/>
                <w:szCs w:val="20"/>
                <w:lang w:val="sr-Cyrl-RS"/>
              </w:rPr>
            </w:pPr>
            <w:r>
              <w:rPr>
                <w:rFonts w:cstheme="minorHAnsi"/>
                <w:sz w:val="20"/>
                <w:szCs w:val="20"/>
                <w:lang w:val="sr-Cyrl-RS"/>
              </w:rPr>
              <w:t>411</w:t>
            </w:r>
          </w:p>
          <w:p w14:paraId="35F41677" w14:textId="77777777" w:rsidR="003E0012" w:rsidRDefault="003E0012" w:rsidP="003E0012">
            <w:pPr>
              <w:rPr>
                <w:rFonts w:cstheme="minorHAnsi"/>
                <w:sz w:val="20"/>
                <w:szCs w:val="20"/>
                <w:lang w:val="sr-Cyrl-RS"/>
              </w:rPr>
            </w:pPr>
            <w:r>
              <w:rPr>
                <w:rFonts w:cstheme="minorHAnsi"/>
                <w:sz w:val="20"/>
                <w:szCs w:val="20"/>
                <w:lang w:val="sr-Cyrl-RS"/>
              </w:rPr>
              <w:t>412</w:t>
            </w:r>
          </w:p>
          <w:p w14:paraId="700EA0A1" w14:textId="77777777" w:rsidR="003E0012" w:rsidRDefault="003E0012" w:rsidP="003E0012">
            <w:pPr>
              <w:rPr>
                <w:rFonts w:cstheme="minorHAnsi"/>
                <w:sz w:val="20"/>
                <w:szCs w:val="20"/>
                <w:lang w:val="sr-Cyrl-RS"/>
              </w:rPr>
            </w:pPr>
            <w:r>
              <w:rPr>
                <w:rFonts w:cstheme="minorHAnsi"/>
                <w:sz w:val="20"/>
                <w:szCs w:val="20"/>
                <w:lang w:val="sr-Cyrl-RS"/>
              </w:rPr>
              <w:t>42</w:t>
            </w:r>
          </w:p>
          <w:p w14:paraId="1C0861B6" w14:textId="29D8C51B" w:rsidR="003E0012" w:rsidRPr="00115D97" w:rsidRDefault="003E0012" w:rsidP="003E0012">
            <w:pPr>
              <w:rPr>
                <w:rFonts w:cstheme="minorHAnsi"/>
                <w:sz w:val="20"/>
                <w:szCs w:val="20"/>
              </w:rPr>
            </w:pPr>
          </w:p>
        </w:tc>
        <w:tc>
          <w:tcPr>
            <w:tcW w:w="408" w:type="pct"/>
            <w:gridSpan w:val="2"/>
          </w:tcPr>
          <w:p w14:paraId="19970A3F" w14:textId="77777777" w:rsidR="003E0012" w:rsidRDefault="003E0012" w:rsidP="003E0012">
            <w:pPr>
              <w:rPr>
                <w:rFonts w:cstheme="minorHAnsi"/>
                <w:sz w:val="20"/>
                <w:szCs w:val="20"/>
                <w:lang w:val="sr-Cyrl-RS"/>
              </w:rPr>
            </w:pPr>
          </w:p>
          <w:p w14:paraId="4A659BBE" w14:textId="77777777" w:rsidR="003E0012" w:rsidRDefault="003E0012" w:rsidP="003E0012">
            <w:pPr>
              <w:rPr>
                <w:rFonts w:cstheme="minorHAnsi"/>
                <w:sz w:val="20"/>
                <w:szCs w:val="20"/>
                <w:lang w:val="sr-Cyrl-RS"/>
              </w:rPr>
            </w:pPr>
          </w:p>
          <w:p w14:paraId="48D1E12A" w14:textId="77777777" w:rsidR="003E0012" w:rsidRDefault="009E2315" w:rsidP="003E0012">
            <w:pPr>
              <w:rPr>
                <w:rFonts w:cstheme="minorHAnsi"/>
                <w:sz w:val="20"/>
                <w:szCs w:val="20"/>
                <w:lang w:val="sr-Latn-RS"/>
              </w:rPr>
            </w:pPr>
            <w:r>
              <w:rPr>
                <w:rFonts w:cstheme="minorHAnsi"/>
                <w:sz w:val="20"/>
                <w:szCs w:val="20"/>
                <w:lang w:val="sr-Latn-RS"/>
              </w:rPr>
              <w:t>0,0</w:t>
            </w:r>
          </w:p>
          <w:p w14:paraId="41A61086" w14:textId="77777777" w:rsidR="009E2315" w:rsidRDefault="009E2315" w:rsidP="003E0012">
            <w:pPr>
              <w:rPr>
                <w:rFonts w:cstheme="minorHAnsi"/>
                <w:sz w:val="20"/>
                <w:szCs w:val="20"/>
                <w:lang w:val="sr-Latn-RS"/>
              </w:rPr>
            </w:pPr>
            <w:r>
              <w:rPr>
                <w:rFonts w:cstheme="minorHAnsi"/>
                <w:sz w:val="20"/>
                <w:szCs w:val="20"/>
                <w:lang w:val="sr-Latn-RS"/>
              </w:rPr>
              <w:t>0,0</w:t>
            </w:r>
          </w:p>
          <w:p w14:paraId="08995218" w14:textId="15DDB5FF" w:rsidR="009E2315" w:rsidRPr="009E2315" w:rsidRDefault="009E2315" w:rsidP="003E0012">
            <w:pPr>
              <w:rPr>
                <w:rFonts w:cstheme="minorHAnsi"/>
                <w:sz w:val="20"/>
                <w:szCs w:val="20"/>
                <w:lang w:val="sr-Latn-RS"/>
              </w:rPr>
            </w:pPr>
            <w:r>
              <w:rPr>
                <w:rFonts w:cstheme="minorHAnsi"/>
                <w:sz w:val="20"/>
                <w:szCs w:val="20"/>
                <w:lang w:val="sr-Latn-RS"/>
              </w:rPr>
              <w:t>0,0</w:t>
            </w:r>
          </w:p>
        </w:tc>
        <w:tc>
          <w:tcPr>
            <w:tcW w:w="339" w:type="pct"/>
          </w:tcPr>
          <w:p w14:paraId="01E90991" w14:textId="77777777" w:rsidR="003E0012" w:rsidRDefault="003E0012" w:rsidP="003E0012">
            <w:pPr>
              <w:rPr>
                <w:rFonts w:cstheme="minorHAnsi"/>
                <w:sz w:val="20"/>
                <w:szCs w:val="20"/>
                <w:lang w:val="sr-Cyrl-RS"/>
              </w:rPr>
            </w:pPr>
          </w:p>
          <w:p w14:paraId="6420B9AB" w14:textId="77777777" w:rsidR="003E0012" w:rsidRDefault="003E0012" w:rsidP="003E0012">
            <w:pPr>
              <w:rPr>
                <w:rFonts w:cstheme="minorHAnsi"/>
                <w:sz w:val="20"/>
                <w:szCs w:val="20"/>
                <w:lang w:val="sr-Cyrl-RS"/>
              </w:rPr>
            </w:pPr>
          </w:p>
          <w:p w14:paraId="567FC597" w14:textId="77777777" w:rsidR="003E0012" w:rsidRPr="007022AC" w:rsidRDefault="003E0012" w:rsidP="003E0012">
            <w:pPr>
              <w:rPr>
                <w:rFonts w:cstheme="minorHAnsi"/>
                <w:sz w:val="20"/>
                <w:szCs w:val="20"/>
                <w:lang w:val="sr-Cyrl-RS"/>
              </w:rPr>
            </w:pPr>
            <w:r w:rsidRPr="007022AC">
              <w:rPr>
                <w:rFonts w:cstheme="minorHAnsi"/>
                <w:sz w:val="20"/>
                <w:szCs w:val="20"/>
                <w:lang w:val="sr-Cyrl-RS"/>
              </w:rPr>
              <w:t>9.000,0</w:t>
            </w:r>
          </w:p>
          <w:p w14:paraId="7ECC14FB" w14:textId="77777777" w:rsidR="003E0012" w:rsidRPr="007022AC" w:rsidRDefault="003E0012" w:rsidP="003E0012">
            <w:pPr>
              <w:rPr>
                <w:rFonts w:cstheme="minorHAnsi"/>
                <w:sz w:val="20"/>
                <w:szCs w:val="20"/>
                <w:lang w:val="sr-Cyrl-RS"/>
              </w:rPr>
            </w:pPr>
            <w:r w:rsidRPr="007022AC">
              <w:rPr>
                <w:rFonts w:cstheme="minorHAnsi"/>
                <w:sz w:val="20"/>
                <w:szCs w:val="20"/>
                <w:lang w:val="sr-Cyrl-RS"/>
              </w:rPr>
              <w:t>1.640,0</w:t>
            </w:r>
          </w:p>
          <w:p w14:paraId="7CEF276D" w14:textId="764DED4C" w:rsidR="003E0012" w:rsidRPr="00115D97" w:rsidRDefault="003E0012" w:rsidP="003E0012">
            <w:pPr>
              <w:rPr>
                <w:rFonts w:cstheme="minorHAnsi"/>
                <w:sz w:val="20"/>
                <w:szCs w:val="20"/>
                <w:lang w:val="sr-Cyrl-RS"/>
              </w:rPr>
            </w:pPr>
            <w:r w:rsidRPr="007022AC">
              <w:rPr>
                <w:rFonts w:cstheme="minorHAnsi"/>
                <w:sz w:val="20"/>
                <w:szCs w:val="20"/>
                <w:lang w:val="sr-Cyrl-RS"/>
              </w:rPr>
              <w:t>340,0</w:t>
            </w:r>
          </w:p>
        </w:tc>
        <w:tc>
          <w:tcPr>
            <w:tcW w:w="356" w:type="pct"/>
            <w:gridSpan w:val="2"/>
          </w:tcPr>
          <w:p w14:paraId="2695703A" w14:textId="77777777" w:rsidR="003E0012" w:rsidRDefault="003E0012" w:rsidP="003E0012">
            <w:pPr>
              <w:rPr>
                <w:rFonts w:cstheme="minorHAnsi"/>
                <w:sz w:val="20"/>
                <w:szCs w:val="20"/>
                <w:lang w:val="sr-Cyrl-RS"/>
              </w:rPr>
            </w:pPr>
          </w:p>
          <w:p w14:paraId="4DFF1F09" w14:textId="77777777" w:rsidR="003E0012" w:rsidRDefault="003E0012" w:rsidP="003E0012">
            <w:pPr>
              <w:rPr>
                <w:rFonts w:cstheme="minorHAnsi"/>
                <w:sz w:val="20"/>
                <w:szCs w:val="20"/>
                <w:lang w:val="sr-Cyrl-RS"/>
              </w:rPr>
            </w:pPr>
          </w:p>
          <w:p w14:paraId="4F567E6D" w14:textId="77777777" w:rsidR="003E0012" w:rsidRPr="00193778" w:rsidRDefault="003E0012" w:rsidP="003E0012">
            <w:pPr>
              <w:rPr>
                <w:rFonts w:cstheme="minorHAnsi"/>
                <w:sz w:val="20"/>
                <w:szCs w:val="20"/>
                <w:lang w:val="sr-Cyrl-RS"/>
              </w:rPr>
            </w:pPr>
            <w:r w:rsidRPr="00193778">
              <w:rPr>
                <w:rFonts w:cstheme="minorHAnsi"/>
                <w:sz w:val="20"/>
                <w:szCs w:val="20"/>
                <w:lang w:val="sr-Cyrl-RS"/>
              </w:rPr>
              <w:t>18.000,0</w:t>
            </w:r>
          </w:p>
          <w:p w14:paraId="443CF37D" w14:textId="77777777" w:rsidR="003E0012" w:rsidRPr="00193778" w:rsidRDefault="003E0012" w:rsidP="003E0012">
            <w:pPr>
              <w:rPr>
                <w:rFonts w:cstheme="minorHAnsi"/>
                <w:sz w:val="20"/>
                <w:szCs w:val="20"/>
                <w:lang w:val="sr-Cyrl-RS"/>
              </w:rPr>
            </w:pPr>
            <w:r w:rsidRPr="00193778">
              <w:rPr>
                <w:rFonts w:cstheme="minorHAnsi"/>
                <w:sz w:val="20"/>
                <w:szCs w:val="20"/>
                <w:lang w:val="sr-Cyrl-RS"/>
              </w:rPr>
              <w:t>3.280,0</w:t>
            </w:r>
          </w:p>
          <w:p w14:paraId="7DC87016" w14:textId="7155DEB8" w:rsidR="003E0012" w:rsidRPr="00115D97" w:rsidRDefault="003E0012" w:rsidP="003E0012">
            <w:pPr>
              <w:rPr>
                <w:rFonts w:cstheme="minorHAnsi"/>
                <w:sz w:val="20"/>
                <w:szCs w:val="20"/>
              </w:rPr>
            </w:pPr>
            <w:r w:rsidRPr="00193778">
              <w:rPr>
                <w:rFonts w:cstheme="minorHAnsi"/>
                <w:sz w:val="20"/>
                <w:szCs w:val="20"/>
                <w:lang w:val="sr-Cyrl-RS"/>
              </w:rPr>
              <w:t>680,0</w:t>
            </w:r>
          </w:p>
        </w:tc>
        <w:tc>
          <w:tcPr>
            <w:tcW w:w="366" w:type="pct"/>
            <w:gridSpan w:val="2"/>
          </w:tcPr>
          <w:p w14:paraId="064E30A8" w14:textId="77777777" w:rsidR="003E0012" w:rsidRDefault="003E0012" w:rsidP="003E0012">
            <w:pPr>
              <w:rPr>
                <w:rFonts w:cstheme="minorHAnsi"/>
                <w:sz w:val="20"/>
                <w:szCs w:val="20"/>
                <w:lang w:val="sr-Cyrl-RS"/>
              </w:rPr>
            </w:pPr>
          </w:p>
          <w:p w14:paraId="00AD6198" w14:textId="77777777" w:rsidR="003E0012" w:rsidRDefault="003E0012" w:rsidP="003E0012">
            <w:pPr>
              <w:rPr>
                <w:rFonts w:cstheme="minorHAnsi"/>
                <w:sz w:val="20"/>
                <w:szCs w:val="20"/>
                <w:lang w:val="sr-Cyrl-RS"/>
              </w:rPr>
            </w:pPr>
          </w:p>
          <w:p w14:paraId="1685BF6A" w14:textId="77777777" w:rsidR="003E0012" w:rsidRPr="00193778" w:rsidRDefault="003E0012" w:rsidP="003E0012">
            <w:pPr>
              <w:rPr>
                <w:rFonts w:cstheme="minorHAnsi"/>
                <w:sz w:val="20"/>
                <w:szCs w:val="20"/>
                <w:lang w:val="sr-Cyrl-RS"/>
              </w:rPr>
            </w:pPr>
            <w:r w:rsidRPr="00193778">
              <w:rPr>
                <w:rFonts w:cstheme="minorHAnsi"/>
                <w:sz w:val="20"/>
                <w:szCs w:val="20"/>
                <w:lang w:val="sr-Cyrl-RS"/>
              </w:rPr>
              <w:t>27.000,0</w:t>
            </w:r>
          </w:p>
          <w:p w14:paraId="240D0C05" w14:textId="77777777" w:rsidR="003E0012" w:rsidRPr="00193778" w:rsidRDefault="003E0012" w:rsidP="003E0012">
            <w:pPr>
              <w:rPr>
                <w:rFonts w:cstheme="minorHAnsi"/>
                <w:sz w:val="20"/>
                <w:szCs w:val="20"/>
                <w:lang w:val="sr-Cyrl-RS"/>
              </w:rPr>
            </w:pPr>
            <w:r w:rsidRPr="00193778">
              <w:rPr>
                <w:rFonts w:cstheme="minorHAnsi"/>
                <w:sz w:val="20"/>
                <w:szCs w:val="20"/>
                <w:lang w:val="sr-Cyrl-RS"/>
              </w:rPr>
              <w:t>4.920,0</w:t>
            </w:r>
          </w:p>
          <w:p w14:paraId="0D8106FD" w14:textId="2392D7E0" w:rsidR="003E0012" w:rsidRPr="00115D97" w:rsidRDefault="003E0012" w:rsidP="003E0012">
            <w:pPr>
              <w:rPr>
                <w:rFonts w:cstheme="minorHAnsi"/>
                <w:sz w:val="20"/>
                <w:szCs w:val="20"/>
              </w:rPr>
            </w:pPr>
            <w:r w:rsidRPr="00193778">
              <w:rPr>
                <w:rFonts w:cstheme="minorHAnsi"/>
                <w:sz w:val="20"/>
                <w:szCs w:val="20"/>
                <w:lang w:val="sr-Cyrl-RS"/>
              </w:rPr>
              <w:t>1.020,0</w:t>
            </w:r>
          </w:p>
        </w:tc>
      </w:tr>
      <w:tr w:rsidR="00DD7284" w:rsidRPr="00115D97" w14:paraId="25106C7B" w14:textId="77777777" w:rsidTr="003E0012">
        <w:trPr>
          <w:trHeight w:val="140"/>
        </w:trPr>
        <w:tc>
          <w:tcPr>
            <w:tcW w:w="886" w:type="pct"/>
            <w:vMerge/>
            <w:tcBorders>
              <w:left w:val="double" w:sz="4" w:space="0" w:color="auto"/>
            </w:tcBorders>
          </w:tcPr>
          <w:p w14:paraId="5537EA42" w14:textId="77777777" w:rsidR="00143716" w:rsidRPr="00115D97" w:rsidRDefault="00143716" w:rsidP="001C079D">
            <w:pPr>
              <w:rPr>
                <w:rFonts w:cstheme="minorHAnsi"/>
                <w:sz w:val="20"/>
                <w:szCs w:val="20"/>
                <w:lang w:val="sr-Cyrl-RS"/>
              </w:rPr>
            </w:pPr>
          </w:p>
        </w:tc>
        <w:tc>
          <w:tcPr>
            <w:tcW w:w="601" w:type="pct"/>
            <w:gridSpan w:val="2"/>
            <w:vMerge/>
          </w:tcPr>
          <w:p w14:paraId="5D22BFAA" w14:textId="77777777" w:rsidR="00143716" w:rsidRPr="00115D97" w:rsidRDefault="00143716" w:rsidP="001C079D">
            <w:pPr>
              <w:rPr>
                <w:rFonts w:cstheme="minorHAnsi"/>
                <w:sz w:val="20"/>
                <w:szCs w:val="20"/>
              </w:rPr>
            </w:pPr>
          </w:p>
        </w:tc>
        <w:tc>
          <w:tcPr>
            <w:tcW w:w="448" w:type="pct"/>
            <w:gridSpan w:val="2"/>
            <w:vMerge/>
          </w:tcPr>
          <w:p w14:paraId="191FC6DC" w14:textId="77777777" w:rsidR="00143716" w:rsidRPr="00115D97" w:rsidRDefault="00143716" w:rsidP="001C079D">
            <w:pPr>
              <w:rPr>
                <w:rFonts w:cstheme="minorHAnsi"/>
                <w:sz w:val="20"/>
                <w:szCs w:val="20"/>
              </w:rPr>
            </w:pPr>
          </w:p>
        </w:tc>
        <w:tc>
          <w:tcPr>
            <w:tcW w:w="550" w:type="pct"/>
            <w:gridSpan w:val="2"/>
            <w:vMerge/>
          </w:tcPr>
          <w:p w14:paraId="731CA130" w14:textId="77777777" w:rsidR="00143716" w:rsidRPr="00115D97" w:rsidRDefault="00143716" w:rsidP="001C079D">
            <w:pPr>
              <w:rPr>
                <w:rFonts w:cstheme="minorHAnsi"/>
                <w:sz w:val="20"/>
                <w:szCs w:val="20"/>
              </w:rPr>
            </w:pPr>
          </w:p>
        </w:tc>
        <w:tc>
          <w:tcPr>
            <w:tcW w:w="549" w:type="pct"/>
            <w:gridSpan w:val="3"/>
          </w:tcPr>
          <w:p w14:paraId="2C60A247" w14:textId="7BFF0CD6" w:rsidR="00143716" w:rsidRPr="00115D97" w:rsidRDefault="00143716" w:rsidP="001C079D">
            <w:pPr>
              <w:rPr>
                <w:rFonts w:cstheme="minorHAnsi"/>
                <w:sz w:val="20"/>
                <w:szCs w:val="20"/>
                <w:lang w:val="sr-Cyrl-RS"/>
              </w:rPr>
            </w:pPr>
          </w:p>
        </w:tc>
        <w:tc>
          <w:tcPr>
            <w:tcW w:w="499" w:type="pct"/>
            <w:gridSpan w:val="2"/>
          </w:tcPr>
          <w:p w14:paraId="123E50BE" w14:textId="77777777" w:rsidR="00143716" w:rsidRPr="00115D97" w:rsidRDefault="00143716" w:rsidP="001C079D">
            <w:pPr>
              <w:rPr>
                <w:rFonts w:cstheme="minorHAnsi"/>
                <w:sz w:val="20"/>
                <w:szCs w:val="20"/>
              </w:rPr>
            </w:pPr>
          </w:p>
        </w:tc>
        <w:tc>
          <w:tcPr>
            <w:tcW w:w="408" w:type="pct"/>
            <w:gridSpan w:val="2"/>
          </w:tcPr>
          <w:p w14:paraId="7BAC3F6B" w14:textId="77777777" w:rsidR="00143716" w:rsidRPr="00115D97" w:rsidRDefault="00143716" w:rsidP="001C079D">
            <w:pPr>
              <w:rPr>
                <w:rFonts w:cstheme="minorHAnsi"/>
                <w:sz w:val="20"/>
                <w:szCs w:val="20"/>
              </w:rPr>
            </w:pPr>
          </w:p>
        </w:tc>
        <w:tc>
          <w:tcPr>
            <w:tcW w:w="339" w:type="pct"/>
          </w:tcPr>
          <w:p w14:paraId="1A09E721" w14:textId="77777777" w:rsidR="00143716" w:rsidRPr="00115D97" w:rsidRDefault="00143716" w:rsidP="001C079D">
            <w:pPr>
              <w:rPr>
                <w:rFonts w:cstheme="minorHAnsi"/>
                <w:sz w:val="20"/>
                <w:szCs w:val="20"/>
                <w:lang w:val="sr-Cyrl-RS"/>
              </w:rPr>
            </w:pPr>
          </w:p>
        </w:tc>
        <w:tc>
          <w:tcPr>
            <w:tcW w:w="356" w:type="pct"/>
            <w:gridSpan w:val="2"/>
          </w:tcPr>
          <w:p w14:paraId="08F4AF30" w14:textId="77777777" w:rsidR="00143716" w:rsidRPr="00115D97" w:rsidRDefault="00143716" w:rsidP="001C079D">
            <w:pPr>
              <w:rPr>
                <w:rFonts w:cstheme="minorHAnsi"/>
                <w:sz w:val="20"/>
                <w:szCs w:val="20"/>
              </w:rPr>
            </w:pPr>
          </w:p>
        </w:tc>
        <w:tc>
          <w:tcPr>
            <w:tcW w:w="366" w:type="pct"/>
            <w:gridSpan w:val="2"/>
          </w:tcPr>
          <w:p w14:paraId="2DF181E1" w14:textId="77777777" w:rsidR="00143716" w:rsidRPr="00115D97" w:rsidRDefault="00143716" w:rsidP="001C079D">
            <w:pPr>
              <w:rPr>
                <w:rFonts w:cstheme="minorHAnsi"/>
                <w:sz w:val="20"/>
                <w:szCs w:val="20"/>
              </w:rPr>
            </w:pPr>
          </w:p>
        </w:tc>
      </w:tr>
      <w:tr w:rsidR="00DD7284" w:rsidRPr="00115D97" w14:paraId="429F0540" w14:textId="77777777" w:rsidTr="003E0012">
        <w:trPr>
          <w:trHeight w:val="140"/>
        </w:trPr>
        <w:tc>
          <w:tcPr>
            <w:tcW w:w="886" w:type="pct"/>
            <w:tcBorders>
              <w:left w:val="double" w:sz="4" w:space="0" w:color="auto"/>
            </w:tcBorders>
          </w:tcPr>
          <w:p w14:paraId="2909F721" w14:textId="60BD1F48"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.2</w:t>
            </w:r>
            <w:r w:rsidR="008728EC" w:rsidRPr="00115D97">
              <w:rPr>
                <w:rFonts w:cstheme="minorHAnsi"/>
                <w:sz w:val="20"/>
                <w:szCs w:val="20"/>
                <w:lang w:val="sr-Cyrl-RS"/>
              </w:rPr>
              <w:t>.</w:t>
            </w:r>
          </w:p>
          <w:p w14:paraId="63C0D9FD" w14:textId="77777777" w:rsidR="004461F7" w:rsidRPr="00115D97" w:rsidRDefault="004461F7" w:rsidP="001C079D">
            <w:pPr>
              <w:rPr>
                <w:rFonts w:cstheme="minorHAnsi"/>
                <w:spacing w:val="1"/>
                <w:sz w:val="20"/>
                <w:szCs w:val="20"/>
                <w:lang w:val="sr-Cyrl-RS"/>
              </w:rPr>
            </w:pPr>
            <w:r w:rsidRPr="00115D97">
              <w:rPr>
                <w:rFonts w:cstheme="minorHAnsi"/>
                <w:sz w:val="20"/>
                <w:szCs w:val="20"/>
                <w:lang w:val="sr-Cyrl-RS"/>
              </w:rPr>
              <w:t>Унапређење мера за смањење броја старих предмета, посебно оних у којима поступак траје преко три године, рачунајући од дана подношења иницијалног акта</w:t>
            </w:r>
            <w:r w:rsidR="008728EC" w:rsidRPr="00115D97">
              <w:rPr>
                <w:rFonts w:cstheme="minorHAnsi"/>
                <w:sz w:val="20"/>
                <w:szCs w:val="20"/>
                <w:lang w:val="sr-Cyrl-RS"/>
              </w:rPr>
              <w:t xml:space="preserve">, а кроз примену Јединственог програма за решавање старих предмета за период </w:t>
            </w:r>
            <w:r w:rsidR="008728EC" w:rsidRPr="00115D97">
              <w:rPr>
                <w:rFonts w:cstheme="minorHAnsi"/>
                <w:spacing w:val="1"/>
                <w:sz w:val="20"/>
                <w:szCs w:val="20"/>
                <w:lang w:val="sr-Cyrl-RS"/>
              </w:rPr>
              <w:t xml:space="preserve">2021-2025. </w:t>
            </w:r>
          </w:p>
          <w:p w14:paraId="021E7910" w14:textId="4B990831" w:rsidR="008728EC" w:rsidRPr="00115D97" w:rsidRDefault="008728EC" w:rsidP="004D3B24">
            <w:pPr>
              <w:spacing w:after="240"/>
              <w:rPr>
                <w:rFonts w:cstheme="minorHAnsi"/>
                <w:sz w:val="20"/>
                <w:szCs w:val="20"/>
                <w:lang w:val="sr-Cyrl-RS"/>
              </w:rPr>
            </w:pPr>
            <w:r w:rsidRPr="00115D97">
              <w:rPr>
                <w:rFonts w:cstheme="minorHAnsi"/>
                <w:spacing w:val="1"/>
                <w:sz w:val="20"/>
                <w:szCs w:val="20"/>
                <w:lang w:val="sr-Cyrl-RS"/>
              </w:rPr>
              <w:t>(повезана активност 1.3.6.4. из АП 23)</w:t>
            </w:r>
          </w:p>
        </w:tc>
        <w:tc>
          <w:tcPr>
            <w:tcW w:w="601" w:type="pct"/>
            <w:gridSpan w:val="2"/>
          </w:tcPr>
          <w:p w14:paraId="66170E23" w14:textId="23B18F80" w:rsidR="00143716" w:rsidRPr="00115D97" w:rsidRDefault="003B6BE7" w:rsidP="001C079D">
            <w:pPr>
              <w:rPr>
                <w:rFonts w:cstheme="minorHAnsi"/>
                <w:sz w:val="20"/>
                <w:szCs w:val="20"/>
                <w:lang w:val="sr-Cyrl-RS"/>
              </w:rPr>
            </w:pPr>
            <w:r w:rsidRPr="00115D97">
              <w:rPr>
                <w:rFonts w:cstheme="minorHAnsi"/>
                <w:sz w:val="20"/>
                <w:szCs w:val="20"/>
                <w:lang w:val="sr-Cyrl-RS"/>
              </w:rPr>
              <w:t>ВКС</w:t>
            </w:r>
          </w:p>
        </w:tc>
        <w:tc>
          <w:tcPr>
            <w:tcW w:w="448" w:type="pct"/>
            <w:gridSpan w:val="2"/>
          </w:tcPr>
          <w:p w14:paraId="1D863ED1" w14:textId="012335BC" w:rsidR="00143716" w:rsidRPr="00115D97" w:rsidRDefault="003B6BE7" w:rsidP="001C079D">
            <w:pPr>
              <w:rPr>
                <w:rFonts w:cstheme="minorHAnsi"/>
                <w:sz w:val="20"/>
                <w:szCs w:val="20"/>
                <w:lang w:val="sr-Cyrl-RS"/>
              </w:rPr>
            </w:pPr>
            <w:r w:rsidRPr="00115D97">
              <w:rPr>
                <w:rFonts w:cstheme="minorHAnsi"/>
                <w:sz w:val="20"/>
                <w:szCs w:val="20"/>
                <w:lang w:val="sr-Cyrl-RS"/>
              </w:rPr>
              <w:t>МП</w:t>
            </w:r>
          </w:p>
        </w:tc>
        <w:tc>
          <w:tcPr>
            <w:tcW w:w="550" w:type="pct"/>
            <w:gridSpan w:val="2"/>
          </w:tcPr>
          <w:p w14:paraId="4224AA32" w14:textId="1B59BAF0" w:rsidR="00143716" w:rsidRPr="00115D97" w:rsidRDefault="003B6BE7"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672A2503"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3A22AF1" w14:textId="77777777" w:rsidR="00143716" w:rsidRPr="00115D97" w:rsidRDefault="00143716" w:rsidP="001C079D">
            <w:pPr>
              <w:rPr>
                <w:rFonts w:cstheme="minorHAnsi"/>
                <w:sz w:val="20"/>
                <w:szCs w:val="20"/>
                <w:lang w:val="sr-Cyrl-RS"/>
              </w:rPr>
            </w:pPr>
          </w:p>
        </w:tc>
        <w:tc>
          <w:tcPr>
            <w:tcW w:w="499" w:type="pct"/>
            <w:gridSpan w:val="2"/>
          </w:tcPr>
          <w:p w14:paraId="4F560CCF" w14:textId="7A7983DF" w:rsidR="00143716" w:rsidRPr="00115D97" w:rsidRDefault="00FE3F4A" w:rsidP="001C079D">
            <w:pPr>
              <w:rPr>
                <w:rFonts w:cstheme="minorHAnsi"/>
                <w:sz w:val="20"/>
                <w:szCs w:val="20"/>
                <w:lang w:val="sr-Cyrl-RS"/>
              </w:rPr>
            </w:pPr>
            <w:r>
              <w:rPr>
                <w:rFonts w:cstheme="minorHAnsi"/>
                <w:sz w:val="20"/>
                <w:szCs w:val="20"/>
                <w:lang w:val="sr-Cyrl-RS"/>
              </w:rPr>
              <w:t>Буџетирано у оквиру акт. 4.</w:t>
            </w:r>
            <w:r w:rsidR="00FF47C0">
              <w:rPr>
                <w:rFonts w:cstheme="minorHAnsi"/>
                <w:sz w:val="20"/>
                <w:szCs w:val="20"/>
                <w:lang w:val="sr-Latn-RS"/>
              </w:rPr>
              <w:t>6</w:t>
            </w:r>
            <w:r>
              <w:rPr>
                <w:rFonts w:cstheme="minorHAnsi"/>
                <w:sz w:val="20"/>
                <w:szCs w:val="20"/>
                <w:lang w:val="sr-Cyrl-RS"/>
              </w:rPr>
              <w:t>.</w:t>
            </w:r>
            <w:r w:rsidR="00FF47C0">
              <w:rPr>
                <w:rFonts w:cstheme="minorHAnsi"/>
                <w:sz w:val="20"/>
                <w:szCs w:val="20"/>
                <w:lang w:val="sr-Latn-RS"/>
              </w:rPr>
              <w:t>1</w:t>
            </w:r>
            <w:r>
              <w:rPr>
                <w:rFonts w:cstheme="minorHAnsi"/>
                <w:sz w:val="20"/>
                <w:szCs w:val="20"/>
                <w:lang w:val="sr-Cyrl-RS"/>
              </w:rPr>
              <w:t>.</w:t>
            </w:r>
          </w:p>
        </w:tc>
        <w:tc>
          <w:tcPr>
            <w:tcW w:w="408" w:type="pct"/>
            <w:gridSpan w:val="2"/>
          </w:tcPr>
          <w:p w14:paraId="33362FF3" w14:textId="77777777" w:rsidR="00143716" w:rsidRPr="00115D97" w:rsidRDefault="00143716" w:rsidP="001C079D">
            <w:pPr>
              <w:rPr>
                <w:rFonts w:cstheme="minorHAnsi"/>
                <w:sz w:val="20"/>
                <w:szCs w:val="20"/>
                <w:lang w:val="sr-Cyrl-RS"/>
              </w:rPr>
            </w:pPr>
          </w:p>
        </w:tc>
        <w:tc>
          <w:tcPr>
            <w:tcW w:w="339" w:type="pct"/>
          </w:tcPr>
          <w:p w14:paraId="40DA5372" w14:textId="77777777" w:rsidR="00143716" w:rsidRPr="00115D97" w:rsidRDefault="00143716" w:rsidP="001C079D">
            <w:pPr>
              <w:rPr>
                <w:rFonts w:cstheme="minorHAnsi"/>
                <w:sz w:val="20"/>
                <w:szCs w:val="20"/>
                <w:lang w:val="sr-Cyrl-RS"/>
              </w:rPr>
            </w:pPr>
          </w:p>
        </w:tc>
        <w:tc>
          <w:tcPr>
            <w:tcW w:w="356" w:type="pct"/>
            <w:gridSpan w:val="2"/>
          </w:tcPr>
          <w:p w14:paraId="12C011E9" w14:textId="77777777" w:rsidR="00143716" w:rsidRPr="00115D97" w:rsidRDefault="00143716" w:rsidP="001C079D">
            <w:pPr>
              <w:rPr>
                <w:rFonts w:cstheme="minorHAnsi"/>
                <w:sz w:val="20"/>
                <w:szCs w:val="20"/>
                <w:lang w:val="sr-Cyrl-RS"/>
              </w:rPr>
            </w:pPr>
          </w:p>
        </w:tc>
        <w:tc>
          <w:tcPr>
            <w:tcW w:w="366" w:type="pct"/>
            <w:gridSpan w:val="2"/>
          </w:tcPr>
          <w:p w14:paraId="6D7BD4C9" w14:textId="77777777" w:rsidR="00143716" w:rsidRPr="00115D97" w:rsidRDefault="00143716" w:rsidP="001C079D">
            <w:pPr>
              <w:rPr>
                <w:rFonts w:cstheme="minorHAnsi"/>
                <w:sz w:val="20"/>
                <w:szCs w:val="20"/>
                <w:lang w:val="sr-Cyrl-RS"/>
              </w:rPr>
            </w:pPr>
          </w:p>
        </w:tc>
      </w:tr>
      <w:tr w:rsidR="00DD7284" w:rsidRPr="00115D97" w14:paraId="7A8CB539" w14:textId="77777777" w:rsidTr="003E0012">
        <w:trPr>
          <w:trHeight w:val="140"/>
        </w:trPr>
        <w:tc>
          <w:tcPr>
            <w:tcW w:w="886" w:type="pct"/>
            <w:tcBorders>
              <w:left w:val="double" w:sz="4" w:space="0" w:color="auto"/>
            </w:tcBorders>
          </w:tcPr>
          <w:p w14:paraId="5A60D378" w14:textId="0F0B6FA7" w:rsidR="00132377" w:rsidRPr="00115D97" w:rsidRDefault="00132377" w:rsidP="001C079D">
            <w:pPr>
              <w:rPr>
                <w:rFonts w:cstheme="minorHAnsi"/>
                <w:sz w:val="20"/>
                <w:szCs w:val="20"/>
                <w:lang w:val="sr-Cyrl-RS"/>
              </w:rPr>
            </w:pPr>
            <w:r w:rsidRPr="00115D97">
              <w:rPr>
                <w:rFonts w:cstheme="minorHAnsi"/>
                <w:sz w:val="20"/>
                <w:szCs w:val="20"/>
                <w:lang w:val="sr-Cyrl-RS"/>
              </w:rPr>
              <w:t>4.6.3</w:t>
            </w:r>
            <w:r w:rsidR="00F056E0" w:rsidRPr="00115D97">
              <w:rPr>
                <w:rFonts w:cstheme="minorHAnsi"/>
                <w:sz w:val="20"/>
                <w:szCs w:val="20"/>
                <w:lang w:val="sr-Cyrl-RS"/>
              </w:rPr>
              <w:t>.</w:t>
            </w:r>
          </w:p>
          <w:p w14:paraId="5F424694" w14:textId="7C84E24C" w:rsidR="004461F7" w:rsidRPr="00115D97" w:rsidRDefault="004461F7" w:rsidP="001C079D">
            <w:pPr>
              <w:rPr>
                <w:rFonts w:cstheme="minorHAnsi"/>
                <w:sz w:val="20"/>
                <w:szCs w:val="20"/>
                <w:lang w:val="sr-Cyrl-RS"/>
              </w:rPr>
            </w:pPr>
            <w:r w:rsidRPr="00115D97">
              <w:rPr>
                <w:rFonts w:cstheme="minorHAnsi"/>
                <w:sz w:val="20"/>
                <w:szCs w:val="20"/>
                <w:lang w:val="sr-Cyrl-RS"/>
              </w:rPr>
              <w:t>Унапређење ефикасности рада управног судства кроз:</w:t>
            </w:r>
          </w:p>
          <w:p w14:paraId="6BFA434A" w14:textId="7308F353" w:rsidR="004461F7" w:rsidRPr="00115D97" w:rsidRDefault="004461F7" w:rsidP="001C079D">
            <w:pPr>
              <w:rPr>
                <w:rFonts w:cstheme="minorHAnsi"/>
                <w:sz w:val="20"/>
                <w:szCs w:val="20"/>
                <w:lang w:val="sr-Cyrl-RS"/>
              </w:rPr>
            </w:pPr>
            <w:r w:rsidRPr="00115D97">
              <w:rPr>
                <w:rFonts w:cstheme="minorHAnsi"/>
                <w:sz w:val="20"/>
                <w:szCs w:val="20"/>
                <w:lang w:val="sr-Cyrl-RS"/>
              </w:rPr>
              <w:t xml:space="preserve"> -Измене нормативног оквира у ви</w:t>
            </w:r>
            <w:r w:rsidR="003B6BE7" w:rsidRPr="00115D97">
              <w:rPr>
                <w:rFonts w:cstheme="minorHAnsi"/>
                <w:sz w:val="20"/>
                <w:szCs w:val="20"/>
                <w:lang w:val="sr-Cyrl-RS"/>
              </w:rPr>
              <w:t>д</w:t>
            </w:r>
            <w:r w:rsidRPr="00115D97">
              <w:rPr>
                <w:rFonts w:cstheme="minorHAnsi"/>
                <w:sz w:val="20"/>
                <w:szCs w:val="20"/>
                <w:lang w:val="sr-Cyrl-RS"/>
              </w:rPr>
              <w:t xml:space="preserve">у успостављања оптималне </w:t>
            </w:r>
            <w:r w:rsidRPr="00115D97">
              <w:rPr>
                <w:rFonts w:cstheme="minorHAnsi"/>
                <w:sz w:val="20"/>
                <w:szCs w:val="20"/>
                <w:lang w:val="sr-Cyrl-RS"/>
              </w:rPr>
              <w:lastRenderedPageBreak/>
              <w:t xml:space="preserve">организације управног судства (увођење вишестепености управног судства, обезбеђење специјализације по управним областима); </w:t>
            </w:r>
          </w:p>
          <w:p w14:paraId="396BAFF0" w14:textId="23AE183E" w:rsidR="00D715AF" w:rsidRPr="00115D97" w:rsidRDefault="00D715AF" w:rsidP="001C079D">
            <w:pPr>
              <w:rPr>
                <w:rFonts w:cstheme="minorHAnsi"/>
                <w:sz w:val="20"/>
                <w:szCs w:val="20"/>
                <w:lang w:val="sr-Cyrl-RS"/>
              </w:rPr>
            </w:pPr>
            <w:r w:rsidRPr="00115D97">
              <w:rPr>
                <w:rFonts w:cstheme="minorHAnsi"/>
                <w:sz w:val="20"/>
                <w:szCs w:val="20"/>
                <w:lang w:val="sr-Cyrl-RS"/>
              </w:rPr>
              <w:t>(</w:t>
            </w:r>
            <w:r w:rsidR="00172F92" w:rsidRPr="00115D97">
              <w:rPr>
                <w:rFonts w:cstheme="minorHAnsi"/>
                <w:sz w:val="20"/>
                <w:szCs w:val="20"/>
                <w:lang w:val="sr-Cyrl-RS"/>
              </w:rPr>
              <w:t>активност</w:t>
            </w:r>
            <w:r w:rsidRPr="00115D97">
              <w:rPr>
                <w:rFonts w:cstheme="minorHAnsi"/>
                <w:sz w:val="20"/>
                <w:szCs w:val="20"/>
                <w:lang w:val="sr-Cyrl-RS"/>
              </w:rPr>
              <w:t xml:space="preserve"> 1.3.</w:t>
            </w:r>
            <w:r w:rsidR="00B76109" w:rsidRPr="00115D97">
              <w:rPr>
                <w:rFonts w:cstheme="minorHAnsi"/>
                <w:sz w:val="20"/>
                <w:szCs w:val="20"/>
                <w:lang w:val="sr-Cyrl-RS"/>
              </w:rPr>
              <w:t>3</w:t>
            </w:r>
            <w:r w:rsidRPr="00115D97">
              <w:rPr>
                <w:rFonts w:cstheme="minorHAnsi"/>
                <w:sz w:val="20"/>
                <w:szCs w:val="20"/>
                <w:lang w:val="sr-Cyrl-RS"/>
              </w:rPr>
              <w:t>.2. АП 23)</w:t>
            </w:r>
          </w:p>
          <w:p w14:paraId="09324EC8" w14:textId="77777777" w:rsidR="004461F7" w:rsidRPr="00115D97" w:rsidRDefault="004461F7" w:rsidP="001C079D">
            <w:pPr>
              <w:rPr>
                <w:rFonts w:cstheme="minorHAnsi"/>
                <w:sz w:val="20"/>
                <w:szCs w:val="20"/>
                <w:lang w:val="sr-Cyrl-RS"/>
              </w:rPr>
            </w:pPr>
          </w:p>
          <w:p w14:paraId="2FEA3267" w14:textId="5E63453E" w:rsidR="004461F7" w:rsidRPr="00115D97" w:rsidRDefault="004461F7" w:rsidP="001C079D">
            <w:pPr>
              <w:rPr>
                <w:rFonts w:cstheme="minorHAnsi"/>
                <w:sz w:val="20"/>
                <w:szCs w:val="20"/>
                <w:lang w:val="sr-Cyrl-RS"/>
              </w:rPr>
            </w:pPr>
            <w:r w:rsidRPr="00115D97">
              <w:rPr>
                <w:rFonts w:cstheme="minorHAnsi"/>
                <w:sz w:val="20"/>
                <w:szCs w:val="20"/>
                <w:lang w:val="sr-Cyrl-RS"/>
              </w:rPr>
              <w:t xml:space="preserve">-Успостављање нове мреже управних судова (првостепених и другостепеног/жалбеног управног суда) и јачање капацитета управног судства избором потребног/довољног броја судија; </w:t>
            </w:r>
          </w:p>
          <w:p w14:paraId="5B4801BC" w14:textId="72E92D7E" w:rsidR="00B76109" w:rsidRPr="00115D97" w:rsidRDefault="00B76109" w:rsidP="00B76109">
            <w:pPr>
              <w:rPr>
                <w:rFonts w:cstheme="minorHAnsi"/>
                <w:sz w:val="20"/>
                <w:szCs w:val="20"/>
                <w:lang w:val="sr-Cyrl-RS"/>
              </w:rPr>
            </w:pPr>
            <w:r w:rsidRPr="00115D97">
              <w:rPr>
                <w:rFonts w:cstheme="minorHAnsi"/>
                <w:sz w:val="20"/>
                <w:szCs w:val="20"/>
                <w:lang w:val="sr-Cyrl-RS"/>
              </w:rPr>
              <w:t>(активност 1.3.3.3. АП 23)</w:t>
            </w:r>
          </w:p>
          <w:p w14:paraId="21643630" w14:textId="77777777" w:rsidR="004461F7" w:rsidRPr="00115D97" w:rsidRDefault="004461F7" w:rsidP="001C079D">
            <w:pPr>
              <w:rPr>
                <w:rFonts w:cstheme="minorHAnsi"/>
                <w:sz w:val="20"/>
                <w:szCs w:val="20"/>
                <w:lang w:val="sr-Cyrl-RS"/>
              </w:rPr>
            </w:pPr>
          </w:p>
          <w:p w14:paraId="1AFC4188" w14:textId="4291755B" w:rsidR="004461F7" w:rsidRPr="00115D97" w:rsidRDefault="004461F7" w:rsidP="004D3B24">
            <w:pPr>
              <w:spacing w:after="240"/>
              <w:rPr>
                <w:rFonts w:cstheme="minorHAnsi"/>
                <w:sz w:val="20"/>
                <w:szCs w:val="20"/>
                <w:lang w:val="sr-Cyrl-RS"/>
              </w:rPr>
            </w:pPr>
            <w:r w:rsidRPr="00115D97">
              <w:rPr>
                <w:rFonts w:cstheme="minorHAnsi"/>
                <w:sz w:val="20"/>
                <w:szCs w:val="20"/>
                <w:lang w:val="sr-Cyrl-RS"/>
              </w:rPr>
              <w:t>-</w:t>
            </w:r>
            <w:r w:rsidR="00680BEF" w:rsidRPr="00115D97">
              <w:rPr>
                <w:rFonts w:cstheme="minorHAnsi"/>
                <w:sz w:val="20"/>
                <w:szCs w:val="20"/>
                <w:lang w:val="sr-Cyrl-RS"/>
              </w:rPr>
              <w:t xml:space="preserve">Доношење новог закона о управним споровима у складу са новом </w:t>
            </w:r>
            <w:r w:rsidRPr="00115D97">
              <w:rPr>
                <w:rFonts w:cstheme="minorHAnsi"/>
                <w:sz w:val="20"/>
                <w:szCs w:val="20"/>
                <w:lang w:val="sr-Cyrl-RS"/>
              </w:rPr>
              <w:t>организацијом управног судства и новим решењима Закона о општем управном поступку</w:t>
            </w:r>
            <w:r w:rsidR="00680BEF" w:rsidRPr="00115D97">
              <w:rPr>
                <w:rFonts w:cstheme="minorHAnsi"/>
                <w:sz w:val="20"/>
                <w:szCs w:val="20"/>
                <w:lang w:val="sr-Cyrl-RS"/>
              </w:rPr>
              <w:t>.</w:t>
            </w:r>
          </w:p>
        </w:tc>
        <w:tc>
          <w:tcPr>
            <w:tcW w:w="601" w:type="pct"/>
            <w:gridSpan w:val="2"/>
          </w:tcPr>
          <w:p w14:paraId="5A6AB5DA" w14:textId="2189EA8D" w:rsidR="00132377" w:rsidRPr="00115D97" w:rsidRDefault="00F056E0" w:rsidP="001C079D">
            <w:pPr>
              <w:rPr>
                <w:rFonts w:cstheme="minorHAnsi"/>
                <w:sz w:val="20"/>
                <w:szCs w:val="20"/>
                <w:lang w:val="sr-Cyrl-RS"/>
              </w:rPr>
            </w:pPr>
            <w:r w:rsidRPr="00115D97">
              <w:rPr>
                <w:rFonts w:cstheme="minorHAnsi"/>
                <w:sz w:val="20"/>
                <w:szCs w:val="20"/>
                <w:lang w:val="sr-Cyrl-RS"/>
              </w:rPr>
              <w:lastRenderedPageBreak/>
              <w:t>МП</w:t>
            </w:r>
          </w:p>
        </w:tc>
        <w:tc>
          <w:tcPr>
            <w:tcW w:w="448" w:type="pct"/>
            <w:gridSpan w:val="2"/>
          </w:tcPr>
          <w:p w14:paraId="4ACF55EB" w14:textId="6D0D6973" w:rsidR="00132377" w:rsidRPr="00115D97" w:rsidRDefault="00F056E0" w:rsidP="001C079D">
            <w:pPr>
              <w:rPr>
                <w:rFonts w:cstheme="minorHAnsi"/>
                <w:sz w:val="20"/>
                <w:szCs w:val="20"/>
                <w:lang w:val="sr-Cyrl-RS"/>
              </w:rPr>
            </w:pPr>
            <w:r w:rsidRPr="00115D97">
              <w:rPr>
                <w:rFonts w:cstheme="minorHAnsi"/>
                <w:sz w:val="20"/>
                <w:szCs w:val="20"/>
                <w:lang w:val="sr-Cyrl-RS"/>
              </w:rPr>
              <w:t>ВКС, ВСС, ПА</w:t>
            </w:r>
          </w:p>
        </w:tc>
        <w:tc>
          <w:tcPr>
            <w:tcW w:w="550" w:type="pct"/>
            <w:gridSpan w:val="2"/>
          </w:tcPr>
          <w:p w14:paraId="67464BAB" w14:textId="77777777" w:rsidR="00132377" w:rsidRPr="00115D97" w:rsidRDefault="003B6BE7" w:rsidP="001C079D">
            <w:pPr>
              <w:rPr>
                <w:rFonts w:cstheme="minorHAnsi"/>
                <w:sz w:val="20"/>
                <w:szCs w:val="20"/>
                <w:lang w:val="sr-Cyrl-RS"/>
              </w:rPr>
            </w:pPr>
            <w:r w:rsidRPr="00115D97">
              <w:rPr>
                <w:rFonts w:cstheme="minorHAnsi"/>
                <w:sz w:val="20"/>
                <w:szCs w:val="20"/>
                <w:lang w:val="sr-Cyrl-RS"/>
              </w:rPr>
              <w:t>4. квартал 2025. године:</w:t>
            </w:r>
          </w:p>
          <w:p w14:paraId="238B4F2C" w14:textId="77777777" w:rsidR="003B6BE7" w:rsidRPr="00115D97" w:rsidRDefault="003B6BE7" w:rsidP="001C079D">
            <w:pPr>
              <w:rPr>
                <w:rFonts w:cstheme="minorHAnsi"/>
                <w:sz w:val="20"/>
                <w:szCs w:val="20"/>
                <w:lang w:val="sr-Cyrl-RS"/>
              </w:rPr>
            </w:pPr>
          </w:p>
          <w:p w14:paraId="0F1FFD87" w14:textId="4DDCD9F8" w:rsidR="003B6BE7" w:rsidRPr="00115D97" w:rsidRDefault="003B6BE7" w:rsidP="003B6BE7">
            <w:pPr>
              <w:ind w:left="360"/>
              <w:rPr>
                <w:rFonts w:cstheme="minorHAnsi"/>
                <w:sz w:val="20"/>
                <w:szCs w:val="20"/>
                <w:lang w:val="sr-Cyrl-RS"/>
              </w:rPr>
            </w:pPr>
          </w:p>
        </w:tc>
        <w:tc>
          <w:tcPr>
            <w:tcW w:w="549" w:type="pct"/>
            <w:gridSpan w:val="3"/>
          </w:tcPr>
          <w:p w14:paraId="528FDB30"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94DDFC2" w14:textId="77777777" w:rsidR="00132377" w:rsidRPr="00115D97" w:rsidRDefault="00132377" w:rsidP="001C079D">
            <w:pPr>
              <w:rPr>
                <w:rFonts w:cstheme="minorHAnsi"/>
                <w:sz w:val="20"/>
                <w:szCs w:val="20"/>
                <w:lang w:val="sr-Cyrl-RS"/>
              </w:rPr>
            </w:pPr>
          </w:p>
        </w:tc>
        <w:tc>
          <w:tcPr>
            <w:tcW w:w="499" w:type="pct"/>
            <w:gridSpan w:val="2"/>
          </w:tcPr>
          <w:p w14:paraId="1B8E0CC4" w14:textId="4F85DCC9" w:rsidR="00132377" w:rsidRPr="00115D97" w:rsidRDefault="004D30BF"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338C7546" w14:textId="77777777" w:rsidR="00132377" w:rsidRPr="00115D97" w:rsidRDefault="00132377" w:rsidP="001C079D">
            <w:pPr>
              <w:rPr>
                <w:rFonts w:cstheme="minorHAnsi"/>
                <w:sz w:val="20"/>
                <w:szCs w:val="20"/>
                <w:lang w:val="sr-Cyrl-RS"/>
              </w:rPr>
            </w:pPr>
          </w:p>
        </w:tc>
        <w:tc>
          <w:tcPr>
            <w:tcW w:w="339" w:type="pct"/>
          </w:tcPr>
          <w:p w14:paraId="2E7BCF81" w14:textId="77777777" w:rsidR="00132377" w:rsidRPr="00115D97" w:rsidRDefault="00132377" w:rsidP="001C079D">
            <w:pPr>
              <w:rPr>
                <w:rFonts w:cstheme="minorHAnsi"/>
                <w:sz w:val="20"/>
                <w:szCs w:val="20"/>
                <w:lang w:val="sr-Cyrl-RS"/>
              </w:rPr>
            </w:pPr>
          </w:p>
        </w:tc>
        <w:tc>
          <w:tcPr>
            <w:tcW w:w="356" w:type="pct"/>
            <w:gridSpan w:val="2"/>
          </w:tcPr>
          <w:p w14:paraId="5ED44FDE" w14:textId="77777777" w:rsidR="00132377" w:rsidRPr="00115D97" w:rsidRDefault="00132377" w:rsidP="001C079D">
            <w:pPr>
              <w:rPr>
                <w:rFonts w:cstheme="minorHAnsi"/>
                <w:sz w:val="20"/>
                <w:szCs w:val="20"/>
                <w:lang w:val="sr-Cyrl-RS"/>
              </w:rPr>
            </w:pPr>
          </w:p>
        </w:tc>
        <w:tc>
          <w:tcPr>
            <w:tcW w:w="366" w:type="pct"/>
            <w:gridSpan w:val="2"/>
          </w:tcPr>
          <w:p w14:paraId="1208E6D8" w14:textId="77777777" w:rsidR="00132377" w:rsidRPr="00115D97" w:rsidRDefault="00132377" w:rsidP="001C079D">
            <w:pPr>
              <w:rPr>
                <w:rFonts w:cstheme="minorHAnsi"/>
                <w:sz w:val="20"/>
                <w:szCs w:val="20"/>
                <w:lang w:val="sr-Cyrl-RS"/>
              </w:rPr>
            </w:pPr>
          </w:p>
        </w:tc>
      </w:tr>
      <w:tr w:rsidR="00DD7284" w:rsidRPr="00115D97" w14:paraId="5DC19543" w14:textId="77777777" w:rsidTr="003E0012">
        <w:trPr>
          <w:trHeight w:val="140"/>
        </w:trPr>
        <w:tc>
          <w:tcPr>
            <w:tcW w:w="886" w:type="pct"/>
            <w:tcBorders>
              <w:left w:val="double" w:sz="4" w:space="0" w:color="auto"/>
            </w:tcBorders>
          </w:tcPr>
          <w:p w14:paraId="60F82B8F" w14:textId="36934868" w:rsidR="00132377" w:rsidRPr="00115D97" w:rsidRDefault="00132377" w:rsidP="001C079D">
            <w:pPr>
              <w:rPr>
                <w:rFonts w:cstheme="minorHAnsi"/>
                <w:sz w:val="20"/>
                <w:szCs w:val="20"/>
                <w:lang w:val="sr-Cyrl-RS"/>
              </w:rPr>
            </w:pPr>
            <w:r w:rsidRPr="00115D97">
              <w:rPr>
                <w:rFonts w:cstheme="minorHAnsi"/>
                <w:sz w:val="20"/>
                <w:szCs w:val="20"/>
                <w:lang w:val="sr-Cyrl-RS"/>
              </w:rPr>
              <w:t>4.6.4</w:t>
            </w:r>
            <w:r w:rsidR="00F056E0" w:rsidRPr="00115D97">
              <w:rPr>
                <w:rFonts w:cstheme="minorHAnsi"/>
                <w:sz w:val="20"/>
                <w:szCs w:val="20"/>
                <w:lang w:val="sr-Cyrl-RS"/>
              </w:rPr>
              <w:t>.</w:t>
            </w:r>
          </w:p>
          <w:p w14:paraId="0DE9398E" w14:textId="0119E3D1" w:rsidR="00680BEF" w:rsidRPr="00115D97" w:rsidRDefault="00680BEF" w:rsidP="001C079D">
            <w:pPr>
              <w:rPr>
                <w:rFonts w:cstheme="minorHAnsi"/>
                <w:sz w:val="20"/>
                <w:szCs w:val="20"/>
                <w:lang w:val="sr-Cyrl-RS"/>
              </w:rPr>
            </w:pPr>
            <w:r w:rsidRPr="00115D97">
              <w:rPr>
                <w:rFonts w:cstheme="minorHAnsi"/>
                <w:sz w:val="20"/>
                <w:szCs w:val="20"/>
                <w:lang w:val="sr-Cyrl-RS"/>
              </w:rPr>
              <w:t>Унапређење ефикасности рада привредних судова са циљем унапређења стабилности пословног амбијента, уз смањење броја предмета стечаја.</w:t>
            </w:r>
          </w:p>
          <w:p w14:paraId="14A1D596" w14:textId="4EEDA53F" w:rsidR="00F056E0" w:rsidRPr="00115D97" w:rsidRDefault="00F056E0" w:rsidP="001C079D">
            <w:pPr>
              <w:rPr>
                <w:rFonts w:cstheme="minorHAnsi"/>
                <w:sz w:val="20"/>
                <w:szCs w:val="20"/>
                <w:lang w:val="sr-Cyrl-RS"/>
              </w:rPr>
            </w:pPr>
          </w:p>
        </w:tc>
        <w:tc>
          <w:tcPr>
            <w:tcW w:w="601" w:type="pct"/>
            <w:gridSpan w:val="2"/>
          </w:tcPr>
          <w:p w14:paraId="1F8B9B2F" w14:textId="37052A7C" w:rsidR="00132377" w:rsidRPr="00115D97" w:rsidRDefault="00F056E0" w:rsidP="001C079D">
            <w:pPr>
              <w:rPr>
                <w:rFonts w:cstheme="minorHAnsi"/>
                <w:sz w:val="20"/>
                <w:szCs w:val="20"/>
                <w:lang w:val="sr-Cyrl-RS"/>
              </w:rPr>
            </w:pPr>
            <w:r w:rsidRPr="00115D97">
              <w:rPr>
                <w:rFonts w:cstheme="minorHAnsi"/>
                <w:sz w:val="20"/>
                <w:szCs w:val="20"/>
                <w:lang w:val="sr-Cyrl-RS"/>
              </w:rPr>
              <w:t>ВКС</w:t>
            </w:r>
          </w:p>
        </w:tc>
        <w:tc>
          <w:tcPr>
            <w:tcW w:w="448" w:type="pct"/>
            <w:gridSpan w:val="2"/>
          </w:tcPr>
          <w:p w14:paraId="49CD1CAF" w14:textId="313EBD37" w:rsidR="00132377" w:rsidRPr="00115D97" w:rsidRDefault="00F056E0" w:rsidP="001C079D">
            <w:pPr>
              <w:rPr>
                <w:rFonts w:cstheme="minorHAnsi"/>
                <w:sz w:val="20"/>
                <w:szCs w:val="20"/>
                <w:lang w:val="sr-Cyrl-RS"/>
              </w:rPr>
            </w:pPr>
            <w:r w:rsidRPr="00115D97">
              <w:rPr>
                <w:rFonts w:cstheme="minorHAnsi"/>
                <w:sz w:val="20"/>
                <w:szCs w:val="20"/>
                <w:lang w:val="sr-Cyrl-RS"/>
              </w:rPr>
              <w:t>МП, ВСС, ПА</w:t>
            </w:r>
          </w:p>
        </w:tc>
        <w:tc>
          <w:tcPr>
            <w:tcW w:w="550" w:type="pct"/>
            <w:gridSpan w:val="2"/>
          </w:tcPr>
          <w:p w14:paraId="5CD251C5" w14:textId="488E930C" w:rsidR="00132377" w:rsidRPr="00115D97" w:rsidRDefault="00F056E0"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2151DC74"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B97D780" w14:textId="77777777" w:rsidR="00132377" w:rsidRPr="00115D97" w:rsidRDefault="00132377" w:rsidP="001C079D">
            <w:pPr>
              <w:rPr>
                <w:rFonts w:cstheme="minorHAnsi"/>
                <w:sz w:val="20"/>
                <w:szCs w:val="20"/>
                <w:lang w:val="sr-Cyrl-RS"/>
              </w:rPr>
            </w:pPr>
          </w:p>
        </w:tc>
        <w:tc>
          <w:tcPr>
            <w:tcW w:w="499" w:type="pct"/>
            <w:gridSpan w:val="2"/>
          </w:tcPr>
          <w:p w14:paraId="5B32F050" w14:textId="4DC7554B" w:rsidR="00132377" w:rsidRPr="00115D97" w:rsidRDefault="00FF47C0" w:rsidP="001C079D">
            <w:pPr>
              <w:rPr>
                <w:rFonts w:cstheme="minorHAnsi"/>
                <w:sz w:val="20"/>
                <w:szCs w:val="20"/>
                <w:lang w:val="sr-Cyrl-RS"/>
              </w:rPr>
            </w:pPr>
            <w:r>
              <w:rPr>
                <w:rFonts w:cstheme="minorHAnsi"/>
                <w:sz w:val="20"/>
                <w:szCs w:val="20"/>
                <w:lang w:val="sr-Cyrl-RS"/>
              </w:rPr>
              <w:t>Буџетирано у оквиру акт. 4.</w:t>
            </w:r>
            <w:r>
              <w:rPr>
                <w:rFonts w:cstheme="minorHAnsi"/>
                <w:sz w:val="20"/>
                <w:szCs w:val="20"/>
                <w:lang w:val="sr-Latn-RS"/>
              </w:rPr>
              <w:t>6</w:t>
            </w:r>
            <w:r>
              <w:rPr>
                <w:rFonts w:cstheme="minorHAnsi"/>
                <w:sz w:val="20"/>
                <w:szCs w:val="20"/>
                <w:lang w:val="sr-Cyrl-RS"/>
              </w:rPr>
              <w:t>.</w:t>
            </w:r>
            <w:r>
              <w:rPr>
                <w:rFonts w:cstheme="minorHAnsi"/>
                <w:sz w:val="20"/>
                <w:szCs w:val="20"/>
                <w:lang w:val="sr-Latn-RS"/>
              </w:rPr>
              <w:t>1</w:t>
            </w:r>
            <w:r>
              <w:rPr>
                <w:rFonts w:cstheme="minorHAnsi"/>
                <w:sz w:val="20"/>
                <w:szCs w:val="20"/>
                <w:lang w:val="sr-Cyrl-RS"/>
              </w:rPr>
              <w:t>.</w:t>
            </w:r>
          </w:p>
        </w:tc>
        <w:tc>
          <w:tcPr>
            <w:tcW w:w="408" w:type="pct"/>
            <w:gridSpan w:val="2"/>
          </w:tcPr>
          <w:p w14:paraId="4C3A0A59" w14:textId="77777777" w:rsidR="00132377" w:rsidRPr="00115D97" w:rsidRDefault="00132377" w:rsidP="001C079D">
            <w:pPr>
              <w:rPr>
                <w:rFonts w:cstheme="minorHAnsi"/>
                <w:sz w:val="20"/>
                <w:szCs w:val="20"/>
                <w:lang w:val="sr-Cyrl-RS"/>
              </w:rPr>
            </w:pPr>
          </w:p>
        </w:tc>
        <w:tc>
          <w:tcPr>
            <w:tcW w:w="339" w:type="pct"/>
          </w:tcPr>
          <w:p w14:paraId="69ABD7A3" w14:textId="77777777" w:rsidR="00132377" w:rsidRPr="00115D97" w:rsidRDefault="00132377" w:rsidP="001C079D">
            <w:pPr>
              <w:rPr>
                <w:rFonts w:cstheme="minorHAnsi"/>
                <w:sz w:val="20"/>
                <w:szCs w:val="20"/>
                <w:lang w:val="sr-Cyrl-RS"/>
              </w:rPr>
            </w:pPr>
          </w:p>
        </w:tc>
        <w:tc>
          <w:tcPr>
            <w:tcW w:w="356" w:type="pct"/>
            <w:gridSpan w:val="2"/>
          </w:tcPr>
          <w:p w14:paraId="007C8A38" w14:textId="77777777" w:rsidR="00132377" w:rsidRPr="00115D97" w:rsidRDefault="00132377" w:rsidP="001C079D">
            <w:pPr>
              <w:rPr>
                <w:rFonts w:cstheme="minorHAnsi"/>
                <w:sz w:val="20"/>
                <w:szCs w:val="20"/>
                <w:lang w:val="sr-Cyrl-RS"/>
              </w:rPr>
            </w:pPr>
          </w:p>
        </w:tc>
        <w:tc>
          <w:tcPr>
            <w:tcW w:w="366" w:type="pct"/>
            <w:gridSpan w:val="2"/>
          </w:tcPr>
          <w:p w14:paraId="44CF3F70" w14:textId="77777777" w:rsidR="00132377" w:rsidRPr="00115D97" w:rsidRDefault="00132377" w:rsidP="001C079D">
            <w:pPr>
              <w:rPr>
                <w:rFonts w:cstheme="minorHAnsi"/>
                <w:sz w:val="20"/>
                <w:szCs w:val="20"/>
                <w:lang w:val="sr-Cyrl-RS"/>
              </w:rPr>
            </w:pPr>
          </w:p>
        </w:tc>
      </w:tr>
      <w:tr w:rsidR="00DD7284" w:rsidRPr="00115D97" w14:paraId="3D50552E" w14:textId="77777777" w:rsidTr="003E0012">
        <w:trPr>
          <w:trHeight w:val="140"/>
        </w:trPr>
        <w:tc>
          <w:tcPr>
            <w:tcW w:w="886" w:type="pct"/>
            <w:tcBorders>
              <w:left w:val="double" w:sz="4" w:space="0" w:color="auto"/>
            </w:tcBorders>
          </w:tcPr>
          <w:p w14:paraId="1325F36D" w14:textId="77777777" w:rsidR="00132377" w:rsidRPr="00115D97" w:rsidRDefault="00132377" w:rsidP="001C079D">
            <w:pPr>
              <w:rPr>
                <w:rFonts w:cstheme="minorHAnsi"/>
                <w:sz w:val="20"/>
                <w:szCs w:val="20"/>
                <w:lang w:val="sr-Cyrl-RS"/>
              </w:rPr>
            </w:pPr>
            <w:r w:rsidRPr="00115D97">
              <w:rPr>
                <w:rFonts w:cstheme="minorHAnsi"/>
                <w:sz w:val="20"/>
                <w:szCs w:val="20"/>
                <w:lang w:val="sr-Cyrl-RS"/>
              </w:rPr>
              <w:t>4.6.5</w:t>
            </w:r>
          </w:p>
          <w:p w14:paraId="5045D3EB" w14:textId="486705F9" w:rsidR="006B6B7B" w:rsidRPr="00115D97" w:rsidRDefault="00680BEF" w:rsidP="001C079D">
            <w:pPr>
              <w:rPr>
                <w:rFonts w:cstheme="minorHAnsi"/>
                <w:sz w:val="20"/>
                <w:szCs w:val="20"/>
                <w:lang w:val="sr-Cyrl-RS"/>
              </w:rPr>
            </w:pPr>
            <w:r w:rsidRPr="00115D97">
              <w:rPr>
                <w:rFonts w:cstheme="minorHAnsi"/>
                <w:sz w:val="20"/>
                <w:szCs w:val="20"/>
                <w:lang w:val="sr-Cyrl-RS"/>
              </w:rPr>
              <w:t>Унапређење система достављања</w:t>
            </w:r>
            <w:r w:rsidR="006B6B7B" w:rsidRPr="00115D97">
              <w:rPr>
                <w:rFonts w:cstheme="minorHAnsi"/>
                <w:sz w:val="20"/>
                <w:szCs w:val="20"/>
                <w:lang w:val="sr-Cyrl-RS"/>
              </w:rPr>
              <w:t xml:space="preserve">, а нарочито </w:t>
            </w:r>
            <w:r w:rsidR="006B6B7B" w:rsidRPr="00115D97">
              <w:rPr>
                <w:rFonts w:cstheme="minorHAnsi"/>
                <w:sz w:val="20"/>
                <w:szCs w:val="20"/>
                <w:lang w:val="sr-Cyrl-RS"/>
              </w:rPr>
              <w:lastRenderedPageBreak/>
              <w:t>кроз:</w:t>
            </w:r>
          </w:p>
          <w:p w14:paraId="10582D56" w14:textId="23CA6FA3" w:rsidR="006B6B7B" w:rsidRPr="00115D97" w:rsidRDefault="006B6B7B" w:rsidP="006B6B7B">
            <w:pPr>
              <w:keepLines/>
              <w:contextualSpacing/>
              <w:rPr>
                <w:rFonts w:cstheme="minorHAnsi"/>
                <w:spacing w:val="1"/>
                <w:sz w:val="20"/>
                <w:szCs w:val="20"/>
                <w:lang w:val="sr-Cyrl-RS"/>
              </w:rPr>
            </w:pPr>
            <w:r w:rsidRPr="00115D97">
              <w:rPr>
                <w:rFonts w:cstheme="minorHAnsi"/>
                <w:sz w:val="20"/>
                <w:szCs w:val="20"/>
                <w:lang w:val="sr-Cyrl-RS"/>
              </w:rPr>
              <w:t>-Из</w:t>
            </w:r>
            <w:r w:rsidRPr="00115D97">
              <w:rPr>
                <w:rFonts w:cstheme="minorHAnsi"/>
                <w:spacing w:val="1"/>
                <w:sz w:val="20"/>
                <w:szCs w:val="20"/>
                <w:lang w:val="sr-Cyrl-RS"/>
              </w:rPr>
              <w:t>м</w:t>
            </w:r>
            <w:r w:rsidRPr="00115D97">
              <w:rPr>
                <w:rFonts w:cstheme="minorHAnsi"/>
                <w:sz w:val="20"/>
                <w:szCs w:val="20"/>
                <w:lang w:val="sr-Cyrl-RS"/>
              </w:rPr>
              <w:t>е</w:t>
            </w:r>
            <w:r w:rsidRPr="00115D97">
              <w:rPr>
                <w:rFonts w:cstheme="minorHAnsi"/>
                <w:spacing w:val="-1"/>
                <w:sz w:val="20"/>
                <w:szCs w:val="20"/>
                <w:lang w:val="sr-Cyrl-RS"/>
              </w:rPr>
              <w:t>не</w:t>
            </w:r>
            <w:r w:rsidRPr="00115D97">
              <w:rPr>
                <w:rFonts w:cstheme="minorHAnsi"/>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 xml:space="preserve"> </w:t>
            </w:r>
            <w:r w:rsidRPr="00115D97">
              <w:rPr>
                <w:rFonts w:cstheme="minorHAnsi"/>
                <w:sz w:val="20"/>
                <w:szCs w:val="20"/>
                <w:lang w:val="sr-Cyrl-RS"/>
              </w:rPr>
              <w:t>о</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z w:val="20"/>
                <w:szCs w:val="20"/>
                <w:lang w:val="sr-Cyrl-RS"/>
              </w:rPr>
              <w:t>а</w:t>
            </w:r>
            <w:r w:rsidRPr="00115D97">
              <w:rPr>
                <w:rFonts w:cstheme="minorHAnsi"/>
                <w:spacing w:val="1"/>
                <w:sz w:val="20"/>
                <w:szCs w:val="20"/>
                <w:lang w:val="sr-Cyrl-RS"/>
              </w:rPr>
              <w:t>р</w:t>
            </w:r>
            <w:r w:rsidRPr="00115D97">
              <w:rPr>
                <w:rFonts w:cstheme="minorHAnsi"/>
                <w:spacing w:val="-1"/>
                <w:sz w:val="20"/>
                <w:szCs w:val="20"/>
                <w:lang w:val="sr-Cyrl-RS"/>
              </w:rPr>
              <w:t>ни</w:t>
            </w:r>
            <w:r w:rsidRPr="00115D97">
              <w:rPr>
                <w:rFonts w:cstheme="minorHAnsi"/>
                <w:sz w:val="20"/>
                <w:szCs w:val="20"/>
                <w:lang w:val="sr-Cyrl-RS"/>
              </w:rPr>
              <w:t>ч</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м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pacing w:val="1"/>
                <w:sz w:val="20"/>
                <w:szCs w:val="20"/>
                <w:lang w:val="sr-Cyrl-RS"/>
              </w:rPr>
              <w:t>к</w:t>
            </w:r>
            <w:r w:rsidRPr="00115D97">
              <w:rPr>
                <w:rFonts w:cstheme="minorHAnsi"/>
                <w:sz w:val="20"/>
                <w:szCs w:val="20"/>
                <w:lang w:val="sr-Cyrl-RS"/>
              </w:rPr>
              <w:t>у у</w:t>
            </w:r>
            <w:r w:rsidRPr="00115D97">
              <w:rPr>
                <w:rFonts w:cstheme="minorHAnsi"/>
                <w:spacing w:val="7"/>
                <w:sz w:val="20"/>
                <w:szCs w:val="20"/>
                <w:lang w:val="sr-Cyrl-RS"/>
              </w:rPr>
              <w:t xml:space="preserve"> </w:t>
            </w:r>
            <w:r w:rsidRPr="00115D97">
              <w:rPr>
                <w:rFonts w:cstheme="minorHAnsi"/>
                <w:spacing w:val="-1"/>
                <w:sz w:val="20"/>
                <w:szCs w:val="20"/>
                <w:lang w:val="sr-Cyrl-RS"/>
              </w:rPr>
              <w:t>ц</w:t>
            </w:r>
            <w:r w:rsidRPr="00115D97">
              <w:rPr>
                <w:rFonts w:cstheme="minorHAnsi"/>
                <w:spacing w:val="1"/>
                <w:sz w:val="20"/>
                <w:szCs w:val="20"/>
                <w:lang w:val="sr-Cyrl-RS"/>
              </w:rPr>
              <w:t>иљ</w:t>
            </w:r>
            <w:r w:rsidRPr="00115D97">
              <w:rPr>
                <w:rFonts w:cstheme="minorHAnsi"/>
                <w:sz w:val="20"/>
                <w:szCs w:val="20"/>
                <w:lang w:val="sr-Cyrl-RS"/>
              </w:rPr>
              <w:t>у</w:t>
            </w:r>
            <w:r w:rsidRPr="00115D97">
              <w:rPr>
                <w:rFonts w:cstheme="minorHAnsi"/>
                <w:spacing w:val="1"/>
                <w:sz w:val="20"/>
                <w:szCs w:val="20"/>
                <w:lang w:val="sr-Cyrl-RS"/>
              </w:rPr>
              <w:t xml:space="preserve"> </w:t>
            </w:r>
            <w:r w:rsidRPr="00115D97">
              <w:rPr>
                <w:rFonts w:cstheme="minorHAnsi"/>
                <w:spacing w:val="-1"/>
                <w:sz w:val="20"/>
                <w:szCs w:val="20"/>
                <w:lang w:val="sr-Cyrl-RS"/>
              </w:rPr>
              <w:t>у</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ења е</w:t>
            </w:r>
            <w:r w:rsidRPr="00115D97">
              <w:rPr>
                <w:rFonts w:cstheme="minorHAnsi"/>
                <w:spacing w:val="1"/>
                <w:sz w:val="20"/>
                <w:szCs w:val="20"/>
                <w:lang w:val="sr-Cyrl-RS"/>
              </w:rPr>
              <w:t>ф</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3"/>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4"/>
                <w:sz w:val="20"/>
                <w:szCs w:val="20"/>
                <w:lang w:val="sr-Cyrl-RS"/>
              </w:rPr>
              <w:t xml:space="preserve"> </w:t>
            </w:r>
            <w:r w:rsidRPr="00115D97">
              <w:rPr>
                <w:rFonts w:cstheme="minorHAnsi"/>
                <w:sz w:val="20"/>
                <w:szCs w:val="20"/>
                <w:lang w:val="sr-Cyrl-RS"/>
              </w:rPr>
              <w:t>а</w:t>
            </w:r>
            <w:r w:rsidRPr="00115D97">
              <w:rPr>
                <w:rFonts w:cstheme="minorHAnsi"/>
                <w:spacing w:val="26"/>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ро</w:t>
            </w:r>
            <w:r w:rsidRPr="00115D97">
              <w:rPr>
                <w:rFonts w:cstheme="minorHAnsi"/>
                <w:sz w:val="20"/>
                <w:szCs w:val="20"/>
                <w:lang w:val="sr-Cyrl-RS"/>
              </w:rPr>
              <w:t>ч</w:t>
            </w:r>
            <w:r w:rsidRPr="00115D97">
              <w:rPr>
                <w:rFonts w:cstheme="minorHAnsi"/>
                <w:spacing w:val="-1"/>
                <w:sz w:val="20"/>
                <w:szCs w:val="20"/>
                <w:lang w:val="sr-Cyrl-RS"/>
              </w:rPr>
              <w:t>ит</w:t>
            </w:r>
            <w:r w:rsidRPr="00115D97">
              <w:rPr>
                <w:rFonts w:cstheme="minorHAnsi"/>
                <w:sz w:val="20"/>
                <w:szCs w:val="20"/>
                <w:lang w:val="sr-Cyrl-RS"/>
              </w:rPr>
              <w:t>о</w:t>
            </w:r>
            <w:r w:rsidRPr="00115D97">
              <w:rPr>
                <w:rFonts w:cstheme="minorHAnsi"/>
                <w:spacing w:val="20"/>
                <w:sz w:val="20"/>
                <w:szCs w:val="20"/>
                <w:lang w:val="sr-Cyrl-RS"/>
              </w:rPr>
              <w:t xml:space="preserve"> </w:t>
            </w:r>
            <w:r w:rsidRPr="00115D97">
              <w:rPr>
                <w:rFonts w:cstheme="minorHAnsi"/>
                <w:sz w:val="20"/>
                <w:szCs w:val="20"/>
                <w:lang w:val="sr-Cyrl-RS"/>
              </w:rPr>
              <w:t>у</w:t>
            </w:r>
            <w:r w:rsidRPr="00115D97">
              <w:rPr>
                <w:rFonts w:cstheme="minorHAnsi"/>
                <w:spacing w:val="24"/>
                <w:sz w:val="20"/>
                <w:szCs w:val="20"/>
                <w:lang w:val="sr-Cyrl-RS"/>
              </w:rPr>
              <w:t xml:space="preserve"> </w:t>
            </w:r>
            <w:r w:rsidRPr="00115D97">
              <w:rPr>
                <w:rFonts w:cstheme="minorHAnsi"/>
                <w:sz w:val="20"/>
                <w:szCs w:val="20"/>
                <w:lang w:val="sr-Cyrl-RS"/>
              </w:rPr>
              <w:t>де</w:t>
            </w:r>
            <w:r w:rsidRPr="00115D97">
              <w:rPr>
                <w:rFonts w:cstheme="minorHAnsi"/>
                <w:spacing w:val="1"/>
                <w:sz w:val="20"/>
                <w:szCs w:val="20"/>
                <w:lang w:val="sr-Cyrl-RS"/>
              </w:rPr>
              <w:t>л</w:t>
            </w:r>
            <w:r w:rsidRPr="00115D97">
              <w:rPr>
                <w:rFonts w:cstheme="minorHAnsi"/>
                <w:sz w:val="20"/>
                <w:szCs w:val="20"/>
                <w:lang w:val="sr-Cyrl-RS"/>
              </w:rPr>
              <w:t xml:space="preserve">у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и се</w:t>
            </w:r>
            <w:r w:rsidRPr="00115D97">
              <w:rPr>
                <w:rFonts w:cstheme="minorHAnsi"/>
                <w:spacing w:val="4"/>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2"/>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си</w:t>
            </w:r>
            <w:r w:rsidRPr="00115D97">
              <w:rPr>
                <w:rFonts w:cstheme="minorHAnsi"/>
                <w:spacing w:val="1"/>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4"/>
                <w:sz w:val="20"/>
                <w:szCs w:val="20"/>
                <w:lang w:val="sr-Cyrl-RS"/>
              </w:rPr>
              <w:t xml:space="preserve"> </w:t>
            </w:r>
            <w:r w:rsidRPr="00115D97">
              <w:rPr>
                <w:rFonts w:cstheme="minorHAnsi"/>
                <w:sz w:val="20"/>
                <w:szCs w:val="20"/>
                <w:lang w:val="sr-Cyrl-RS"/>
              </w:rPr>
              <w:t>дост</w:t>
            </w:r>
            <w:r w:rsidRPr="00115D97">
              <w:rPr>
                <w:rFonts w:cstheme="minorHAnsi"/>
                <w:spacing w:val="2"/>
                <w:sz w:val="20"/>
                <w:szCs w:val="20"/>
                <w:lang w:val="sr-Cyrl-RS"/>
              </w:rPr>
              <w:t>а</w:t>
            </w:r>
            <w:r w:rsidRPr="00115D97">
              <w:rPr>
                <w:rFonts w:cstheme="minorHAnsi"/>
                <w:sz w:val="20"/>
                <w:szCs w:val="20"/>
                <w:lang w:val="sr-Cyrl-RS"/>
              </w:rPr>
              <w:t>в</w:t>
            </w:r>
            <w:r w:rsidRPr="00115D97">
              <w:rPr>
                <w:rFonts w:cstheme="minorHAnsi"/>
                <w:spacing w:val="1"/>
                <w:sz w:val="20"/>
                <w:szCs w:val="20"/>
                <w:lang w:val="sr-Cyrl-RS"/>
              </w:rPr>
              <w:t>љ</w:t>
            </w:r>
            <w:r w:rsidRPr="00115D97">
              <w:rPr>
                <w:rFonts w:cstheme="minorHAnsi"/>
                <w:sz w:val="20"/>
                <w:szCs w:val="20"/>
                <w:lang w:val="sr-Cyrl-RS"/>
              </w:rPr>
              <w:t xml:space="preserve">ање </w:t>
            </w:r>
            <w:r w:rsidRPr="00115D97">
              <w:rPr>
                <w:rFonts w:cstheme="minorHAnsi"/>
                <w:spacing w:val="-1"/>
                <w:sz w:val="20"/>
                <w:szCs w:val="20"/>
                <w:lang w:val="sr-Cyrl-RS"/>
              </w:rPr>
              <w:t>пи</w:t>
            </w:r>
            <w:r w:rsidRPr="00115D97">
              <w:rPr>
                <w:rFonts w:cstheme="minorHAnsi"/>
                <w:sz w:val="20"/>
                <w:szCs w:val="20"/>
                <w:lang w:val="sr-Cyrl-RS"/>
              </w:rPr>
              <w:t>с</w:t>
            </w:r>
            <w:r w:rsidRPr="00115D97">
              <w:rPr>
                <w:rFonts w:cstheme="minorHAnsi"/>
                <w:spacing w:val="1"/>
                <w:sz w:val="20"/>
                <w:szCs w:val="20"/>
                <w:lang w:val="sr-Cyrl-RS"/>
              </w:rPr>
              <w:t>м</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а, с</w:t>
            </w:r>
            <w:r w:rsidRPr="00115D97">
              <w:rPr>
                <w:rFonts w:cstheme="minorHAnsi"/>
                <w:spacing w:val="-1"/>
                <w:sz w:val="20"/>
                <w:szCs w:val="20"/>
                <w:lang w:val="sr-Cyrl-RS"/>
              </w:rPr>
              <w:t>ни</w:t>
            </w:r>
            <w:r w:rsidRPr="00115D97">
              <w:rPr>
                <w:rFonts w:cstheme="minorHAnsi"/>
                <w:spacing w:val="1"/>
                <w:sz w:val="20"/>
                <w:szCs w:val="20"/>
                <w:lang w:val="sr-Cyrl-RS"/>
              </w:rPr>
              <w:t>м</w:t>
            </w:r>
            <w:r w:rsidRPr="00115D97">
              <w:rPr>
                <w:rFonts w:cstheme="minorHAnsi"/>
                <w:sz w:val="20"/>
                <w:szCs w:val="20"/>
                <w:lang w:val="sr-Cyrl-RS"/>
              </w:rPr>
              <w:t xml:space="preserve">ање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ђе</w:t>
            </w:r>
            <w:r w:rsidRPr="00115D97">
              <w:rPr>
                <w:rFonts w:cstheme="minorHAnsi"/>
                <w:spacing w:val="2"/>
                <w:sz w:val="20"/>
                <w:szCs w:val="20"/>
                <w:lang w:val="sr-Cyrl-RS"/>
              </w:rPr>
              <w:t>њ</w:t>
            </w:r>
            <w:r w:rsidRPr="00115D97">
              <w:rPr>
                <w:rFonts w:cstheme="minorHAnsi"/>
                <w:sz w:val="20"/>
                <w:szCs w:val="20"/>
                <w:lang w:val="sr-Cyrl-RS"/>
              </w:rPr>
              <w:t>а</w:t>
            </w:r>
            <w:r w:rsidRPr="00115D97">
              <w:rPr>
                <w:rFonts w:cstheme="minorHAnsi"/>
                <w:spacing w:val="2"/>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ц</w:t>
            </w:r>
            <w:r w:rsidRPr="00115D97">
              <w:rPr>
                <w:rFonts w:cstheme="minorHAnsi"/>
                <w:sz w:val="20"/>
                <w:szCs w:val="20"/>
                <w:lang w:val="sr-Cyrl-RS"/>
              </w:rPr>
              <w:t>е</w:t>
            </w:r>
            <w:r w:rsidRPr="00115D97">
              <w:rPr>
                <w:rFonts w:cstheme="minorHAnsi"/>
                <w:spacing w:val="1"/>
                <w:sz w:val="20"/>
                <w:szCs w:val="20"/>
                <w:lang w:val="sr-Cyrl-RS"/>
              </w:rPr>
              <w:t>сн</w:t>
            </w:r>
            <w:r w:rsidRPr="00115D97">
              <w:rPr>
                <w:rFonts w:cstheme="minorHAnsi"/>
                <w:sz w:val="20"/>
                <w:szCs w:val="20"/>
                <w:lang w:val="sr-Cyrl-RS"/>
              </w:rPr>
              <w:t>у</w:t>
            </w:r>
            <w:r w:rsidRPr="00115D97">
              <w:rPr>
                <w:rFonts w:cstheme="minorHAnsi"/>
                <w:spacing w:val="39"/>
                <w:sz w:val="20"/>
                <w:szCs w:val="20"/>
                <w:lang w:val="sr-Cyrl-RS"/>
              </w:rPr>
              <w:t xml:space="preserve"> </w:t>
            </w:r>
            <w:r w:rsidRPr="00115D97">
              <w:rPr>
                <w:rFonts w:cstheme="minorHAnsi"/>
                <w:sz w:val="20"/>
                <w:szCs w:val="20"/>
                <w:lang w:val="sr-Cyrl-RS"/>
              </w:rPr>
              <w:t>д</w:t>
            </w:r>
            <w:r w:rsidRPr="00115D97">
              <w:rPr>
                <w:rFonts w:cstheme="minorHAnsi"/>
                <w:spacing w:val="-2"/>
                <w:sz w:val="20"/>
                <w:szCs w:val="20"/>
                <w:lang w:val="sr-Cyrl-RS"/>
              </w:rPr>
              <w:t>и</w:t>
            </w:r>
            <w:r w:rsidRPr="00115D97">
              <w:rPr>
                <w:rFonts w:cstheme="minorHAnsi"/>
                <w:spacing w:val="3"/>
                <w:sz w:val="20"/>
                <w:szCs w:val="20"/>
                <w:lang w:val="sr-Cyrl-RS"/>
              </w:rPr>
              <w:t>с</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п</w:t>
            </w:r>
            <w:r w:rsidRPr="00115D97">
              <w:rPr>
                <w:rFonts w:cstheme="minorHAnsi"/>
                <w:spacing w:val="-1"/>
                <w:sz w:val="20"/>
                <w:szCs w:val="20"/>
                <w:lang w:val="sr-Cyrl-RS"/>
              </w:rPr>
              <w:t>л</w:t>
            </w:r>
            <w:r w:rsidRPr="00115D97">
              <w:rPr>
                <w:rFonts w:cstheme="minorHAnsi"/>
                <w:spacing w:val="1"/>
                <w:sz w:val="20"/>
                <w:szCs w:val="20"/>
                <w:lang w:val="sr-Cyrl-RS"/>
              </w:rPr>
              <w:t>ин</w:t>
            </w:r>
            <w:r w:rsidRPr="00115D97">
              <w:rPr>
                <w:rFonts w:cstheme="minorHAnsi"/>
                <w:spacing w:val="-4"/>
                <w:sz w:val="20"/>
                <w:szCs w:val="20"/>
                <w:lang w:val="sr-Cyrl-RS"/>
              </w:rPr>
              <w:t>у</w:t>
            </w:r>
            <w:r w:rsidRPr="00115D97">
              <w:rPr>
                <w:rFonts w:cstheme="minorHAnsi"/>
                <w:sz w:val="20"/>
                <w:szCs w:val="20"/>
                <w:lang w:val="sr-Cyrl-RS"/>
              </w:rPr>
              <w:t>,</w:t>
            </w:r>
            <w:r w:rsidRPr="00115D97">
              <w:rPr>
                <w:rFonts w:cstheme="minorHAnsi"/>
                <w:spacing w:val="40"/>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w:t>
            </w:r>
            <w:r w:rsidRPr="00115D97">
              <w:rPr>
                <w:rFonts w:cstheme="minorHAnsi"/>
                <w:spacing w:val="1"/>
                <w:sz w:val="20"/>
                <w:szCs w:val="20"/>
                <w:lang w:val="sr-Cyrl-RS"/>
              </w:rPr>
              <w:t>ћ</w:t>
            </w:r>
            <w:r w:rsidRPr="00115D97">
              <w:rPr>
                <w:rFonts w:cstheme="minorHAnsi"/>
                <w:sz w:val="20"/>
                <w:szCs w:val="20"/>
                <w:lang w:val="sr-Cyrl-RS"/>
              </w:rPr>
              <w:t>и у</w:t>
            </w:r>
            <w:r w:rsidRPr="00115D97">
              <w:rPr>
                <w:rFonts w:cstheme="minorHAnsi"/>
                <w:spacing w:val="4"/>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у</w:t>
            </w:r>
            <w:r w:rsidRPr="00115D97">
              <w:rPr>
                <w:rFonts w:cstheme="minorHAnsi"/>
                <w:spacing w:val="1"/>
                <w:sz w:val="20"/>
                <w:szCs w:val="20"/>
                <w:lang w:val="sr-Cyrl-RS"/>
              </w:rPr>
              <w:t xml:space="preserve"> </w:t>
            </w:r>
            <w:r w:rsidRPr="00115D97">
              <w:rPr>
                <w:rFonts w:cstheme="minorHAnsi"/>
                <w:sz w:val="20"/>
                <w:szCs w:val="20"/>
                <w:lang w:val="sr-Cyrl-RS"/>
              </w:rPr>
              <w:t>ЕУ</w:t>
            </w:r>
            <w:r w:rsidRPr="00115D97">
              <w:rPr>
                <w:rFonts w:cstheme="minorHAnsi"/>
                <w:spacing w:val="3"/>
                <w:sz w:val="20"/>
                <w:szCs w:val="20"/>
                <w:lang w:val="sr-Cyrl-RS"/>
              </w:rPr>
              <w:t xml:space="preserve"> </w:t>
            </w:r>
            <w:r w:rsidRPr="00115D97">
              <w:rPr>
                <w:rFonts w:cstheme="minorHAnsi"/>
                <w:sz w:val="20"/>
                <w:szCs w:val="20"/>
                <w:lang w:val="sr-Cyrl-RS"/>
              </w:rPr>
              <w:t>ст</w:t>
            </w:r>
            <w:r w:rsidRPr="00115D97">
              <w:rPr>
                <w:rFonts w:cstheme="minorHAnsi"/>
                <w:spacing w:val="2"/>
                <w:sz w:val="20"/>
                <w:szCs w:val="20"/>
                <w:lang w:val="sr-Cyrl-RS"/>
              </w:rPr>
              <w:t>а</w:t>
            </w:r>
            <w:r w:rsidRPr="00115D97">
              <w:rPr>
                <w:rFonts w:cstheme="minorHAnsi"/>
                <w:spacing w:val="-1"/>
                <w:sz w:val="20"/>
                <w:szCs w:val="20"/>
                <w:lang w:val="sr-Cyrl-RS"/>
              </w:rPr>
              <w:t>н</w:t>
            </w:r>
            <w:r w:rsidRPr="00115D97">
              <w:rPr>
                <w:rFonts w:cstheme="minorHAnsi"/>
                <w:sz w:val="20"/>
                <w:szCs w:val="20"/>
                <w:lang w:val="sr-Cyrl-RS"/>
              </w:rPr>
              <w:t>да</w:t>
            </w:r>
            <w:r w:rsidRPr="00115D97">
              <w:rPr>
                <w:rFonts w:cstheme="minorHAnsi"/>
                <w:spacing w:val="1"/>
                <w:sz w:val="20"/>
                <w:szCs w:val="20"/>
                <w:lang w:val="sr-Cyrl-RS"/>
              </w:rPr>
              <w:t>р</w:t>
            </w:r>
            <w:r w:rsidRPr="00115D97">
              <w:rPr>
                <w:rFonts w:cstheme="minorHAnsi"/>
                <w:sz w:val="20"/>
                <w:szCs w:val="20"/>
                <w:lang w:val="sr-Cyrl-RS"/>
              </w:rPr>
              <w:t xml:space="preserve">де,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w:t>
            </w:r>
            <w:r w:rsidRPr="00115D97">
              <w:rPr>
                <w:rFonts w:cstheme="minorHAnsi"/>
                <w:spacing w:val="2"/>
                <w:sz w:val="20"/>
                <w:szCs w:val="20"/>
                <w:lang w:val="sr-Cyrl-RS"/>
              </w:rPr>
              <w:t>с</w:t>
            </w:r>
            <w:r w:rsidRPr="00115D97">
              <w:rPr>
                <w:rFonts w:cstheme="minorHAnsi"/>
                <w:sz w:val="20"/>
                <w:szCs w:val="20"/>
                <w:lang w:val="sr-Cyrl-RS"/>
              </w:rPr>
              <w:t>у Е</w:t>
            </w:r>
            <w:r w:rsidRPr="00115D97">
              <w:rPr>
                <w:rFonts w:cstheme="minorHAnsi"/>
                <w:spacing w:val="-1"/>
                <w:sz w:val="20"/>
                <w:szCs w:val="20"/>
                <w:lang w:val="sr-Cyrl-RS"/>
              </w:rPr>
              <w:t>СЉ</w:t>
            </w:r>
            <w:r w:rsidRPr="00115D97">
              <w:rPr>
                <w:rFonts w:cstheme="minorHAnsi"/>
                <w:sz w:val="20"/>
                <w:szCs w:val="20"/>
                <w:lang w:val="sr-Cyrl-RS"/>
              </w:rPr>
              <w:t>П</w:t>
            </w:r>
            <w:r w:rsidRPr="00115D97">
              <w:rPr>
                <w:rFonts w:cstheme="minorHAnsi"/>
                <w:spacing w:val="40"/>
                <w:sz w:val="20"/>
                <w:szCs w:val="20"/>
                <w:lang w:val="sr-Cyrl-RS"/>
              </w:rPr>
              <w:t xml:space="preserve"> </w:t>
            </w:r>
            <w:r w:rsidRPr="00115D97">
              <w:rPr>
                <w:rFonts w:cstheme="minorHAnsi"/>
                <w:sz w:val="20"/>
                <w:szCs w:val="20"/>
                <w:lang w:val="sr-Cyrl-RS"/>
              </w:rPr>
              <w:t>и</w:t>
            </w:r>
            <w:r w:rsidRPr="00115D97">
              <w:rPr>
                <w:rFonts w:cstheme="minorHAnsi"/>
                <w:spacing w:val="41"/>
                <w:sz w:val="20"/>
                <w:szCs w:val="20"/>
                <w:lang w:val="sr-Cyrl-RS"/>
              </w:rPr>
              <w:t xml:space="preserve"> </w:t>
            </w:r>
            <w:r w:rsidRPr="00115D97">
              <w:rPr>
                <w:rFonts w:cstheme="minorHAnsi"/>
                <w:sz w:val="20"/>
                <w:szCs w:val="20"/>
                <w:lang w:val="sr-Cyrl-RS"/>
              </w:rPr>
              <w:t>У</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pacing w:val="3"/>
                <w:sz w:val="20"/>
                <w:szCs w:val="20"/>
                <w:lang w:val="sr-Cyrl-RS"/>
              </w:rPr>
              <w:t>а</w:t>
            </w:r>
            <w:r w:rsidRPr="00115D97">
              <w:rPr>
                <w:rFonts w:cstheme="minorHAnsi"/>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г</w:t>
            </w:r>
            <w:r w:rsidRPr="00115D97">
              <w:rPr>
                <w:rFonts w:cstheme="minorHAnsi"/>
                <w:spacing w:val="3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да. (активност 1.3.6.1. АП 23)</w:t>
            </w:r>
            <w:r w:rsidRPr="00115D97" w:rsidDel="006509E6">
              <w:rPr>
                <w:rFonts w:cstheme="minorHAnsi"/>
                <w:spacing w:val="1"/>
                <w:sz w:val="20"/>
                <w:szCs w:val="20"/>
                <w:lang w:val="sr-Cyrl-RS"/>
              </w:rPr>
              <w:t xml:space="preserve"> </w:t>
            </w:r>
          </w:p>
          <w:p w14:paraId="6E682185" w14:textId="77777777" w:rsidR="006B6B7B" w:rsidRPr="00115D97" w:rsidRDefault="006B6B7B" w:rsidP="006B6B7B">
            <w:pPr>
              <w:keepLines/>
              <w:contextualSpacing/>
              <w:rPr>
                <w:rFonts w:cstheme="minorHAnsi"/>
                <w:spacing w:val="1"/>
                <w:sz w:val="20"/>
                <w:szCs w:val="20"/>
                <w:lang w:val="sr-Cyrl-RS"/>
              </w:rPr>
            </w:pPr>
          </w:p>
          <w:p w14:paraId="41C38A85" w14:textId="7F5D8505" w:rsidR="006B6B7B" w:rsidRPr="00115D97" w:rsidRDefault="006B6B7B" w:rsidP="006B6B7B">
            <w:pPr>
              <w:keepLines/>
              <w:contextualSpacing/>
              <w:rPr>
                <w:rFonts w:cstheme="minorHAnsi"/>
                <w:spacing w:val="1"/>
                <w:sz w:val="20"/>
                <w:szCs w:val="20"/>
                <w:lang w:val="sr-Cyrl-RS"/>
              </w:rPr>
            </w:pPr>
            <w:r w:rsidRPr="00115D97">
              <w:rPr>
                <w:rFonts w:cstheme="minorHAnsi"/>
                <w:spacing w:val="1"/>
                <w:sz w:val="20"/>
                <w:szCs w:val="20"/>
                <w:lang w:val="sr-Cyrl-RS"/>
              </w:rPr>
              <w:t>-</w:t>
            </w:r>
            <w:r w:rsidRPr="00115D97">
              <w:rPr>
                <w:rFonts w:cstheme="minorHAnsi"/>
                <w:sz w:val="20"/>
                <w:szCs w:val="20"/>
                <w:lang w:val="sr-Cyrl-RS"/>
              </w:rPr>
              <w:t>Из</w:t>
            </w:r>
            <w:r w:rsidRPr="00115D97">
              <w:rPr>
                <w:rFonts w:cstheme="minorHAnsi"/>
                <w:spacing w:val="1"/>
                <w:sz w:val="20"/>
                <w:szCs w:val="20"/>
                <w:lang w:val="sr-Cyrl-RS"/>
              </w:rPr>
              <w:t>м</w:t>
            </w:r>
            <w:r w:rsidRPr="00115D97">
              <w:rPr>
                <w:rFonts w:cstheme="minorHAnsi"/>
                <w:sz w:val="20"/>
                <w:szCs w:val="20"/>
                <w:lang w:val="sr-Cyrl-RS"/>
              </w:rPr>
              <w:t>е</w:t>
            </w:r>
            <w:r w:rsidRPr="00115D97">
              <w:rPr>
                <w:rFonts w:cstheme="minorHAnsi"/>
                <w:spacing w:val="-1"/>
                <w:sz w:val="20"/>
                <w:szCs w:val="20"/>
                <w:lang w:val="sr-Cyrl-RS"/>
              </w:rPr>
              <w:t>не</w:t>
            </w:r>
            <w:r w:rsidRPr="00115D97">
              <w:rPr>
                <w:rFonts w:cstheme="minorHAnsi"/>
                <w:spacing w:val="2"/>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pacing w:val="-1"/>
                <w:sz w:val="20"/>
                <w:szCs w:val="20"/>
                <w:lang w:val="sr-Cyrl-RS"/>
              </w:rPr>
              <w:t>к</w:t>
            </w:r>
            <w:r w:rsidRPr="00115D97">
              <w:rPr>
                <w:rFonts w:cstheme="minorHAnsi"/>
                <w:sz w:val="20"/>
                <w:szCs w:val="20"/>
                <w:lang w:val="sr-Cyrl-RS"/>
              </w:rPr>
              <w:t>а о</w:t>
            </w:r>
            <w:r w:rsidRPr="00115D97">
              <w:rPr>
                <w:rFonts w:cstheme="minorHAnsi"/>
                <w:spacing w:val="8"/>
                <w:sz w:val="20"/>
                <w:szCs w:val="20"/>
                <w:lang w:val="sr-Cyrl-RS"/>
              </w:rPr>
              <w:t xml:space="preserve"> </w:t>
            </w:r>
            <w:r w:rsidRPr="00115D97">
              <w:rPr>
                <w:rFonts w:cstheme="minorHAnsi"/>
                <w:spacing w:val="-1"/>
                <w:sz w:val="20"/>
                <w:szCs w:val="20"/>
                <w:lang w:val="sr-Cyrl-RS"/>
              </w:rPr>
              <w:t>к</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z w:val="20"/>
                <w:szCs w:val="20"/>
                <w:lang w:val="sr-Cyrl-RS"/>
              </w:rPr>
              <w:t>ч</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м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pacing w:val="1"/>
                <w:sz w:val="20"/>
                <w:szCs w:val="20"/>
                <w:lang w:val="sr-Cyrl-RS"/>
              </w:rPr>
              <w:t>к</w:t>
            </w:r>
            <w:r w:rsidRPr="00115D97">
              <w:rPr>
                <w:rFonts w:cstheme="minorHAnsi"/>
                <w:sz w:val="20"/>
                <w:szCs w:val="20"/>
                <w:lang w:val="sr-Cyrl-RS"/>
              </w:rPr>
              <w:t>у у</w:t>
            </w:r>
            <w:r w:rsidRPr="00115D97">
              <w:rPr>
                <w:rFonts w:cstheme="minorHAnsi"/>
                <w:spacing w:val="7"/>
                <w:sz w:val="20"/>
                <w:szCs w:val="20"/>
                <w:lang w:val="sr-Cyrl-RS"/>
              </w:rPr>
              <w:t xml:space="preserve"> </w:t>
            </w:r>
            <w:r w:rsidRPr="00115D97">
              <w:rPr>
                <w:rFonts w:cstheme="minorHAnsi"/>
                <w:spacing w:val="-1"/>
                <w:sz w:val="20"/>
                <w:szCs w:val="20"/>
                <w:lang w:val="sr-Cyrl-RS"/>
              </w:rPr>
              <w:t>ц</w:t>
            </w:r>
            <w:r w:rsidRPr="00115D97">
              <w:rPr>
                <w:rFonts w:cstheme="minorHAnsi"/>
                <w:spacing w:val="1"/>
                <w:sz w:val="20"/>
                <w:szCs w:val="20"/>
                <w:lang w:val="sr-Cyrl-RS"/>
              </w:rPr>
              <w:t>иљ</w:t>
            </w:r>
            <w:r w:rsidRPr="00115D97">
              <w:rPr>
                <w:rFonts w:cstheme="minorHAnsi"/>
                <w:sz w:val="20"/>
                <w:szCs w:val="20"/>
                <w:lang w:val="sr-Cyrl-RS"/>
              </w:rPr>
              <w:t>у</w:t>
            </w:r>
            <w:r w:rsidRPr="00115D97">
              <w:rPr>
                <w:rFonts w:cstheme="minorHAnsi"/>
                <w:spacing w:val="1"/>
                <w:sz w:val="20"/>
                <w:szCs w:val="20"/>
                <w:lang w:val="sr-Cyrl-RS"/>
              </w:rPr>
              <w:t xml:space="preserve"> </w:t>
            </w:r>
            <w:r w:rsidRPr="00115D97">
              <w:rPr>
                <w:rFonts w:cstheme="minorHAnsi"/>
                <w:spacing w:val="-1"/>
                <w:sz w:val="20"/>
                <w:szCs w:val="20"/>
                <w:lang w:val="sr-Cyrl-RS"/>
              </w:rPr>
              <w:t>у</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ења е</w:t>
            </w:r>
            <w:r w:rsidRPr="00115D97">
              <w:rPr>
                <w:rFonts w:cstheme="minorHAnsi"/>
                <w:spacing w:val="1"/>
                <w:sz w:val="20"/>
                <w:szCs w:val="20"/>
                <w:lang w:val="sr-Cyrl-RS"/>
              </w:rPr>
              <w:t>ф</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3"/>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сти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п</w:t>
            </w:r>
            <w:r w:rsidRPr="00115D97">
              <w:rPr>
                <w:rFonts w:cstheme="minorHAnsi"/>
                <w:spacing w:val="-1"/>
                <w:sz w:val="20"/>
                <w:szCs w:val="20"/>
                <w:lang w:val="sr-Cyrl-RS"/>
              </w:rPr>
              <w:t>к</w:t>
            </w:r>
            <w:r w:rsidRPr="00115D97">
              <w:rPr>
                <w:rFonts w:cstheme="minorHAnsi"/>
                <w:sz w:val="20"/>
                <w:szCs w:val="20"/>
                <w:lang w:val="sr-Cyrl-RS"/>
              </w:rPr>
              <w:t>а</w:t>
            </w:r>
            <w:r w:rsidRPr="00115D97">
              <w:rPr>
                <w:rFonts w:cstheme="minorHAnsi"/>
                <w:spacing w:val="5"/>
                <w:sz w:val="20"/>
                <w:szCs w:val="20"/>
                <w:lang w:val="sr-Cyrl-RS"/>
              </w:rPr>
              <w:t xml:space="preserve"> </w:t>
            </w:r>
            <w:r w:rsidRPr="00115D97">
              <w:rPr>
                <w:rFonts w:cstheme="minorHAnsi"/>
                <w:sz w:val="20"/>
                <w:szCs w:val="20"/>
                <w:lang w:val="sr-Cyrl-RS"/>
              </w:rPr>
              <w:t xml:space="preserve">а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ро</w:t>
            </w:r>
            <w:r w:rsidRPr="00115D97">
              <w:rPr>
                <w:rFonts w:cstheme="minorHAnsi"/>
                <w:sz w:val="20"/>
                <w:szCs w:val="20"/>
                <w:lang w:val="sr-Cyrl-RS"/>
              </w:rPr>
              <w:t>ч</w:t>
            </w:r>
            <w:r w:rsidRPr="00115D97">
              <w:rPr>
                <w:rFonts w:cstheme="minorHAnsi"/>
                <w:spacing w:val="-1"/>
                <w:sz w:val="20"/>
                <w:szCs w:val="20"/>
                <w:lang w:val="sr-Cyrl-RS"/>
              </w:rPr>
              <w:t>ит</w:t>
            </w:r>
            <w:r w:rsidRPr="00115D97">
              <w:rPr>
                <w:rFonts w:cstheme="minorHAnsi"/>
                <w:sz w:val="20"/>
                <w:szCs w:val="20"/>
                <w:lang w:val="sr-Cyrl-RS"/>
              </w:rPr>
              <w:t>о у</w:t>
            </w:r>
            <w:r w:rsidRPr="00115D97">
              <w:rPr>
                <w:rFonts w:cstheme="minorHAnsi"/>
                <w:spacing w:val="3"/>
                <w:sz w:val="20"/>
                <w:szCs w:val="20"/>
                <w:lang w:val="sr-Cyrl-RS"/>
              </w:rPr>
              <w:t xml:space="preserve"> </w:t>
            </w:r>
            <w:r w:rsidRPr="00115D97">
              <w:rPr>
                <w:rFonts w:cstheme="minorHAnsi"/>
                <w:sz w:val="20"/>
                <w:szCs w:val="20"/>
                <w:lang w:val="sr-Cyrl-RS"/>
              </w:rPr>
              <w:t>д</w:t>
            </w:r>
            <w:r w:rsidRPr="00115D97">
              <w:rPr>
                <w:rFonts w:cstheme="minorHAnsi"/>
                <w:spacing w:val="2"/>
                <w:sz w:val="20"/>
                <w:szCs w:val="20"/>
                <w:lang w:val="sr-Cyrl-RS"/>
              </w:rPr>
              <w:t>е</w:t>
            </w:r>
            <w:r w:rsidRPr="00115D97">
              <w:rPr>
                <w:rFonts w:cstheme="minorHAnsi"/>
                <w:spacing w:val="1"/>
                <w:sz w:val="20"/>
                <w:szCs w:val="20"/>
                <w:lang w:val="sr-Cyrl-RS"/>
              </w:rPr>
              <w:t>л</w:t>
            </w:r>
            <w:r w:rsidRPr="00115D97">
              <w:rPr>
                <w:rFonts w:cstheme="minorHAnsi"/>
                <w:sz w:val="20"/>
                <w:szCs w:val="20"/>
                <w:lang w:val="sr-Cyrl-RS"/>
              </w:rPr>
              <w:t xml:space="preserve">у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и се</w:t>
            </w:r>
            <w:r w:rsidRPr="00115D97">
              <w:rPr>
                <w:rFonts w:cstheme="minorHAnsi"/>
                <w:spacing w:val="4"/>
                <w:sz w:val="20"/>
                <w:szCs w:val="20"/>
                <w:lang w:val="sr-Cyrl-RS"/>
              </w:rPr>
              <w:t xml:space="preserve"> </w:t>
            </w:r>
            <w:r w:rsidRPr="00115D97">
              <w:rPr>
                <w:rFonts w:cstheme="minorHAnsi"/>
                <w:spacing w:val="1"/>
                <w:sz w:val="20"/>
                <w:szCs w:val="20"/>
                <w:lang w:val="sr-Cyrl-RS"/>
              </w:rPr>
              <w:t>о</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си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6"/>
                <w:sz w:val="20"/>
                <w:szCs w:val="20"/>
                <w:lang w:val="sr-Cyrl-RS"/>
              </w:rPr>
              <w:t xml:space="preserve"> </w:t>
            </w:r>
            <w:r w:rsidRPr="00115D97">
              <w:rPr>
                <w:rFonts w:cstheme="minorHAnsi"/>
                <w:sz w:val="20"/>
                <w:szCs w:val="20"/>
                <w:lang w:val="sr-Cyrl-RS"/>
              </w:rPr>
              <w:t>доста</w:t>
            </w:r>
            <w:r w:rsidRPr="00115D97">
              <w:rPr>
                <w:rFonts w:cstheme="minorHAnsi"/>
                <w:spacing w:val="2"/>
                <w:sz w:val="20"/>
                <w:szCs w:val="20"/>
                <w:lang w:val="sr-Cyrl-RS"/>
              </w:rPr>
              <w:t>в</w:t>
            </w:r>
            <w:r w:rsidRPr="00115D97">
              <w:rPr>
                <w:rFonts w:cstheme="minorHAnsi"/>
                <w:spacing w:val="-1"/>
                <w:sz w:val="20"/>
                <w:szCs w:val="20"/>
                <w:lang w:val="sr-Cyrl-RS"/>
              </w:rPr>
              <w:t>љ</w:t>
            </w:r>
            <w:r w:rsidRPr="00115D97">
              <w:rPr>
                <w:rFonts w:cstheme="minorHAnsi"/>
                <w:sz w:val="20"/>
                <w:szCs w:val="20"/>
                <w:lang w:val="sr-Cyrl-RS"/>
              </w:rPr>
              <w:t xml:space="preserve">ање </w:t>
            </w:r>
            <w:r w:rsidRPr="00115D97">
              <w:rPr>
                <w:rFonts w:cstheme="minorHAnsi"/>
                <w:spacing w:val="-1"/>
                <w:sz w:val="20"/>
                <w:szCs w:val="20"/>
                <w:lang w:val="sr-Cyrl-RS"/>
              </w:rPr>
              <w:t>пи</w:t>
            </w:r>
            <w:r w:rsidRPr="00115D97">
              <w:rPr>
                <w:rFonts w:cstheme="minorHAnsi"/>
                <w:sz w:val="20"/>
                <w:szCs w:val="20"/>
                <w:lang w:val="sr-Cyrl-RS"/>
              </w:rPr>
              <w:t>с</w:t>
            </w:r>
            <w:r w:rsidRPr="00115D97">
              <w:rPr>
                <w:rFonts w:cstheme="minorHAnsi"/>
                <w:spacing w:val="4"/>
                <w:sz w:val="20"/>
                <w:szCs w:val="20"/>
                <w:lang w:val="sr-Cyrl-RS"/>
              </w:rPr>
              <w:t>м</w:t>
            </w:r>
            <w:r w:rsidRPr="00115D97">
              <w:rPr>
                <w:rFonts w:cstheme="minorHAnsi"/>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а, с</w:t>
            </w:r>
            <w:r w:rsidRPr="00115D97">
              <w:rPr>
                <w:rFonts w:cstheme="minorHAnsi"/>
                <w:spacing w:val="-1"/>
                <w:sz w:val="20"/>
                <w:szCs w:val="20"/>
                <w:lang w:val="sr-Cyrl-RS"/>
              </w:rPr>
              <w:t>ни</w:t>
            </w:r>
            <w:r w:rsidRPr="00115D97">
              <w:rPr>
                <w:rFonts w:cstheme="minorHAnsi"/>
                <w:spacing w:val="1"/>
                <w:sz w:val="20"/>
                <w:szCs w:val="20"/>
                <w:lang w:val="sr-Cyrl-RS"/>
              </w:rPr>
              <w:t>м</w:t>
            </w:r>
            <w:r w:rsidRPr="00115D97">
              <w:rPr>
                <w:rFonts w:cstheme="minorHAnsi"/>
                <w:sz w:val="20"/>
                <w:szCs w:val="20"/>
                <w:lang w:val="sr-Cyrl-RS"/>
              </w:rPr>
              <w:t xml:space="preserve">ање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ђења</w:t>
            </w:r>
            <w:r w:rsidRPr="00115D97">
              <w:rPr>
                <w:rFonts w:cstheme="minorHAnsi"/>
                <w:spacing w:val="3"/>
                <w:sz w:val="20"/>
                <w:szCs w:val="20"/>
                <w:lang w:val="sr-Cyrl-RS"/>
              </w:rPr>
              <w:t xml:space="preserve"> </w:t>
            </w:r>
            <w:r w:rsidRPr="00115D97">
              <w:rPr>
                <w:rFonts w:cstheme="minorHAnsi"/>
                <w:sz w:val="20"/>
                <w:szCs w:val="20"/>
                <w:lang w:val="sr-Cyrl-RS"/>
              </w:rPr>
              <w:t>и</w:t>
            </w:r>
            <w:r w:rsidRPr="00115D97">
              <w:rPr>
                <w:rFonts w:cstheme="minorHAnsi"/>
                <w:spacing w:val="4"/>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роц</w:t>
            </w:r>
            <w:r w:rsidRPr="00115D97">
              <w:rPr>
                <w:rFonts w:cstheme="minorHAnsi"/>
                <w:sz w:val="20"/>
                <w:szCs w:val="20"/>
                <w:lang w:val="sr-Cyrl-RS"/>
              </w:rPr>
              <w:t>е</w:t>
            </w:r>
            <w:r w:rsidRPr="00115D97">
              <w:rPr>
                <w:rFonts w:cstheme="minorHAnsi"/>
                <w:spacing w:val="1"/>
                <w:sz w:val="20"/>
                <w:szCs w:val="20"/>
                <w:lang w:val="sr-Cyrl-RS"/>
              </w:rPr>
              <w:t>сн</w:t>
            </w:r>
            <w:r w:rsidRPr="00115D97">
              <w:rPr>
                <w:rFonts w:cstheme="minorHAnsi"/>
                <w:sz w:val="20"/>
                <w:szCs w:val="20"/>
                <w:lang w:val="sr-Cyrl-RS"/>
              </w:rPr>
              <w:t>у д</w:t>
            </w:r>
            <w:r w:rsidRPr="00115D97">
              <w:rPr>
                <w:rFonts w:cstheme="minorHAnsi"/>
                <w:spacing w:val="-2"/>
                <w:sz w:val="20"/>
                <w:szCs w:val="20"/>
                <w:lang w:val="sr-Cyrl-RS"/>
              </w:rPr>
              <w:t>и</w:t>
            </w:r>
            <w:r w:rsidRPr="00115D97">
              <w:rPr>
                <w:rFonts w:cstheme="minorHAnsi"/>
                <w:spacing w:val="3"/>
                <w:sz w:val="20"/>
                <w:szCs w:val="20"/>
                <w:lang w:val="sr-Cyrl-RS"/>
              </w:rPr>
              <w:t>с</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п</w:t>
            </w:r>
            <w:r w:rsidRPr="00115D97">
              <w:rPr>
                <w:rFonts w:cstheme="minorHAnsi"/>
                <w:spacing w:val="1"/>
                <w:sz w:val="20"/>
                <w:szCs w:val="20"/>
                <w:lang w:val="sr-Cyrl-RS"/>
              </w:rPr>
              <w:t>лин</w:t>
            </w:r>
            <w:r w:rsidRPr="00115D97">
              <w:rPr>
                <w:rFonts w:cstheme="minorHAnsi"/>
                <w:spacing w:val="-4"/>
                <w:sz w:val="20"/>
                <w:szCs w:val="20"/>
                <w:lang w:val="sr-Cyrl-RS"/>
              </w:rPr>
              <w:t>у</w:t>
            </w:r>
            <w:r w:rsidRPr="00115D97">
              <w:rPr>
                <w:rFonts w:cstheme="minorHAnsi"/>
                <w:sz w:val="20"/>
                <w:szCs w:val="20"/>
                <w:lang w:val="sr-Cyrl-RS"/>
              </w:rPr>
              <w:t>,</w:t>
            </w:r>
            <w:r w:rsidRPr="00115D97">
              <w:rPr>
                <w:rFonts w:cstheme="minorHAnsi"/>
                <w:spacing w:val="-3"/>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5"/>
                <w:sz w:val="20"/>
                <w:szCs w:val="20"/>
                <w:lang w:val="sr-Cyrl-RS"/>
              </w:rPr>
              <w:t>ј</w:t>
            </w:r>
            <w:r w:rsidRPr="00115D97">
              <w:rPr>
                <w:rFonts w:cstheme="minorHAnsi"/>
                <w:spacing w:val="-1"/>
                <w:sz w:val="20"/>
                <w:szCs w:val="20"/>
                <w:lang w:val="sr-Cyrl-RS"/>
              </w:rPr>
              <w:t>ућ</w:t>
            </w:r>
            <w:r w:rsidRPr="00115D97">
              <w:rPr>
                <w:rFonts w:cstheme="minorHAnsi"/>
                <w:sz w:val="20"/>
                <w:szCs w:val="20"/>
                <w:lang w:val="sr-Cyrl-RS"/>
              </w:rPr>
              <w:t>и</w:t>
            </w:r>
            <w:r w:rsidRPr="00115D97">
              <w:rPr>
                <w:rFonts w:cstheme="minorHAnsi"/>
                <w:spacing w:val="2"/>
                <w:sz w:val="20"/>
                <w:szCs w:val="20"/>
                <w:lang w:val="sr-Cyrl-RS"/>
              </w:rPr>
              <w:t xml:space="preserve"> </w:t>
            </w:r>
            <w:r w:rsidRPr="00115D97">
              <w:rPr>
                <w:rFonts w:cstheme="minorHAnsi"/>
                <w:sz w:val="20"/>
                <w:szCs w:val="20"/>
                <w:lang w:val="sr-Cyrl-RS"/>
              </w:rPr>
              <w:t>у</w:t>
            </w:r>
            <w:r w:rsidRPr="00115D97">
              <w:rPr>
                <w:rFonts w:cstheme="minorHAnsi"/>
                <w:spacing w:val="3"/>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у</w:t>
            </w:r>
            <w:r w:rsidRPr="00115D97">
              <w:rPr>
                <w:rFonts w:cstheme="minorHAnsi"/>
                <w:spacing w:val="4"/>
                <w:sz w:val="20"/>
                <w:szCs w:val="20"/>
                <w:lang w:val="sr-Cyrl-RS"/>
              </w:rPr>
              <w:t xml:space="preserve"> </w:t>
            </w:r>
            <w:r w:rsidRPr="00115D97">
              <w:rPr>
                <w:rFonts w:cstheme="minorHAnsi"/>
                <w:sz w:val="20"/>
                <w:szCs w:val="20"/>
                <w:lang w:val="sr-Cyrl-RS"/>
              </w:rPr>
              <w:t>ЕУ ста</w:t>
            </w:r>
            <w:r w:rsidRPr="00115D97">
              <w:rPr>
                <w:rFonts w:cstheme="minorHAnsi"/>
                <w:spacing w:val="-1"/>
                <w:sz w:val="20"/>
                <w:szCs w:val="20"/>
                <w:lang w:val="sr-Cyrl-RS"/>
              </w:rPr>
              <w:t>н</w:t>
            </w:r>
            <w:r w:rsidRPr="00115D97">
              <w:rPr>
                <w:rFonts w:cstheme="minorHAnsi"/>
                <w:sz w:val="20"/>
                <w:szCs w:val="20"/>
                <w:lang w:val="sr-Cyrl-RS"/>
              </w:rPr>
              <w:t>да</w:t>
            </w:r>
            <w:r w:rsidRPr="00115D97">
              <w:rPr>
                <w:rFonts w:cstheme="minorHAnsi"/>
                <w:spacing w:val="1"/>
                <w:sz w:val="20"/>
                <w:szCs w:val="20"/>
                <w:lang w:val="sr-Cyrl-RS"/>
              </w:rPr>
              <w:t>р</w:t>
            </w:r>
            <w:r w:rsidRPr="00115D97">
              <w:rPr>
                <w:rFonts w:cstheme="minorHAnsi"/>
                <w:sz w:val="20"/>
                <w:szCs w:val="20"/>
                <w:lang w:val="sr-Cyrl-RS"/>
              </w:rPr>
              <w:t>де,</w:t>
            </w:r>
            <w:r w:rsidRPr="00115D97">
              <w:rPr>
                <w:rFonts w:cstheme="minorHAnsi"/>
                <w:spacing w:val="4"/>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w:t>
            </w:r>
            <w:r w:rsidRPr="00115D97">
              <w:rPr>
                <w:rFonts w:cstheme="minorHAnsi"/>
                <w:spacing w:val="2"/>
                <w:sz w:val="20"/>
                <w:szCs w:val="20"/>
                <w:lang w:val="sr-Cyrl-RS"/>
              </w:rPr>
              <w:t>с</w:t>
            </w:r>
            <w:r w:rsidRPr="00115D97">
              <w:rPr>
                <w:rFonts w:cstheme="minorHAnsi"/>
                <w:sz w:val="20"/>
                <w:szCs w:val="20"/>
                <w:lang w:val="sr-Cyrl-RS"/>
              </w:rPr>
              <w:t>у Е</w:t>
            </w:r>
            <w:r w:rsidRPr="00115D97">
              <w:rPr>
                <w:rFonts w:cstheme="minorHAnsi"/>
                <w:spacing w:val="1"/>
                <w:sz w:val="20"/>
                <w:szCs w:val="20"/>
                <w:lang w:val="sr-Cyrl-RS"/>
              </w:rPr>
              <w:t>С</w:t>
            </w:r>
            <w:r w:rsidRPr="00115D97">
              <w:rPr>
                <w:rFonts w:cstheme="minorHAnsi"/>
                <w:spacing w:val="-1"/>
                <w:sz w:val="20"/>
                <w:szCs w:val="20"/>
                <w:lang w:val="sr-Cyrl-RS"/>
              </w:rPr>
              <w:t>Љ</w:t>
            </w:r>
            <w:r w:rsidRPr="00115D97">
              <w:rPr>
                <w:rFonts w:cstheme="minorHAnsi"/>
                <w:sz w:val="20"/>
                <w:szCs w:val="20"/>
                <w:lang w:val="sr-Cyrl-RS"/>
              </w:rPr>
              <w:t>П</w:t>
            </w:r>
            <w:r w:rsidRPr="00115D97">
              <w:rPr>
                <w:rFonts w:cstheme="minorHAnsi"/>
                <w:spacing w:val="6"/>
                <w:sz w:val="20"/>
                <w:szCs w:val="20"/>
                <w:lang w:val="sr-Cyrl-RS"/>
              </w:rPr>
              <w:t xml:space="preserve"> </w:t>
            </w:r>
            <w:r w:rsidRPr="00115D97">
              <w:rPr>
                <w:rFonts w:cstheme="minorHAnsi"/>
                <w:sz w:val="20"/>
                <w:szCs w:val="20"/>
                <w:lang w:val="sr-Cyrl-RS"/>
              </w:rPr>
              <w:t>и У</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г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да. (активност 1.3.6.1. АП 23)</w:t>
            </w:r>
          </w:p>
          <w:p w14:paraId="335CF60D" w14:textId="77777777" w:rsidR="006B6B7B" w:rsidRPr="00115D97" w:rsidRDefault="006B6B7B" w:rsidP="001C079D">
            <w:pPr>
              <w:rPr>
                <w:rFonts w:cstheme="minorHAnsi"/>
                <w:sz w:val="20"/>
                <w:szCs w:val="20"/>
                <w:lang w:val="sr-Cyrl-RS"/>
              </w:rPr>
            </w:pPr>
          </w:p>
          <w:p w14:paraId="59E54000" w14:textId="01005DF7" w:rsidR="006B6B7B" w:rsidRPr="00115D97" w:rsidRDefault="00DD7284" w:rsidP="001C079D">
            <w:pPr>
              <w:rPr>
                <w:rFonts w:cstheme="minorHAnsi"/>
                <w:sz w:val="20"/>
                <w:szCs w:val="20"/>
                <w:lang w:val="sr-Cyrl-RS"/>
              </w:rPr>
            </w:pPr>
            <w:r w:rsidRPr="00115D97">
              <w:rPr>
                <w:rFonts w:cstheme="minorHAnsi"/>
                <w:sz w:val="20"/>
                <w:szCs w:val="20"/>
                <w:lang w:val="sr-Cyrl-RS"/>
              </w:rPr>
              <w:t>(повезан</w:t>
            </w:r>
            <w:r w:rsidR="004D3B24" w:rsidRPr="00115D97">
              <w:rPr>
                <w:rFonts w:cstheme="minorHAnsi"/>
                <w:sz w:val="20"/>
                <w:szCs w:val="20"/>
                <w:lang w:val="sr-Cyrl-RS"/>
              </w:rPr>
              <w:t>а</w:t>
            </w:r>
            <w:r w:rsidRPr="00115D97">
              <w:rPr>
                <w:rFonts w:cstheme="minorHAnsi"/>
                <w:sz w:val="20"/>
                <w:szCs w:val="20"/>
                <w:lang w:val="sr-Cyrl-RS"/>
              </w:rPr>
              <w:t xml:space="preserve"> активност</w:t>
            </w:r>
            <w:r w:rsidR="004D3B24" w:rsidRPr="00115D97">
              <w:rPr>
                <w:rFonts w:cstheme="minorHAnsi"/>
                <w:sz w:val="20"/>
                <w:szCs w:val="20"/>
                <w:lang w:val="sr-Cyrl-RS"/>
              </w:rPr>
              <w:t xml:space="preserve"> 4.11.2</w:t>
            </w:r>
            <w:r w:rsidRPr="00115D97">
              <w:rPr>
                <w:rFonts w:cstheme="minorHAnsi"/>
                <w:sz w:val="20"/>
                <w:szCs w:val="20"/>
                <w:lang w:val="sr-Cyrl-RS"/>
              </w:rPr>
              <w:t>)</w:t>
            </w:r>
          </w:p>
        </w:tc>
        <w:tc>
          <w:tcPr>
            <w:tcW w:w="601" w:type="pct"/>
            <w:gridSpan w:val="2"/>
          </w:tcPr>
          <w:p w14:paraId="4AD52FF1" w14:textId="71E48540" w:rsidR="00132377" w:rsidRPr="00115D97" w:rsidRDefault="002E2591" w:rsidP="001C079D">
            <w:pPr>
              <w:rPr>
                <w:rFonts w:cstheme="minorHAnsi"/>
                <w:sz w:val="20"/>
                <w:szCs w:val="20"/>
                <w:lang w:val="sr-Cyrl-RS"/>
              </w:rPr>
            </w:pPr>
            <w:r w:rsidRPr="00115D97">
              <w:rPr>
                <w:rFonts w:cstheme="minorHAnsi"/>
                <w:sz w:val="20"/>
                <w:szCs w:val="20"/>
                <w:lang w:val="sr-Cyrl-RS"/>
              </w:rPr>
              <w:lastRenderedPageBreak/>
              <w:t>МП</w:t>
            </w:r>
          </w:p>
        </w:tc>
        <w:tc>
          <w:tcPr>
            <w:tcW w:w="448" w:type="pct"/>
            <w:gridSpan w:val="2"/>
          </w:tcPr>
          <w:p w14:paraId="6F9D18A0" w14:textId="3E8BFD8A" w:rsidR="00132377" w:rsidRPr="00115D97" w:rsidRDefault="002E2591" w:rsidP="001C079D">
            <w:pPr>
              <w:rPr>
                <w:rFonts w:cstheme="minorHAnsi"/>
                <w:sz w:val="20"/>
                <w:szCs w:val="20"/>
                <w:lang w:val="sr-Cyrl-RS"/>
              </w:rPr>
            </w:pPr>
            <w:r w:rsidRPr="00115D97">
              <w:rPr>
                <w:rFonts w:cstheme="minorHAnsi"/>
                <w:sz w:val="20"/>
                <w:szCs w:val="20"/>
                <w:lang w:val="sr-Cyrl-RS"/>
              </w:rPr>
              <w:t>ВКС, РЈТ</w:t>
            </w:r>
          </w:p>
        </w:tc>
        <w:tc>
          <w:tcPr>
            <w:tcW w:w="550" w:type="pct"/>
            <w:gridSpan w:val="2"/>
          </w:tcPr>
          <w:p w14:paraId="78C6976D" w14:textId="3B4AD7A3" w:rsidR="00DF07E6" w:rsidRPr="00115D97" w:rsidRDefault="00DF07E6"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5EAED051"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5AC209D" w14:textId="77777777" w:rsidR="00132377" w:rsidRPr="00115D97" w:rsidRDefault="00132377" w:rsidP="001C079D">
            <w:pPr>
              <w:rPr>
                <w:rFonts w:cstheme="minorHAnsi"/>
                <w:sz w:val="20"/>
                <w:szCs w:val="20"/>
                <w:lang w:val="sr-Cyrl-RS"/>
              </w:rPr>
            </w:pPr>
          </w:p>
        </w:tc>
        <w:tc>
          <w:tcPr>
            <w:tcW w:w="499" w:type="pct"/>
            <w:gridSpan w:val="2"/>
          </w:tcPr>
          <w:p w14:paraId="676C1627" w14:textId="5D73E036" w:rsidR="00132377" w:rsidRPr="00115D97" w:rsidRDefault="004D30BF" w:rsidP="001C079D">
            <w:pPr>
              <w:rPr>
                <w:rFonts w:cstheme="minorHAnsi"/>
                <w:sz w:val="20"/>
                <w:szCs w:val="20"/>
                <w:lang w:val="sr-Cyrl-RS"/>
              </w:rPr>
            </w:pPr>
            <w:r w:rsidRPr="001C59BD">
              <w:rPr>
                <w:rFonts w:ascii="Calibri" w:hAnsi="Calibri" w:cs="Calibri"/>
                <w:sz w:val="18"/>
                <w:szCs w:val="18"/>
                <w:lang w:val="sr-Cyrl-RS"/>
              </w:rPr>
              <w:lastRenderedPageBreak/>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389ABE65" w14:textId="77777777" w:rsidR="00132377" w:rsidRPr="00115D97" w:rsidRDefault="00132377" w:rsidP="001C079D">
            <w:pPr>
              <w:rPr>
                <w:rFonts w:cstheme="minorHAnsi"/>
                <w:sz w:val="20"/>
                <w:szCs w:val="20"/>
                <w:lang w:val="sr-Cyrl-RS"/>
              </w:rPr>
            </w:pPr>
          </w:p>
        </w:tc>
        <w:tc>
          <w:tcPr>
            <w:tcW w:w="339" w:type="pct"/>
          </w:tcPr>
          <w:p w14:paraId="2386F592" w14:textId="77777777" w:rsidR="00132377" w:rsidRPr="00115D97" w:rsidRDefault="00132377" w:rsidP="001C079D">
            <w:pPr>
              <w:rPr>
                <w:rFonts w:cstheme="minorHAnsi"/>
                <w:sz w:val="20"/>
                <w:szCs w:val="20"/>
                <w:lang w:val="sr-Cyrl-RS"/>
              </w:rPr>
            </w:pPr>
          </w:p>
        </w:tc>
        <w:tc>
          <w:tcPr>
            <w:tcW w:w="356" w:type="pct"/>
            <w:gridSpan w:val="2"/>
          </w:tcPr>
          <w:p w14:paraId="0B87A374" w14:textId="77777777" w:rsidR="00132377" w:rsidRPr="00115D97" w:rsidRDefault="00132377" w:rsidP="001C079D">
            <w:pPr>
              <w:rPr>
                <w:rFonts w:cstheme="minorHAnsi"/>
                <w:sz w:val="20"/>
                <w:szCs w:val="20"/>
                <w:lang w:val="sr-Cyrl-RS"/>
              </w:rPr>
            </w:pPr>
          </w:p>
        </w:tc>
        <w:tc>
          <w:tcPr>
            <w:tcW w:w="366" w:type="pct"/>
            <w:gridSpan w:val="2"/>
          </w:tcPr>
          <w:p w14:paraId="6D966291" w14:textId="77777777" w:rsidR="00132377" w:rsidRPr="00115D97" w:rsidRDefault="00132377" w:rsidP="001C079D">
            <w:pPr>
              <w:rPr>
                <w:rFonts w:cstheme="minorHAnsi"/>
                <w:sz w:val="20"/>
                <w:szCs w:val="20"/>
                <w:lang w:val="sr-Cyrl-RS"/>
              </w:rPr>
            </w:pPr>
          </w:p>
        </w:tc>
      </w:tr>
      <w:tr w:rsidR="00DD7284" w:rsidRPr="00115D97" w14:paraId="60273C93" w14:textId="77777777" w:rsidTr="003E0012">
        <w:trPr>
          <w:trHeight w:val="140"/>
        </w:trPr>
        <w:tc>
          <w:tcPr>
            <w:tcW w:w="886" w:type="pct"/>
            <w:tcBorders>
              <w:left w:val="double" w:sz="4" w:space="0" w:color="auto"/>
            </w:tcBorders>
          </w:tcPr>
          <w:p w14:paraId="5D7BA54C" w14:textId="77777777" w:rsidR="00132377" w:rsidRPr="00115D97" w:rsidRDefault="00132377" w:rsidP="001C079D">
            <w:pPr>
              <w:rPr>
                <w:rFonts w:cstheme="minorHAnsi"/>
                <w:sz w:val="20"/>
                <w:szCs w:val="20"/>
                <w:lang w:val="sr-Cyrl-RS"/>
              </w:rPr>
            </w:pPr>
            <w:r w:rsidRPr="00115D97">
              <w:rPr>
                <w:rFonts w:cstheme="minorHAnsi"/>
                <w:sz w:val="20"/>
                <w:szCs w:val="20"/>
                <w:lang w:val="sr-Cyrl-RS"/>
              </w:rPr>
              <w:t>4.6.6</w:t>
            </w:r>
          </w:p>
          <w:p w14:paraId="1ABC5A80" w14:textId="7D760131" w:rsidR="00680BEF" w:rsidRPr="00115D97" w:rsidRDefault="00680BEF" w:rsidP="001C079D">
            <w:pPr>
              <w:rPr>
                <w:rFonts w:cstheme="minorHAnsi"/>
                <w:sz w:val="20"/>
                <w:szCs w:val="20"/>
                <w:lang w:val="sr-Cyrl-RS"/>
              </w:rPr>
            </w:pPr>
            <w:r w:rsidRPr="00115D97">
              <w:rPr>
                <w:rFonts w:cstheme="minorHAnsi"/>
                <w:sz w:val="20"/>
                <w:szCs w:val="20"/>
                <w:lang w:val="sr-Cyrl-RS"/>
              </w:rPr>
              <w:t>Даљи развој система алтернативног решавања спорова кроз: - Закључивање поравнања у предметима у којима Државно правобранилаштво заступа Републику Србију;</w:t>
            </w:r>
          </w:p>
          <w:p w14:paraId="662951ED" w14:textId="77777777" w:rsidR="00680BEF" w:rsidRPr="00115D97" w:rsidRDefault="00680BEF" w:rsidP="001C079D">
            <w:pPr>
              <w:rPr>
                <w:rFonts w:cstheme="minorHAnsi"/>
                <w:sz w:val="20"/>
                <w:szCs w:val="20"/>
                <w:lang w:val="sr-Cyrl-RS"/>
              </w:rPr>
            </w:pPr>
            <w:r w:rsidRPr="00115D97">
              <w:rPr>
                <w:rFonts w:cstheme="minorHAnsi"/>
                <w:sz w:val="20"/>
                <w:szCs w:val="20"/>
                <w:lang w:val="sr-Cyrl-RS"/>
              </w:rPr>
              <w:t>- Условно одлагање кривичног гоњења;</w:t>
            </w:r>
          </w:p>
          <w:p w14:paraId="3BE7AD9D" w14:textId="3B70A517" w:rsidR="00680BEF" w:rsidRPr="00115D97" w:rsidRDefault="00680BEF" w:rsidP="004D3B24">
            <w:pPr>
              <w:spacing w:after="240"/>
              <w:rPr>
                <w:rFonts w:cstheme="minorHAnsi"/>
                <w:sz w:val="20"/>
                <w:szCs w:val="20"/>
                <w:lang w:val="sr-Cyrl-RS"/>
              </w:rPr>
            </w:pPr>
            <w:r w:rsidRPr="00115D97">
              <w:rPr>
                <w:rFonts w:cstheme="minorHAnsi"/>
                <w:sz w:val="20"/>
                <w:szCs w:val="20"/>
                <w:lang w:val="sr-Cyrl-RS"/>
              </w:rPr>
              <w:lastRenderedPageBreak/>
              <w:t>- Проширење примене споразума о признању прекршаја.</w:t>
            </w:r>
          </w:p>
        </w:tc>
        <w:tc>
          <w:tcPr>
            <w:tcW w:w="601" w:type="pct"/>
            <w:gridSpan w:val="2"/>
          </w:tcPr>
          <w:p w14:paraId="41FC42F1" w14:textId="36A2F94B" w:rsidR="00132377" w:rsidRPr="00115D97" w:rsidRDefault="002E2591" w:rsidP="001C079D">
            <w:pPr>
              <w:rPr>
                <w:rFonts w:cstheme="minorHAnsi"/>
                <w:sz w:val="20"/>
                <w:szCs w:val="20"/>
                <w:lang w:val="sr-Cyrl-RS"/>
              </w:rPr>
            </w:pPr>
            <w:r w:rsidRPr="00115D97">
              <w:rPr>
                <w:rFonts w:cstheme="minorHAnsi"/>
                <w:sz w:val="20"/>
                <w:szCs w:val="20"/>
                <w:lang w:val="sr-Cyrl-RS"/>
              </w:rPr>
              <w:lastRenderedPageBreak/>
              <w:t>ДП, МП, РЈТ</w:t>
            </w:r>
          </w:p>
        </w:tc>
        <w:tc>
          <w:tcPr>
            <w:tcW w:w="448" w:type="pct"/>
            <w:gridSpan w:val="2"/>
          </w:tcPr>
          <w:p w14:paraId="05A0E867" w14:textId="77777777" w:rsidR="00132377" w:rsidRPr="00115D97" w:rsidRDefault="00132377" w:rsidP="001C079D">
            <w:pPr>
              <w:rPr>
                <w:rFonts w:cstheme="minorHAnsi"/>
                <w:sz w:val="20"/>
                <w:szCs w:val="20"/>
                <w:lang w:val="sr-Cyrl-RS"/>
              </w:rPr>
            </w:pPr>
          </w:p>
        </w:tc>
        <w:tc>
          <w:tcPr>
            <w:tcW w:w="550" w:type="pct"/>
            <w:gridSpan w:val="2"/>
          </w:tcPr>
          <w:p w14:paraId="09006A86" w14:textId="29D54FCD" w:rsidR="00132377" w:rsidRPr="00115D97" w:rsidRDefault="00F056E0"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56756A7A"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88182A7" w14:textId="77777777" w:rsidR="00B61BC1" w:rsidRDefault="00B61BC1" w:rsidP="001C079D">
            <w:pPr>
              <w:rPr>
                <w:rFonts w:cstheme="minorHAnsi"/>
                <w:sz w:val="20"/>
                <w:szCs w:val="20"/>
                <w:lang w:val="sr-Cyrl-RS"/>
              </w:rPr>
            </w:pPr>
          </w:p>
          <w:p w14:paraId="2FDCFE20" w14:textId="77777777" w:rsidR="00B61BC1" w:rsidRDefault="00B61BC1" w:rsidP="001C079D">
            <w:pPr>
              <w:rPr>
                <w:rFonts w:cstheme="minorHAnsi"/>
                <w:sz w:val="20"/>
                <w:szCs w:val="20"/>
                <w:lang w:val="sr-Cyrl-RS"/>
              </w:rPr>
            </w:pPr>
          </w:p>
          <w:p w14:paraId="4949315B" w14:textId="77777777" w:rsidR="00B61BC1" w:rsidRDefault="00B61BC1" w:rsidP="001C079D">
            <w:pPr>
              <w:rPr>
                <w:rFonts w:cstheme="minorHAnsi"/>
                <w:sz w:val="20"/>
                <w:szCs w:val="20"/>
                <w:lang w:val="sr-Cyrl-RS"/>
              </w:rPr>
            </w:pPr>
          </w:p>
          <w:p w14:paraId="055388CC" w14:textId="77777777" w:rsidR="00B61BC1" w:rsidRDefault="00B61BC1" w:rsidP="001C079D">
            <w:pPr>
              <w:rPr>
                <w:rFonts w:cstheme="minorHAnsi"/>
                <w:sz w:val="20"/>
                <w:szCs w:val="20"/>
                <w:lang w:val="sr-Cyrl-RS"/>
              </w:rPr>
            </w:pPr>
          </w:p>
          <w:p w14:paraId="3AD4859C" w14:textId="77777777" w:rsidR="00B61BC1" w:rsidRDefault="00B61BC1" w:rsidP="001C079D">
            <w:pPr>
              <w:rPr>
                <w:rFonts w:cstheme="minorHAnsi"/>
                <w:sz w:val="20"/>
                <w:szCs w:val="20"/>
                <w:lang w:val="sr-Cyrl-RS"/>
              </w:rPr>
            </w:pPr>
          </w:p>
          <w:p w14:paraId="70034582" w14:textId="70B3BFDD" w:rsidR="00132377" w:rsidRPr="00115D97" w:rsidRDefault="00A0790E" w:rsidP="001C079D">
            <w:pPr>
              <w:rPr>
                <w:rFonts w:cstheme="minorHAnsi"/>
                <w:sz w:val="20"/>
                <w:szCs w:val="20"/>
                <w:lang w:val="sr-Cyrl-RS"/>
              </w:rPr>
            </w:pPr>
            <w:r>
              <w:rPr>
                <w:rFonts w:cstheme="minorHAnsi"/>
                <w:sz w:val="20"/>
                <w:szCs w:val="20"/>
                <w:lang w:val="sr-Cyrl-RS"/>
              </w:rPr>
              <w:t>Потребна донаторска  подршка</w:t>
            </w:r>
          </w:p>
        </w:tc>
        <w:tc>
          <w:tcPr>
            <w:tcW w:w="499" w:type="pct"/>
            <w:gridSpan w:val="2"/>
          </w:tcPr>
          <w:p w14:paraId="35782051" w14:textId="77777777" w:rsidR="00B67CFD" w:rsidRDefault="00B67CFD" w:rsidP="001C079D">
            <w:pPr>
              <w:rPr>
                <w:rFonts w:ascii="Calibri" w:hAnsi="Calibri" w:cs="Calibri"/>
                <w:sz w:val="18"/>
                <w:szCs w:val="18"/>
                <w:lang w:val="sr-Cyrl-RS"/>
              </w:rPr>
            </w:pPr>
            <w:r>
              <w:rPr>
                <w:rFonts w:ascii="Calibri" w:hAnsi="Calibri" w:cs="Calibri"/>
                <w:sz w:val="18"/>
                <w:szCs w:val="18"/>
                <w:lang w:val="sr-Cyrl-RS"/>
              </w:rPr>
              <w:t>МП:</w:t>
            </w:r>
          </w:p>
          <w:p w14:paraId="26C9D923" w14:textId="77777777" w:rsidR="00132377" w:rsidRDefault="00982837"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p w14:paraId="289BDAE6" w14:textId="113815C4" w:rsidR="00B67CFD" w:rsidRDefault="00B67CFD" w:rsidP="00B67CFD">
            <w:pPr>
              <w:rPr>
                <w:rFonts w:ascii="Calibri" w:hAnsi="Calibri" w:cs="Calibri"/>
                <w:sz w:val="18"/>
                <w:szCs w:val="18"/>
                <w:lang w:val="sr-Cyrl-RS"/>
              </w:rPr>
            </w:pPr>
            <w:r>
              <w:rPr>
                <w:rFonts w:ascii="Calibri" w:hAnsi="Calibri" w:cs="Calibri"/>
                <w:sz w:val="18"/>
                <w:szCs w:val="18"/>
                <w:lang w:val="sr-Cyrl-RS"/>
              </w:rPr>
              <w:t>РЈТ:</w:t>
            </w:r>
          </w:p>
          <w:p w14:paraId="488E7A39" w14:textId="341DC0A3" w:rsidR="00B67CFD" w:rsidRPr="00115D97" w:rsidRDefault="00B67CFD" w:rsidP="00B67CF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08" w:type="pct"/>
            <w:gridSpan w:val="2"/>
          </w:tcPr>
          <w:p w14:paraId="1CF3A910" w14:textId="77777777" w:rsidR="00132377" w:rsidRPr="00115D97" w:rsidRDefault="00132377" w:rsidP="001C079D">
            <w:pPr>
              <w:rPr>
                <w:rFonts w:cstheme="minorHAnsi"/>
                <w:sz w:val="20"/>
                <w:szCs w:val="20"/>
                <w:lang w:val="sr-Cyrl-RS"/>
              </w:rPr>
            </w:pPr>
          </w:p>
        </w:tc>
        <w:tc>
          <w:tcPr>
            <w:tcW w:w="339" w:type="pct"/>
          </w:tcPr>
          <w:p w14:paraId="4AA981CF" w14:textId="77777777" w:rsidR="00132377" w:rsidRPr="00115D97" w:rsidRDefault="00132377" w:rsidP="001C079D">
            <w:pPr>
              <w:rPr>
                <w:rFonts w:cstheme="minorHAnsi"/>
                <w:sz w:val="20"/>
                <w:szCs w:val="20"/>
                <w:lang w:val="sr-Cyrl-RS"/>
              </w:rPr>
            </w:pPr>
          </w:p>
        </w:tc>
        <w:tc>
          <w:tcPr>
            <w:tcW w:w="356" w:type="pct"/>
            <w:gridSpan w:val="2"/>
          </w:tcPr>
          <w:p w14:paraId="63E5C879" w14:textId="77777777" w:rsidR="00132377" w:rsidRPr="00115D97" w:rsidRDefault="00132377" w:rsidP="001C079D">
            <w:pPr>
              <w:rPr>
                <w:rFonts w:cstheme="minorHAnsi"/>
                <w:sz w:val="20"/>
                <w:szCs w:val="20"/>
                <w:lang w:val="sr-Cyrl-RS"/>
              </w:rPr>
            </w:pPr>
          </w:p>
        </w:tc>
        <w:tc>
          <w:tcPr>
            <w:tcW w:w="366" w:type="pct"/>
            <w:gridSpan w:val="2"/>
          </w:tcPr>
          <w:p w14:paraId="28B100BF" w14:textId="77777777" w:rsidR="00132377" w:rsidRDefault="00132377" w:rsidP="001C079D">
            <w:pPr>
              <w:rPr>
                <w:rFonts w:cstheme="minorHAnsi"/>
                <w:sz w:val="20"/>
                <w:szCs w:val="20"/>
                <w:lang w:val="sr-Cyrl-RS"/>
              </w:rPr>
            </w:pPr>
          </w:p>
          <w:p w14:paraId="41323673" w14:textId="77777777" w:rsidR="00B61BC1" w:rsidRDefault="00B61BC1" w:rsidP="001C079D">
            <w:pPr>
              <w:rPr>
                <w:rFonts w:cstheme="minorHAnsi"/>
                <w:sz w:val="20"/>
                <w:szCs w:val="20"/>
                <w:lang w:val="sr-Cyrl-RS"/>
              </w:rPr>
            </w:pPr>
          </w:p>
          <w:p w14:paraId="77FC0BC2" w14:textId="77777777" w:rsidR="00B61BC1" w:rsidRDefault="00B61BC1" w:rsidP="001C079D">
            <w:pPr>
              <w:rPr>
                <w:rFonts w:cstheme="minorHAnsi"/>
                <w:sz w:val="20"/>
                <w:szCs w:val="20"/>
                <w:lang w:val="sr-Cyrl-RS"/>
              </w:rPr>
            </w:pPr>
          </w:p>
          <w:p w14:paraId="347B64D7" w14:textId="77777777" w:rsidR="00B61BC1" w:rsidRDefault="00B61BC1" w:rsidP="001C079D">
            <w:pPr>
              <w:rPr>
                <w:rFonts w:cstheme="minorHAnsi"/>
                <w:sz w:val="20"/>
                <w:szCs w:val="20"/>
                <w:lang w:val="sr-Cyrl-RS"/>
              </w:rPr>
            </w:pPr>
          </w:p>
          <w:p w14:paraId="13F4304A" w14:textId="77777777" w:rsidR="00B61BC1" w:rsidRDefault="00B61BC1" w:rsidP="001C079D">
            <w:pPr>
              <w:rPr>
                <w:rFonts w:cstheme="minorHAnsi"/>
                <w:sz w:val="20"/>
                <w:szCs w:val="20"/>
                <w:lang w:val="sr-Cyrl-RS"/>
              </w:rPr>
            </w:pPr>
          </w:p>
          <w:p w14:paraId="3D29A9FE" w14:textId="77777777" w:rsidR="00B61BC1" w:rsidRDefault="00B61BC1" w:rsidP="001C079D">
            <w:pPr>
              <w:rPr>
                <w:rFonts w:cstheme="minorHAnsi"/>
                <w:sz w:val="20"/>
                <w:szCs w:val="20"/>
                <w:lang w:val="sr-Cyrl-RS"/>
              </w:rPr>
            </w:pPr>
          </w:p>
          <w:p w14:paraId="6662C443" w14:textId="77777777" w:rsidR="00B61BC1" w:rsidRDefault="00B61BC1" w:rsidP="001C079D">
            <w:pPr>
              <w:rPr>
                <w:rFonts w:cstheme="minorHAnsi"/>
                <w:sz w:val="20"/>
                <w:szCs w:val="20"/>
                <w:lang w:val="sr-Cyrl-RS"/>
              </w:rPr>
            </w:pPr>
          </w:p>
          <w:p w14:paraId="64F4E8EF" w14:textId="77777777" w:rsidR="00B61BC1" w:rsidRDefault="00B61BC1" w:rsidP="001C079D">
            <w:pPr>
              <w:rPr>
                <w:rFonts w:cstheme="minorHAnsi"/>
                <w:sz w:val="20"/>
                <w:szCs w:val="20"/>
                <w:lang w:val="sr-Cyrl-RS"/>
              </w:rPr>
            </w:pPr>
          </w:p>
          <w:p w14:paraId="0148C7D7" w14:textId="597F6854" w:rsidR="00B61BC1" w:rsidRPr="00115D97" w:rsidRDefault="00B61BC1" w:rsidP="001C079D">
            <w:pPr>
              <w:rPr>
                <w:rFonts w:cstheme="minorHAnsi"/>
                <w:sz w:val="20"/>
                <w:szCs w:val="20"/>
                <w:lang w:val="sr-Cyrl-RS"/>
              </w:rPr>
            </w:pPr>
            <w:r>
              <w:rPr>
                <w:rFonts w:cstheme="minorHAnsi"/>
                <w:sz w:val="20"/>
                <w:szCs w:val="20"/>
                <w:lang w:val="sr-Cyrl-RS"/>
              </w:rPr>
              <w:t>26.000</w:t>
            </w:r>
          </w:p>
        </w:tc>
      </w:tr>
      <w:tr w:rsidR="00836086" w:rsidRPr="00115D97" w14:paraId="13EC01E8" w14:textId="77777777" w:rsidTr="003E0012">
        <w:trPr>
          <w:trHeight w:val="140"/>
        </w:trPr>
        <w:tc>
          <w:tcPr>
            <w:tcW w:w="886" w:type="pct"/>
            <w:tcBorders>
              <w:left w:val="double" w:sz="4" w:space="0" w:color="auto"/>
            </w:tcBorders>
          </w:tcPr>
          <w:p w14:paraId="720F1AC3" w14:textId="0A537FC8" w:rsidR="00E63115" w:rsidRPr="00115D97" w:rsidRDefault="00E63115" w:rsidP="001C079D">
            <w:pPr>
              <w:rPr>
                <w:rFonts w:cstheme="minorHAnsi"/>
                <w:sz w:val="20"/>
                <w:szCs w:val="20"/>
                <w:lang w:val="sr-Cyrl-RS"/>
              </w:rPr>
            </w:pPr>
            <w:r w:rsidRPr="00115D97">
              <w:rPr>
                <w:rFonts w:cstheme="minorHAnsi"/>
                <w:sz w:val="20"/>
                <w:szCs w:val="20"/>
                <w:lang w:val="sr-Cyrl-RS"/>
              </w:rPr>
              <w:t>4.6.7.</w:t>
            </w:r>
          </w:p>
          <w:p w14:paraId="5BB43FC1" w14:textId="367643AD" w:rsidR="00836086" w:rsidRPr="00115D97" w:rsidRDefault="00836086" w:rsidP="001C079D">
            <w:pPr>
              <w:rPr>
                <w:rFonts w:cstheme="minorHAnsi"/>
                <w:sz w:val="20"/>
                <w:szCs w:val="20"/>
                <w:lang w:val="sr-Cyrl-RS"/>
              </w:rPr>
            </w:pPr>
            <w:r w:rsidRPr="00115D97">
              <w:rPr>
                <w:rFonts w:cstheme="minorHAnsi"/>
                <w:sz w:val="20"/>
                <w:szCs w:val="20"/>
                <w:lang w:val="sr-Cyrl-RS"/>
              </w:rPr>
              <w:t>Унапређење примене медијације, кроз примену следећих активности:</w:t>
            </w:r>
          </w:p>
          <w:p w14:paraId="59258096" w14:textId="2F757E7F" w:rsidR="00836086" w:rsidRPr="00115D97" w:rsidRDefault="00836086" w:rsidP="00BE4081">
            <w:pPr>
              <w:pStyle w:val="ListParagraph"/>
              <w:numPr>
                <w:ilvl w:val="0"/>
                <w:numId w:val="5"/>
              </w:numPr>
              <w:rPr>
                <w:rFonts w:cstheme="minorHAnsi"/>
                <w:sz w:val="20"/>
                <w:szCs w:val="20"/>
                <w:lang w:val="sr-Cyrl-RS"/>
              </w:rPr>
            </w:pPr>
            <w:r w:rsidRPr="00115D97">
              <w:rPr>
                <w:rFonts w:cstheme="minorHAnsi"/>
                <w:sz w:val="20"/>
                <w:szCs w:val="20"/>
                <w:lang w:val="sr-Cyrl-RS"/>
              </w:rPr>
              <w:t>Израда и усвајање стратешког оквира за унапређење примене медијације; (активност 1.3.6.13</w:t>
            </w:r>
            <w:r w:rsidR="00BE4081" w:rsidRPr="00115D97">
              <w:rPr>
                <w:rFonts w:cstheme="minorHAnsi"/>
                <w:sz w:val="20"/>
                <w:szCs w:val="20"/>
                <w:lang w:val="sr-Cyrl-RS"/>
              </w:rPr>
              <w:t>. АП 23</w:t>
            </w:r>
            <w:r w:rsidRPr="00115D97">
              <w:rPr>
                <w:rFonts w:cstheme="minorHAnsi"/>
                <w:sz w:val="20"/>
                <w:szCs w:val="20"/>
                <w:lang w:val="sr-Cyrl-RS"/>
              </w:rPr>
              <w:t>)</w:t>
            </w:r>
          </w:p>
          <w:p w14:paraId="201CA8D4" w14:textId="1652D6FD" w:rsidR="00836086" w:rsidRPr="00115D97" w:rsidRDefault="00836086" w:rsidP="00BE4081">
            <w:pPr>
              <w:pStyle w:val="ListParagraph"/>
              <w:numPr>
                <w:ilvl w:val="0"/>
                <w:numId w:val="5"/>
              </w:numPr>
              <w:rPr>
                <w:rFonts w:cstheme="minorHAnsi"/>
                <w:sz w:val="20"/>
                <w:szCs w:val="20"/>
                <w:lang w:val="sr-Cyrl-RS"/>
              </w:rPr>
            </w:pPr>
            <w:r w:rsidRPr="00115D97">
              <w:rPr>
                <w:rFonts w:cstheme="minorHAnsi"/>
                <w:sz w:val="20"/>
                <w:szCs w:val="20"/>
                <w:lang w:val="sr-Cyrl-RS"/>
              </w:rPr>
              <w:t>Спровођење</w:t>
            </w:r>
            <w:r w:rsidRPr="00115D97">
              <w:rPr>
                <w:rFonts w:cstheme="minorHAnsi"/>
                <w:b/>
                <w:sz w:val="20"/>
                <w:szCs w:val="20"/>
                <w:lang w:val="sr-Cyrl-RS"/>
              </w:rPr>
              <w:t xml:space="preserve"> </w:t>
            </w:r>
            <w:r w:rsidRPr="00115D97">
              <w:rPr>
                <w:rFonts w:cstheme="minorHAnsi"/>
                <w:sz w:val="20"/>
                <w:szCs w:val="20"/>
                <w:lang w:val="sr-Cyrl-RS"/>
              </w:rPr>
              <w:t>стратешког оквира за унапређење примене медијације и надгледање његове ефективне примене; (активност 1.3.6.1</w:t>
            </w:r>
            <w:r w:rsidR="00AC567C" w:rsidRPr="00115D97">
              <w:rPr>
                <w:rFonts w:cstheme="minorHAnsi"/>
                <w:sz w:val="20"/>
                <w:szCs w:val="20"/>
                <w:lang w:val="sr-Cyrl-RS"/>
              </w:rPr>
              <w:t>4</w:t>
            </w:r>
            <w:r w:rsidR="006B6B7B" w:rsidRPr="00115D97">
              <w:rPr>
                <w:rFonts w:cstheme="minorHAnsi"/>
                <w:sz w:val="20"/>
                <w:szCs w:val="20"/>
                <w:lang w:val="sr-Cyrl-RS"/>
              </w:rPr>
              <w:t>. АП 23</w:t>
            </w:r>
            <w:r w:rsidRPr="00115D97">
              <w:rPr>
                <w:rFonts w:cstheme="minorHAnsi"/>
                <w:sz w:val="20"/>
                <w:szCs w:val="20"/>
                <w:lang w:val="sr-Cyrl-RS"/>
              </w:rPr>
              <w:t>)</w:t>
            </w:r>
          </w:p>
          <w:p w14:paraId="726C948F" w14:textId="6D02876B" w:rsidR="00AC567C" w:rsidRPr="00115D97" w:rsidRDefault="00AC567C" w:rsidP="00BE4081">
            <w:pPr>
              <w:pStyle w:val="ListParagraph"/>
              <w:numPr>
                <w:ilvl w:val="0"/>
                <w:numId w:val="5"/>
              </w:numPr>
              <w:rPr>
                <w:rFonts w:cstheme="minorHAnsi"/>
                <w:sz w:val="20"/>
                <w:szCs w:val="20"/>
                <w:lang w:val="sr-Cyrl-RS"/>
              </w:rPr>
            </w:pPr>
            <w:r w:rsidRPr="00115D97">
              <w:rPr>
                <w:rFonts w:cstheme="minorHAnsi"/>
                <w:sz w:val="20"/>
                <w:szCs w:val="20"/>
                <w:lang w:val="sr-Cyrl-RS"/>
              </w:rPr>
              <w:t xml:space="preserve">Израда и усвајање закона којим се регулише поступак посредовања у решавању спорова (медијација), услови за обављање посредовања (медијације), права и дужности посредника (медијатора) и програм обуке </w:t>
            </w:r>
            <w:r w:rsidRPr="00115D97">
              <w:rPr>
                <w:rFonts w:cstheme="minorHAnsi"/>
                <w:sz w:val="20"/>
                <w:szCs w:val="20"/>
                <w:lang w:val="sr-Cyrl-RS"/>
              </w:rPr>
              <w:lastRenderedPageBreak/>
              <w:t>посредника (медијатора) (активност 1.3.6.15</w:t>
            </w:r>
            <w:r w:rsidR="006B6B7B" w:rsidRPr="00115D97">
              <w:rPr>
                <w:rFonts w:cstheme="minorHAnsi"/>
                <w:sz w:val="20"/>
                <w:szCs w:val="20"/>
                <w:lang w:val="sr-Cyrl-RS"/>
              </w:rPr>
              <w:t>. АП 23</w:t>
            </w:r>
            <w:r w:rsidRPr="00115D97">
              <w:rPr>
                <w:rFonts w:cstheme="minorHAnsi"/>
                <w:sz w:val="20"/>
                <w:szCs w:val="20"/>
                <w:lang w:val="sr-Cyrl-RS"/>
              </w:rPr>
              <w:t>)</w:t>
            </w:r>
          </w:p>
          <w:p w14:paraId="4D14798E" w14:textId="3FA2FDBC" w:rsidR="00BE4081" w:rsidRPr="00115D97" w:rsidRDefault="00AC567C" w:rsidP="0028499D">
            <w:pPr>
              <w:pStyle w:val="ListParagraph"/>
              <w:numPr>
                <w:ilvl w:val="0"/>
                <w:numId w:val="5"/>
              </w:numPr>
              <w:rPr>
                <w:rFonts w:cstheme="minorHAnsi"/>
                <w:sz w:val="20"/>
                <w:szCs w:val="20"/>
                <w:lang w:val="sr-Cyrl-RS"/>
              </w:rPr>
            </w:pPr>
            <w:r w:rsidRPr="00115D97">
              <w:rPr>
                <w:rFonts w:cstheme="minorHAnsi"/>
                <w:sz w:val="20"/>
                <w:szCs w:val="20"/>
                <w:lang w:val="sr-Cyrl-RS"/>
              </w:rPr>
              <w:t>Доношење програма и спровођење основних и специјализованих обука и стручног усавршавања за посреднике (медијаторе) (активност 1.3.6.16</w:t>
            </w:r>
            <w:r w:rsidR="006B6B7B" w:rsidRPr="00115D97">
              <w:rPr>
                <w:rFonts w:cstheme="minorHAnsi"/>
                <w:sz w:val="20"/>
                <w:szCs w:val="20"/>
                <w:lang w:val="sr-Cyrl-RS"/>
              </w:rPr>
              <w:t>. АП 23</w:t>
            </w:r>
            <w:r w:rsidRPr="00115D97">
              <w:rPr>
                <w:rFonts w:cstheme="minorHAnsi"/>
                <w:sz w:val="20"/>
                <w:szCs w:val="20"/>
                <w:lang w:val="sr-Cyrl-RS"/>
              </w:rPr>
              <w:t>)</w:t>
            </w:r>
          </w:p>
          <w:p w14:paraId="40CDE927" w14:textId="77777777" w:rsidR="00E63115" w:rsidRPr="00115D97" w:rsidRDefault="00E63115" w:rsidP="00E63115">
            <w:pPr>
              <w:pStyle w:val="ListParagraph"/>
              <w:rPr>
                <w:rFonts w:cstheme="minorHAnsi"/>
                <w:sz w:val="20"/>
                <w:szCs w:val="20"/>
                <w:lang w:val="sr-Cyrl-RS"/>
              </w:rPr>
            </w:pPr>
          </w:p>
          <w:p w14:paraId="21F1DE1F" w14:textId="77777777" w:rsidR="00BE4081" w:rsidRPr="00115D97" w:rsidRDefault="00BE4081" w:rsidP="00BE4081">
            <w:pPr>
              <w:keepLines/>
              <w:contextualSpacing/>
              <w:rPr>
                <w:rFonts w:cstheme="minorHAnsi"/>
                <w:sz w:val="20"/>
                <w:szCs w:val="20"/>
                <w:lang w:val="sr-Cyrl-RS"/>
              </w:rPr>
            </w:pPr>
            <w:r w:rsidRPr="00115D97">
              <w:rPr>
                <w:rFonts w:cstheme="minorHAnsi"/>
                <w:sz w:val="20"/>
                <w:szCs w:val="20"/>
                <w:lang w:val="sr-Cyrl-RS"/>
              </w:rPr>
              <w:t xml:space="preserve">Cистематизација одговарајућег броја радних места у Министарству надлежном за послове правосуђа за вођење стручних и административних послова, укључујући: </w:t>
            </w:r>
          </w:p>
          <w:p w14:paraId="56E30C00" w14:textId="77777777" w:rsidR="00BE4081" w:rsidRPr="00115D97" w:rsidRDefault="00BE4081" w:rsidP="00BE4081">
            <w:pPr>
              <w:pStyle w:val="ListParagraph"/>
              <w:keepLines/>
              <w:numPr>
                <w:ilvl w:val="0"/>
                <w:numId w:val="5"/>
              </w:numPr>
              <w:spacing w:line="240" w:lineRule="auto"/>
              <w:rPr>
                <w:rFonts w:cstheme="minorHAnsi"/>
                <w:sz w:val="20"/>
                <w:szCs w:val="20"/>
                <w:lang w:val="sr-Cyrl-RS"/>
              </w:rPr>
            </w:pPr>
            <w:r w:rsidRPr="00115D97">
              <w:rPr>
                <w:rFonts w:cstheme="minorHAnsi"/>
                <w:sz w:val="20"/>
                <w:szCs w:val="20"/>
                <w:lang w:val="sr-Cyrl-RS"/>
              </w:rPr>
              <w:t xml:space="preserve"> вођење Регистра посредника и израда нацрта одлука које се тичу дозвола; </w:t>
            </w:r>
          </w:p>
          <w:p w14:paraId="5F503371" w14:textId="77777777" w:rsidR="00BE4081" w:rsidRPr="00115D97" w:rsidRDefault="00BE4081" w:rsidP="00BE4081">
            <w:pPr>
              <w:pStyle w:val="ListParagraph"/>
              <w:keepLines/>
              <w:numPr>
                <w:ilvl w:val="0"/>
                <w:numId w:val="5"/>
              </w:numPr>
              <w:spacing w:line="240" w:lineRule="auto"/>
              <w:rPr>
                <w:rFonts w:cstheme="minorHAnsi"/>
                <w:sz w:val="20"/>
                <w:szCs w:val="20"/>
                <w:lang w:val="sr-Cyrl-RS"/>
              </w:rPr>
            </w:pPr>
            <w:r w:rsidRPr="00115D97">
              <w:rPr>
                <w:rFonts w:cstheme="minorHAnsi"/>
                <w:sz w:val="20"/>
                <w:szCs w:val="20"/>
                <w:lang w:val="sr-Cyrl-RS"/>
              </w:rPr>
              <w:t xml:space="preserve"> Вођење регистра обука за посреднике, израда нацрта одлука које се односе на акредитацију за спровођење обука и надзор над спровођењем </w:t>
            </w:r>
            <w:r w:rsidRPr="00115D97">
              <w:rPr>
                <w:rFonts w:cstheme="minorHAnsi"/>
                <w:sz w:val="20"/>
                <w:szCs w:val="20"/>
                <w:lang w:val="sr-Cyrl-RS"/>
              </w:rPr>
              <w:lastRenderedPageBreak/>
              <w:t>програма обуке;</w:t>
            </w:r>
          </w:p>
          <w:p w14:paraId="22D24EEB" w14:textId="77777777" w:rsidR="00BE4081" w:rsidRPr="00115D97" w:rsidRDefault="00BE4081" w:rsidP="00BE4081">
            <w:pPr>
              <w:pStyle w:val="ListParagraph"/>
              <w:keepLines/>
              <w:numPr>
                <w:ilvl w:val="0"/>
                <w:numId w:val="5"/>
              </w:numPr>
              <w:spacing w:line="240" w:lineRule="auto"/>
              <w:rPr>
                <w:rFonts w:cstheme="minorHAnsi"/>
                <w:sz w:val="20"/>
                <w:szCs w:val="20"/>
                <w:lang w:val="sr-Cyrl-RS"/>
              </w:rPr>
            </w:pPr>
            <w:r w:rsidRPr="00115D97">
              <w:rPr>
                <w:rFonts w:cstheme="minorHAnsi"/>
                <w:sz w:val="20"/>
                <w:szCs w:val="20"/>
                <w:lang w:val="sr-Cyrl-RS"/>
              </w:rPr>
              <w:t>Вођење осталих релеватних регистара;</w:t>
            </w:r>
          </w:p>
          <w:p w14:paraId="792A512E" w14:textId="77777777" w:rsidR="00BE4081" w:rsidRPr="00115D97" w:rsidRDefault="00BE4081" w:rsidP="00BE4081">
            <w:pPr>
              <w:pStyle w:val="ListParagraph"/>
              <w:keepLines/>
              <w:numPr>
                <w:ilvl w:val="0"/>
                <w:numId w:val="5"/>
              </w:numPr>
              <w:spacing w:line="240" w:lineRule="auto"/>
              <w:rPr>
                <w:rFonts w:cstheme="minorHAnsi"/>
                <w:sz w:val="20"/>
                <w:szCs w:val="20"/>
                <w:lang w:val="sr-Cyrl-RS"/>
              </w:rPr>
            </w:pPr>
            <w:r w:rsidRPr="00115D97">
              <w:rPr>
                <w:rFonts w:cstheme="minorHAnsi"/>
                <w:sz w:val="20"/>
                <w:szCs w:val="20"/>
                <w:lang w:val="sr-Cyrl-RS"/>
              </w:rPr>
              <w:t xml:space="preserve">Вођење статистике и анализа података и тренутног стања за потребе Комисије за спровођење поступка одузимања дозволе за посредовање </w:t>
            </w:r>
          </w:p>
          <w:p w14:paraId="67793A4F" w14:textId="0CFDBC5F" w:rsidR="00BE4081" w:rsidRPr="00115D97" w:rsidRDefault="00BE4081" w:rsidP="00BE4081">
            <w:pPr>
              <w:pStyle w:val="ListParagraph"/>
              <w:keepLines/>
              <w:numPr>
                <w:ilvl w:val="0"/>
                <w:numId w:val="5"/>
              </w:numPr>
              <w:spacing w:line="240" w:lineRule="auto"/>
              <w:rPr>
                <w:rFonts w:cstheme="minorHAnsi"/>
                <w:sz w:val="20"/>
                <w:szCs w:val="20"/>
                <w:lang w:val="sr-Cyrl-RS"/>
              </w:rPr>
            </w:pPr>
            <w:r w:rsidRPr="00115D97">
              <w:rPr>
                <w:rFonts w:cstheme="minorHAnsi"/>
                <w:sz w:val="20"/>
                <w:szCs w:val="20"/>
                <w:lang w:val="sr-Cyrl-RS"/>
              </w:rPr>
              <w:t>Вођење других стручних и административних послова који се односе на систем посредовања и њен развој.</w:t>
            </w:r>
            <w:r w:rsidR="006B6B7B" w:rsidRPr="00115D97">
              <w:rPr>
                <w:rFonts w:cstheme="minorHAnsi"/>
                <w:sz w:val="20"/>
                <w:szCs w:val="20"/>
                <w:lang w:val="sr-Cyrl-RS"/>
              </w:rPr>
              <w:t xml:space="preserve"> (активност 1.3.6.18. АП 23)</w:t>
            </w:r>
          </w:p>
          <w:p w14:paraId="17A61246" w14:textId="77777777" w:rsidR="00BE4081" w:rsidRPr="00115D97" w:rsidRDefault="00BE4081" w:rsidP="00BE4081">
            <w:pPr>
              <w:keepLines/>
              <w:contextualSpacing/>
              <w:rPr>
                <w:rFonts w:cstheme="minorHAnsi"/>
                <w:sz w:val="20"/>
                <w:szCs w:val="20"/>
                <w:lang w:val="sr-Cyrl-RS"/>
              </w:rPr>
            </w:pPr>
            <w:r w:rsidRPr="00115D97">
              <w:rPr>
                <w:rFonts w:cstheme="minorHAnsi"/>
                <w:sz w:val="20"/>
                <w:szCs w:val="20"/>
                <w:lang w:val="sr-Cyrl-RS"/>
              </w:rPr>
              <w:t>Даље унапређење промоције алтернативног решавања спорова, активностима као што су:</w:t>
            </w:r>
          </w:p>
          <w:p w14:paraId="5917C70B" w14:textId="77777777" w:rsidR="00BE4081" w:rsidRPr="00115D97" w:rsidRDefault="00BE4081" w:rsidP="00BE4081">
            <w:pPr>
              <w:keepLines/>
              <w:numPr>
                <w:ilvl w:val="0"/>
                <w:numId w:val="5"/>
              </w:numPr>
              <w:spacing w:line="240" w:lineRule="auto"/>
              <w:contextualSpacing/>
              <w:rPr>
                <w:rFonts w:cstheme="minorHAnsi"/>
                <w:sz w:val="20"/>
                <w:szCs w:val="20"/>
                <w:lang w:val="sr-Cyrl-RS"/>
              </w:rPr>
            </w:pPr>
            <w:r w:rsidRPr="00115D97">
              <w:rPr>
                <w:rFonts w:cstheme="minorHAnsi"/>
                <w:sz w:val="20"/>
                <w:szCs w:val="20"/>
                <w:lang w:val="sr-Cyrl-RS"/>
              </w:rPr>
              <w:t>објављивање информација на интернет странама</w:t>
            </w:r>
          </w:p>
          <w:p w14:paraId="003BDE82" w14:textId="77777777" w:rsidR="00BE4081" w:rsidRPr="00115D97" w:rsidRDefault="00BE4081" w:rsidP="00BE4081">
            <w:pPr>
              <w:keepLines/>
              <w:numPr>
                <w:ilvl w:val="0"/>
                <w:numId w:val="5"/>
              </w:numPr>
              <w:spacing w:line="240" w:lineRule="auto"/>
              <w:contextualSpacing/>
              <w:rPr>
                <w:rFonts w:cstheme="minorHAnsi"/>
                <w:sz w:val="20"/>
                <w:szCs w:val="20"/>
                <w:lang w:val="sr-Cyrl-RS"/>
              </w:rPr>
            </w:pPr>
            <w:r w:rsidRPr="00115D97">
              <w:rPr>
                <w:rFonts w:cstheme="minorHAnsi"/>
                <w:sz w:val="20"/>
                <w:szCs w:val="20"/>
                <w:lang w:val="sr-Cyrl-RS"/>
              </w:rPr>
              <w:t>објављивање информативних брошура и јавних објава</w:t>
            </w:r>
          </w:p>
          <w:p w14:paraId="13D3D36E" w14:textId="77777777" w:rsidR="00BE4081" w:rsidRPr="00115D97" w:rsidRDefault="00BE4081" w:rsidP="00BE4081">
            <w:pPr>
              <w:keepLines/>
              <w:numPr>
                <w:ilvl w:val="0"/>
                <w:numId w:val="5"/>
              </w:numPr>
              <w:spacing w:line="240" w:lineRule="auto"/>
              <w:contextualSpacing/>
              <w:rPr>
                <w:rFonts w:cstheme="minorHAnsi"/>
                <w:sz w:val="20"/>
                <w:szCs w:val="20"/>
                <w:lang w:val="sr-Cyrl-RS"/>
              </w:rPr>
            </w:pPr>
            <w:r w:rsidRPr="00115D97">
              <w:rPr>
                <w:rFonts w:cstheme="minorHAnsi"/>
                <w:sz w:val="20"/>
                <w:szCs w:val="20"/>
                <w:lang w:val="sr-Cyrl-RS"/>
              </w:rPr>
              <w:t>информисање путем медија</w:t>
            </w:r>
          </w:p>
          <w:p w14:paraId="4062F143" w14:textId="77777777" w:rsidR="00BE4081" w:rsidRPr="00115D97" w:rsidRDefault="00BE4081" w:rsidP="00BE4081">
            <w:pPr>
              <w:keepLines/>
              <w:numPr>
                <w:ilvl w:val="0"/>
                <w:numId w:val="5"/>
              </w:numPr>
              <w:spacing w:line="240" w:lineRule="auto"/>
              <w:contextualSpacing/>
              <w:rPr>
                <w:rFonts w:cstheme="minorHAnsi"/>
                <w:sz w:val="20"/>
                <w:szCs w:val="20"/>
              </w:rPr>
            </w:pPr>
            <w:r w:rsidRPr="00115D97">
              <w:rPr>
                <w:rFonts w:cstheme="minorHAnsi"/>
                <w:sz w:val="20"/>
                <w:szCs w:val="20"/>
                <w:lang w:val="sr-Cyrl-RS"/>
              </w:rPr>
              <w:t>израда инфографика</w:t>
            </w:r>
          </w:p>
          <w:p w14:paraId="2ECE786E" w14:textId="77777777" w:rsidR="00BE4081" w:rsidRPr="00115D97" w:rsidRDefault="00BE4081" w:rsidP="00BE4081">
            <w:pPr>
              <w:keepLines/>
              <w:numPr>
                <w:ilvl w:val="0"/>
                <w:numId w:val="5"/>
              </w:numPr>
              <w:spacing w:line="240" w:lineRule="auto"/>
              <w:contextualSpacing/>
              <w:rPr>
                <w:rFonts w:cstheme="minorHAnsi"/>
                <w:sz w:val="20"/>
                <w:szCs w:val="20"/>
              </w:rPr>
            </w:pPr>
            <w:r w:rsidRPr="00115D97">
              <w:rPr>
                <w:rFonts w:cstheme="minorHAnsi"/>
                <w:sz w:val="20"/>
                <w:szCs w:val="20"/>
                <w:lang w:val="sr-Cyrl-RS"/>
              </w:rPr>
              <w:t xml:space="preserve">организовање </w:t>
            </w:r>
            <w:r w:rsidRPr="00115D97">
              <w:rPr>
                <w:rFonts w:cstheme="minorHAnsi"/>
                <w:sz w:val="20"/>
                <w:szCs w:val="20"/>
                <w:lang w:val="sr-Cyrl-RS"/>
              </w:rPr>
              <w:lastRenderedPageBreak/>
              <w:t>округлих столова, конференција и радионица</w:t>
            </w:r>
          </w:p>
          <w:p w14:paraId="6CAF5A7B" w14:textId="777CC86E" w:rsidR="00AC567C" w:rsidRPr="00115D97" w:rsidRDefault="006B6B7B" w:rsidP="004D3B24">
            <w:pPr>
              <w:spacing w:after="240"/>
              <w:ind w:left="360"/>
              <w:rPr>
                <w:rFonts w:cstheme="minorHAnsi"/>
                <w:sz w:val="20"/>
                <w:szCs w:val="20"/>
                <w:lang w:val="sr-Cyrl-RS"/>
              </w:rPr>
            </w:pPr>
            <w:r w:rsidRPr="00115D97">
              <w:rPr>
                <w:rFonts w:cstheme="minorHAnsi"/>
                <w:sz w:val="20"/>
                <w:szCs w:val="20"/>
                <w:lang w:val="sr-Cyrl-RS"/>
              </w:rPr>
              <w:t>(активност 1.3.6.19. АП 23)</w:t>
            </w:r>
          </w:p>
        </w:tc>
        <w:tc>
          <w:tcPr>
            <w:tcW w:w="601" w:type="pct"/>
            <w:gridSpan w:val="2"/>
          </w:tcPr>
          <w:p w14:paraId="1E2F0CCF" w14:textId="76BBC65C" w:rsidR="00836086" w:rsidRPr="00115D97" w:rsidRDefault="00E63115" w:rsidP="001C079D">
            <w:pPr>
              <w:rPr>
                <w:rFonts w:cstheme="minorHAnsi"/>
                <w:sz w:val="20"/>
                <w:szCs w:val="20"/>
                <w:lang w:val="sr-Cyrl-RS"/>
              </w:rPr>
            </w:pPr>
            <w:r w:rsidRPr="00115D97">
              <w:rPr>
                <w:rFonts w:cstheme="minorHAnsi"/>
                <w:sz w:val="20"/>
                <w:szCs w:val="20"/>
                <w:lang w:val="sr-Cyrl-RS"/>
              </w:rPr>
              <w:lastRenderedPageBreak/>
              <w:t>МП</w:t>
            </w:r>
          </w:p>
        </w:tc>
        <w:tc>
          <w:tcPr>
            <w:tcW w:w="448" w:type="pct"/>
            <w:gridSpan w:val="2"/>
          </w:tcPr>
          <w:p w14:paraId="0E0B18E0" w14:textId="77777777" w:rsidR="00836086" w:rsidRPr="00115D97" w:rsidRDefault="00836086" w:rsidP="001C079D">
            <w:pPr>
              <w:rPr>
                <w:rFonts w:cstheme="minorHAnsi"/>
                <w:sz w:val="20"/>
                <w:szCs w:val="20"/>
                <w:lang w:val="sr-Cyrl-RS"/>
              </w:rPr>
            </w:pPr>
          </w:p>
        </w:tc>
        <w:tc>
          <w:tcPr>
            <w:tcW w:w="550" w:type="pct"/>
            <w:gridSpan w:val="2"/>
          </w:tcPr>
          <w:p w14:paraId="5AC5FB47" w14:textId="7E28C2AE" w:rsidR="00836086" w:rsidRPr="00115D97" w:rsidRDefault="00E63115"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3C54C3DF" w14:textId="77777777" w:rsidR="00F271A0" w:rsidRPr="001C59BD" w:rsidRDefault="00F271A0" w:rsidP="00F271A0">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845AB94" w14:textId="77777777" w:rsidR="00836086" w:rsidRPr="00115D97" w:rsidRDefault="00836086" w:rsidP="001C079D">
            <w:pPr>
              <w:rPr>
                <w:rFonts w:cstheme="minorHAnsi"/>
                <w:sz w:val="20"/>
                <w:szCs w:val="20"/>
                <w:lang w:val="sr-Cyrl-RS"/>
              </w:rPr>
            </w:pPr>
          </w:p>
        </w:tc>
        <w:tc>
          <w:tcPr>
            <w:tcW w:w="499" w:type="pct"/>
            <w:gridSpan w:val="2"/>
          </w:tcPr>
          <w:p w14:paraId="23D45656" w14:textId="416D659D" w:rsidR="00836086" w:rsidRPr="00115D97" w:rsidRDefault="004D30BF"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2400E79A" w14:textId="77777777" w:rsidR="00836086" w:rsidRPr="00115D97" w:rsidRDefault="00836086" w:rsidP="001C079D">
            <w:pPr>
              <w:rPr>
                <w:rFonts w:cstheme="minorHAnsi"/>
                <w:sz w:val="20"/>
                <w:szCs w:val="20"/>
                <w:lang w:val="sr-Cyrl-RS"/>
              </w:rPr>
            </w:pPr>
          </w:p>
        </w:tc>
        <w:tc>
          <w:tcPr>
            <w:tcW w:w="339" w:type="pct"/>
          </w:tcPr>
          <w:p w14:paraId="51C1C7ED" w14:textId="77777777" w:rsidR="00836086" w:rsidRPr="00115D97" w:rsidRDefault="00836086" w:rsidP="001C079D">
            <w:pPr>
              <w:rPr>
                <w:rFonts w:cstheme="minorHAnsi"/>
                <w:sz w:val="20"/>
                <w:szCs w:val="20"/>
                <w:lang w:val="sr-Cyrl-RS"/>
              </w:rPr>
            </w:pPr>
          </w:p>
        </w:tc>
        <w:tc>
          <w:tcPr>
            <w:tcW w:w="356" w:type="pct"/>
            <w:gridSpan w:val="2"/>
          </w:tcPr>
          <w:p w14:paraId="121FA5CB" w14:textId="77777777" w:rsidR="00836086" w:rsidRPr="00115D97" w:rsidRDefault="00836086" w:rsidP="001C079D">
            <w:pPr>
              <w:rPr>
                <w:rFonts w:cstheme="minorHAnsi"/>
                <w:sz w:val="20"/>
                <w:szCs w:val="20"/>
                <w:lang w:val="sr-Cyrl-RS"/>
              </w:rPr>
            </w:pPr>
          </w:p>
        </w:tc>
        <w:tc>
          <w:tcPr>
            <w:tcW w:w="366" w:type="pct"/>
            <w:gridSpan w:val="2"/>
          </w:tcPr>
          <w:p w14:paraId="6328164A" w14:textId="77777777" w:rsidR="00836086" w:rsidRPr="00115D97" w:rsidRDefault="00836086" w:rsidP="001C079D">
            <w:pPr>
              <w:rPr>
                <w:rFonts w:cstheme="minorHAnsi"/>
                <w:sz w:val="20"/>
                <w:szCs w:val="20"/>
                <w:lang w:val="sr-Cyrl-RS"/>
              </w:rPr>
            </w:pPr>
          </w:p>
        </w:tc>
      </w:tr>
      <w:tr w:rsidR="00DD7284" w:rsidRPr="00115D97" w14:paraId="3ECC220F" w14:textId="77777777" w:rsidTr="003E0012">
        <w:trPr>
          <w:trHeight w:val="140"/>
        </w:trPr>
        <w:tc>
          <w:tcPr>
            <w:tcW w:w="886" w:type="pct"/>
            <w:tcBorders>
              <w:left w:val="double" w:sz="4" w:space="0" w:color="auto"/>
            </w:tcBorders>
          </w:tcPr>
          <w:p w14:paraId="743950C8" w14:textId="6843D9FE" w:rsidR="00132377" w:rsidRPr="00115D97" w:rsidRDefault="00132377" w:rsidP="001C079D">
            <w:pPr>
              <w:rPr>
                <w:rFonts w:cstheme="minorHAnsi"/>
                <w:sz w:val="20"/>
                <w:szCs w:val="20"/>
                <w:lang w:val="sr-Cyrl-RS"/>
              </w:rPr>
            </w:pPr>
            <w:r w:rsidRPr="00115D97">
              <w:rPr>
                <w:rFonts w:cstheme="minorHAnsi"/>
                <w:sz w:val="20"/>
                <w:szCs w:val="20"/>
                <w:lang w:val="sr-Cyrl-RS"/>
              </w:rPr>
              <w:lastRenderedPageBreak/>
              <w:t>4.6.</w:t>
            </w:r>
            <w:r w:rsidR="00E63115" w:rsidRPr="00115D97">
              <w:rPr>
                <w:rFonts w:cstheme="minorHAnsi"/>
                <w:sz w:val="20"/>
                <w:szCs w:val="20"/>
                <w:lang w:val="sr-Cyrl-RS"/>
              </w:rPr>
              <w:t>8.</w:t>
            </w:r>
          </w:p>
          <w:p w14:paraId="7304DE11" w14:textId="704E9403" w:rsidR="00680BEF" w:rsidRPr="00115D97" w:rsidRDefault="00680BEF" w:rsidP="004D3B24">
            <w:pPr>
              <w:spacing w:after="240"/>
              <w:rPr>
                <w:rFonts w:cstheme="minorHAnsi"/>
                <w:sz w:val="20"/>
                <w:szCs w:val="20"/>
                <w:lang w:val="sr-Cyrl-RS"/>
              </w:rPr>
            </w:pPr>
            <w:r w:rsidRPr="00115D97">
              <w:rPr>
                <w:rFonts w:cstheme="minorHAnsi"/>
                <w:sz w:val="20"/>
                <w:szCs w:val="20"/>
                <w:lang w:val="sr-Cyrl-RS"/>
              </w:rPr>
              <w:t>Унапређење ефикасности наплате прекршајних казни и трошкова судског поступка.</w:t>
            </w:r>
          </w:p>
        </w:tc>
        <w:tc>
          <w:tcPr>
            <w:tcW w:w="601" w:type="pct"/>
            <w:gridSpan w:val="2"/>
          </w:tcPr>
          <w:p w14:paraId="1CC81C81" w14:textId="03756BA5" w:rsidR="00132377" w:rsidRPr="00115D97" w:rsidRDefault="002E2591" w:rsidP="001C079D">
            <w:pPr>
              <w:rPr>
                <w:rFonts w:cstheme="minorHAnsi"/>
                <w:sz w:val="20"/>
                <w:szCs w:val="20"/>
                <w:lang w:val="sr-Cyrl-RS"/>
              </w:rPr>
            </w:pPr>
            <w:r w:rsidRPr="00115D97">
              <w:rPr>
                <w:rFonts w:cstheme="minorHAnsi"/>
                <w:sz w:val="20"/>
                <w:szCs w:val="20"/>
                <w:lang w:val="sr-Cyrl-RS"/>
              </w:rPr>
              <w:t>МП</w:t>
            </w:r>
          </w:p>
        </w:tc>
        <w:tc>
          <w:tcPr>
            <w:tcW w:w="448" w:type="pct"/>
            <w:gridSpan w:val="2"/>
          </w:tcPr>
          <w:p w14:paraId="43FA41AD" w14:textId="7CA0A061" w:rsidR="00132377" w:rsidRPr="00115D97" w:rsidRDefault="002E2591" w:rsidP="001C079D">
            <w:pPr>
              <w:rPr>
                <w:rFonts w:cstheme="minorHAnsi"/>
                <w:sz w:val="20"/>
                <w:szCs w:val="20"/>
                <w:lang w:val="sr-Cyrl-RS"/>
              </w:rPr>
            </w:pPr>
            <w:r w:rsidRPr="00115D97">
              <w:rPr>
                <w:rFonts w:cstheme="minorHAnsi"/>
                <w:sz w:val="20"/>
                <w:szCs w:val="20"/>
                <w:lang w:val="sr-Cyrl-RS"/>
              </w:rPr>
              <w:t>ВКС, прекршајни судови</w:t>
            </w:r>
          </w:p>
        </w:tc>
        <w:tc>
          <w:tcPr>
            <w:tcW w:w="550" w:type="pct"/>
            <w:gridSpan w:val="2"/>
          </w:tcPr>
          <w:p w14:paraId="72B66841" w14:textId="37C29FB3" w:rsidR="00132377" w:rsidRPr="00115D97" w:rsidRDefault="002E2591"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33F6B98F"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ACA80B8" w14:textId="69B7CCF8" w:rsidR="00132377" w:rsidRPr="00115D97" w:rsidRDefault="00A0790E" w:rsidP="001C079D">
            <w:pPr>
              <w:rPr>
                <w:rFonts w:cstheme="minorHAnsi"/>
                <w:sz w:val="20"/>
                <w:szCs w:val="20"/>
                <w:lang w:val="sr-Cyrl-RS"/>
              </w:rPr>
            </w:pPr>
            <w:r>
              <w:rPr>
                <w:rFonts w:cstheme="minorHAnsi"/>
                <w:sz w:val="20"/>
                <w:szCs w:val="20"/>
                <w:lang w:val="sr-Cyrl-RS"/>
              </w:rPr>
              <w:t>Потребна донаторска  подршка</w:t>
            </w:r>
            <w:r w:rsidR="00B61BC1">
              <w:rPr>
                <w:rFonts w:cstheme="minorHAnsi"/>
                <w:sz w:val="20"/>
                <w:szCs w:val="20"/>
                <w:lang w:val="sr-Cyrl-RS"/>
              </w:rPr>
              <w:t xml:space="preserve"> у €</w:t>
            </w:r>
          </w:p>
        </w:tc>
        <w:tc>
          <w:tcPr>
            <w:tcW w:w="499" w:type="pct"/>
            <w:gridSpan w:val="2"/>
          </w:tcPr>
          <w:p w14:paraId="25B8FD78" w14:textId="1CE00464" w:rsidR="00132377" w:rsidRPr="00115D97" w:rsidRDefault="004D30BF"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44E0AA47" w14:textId="77777777" w:rsidR="00132377" w:rsidRPr="00115D97" w:rsidRDefault="00132377" w:rsidP="001C079D">
            <w:pPr>
              <w:rPr>
                <w:rFonts w:cstheme="minorHAnsi"/>
                <w:sz w:val="20"/>
                <w:szCs w:val="20"/>
                <w:lang w:val="sr-Cyrl-RS"/>
              </w:rPr>
            </w:pPr>
          </w:p>
        </w:tc>
        <w:tc>
          <w:tcPr>
            <w:tcW w:w="339" w:type="pct"/>
          </w:tcPr>
          <w:p w14:paraId="79F13CC8" w14:textId="77777777" w:rsidR="00132377" w:rsidRPr="00115D97" w:rsidRDefault="00132377" w:rsidP="001C079D">
            <w:pPr>
              <w:rPr>
                <w:rFonts w:cstheme="minorHAnsi"/>
                <w:sz w:val="20"/>
                <w:szCs w:val="20"/>
                <w:lang w:val="sr-Cyrl-RS"/>
              </w:rPr>
            </w:pPr>
          </w:p>
        </w:tc>
        <w:tc>
          <w:tcPr>
            <w:tcW w:w="356" w:type="pct"/>
            <w:gridSpan w:val="2"/>
          </w:tcPr>
          <w:p w14:paraId="36B5C070" w14:textId="77777777" w:rsidR="00132377" w:rsidRPr="00115D97" w:rsidRDefault="00132377" w:rsidP="001C079D">
            <w:pPr>
              <w:rPr>
                <w:rFonts w:cstheme="minorHAnsi"/>
                <w:sz w:val="20"/>
                <w:szCs w:val="20"/>
                <w:lang w:val="sr-Cyrl-RS"/>
              </w:rPr>
            </w:pPr>
          </w:p>
        </w:tc>
        <w:tc>
          <w:tcPr>
            <w:tcW w:w="366" w:type="pct"/>
            <w:gridSpan w:val="2"/>
          </w:tcPr>
          <w:p w14:paraId="546A6F70" w14:textId="77777777" w:rsidR="00132377" w:rsidRDefault="00132377" w:rsidP="001C079D">
            <w:pPr>
              <w:rPr>
                <w:rFonts w:cstheme="minorHAnsi"/>
                <w:sz w:val="20"/>
                <w:szCs w:val="20"/>
                <w:lang w:val="sr-Cyrl-RS"/>
              </w:rPr>
            </w:pPr>
          </w:p>
          <w:p w14:paraId="07F38807" w14:textId="77777777" w:rsidR="00B61BC1" w:rsidRDefault="00B61BC1" w:rsidP="001C079D">
            <w:pPr>
              <w:rPr>
                <w:rFonts w:cstheme="minorHAnsi"/>
                <w:sz w:val="20"/>
                <w:szCs w:val="20"/>
                <w:lang w:val="sr-Cyrl-RS"/>
              </w:rPr>
            </w:pPr>
          </w:p>
          <w:p w14:paraId="7CAB4828" w14:textId="77777777" w:rsidR="00B61BC1" w:rsidRDefault="00B61BC1" w:rsidP="001C079D">
            <w:pPr>
              <w:rPr>
                <w:rFonts w:cstheme="minorHAnsi"/>
                <w:sz w:val="20"/>
                <w:szCs w:val="20"/>
                <w:lang w:val="sr-Cyrl-RS"/>
              </w:rPr>
            </w:pPr>
          </w:p>
          <w:p w14:paraId="4F10E6F1" w14:textId="77777777" w:rsidR="00B61BC1" w:rsidRDefault="00B61BC1" w:rsidP="001C079D">
            <w:pPr>
              <w:rPr>
                <w:rFonts w:cstheme="minorHAnsi"/>
                <w:sz w:val="20"/>
                <w:szCs w:val="20"/>
                <w:lang w:val="sr-Cyrl-RS"/>
              </w:rPr>
            </w:pPr>
          </w:p>
          <w:p w14:paraId="75A46539" w14:textId="5BEE7ED9" w:rsidR="00B61BC1" w:rsidRPr="00115D97" w:rsidRDefault="00B61BC1" w:rsidP="001C079D">
            <w:pPr>
              <w:rPr>
                <w:rFonts w:cstheme="minorHAnsi"/>
                <w:sz w:val="20"/>
                <w:szCs w:val="20"/>
                <w:lang w:val="sr-Cyrl-RS"/>
              </w:rPr>
            </w:pPr>
            <w:r>
              <w:rPr>
                <w:rFonts w:cstheme="minorHAnsi"/>
                <w:sz w:val="20"/>
                <w:szCs w:val="20"/>
                <w:lang w:val="sr-Cyrl-RS"/>
              </w:rPr>
              <w:t>26.000</w:t>
            </w:r>
          </w:p>
        </w:tc>
      </w:tr>
      <w:tr w:rsidR="00DD7284" w:rsidRPr="00115D97" w14:paraId="0002E71F" w14:textId="77777777" w:rsidTr="003E0012">
        <w:trPr>
          <w:trHeight w:val="140"/>
        </w:trPr>
        <w:tc>
          <w:tcPr>
            <w:tcW w:w="886" w:type="pct"/>
            <w:tcBorders>
              <w:left w:val="double" w:sz="4" w:space="0" w:color="auto"/>
            </w:tcBorders>
          </w:tcPr>
          <w:p w14:paraId="5F2A15F9" w14:textId="55A9BDB9" w:rsidR="00132377" w:rsidRPr="00115D97" w:rsidRDefault="00132377" w:rsidP="001C079D">
            <w:pPr>
              <w:rPr>
                <w:rFonts w:cstheme="minorHAnsi"/>
                <w:sz w:val="20"/>
                <w:szCs w:val="20"/>
                <w:lang w:val="sr-Cyrl-RS"/>
              </w:rPr>
            </w:pPr>
            <w:r w:rsidRPr="00115D97">
              <w:rPr>
                <w:rFonts w:cstheme="minorHAnsi"/>
                <w:sz w:val="20"/>
                <w:szCs w:val="20"/>
                <w:lang w:val="sr-Cyrl-RS"/>
              </w:rPr>
              <w:t>4.6.</w:t>
            </w:r>
            <w:r w:rsidR="00E63115" w:rsidRPr="00115D97">
              <w:rPr>
                <w:rFonts w:cstheme="minorHAnsi"/>
                <w:sz w:val="20"/>
                <w:szCs w:val="20"/>
                <w:lang w:val="sr-Cyrl-RS"/>
              </w:rPr>
              <w:t>9.</w:t>
            </w:r>
          </w:p>
          <w:p w14:paraId="1149F12F" w14:textId="0A1E7528" w:rsidR="00680BEF" w:rsidRPr="00115D97" w:rsidRDefault="00680BEF" w:rsidP="004D3B24">
            <w:pPr>
              <w:spacing w:after="240"/>
              <w:rPr>
                <w:rFonts w:cstheme="minorHAnsi"/>
                <w:sz w:val="20"/>
                <w:szCs w:val="20"/>
                <w:lang w:val="sr-Cyrl-RS"/>
              </w:rPr>
            </w:pPr>
            <w:r w:rsidRPr="00115D97">
              <w:rPr>
                <w:rFonts w:cstheme="minorHAnsi"/>
                <w:sz w:val="20"/>
                <w:szCs w:val="20"/>
                <w:lang w:val="sr-Cyrl-RS"/>
              </w:rPr>
              <w:t>Унапређење система наплате судских такси.</w:t>
            </w:r>
          </w:p>
        </w:tc>
        <w:tc>
          <w:tcPr>
            <w:tcW w:w="601" w:type="pct"/>
            <w:gridSpan w:val="2"/>
          </w:tcPr>
          <w:p w14:paraId="5CB6610E" w14:textId="5B6474B5" w:rsidR="00132377" w:rsidRPr="00115D97" w:rsidRDefault="002E2591" w:rsidP="001C079D">
            <w:pPr>
              <w:rPr>
                <w:rFonts w:cstheme="minorHAnsi"/>
                <w:sz w:val="20"/>
                <w:szCs w:val="20"/>
                <w:lang w:val="sr-Cyrl-RS"/>
              </w:rPr>
            </w:pPr>
            <w:r w:rsidRPr="00115D97">
              <w:rPr>
                <w:rFonts w:cstheme="minorHAnsi"/>
                <w:sz w:val="20"/>
                <w:szCs w:val="20"/>
                <w:lang w:val="sr-Cyrl-RS"/>
              </w:rPr>
              <w:t>МП</w:t>
            </w:r>
          </w:p>
        </w:tc>
        <w:tc>
          <w:tcPr>
            <w:tcW w:w="448" w:type="pct"/>
            <w:gridSpan w:val="2"/>
          </w:tcPr>
          <w:p w14:paraId="5BB643C8" w14:textId="1AA4027F" w:rsidR="00132377" w:rsidRPr="00115D97" w:rsidRDefault="002E2591" w:rsidP="001C079D">
            <w:pPr>
              <w:rPr>
                <w:rFonts w:cstheme="minorHAnsi"/>
                <w:sz w:val="20"/>
                <w:szCs w:val="20"/>
                <w:lang w:val="sr-Cyrl-RS"/>
              </w:rPr>
            </w:pPr>
            <w:r w:rsidRPr="00115D97">
              <w:rPr>
                <w:rFonts w:cstheme="minorHAnsi"/>
                <w:sz w:val="20"/>
                <w:szCs w:val="20"/>
                <w:lang w:val="sr-Cyrl-RS"/>
              </w:rPr>
              <w:t>ВКС, судови у РС</w:t>
            </w:r>
          </w:p>
        </w:tc>
        <w:tc>
          <w:tcPr>
            <w:tcW w:w="550" w:type="pct"/>
            <w:gridSpan w:val="2"/>
          </w:tcPr>
          <w:p w14:paraId="7A53267F" w14:textId="49FCA76D" w:rsidR="00132377" w:rsidRPr="00115D97" w:rsidRDefault="00180879"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75912FB0"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2F8C3FB" w14:textId="4AD1AC0C" w:rsidR="00132377" w:rsidRPr="00115D97" w:rsidRDefault="00132377" w:rsidP="001C079D">
            <w:pPr>
              <w:rPr>
                <w:rFonts w:cstheme="minorHAnsi"/>
                <w:sz w:val="20"/>
                <w:szCs w:val="20"/>
                <w:lang w:val="sr-Cyrl-RS"/>
              </w:rPr>
            </w:pPr>
          </w:p>
        </w:tc>
        <w:tc>
          <w:tcPr>
            <w:tcW w:w="499" w:type="pct"/>
            <w:gridSpan w:val="2"/>
          </w:tcPr>
          <w:p w14:paraId="7C83591C" w14:textId="59152753" w:rsidR="00132377" w:rsidRPr="00115D97" w:rsidRDefault="004D30BF"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55FE7AB6" w14:textId="77777777" w:rsidR="00132377" w:rsidRPr="00115D97" w:rsidRDefault="00132377" w:rsidP="001C079D">
            <w:pPr>
              <w:rPr>
                <w:rFonts w:cstheme="minorHAnsi"/>
                <w:sz w:val="20"/>
                <w:szCs w:val="20"/>
                <w:lang w:val="sr-Cyrl-RS"/>
              </w:rPr>
            </w:pPr>
          </w:p>
        </w:tc>
        <w:tc>
          <w:tcPr>
            <w:tcW w:w="339" w:type="pct"/>
          </w:tcPr>
          <w:p w14:paraId="1EB6758E" w14:textId="77777777" w:rsidR="00132377" w:rsidRPr="00115D97" w:rsidRDefault="00132377" w:rsidP="001C079D">
            <w:pPr>
              <w:rPr>
                <w:rFonts w:cstheme="minorHAnsi"/>
                <w:sz w:val="20"/>
                <w:szCs w:val="20"/>
                <w:lang w:val="sr-Cyrl-RS"/>
              </w:rPr>
            </w:pPr>
          </w:p>
        </w:tc>
        <w:tc>
          <w:tcPr>
            <w:tcW w:w="356" w:type="pct"/>
            <w:gridSpan w:val="2"/>
          </w:tcPr>
          <w:p w14:paraId="58C88F78" w14:textId="77777777" w:rsidR="00132377" w:rsidRPr="00115D97" w:rsidRDefault="00132377" w:rsidP="001C079D">
            <w:pPr>
              <w:rPr>
                <w:rFonts w:cstheme="minorHAnsi"/>
                <w:sz w:val="20"/>
                <w:szCs w:val="20"/>
                <w:lang w:val="sr-Cyrl-RS"/>
              </w:rPr>
            </w:pPr>
          </w:p>
        </w:tc>
        <w:tc>
          <w:tcPr>
            <w:tcW w:w="366" w:type="pct"/>
            <w:gridSpan w:val="2"/>
          </w:tcPr>
          <w:p w14:paraId="2134C1FE" w14:textId="77777777" w:rsidR="00132377" w:rsidRPr="00115D97" w:rsidRDefault="00132377" w:rsidP="001C079D">
            <w:pPr>
              <w:rPr>
                <w:rFonts w:cstheme="minorHAnsi"/>
                <w:sz w:val="20"/>
                <w:szCs w:val="20"/>
                <w:lang w:val="sr-Cyrl-RS"/>
              </w:rPr>
            </w:pPr>
          </w:p>
        </w:tc>
      </w:tr>
      <w:tr w:rsidR="00DD7284" w:rsidRPr="00115D97" w14:paraId="2A84D50A" w14:textId="77777777" w:rsidTr="003E0012">
        <w:trPr>
          <w:trHeight w:val="140"/>
        </w:trPr>
        <w:tc>
          <w:tcPr>
            <w:tcW w:w="886" w:type="pct"/>
            <w:tcBorders>
              <w:left w:val="double" w:sz="4" w:space="0" w:color="auto"/>
            </w:tcBorders>
          </w:tcPr>
          <w:p w14:paraId="69B1EB15" w14:textId="5DF3D327" w:rsidR="00132377" w:rsidRPr="00115D97" w:rsidRDefault="00132377" w:rsidP="001C079D">
            <w:pPr>
              <w:rPr>
                <w:rFonts w:cstheme="minorHAnsi"/>
                <w:sz w:val="20"/>
                <w:szCs w:val="20"/>
                <w:lang w:val="sr-Cyrl-RS"/>
              </w:rPr>
            </w:pPr>
            <w:r w:rsidRPr="00115D97">
              <w:rPr>
                <w:rFonts w:cstheme="minorHAnsi"/>
                <w:sz w:val="20"/>
                <w:szCs w:val="20"/>
                <w:lang w:val="sr-Cyrl-RS"/>
              </w:rPr>
              <w:t>4.6.</w:t>
            </w:r>
            <w:r w:rsidR="00E63115" w:rsidRPr="00115D97">
              <w:rPr>
                <w:rFonts w:cstheme="minorHAnsi"/>
                <w:sz w:val="20"/>
                <w:szCs w:val="20"/>
                <w:lang w:val="sr-Cyrl-RS"/>
              </w:rPr>
              <w:t>10.</w:t>
            </w:r>
          </w:p>
          <w:p w14:paraId="0653A78A" w14:textId="77777777" w:rsidR="00680BEF" w:rsidRPr="00115D97" w:rsidRDefault="00680BEF" w:rsidP="001C079D">
            <w:pPr>
              <w:rPr>
                <w:rFonts w:cstheme="minorHAnsi"/>
                <w:sz w:val="20"/>
                <w:szCs w:val="20"/>
                <w:lang w:val="sr-Cyrl-RS"/>
              </w:rPr>
            </w:pPr>
            <w:r w:rsidRPr="00115D97">
              <w:rPr>
                <w:rFonts w:cstheme="minorHAnsi"/>
                <w:sz w:val="20"/>
                <w:szCs w:val="20"/>
                <w:lang w:val="sr-Cyrl-RS"/>
              </w:rPr>
              <w:t>Унапређење мера за решавање извршних предмета кроз:</w:t>
            </w:r>
          </w:p>
          <w:p w14:paraId="731F4399" w14:textId="2202D39E" w:rsidR="00680BEF" w:rsidRPr="00115D97" w:rsidRDefault="00680BEF" w:rsidP="001C079D">
            <w:pPr>
              <w:rPr>
                <w:rFonts w:cstheme="minorHAnsi"/>
                <w:sz w:val="20"/>
                <w:szCs w:val="20"/>
                <w:lang w:val="sr-Cyrl-RS"/>
              </w:rPr>
            </w:pPr>
            <w:r w:rsidRPr="00115D97">
              <w:rPr>
                <w:rFonts w:cstheme="minorHAnsi"/>
                <w:sz w:val="20"/>
                <w:szCs w:val="20"/>
                <w:lang w:val="sr-Cyrl-RS"/>
              </w:rPr>
              <w:t>-Унапређење рада јавних извршитеља</w:t>
            </w:r>
          </w:p>
          <w:p w14:paraId="7F2BAA29" w14:textId="77777777" w:rsidR="00680BEF" w:rsidRPr="00115D97" w:rsidRDefault="00680BEF" w:rsidP="001C079D">
            <w:pPr>
              <w:rPr>
                <w:rFonts w:cstheme="minorHAnsi"/>
                <w:sz w:val="20"/>
                <w:szCs w:val="20"/>
                <w:lang w:val="sr-Cyrl-RS"/>
              </w:rPr>
            </w:pPr>
            <w:r w:rsidRPr="00115D97">
              <w:rPr>
                <w:rFonts w:cstheme="minorHAnsi"/>
                <w:sz w:val="20"/>
                <w:szCs w:val="20"/>
                <w:lang w:val="sr-Cyrl-RS"/>
              </w:rPr>
              <w:t>-Унапређење система судског извршења</w:t>
            </w:r>
            <w:r w:rsidR="00836086" w:rsidRPr="00115D97">
              <w:rPr>
                <w:rFonts w:cstheme="minorHAnsi"/>
                <w:sz w:val="20"/>
                <w:szCs w:val="20"/>
                <w:lang w:val="sr-Cyrl-RS"/>
              </w:rPr>
              <w:t xml:space="preserve">, </w:t>
            </w:r>
          </w:p>
          <w:p w14:paraId="0E6D4992" w14:textId="77777777" w:rsidR="00836086" w:rsidRPr="00115D97" w:rsidRDefault="00836086" w:rsidP="001C079D">
            <w:pPr>
              <w:rPr>
                <w:rFonts w:cstheme="minorHAnsi"/>
                <w:sz w:val="20"/>
                <w:szCs w:val="20"/>
                <w:lang w:val="sr-Cyrl-RS"/>
              </w:rPr>
            </w:pPr>
            <w:r w:rsidRPr="00115D97">
              <w:rPr>
                <w:rFonts w:cstheme="minorHAnsi"/>
                <w:sz w:val="20"/>
                <w:szCs w:val="20"/>
                <w:lang w:val="sr-Cyrl-RS"/>
              </w:rPr>
              <w:t>Укључујући следеће активности:</w:t>
            </w:r>
          </w:p>
          <w:p w14:paraId="2FC3A6D4" w14:textId="77777777"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 xml:space="preserve">Редовно праћење измена и допуна Закона о извршењу и обезбеђењу и свих релевантних подзаконских аката и контрола функционисања система извршилаца од стране Коморе јавних извршитеља и Министарства правде, како је прописано Законом о извршењу и безбедности и релевантним </w:t>
            </w:r>
            <w:r w:rsidRPr="00115D97">
              <w:rPr>
                <w:rFonts w:cstheme="minorHAnsi"/>
                <w:sz w:val="20"/>
                <w:szCs w:val="20"/>
                <w:lang w:val="sr-Cyrl-RS"/>
              </w:rPr>
              <w:lastRenderedPageBreak/>
              <w:t>подзаконским актима (активност 1.3.7.1. АП 23)</w:t>
            </w:r>
          </w:p>
          <w:p w14:paraId="7FE3D181" w14:textId="77777777"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 Доношење подзаконских аката и прописа Коморе јавних извршитеља неопходних за спровођење Закона о извршењу и обезбеђењу, посебно за:</w:t>
            </w:r>
          </w:p>
          <w:p w14:paraId="61E92E6F" w14:textId="77777777"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 достава докумената између јавних извршитеља и државних органа и</w:t>
            </w:r>
          </w:p>
          <w:p w14:paraId="49A739CE" w14:textId="77777777"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 електронски досије предлога за извршење</w:t>
            </w:r>
          </w:p>
          <w:p w14:paraId="2F6179BD" w14:textId="77777777" w:rsidR="00836086" w:rsidRPr="00115D97" w:rsidRDefault="00836086" w:rsidP="00836086">
            <w:pPr>
              <w:keepLines/>
              <w:shd w:val="clear" w:color="auto" w:fill="FFFFFF"/>
              <w:ind w:left="-54"/>
              <w:rPr>
                <w:rFonts w:cstheme="minorHAnsi"/>
                <w:sz w:val="20"/>
                <w:szCs w:val="20"/>
                <w:lang w:val="sr-Cyrl-RS"/>
              </w:rPr>
            </w:pPr>
            <w:r w:rsidRPr="00115D97">
              <w:rPr>
                <w:rFonts w:cstheme="minorHAnsi"/>
                <w:sz w:val="20"/>
                <w:szCs w:val="20"/>
                <w:lang w:val="sr-Cyrl-RS"/>
              </w:rPr>
              <w:t>-Спровођење почетне и сталне обуке (активност 1.3.7.2. АП 23)</w:t>
            </w:r>
          </w:p>
          <w:p w14:paraId="498822B3" w14:textId="6FDA4EB9" w:rsidR="00836086" w:rsidRPr="00115D97" w:rsidRDefault="00836086" w:rsidP="00836086">
            <w:pPr>
              <w:keepLines/>
              <w:shd w:val="clear" w:color="auto" w:fill="FFFFFF"/>
              <w:ind w:left="-54"/>
              <w:rPr>
                <w:rFonts w:cstheme="minorHAnsi"/>
                <w:sz w:val="20"/>
                <w:szCs w:val="20"/>
                <w:lang w:val="sr-Cyrl-RS"/>
              </w:rPr>
            </w:pPr>
            <w:r w:rsidRPr="00115D97">
              <w:rPr>
                <w:rFonts w:cstheme="minorHAnsi"/>
                <w:sz w:val="20"/>
                <w:szCs w:val="20"/>
                <w:lang w:val="sr-Cyrl-RS"/>
              </w:rPr>
              <w:t xml:space="preserve">-Праћење </w:t>
            </w:r>
            <w:r w:rsidR="004A590E" w:rsidRPr="00115D97">
              <w:rPr>
                <w:rFonts w:cstheme="minorHAnsi"/>
                <w:sz w:val="20"/>
                <w:szCs w:val="20"/>
                <w:lang w:val="sr-Cyrl-RS"/>
              </w:rPr>
              <w:t xml:space="preserve">и унапређење </w:t>
            </w:r>
            <w:r w:rsidRPr="00115D97">
              <w:rPr>
                <w:rFonts w:cstheme="minorHAnsi"/>
                <w:sz w:val="20"/>
                <w:szCs w:val="20"/>
                <w:lang w:val="sr-Cyrl-RS"/>
              </w:rPr>
              <w:t>примене Е-аукције и Е-огласне табле у поступцима извршења (активност 1.3.7.3. АП 23)</w:t>
            </w:r>
          </w:p>
          <w:p w14:paraId="250AF8B5" w14:textId="0170A4BB" w:rsidR="004A590E" w:rsidRPr="00115D97" w:rsidRDefault="004A590E" w:rsidP="00836086">
            <w:pPr>
              <w:keepLines/>
              <w:shd w:val="clear" w:color="auto" w:fill="FFFFFF"/>
              <w:ind w:left="-54"/>
              <w:rPr>
                <w:rFonts w:cstheme="minorHAnsi"/>
                <w:sz w:val="20"/>
                <w:szCs w:val="20"/>
                <w:lang w:val="sr-Cyrl-RS"/>
              </w:rPr>
            </w:pPr>
            <w:r w:rsidRPr="00115D97">
              <w:rPr>
                <w:rFonts w:cstheme="minorHAnsi"/>
                <w:sz w:val="20"/>
                <w:szCs w:val="20"/>
                <w:lang w:val="sr-Cyrl-RS"/>
              </w:rPr>
              <w:t>(активност 1.2.6. АП ИКТ)</w:t>
            </w:r>
          </w:p>
          <w:p w14:paraId="1B0F0FD0" w14:textId="6601E369" w:rsidR="005F7326" w:rsidRPr="00115D97" w:rsidRDefault="005F7326" w:rsidP="00836086">
            <w:pPr>
              <w:keepLines/>
              <w:shd w:val="clear" w:color="auto" w:fill="FFFFFF"/>
              <w:ind w:left="-54"/>
              <w:rPr>
                <w:rFonts w:cstheme="minorHAnsi"/>
                <w:sz w:val="20"/>
                <w:szCs w:val="20"/>
                <w:lang w:val="sr-Cyrl-RS"/>
              </w:rPr>
            </w:pPr>
            <w:r w:rsidRPr="00115D97">
              <w:rPr>
                <w:rFonts w:cstheme="minorHAnsi"/>
                <w:sz w:val="20"/>
                <w:szCs w:val="20"/>
                <w:lang w:val="sr-Cyrl-RS"/>
              </w:rPr>
              <w:t>(иста активност 5.7.3.)</w:t>
            </w:r>
          </w:p>
          <w:p w14:paraId="06A7FB1B" w14:textId="77777777"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-Праћење примене измена и допуна Правилника о моделу вођења евиденције о поступцима извршења и обезбеђења и финансијском вођењу пословања јавних извршитеља, модела извештавања, садржаја извештаја о раду јавних извршитеља и модела поступања са архивом и сви технички модели који су део Правилника у циљу израде препорука за побољшање система за е-</w:t>
            </w:r>
            <w:r w:rsidRPr="00115D97">
              <w:rPr>
                <w:rFonts w:cstheme="minorHAnsi"/>
                <w:sz w:val="20"/>
                <w:szCs w:val="20"/>
                <w:lang w:val="sr-Cyrl-RS"/>
              </w:rPr>
              <w:lastRenderedPageBreak/>
              <w:t>надзор над радом јавних извршитеља (активност 1.3.7.4. АП 23)</w:t>
            </w:r>
          </w:p>
          <w:p w14:paraId="7558F89F" w14:textId="753D6B5D" w:rsidR="00836086" w:rsidRPr="00115D97" w:rsidRDefault="00836086" w:rsidP="00836086">
            <w:pPr>
              <w:keepLines/>
              <w:shd w:val="clear" w:color="auto" w:fill="FFFFFF"/>
              <w:contextualSpacing/>
              <w:rPr>
                <w:rFonts w:cstheme="minorHAnsi"/>
                <w:sz w:val="20"/>
                <w:szCs w:val="20"/>
                <w:lang w:val="sr-Cyrl-RS"/>
              </w:rPr>
            </w:pPr>
            <w:r w:rsidRPr="00115D97">
              <w:rPr>
                <w:rFonts w:cstheme="minorHAnsi"/>
                <w:sz w:val="20"/>
                <w:szCs w:val="20"/>
                <w:lang w:val="sr-Cyrl-RS"/>
              </w:rPr>
              <w:t>-Унапређење електронске размене података између јавних бележника, јавних извршитеља и катастра (активност 1.3.7.5. АП 23)</w:t>
            </w:r>
          </w:p>
          <w:p w14:paraId="504CD32F" w14:textId="7B5DCC8E" w:rsidR="004A590E" w:rsidRPr="00115D97" w:rsidRDefault="004A590E" w:rsidP="00836086">
            <w:pPr>
              <w:keepLines/>
              <w:shd w:val="clear" w:color="auto" w:fill="FFFFFF"/>
              <w:contextualSpacing/>
              <w:rPr>
                <w:rFonts w:cstheme="minorHAnsi"/>
                <w:sz w:val="20"/>
                <w:szCs w:val="20"/>
                <w:lang w:val="sr-Cyrl-RS"/>
              </w:rPr>
            </w:pPr>
            <w:r w:rsidRPr="00115D97">
              <w:rPr>
                <w:rFonts w:cstheme="minorHAnsi"/>
                <w:sz w:val="20"/>
                <w:szCs w:val="20"/>
                <w:lang w:val="sr-Cyrl-RS"/>
              </w:rPr>
              <w:t>(повезана активност 1.2.6. АП ИКТ)</w:t>
            </w:r>
          </w:p>
          <w:p w14:paraId="29451A33" w14:textId="722EF4AB" w:rsidR="00836086" w:rsidRPr="00115D97" w:rsidRDefault="00836086" w:rsidP="001C079D">
            <w:pPr>
              <w:rPr>
                <w:rFonts w:cstheme="minorHAnsi"/>
                <w:sz w:val="20"/>
                <w:szCs w:val="20"/>
                <w:lang w:val="sr-Cyrl-RS"/>
              </w:rPr>
            </w:pPr>
          </w:p>
        </w:tc>
        <w:tc>
          <w:tcPr>
            <w:tcW w:w="601" w:type="pct"/>
            <w:gridSpan w:val="2"/>
          </w:tcPr>
          <w:p w14:paraId="5B0AD5EA" w14:textId="64433104" w:rsidR="00132377" w:rsidRPr="00115D97" w:rsidRDefault="00E63115" w:rsidP="001C079D">
            <w:pPr>
              <w:rPr>
                <w:rFonts w:cstheme="minorHAnsi"/>
                <w:sz w:val="20"/>
                <w:szCs w:val="20"/>
                <w:lang w:val="sr-Cyrl-RS"/>
              </w:rPr>
            </w:pPr>
            <w:r w:rsidRPr="00115D97">
              <w:rPr>
                <w:rFonts w:cstheme="minorHAnsi"/>
                <w:sz w:val="20"/>
                <w:szCs w:val="20"/>
                <w:lang w:val="sr-Cyrl-RS"/>
              </w:rPr>
              <w:lastRenderedPageBreak/>
              <w:t>МП</w:t>
            </w:r>
          </w:p>
        </w:tc>
        <w:tc>
          <w:tcPr>
            <w:tcW w:w="448" w:type="pct"/>
            <w:gridSpan w:val="2"/>
          </w:tcPr>
          <w:p w14:paraId="49BD6579" w14:textId="57976D20" w:rsidR="00132377" w:rsidRPr="00115D97" w:rsidRDefault="00E63115" w:rsidP="001C079D">
            <w:pPr>
              <w:rPr>
                <w:rFonts w:cstheme="minorHAnsi"/>
                <w:sz w:val="20"/>
                <w:szCs w:val="20"/>
                <w:lang w:val="sr-Cyrl-RS"/>
              </w:rPr>
            </w:pPr>
            <w:r w:rsidRPr="00115D97">
              <w:rPr>
                <w:rFonts w:cstheme="minorHAnsi"/>
                <w:sz w:val="20"/>
                <w:szCs w:val="20"/>
                <w:lang w:val="sr-Cyrl-RS"/>
              </w:rPr>
              <w:t>ВКС, Комора јавних извршитеља</w:t>
            </w:r>
          </w:p>
        </w:tc>
        <w:tc>
          <w:tcPr>
            <w:tcW w:w="550" w:type="pct"/>
            <w:gridSpan w:val="2"/>
          </w:tcPr>
          <w:p w14:paraId="01EAA947" w14:textId="6C412BAB" w:rsidR="00132377" w:rsidRPr="00115D97" w:rsidRDefault="00E63115"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73FC9397"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26CC5DD" w14:textId="77777777" w:rsidR="00132377" w:rsidRPr="00115D97" w:rsidRDefault="00132377" w:rsidP="001C079D">
            <w:pPr>
              <w:rPr>
                <w:rFonts w:cstheme="minorHAnsi"/>
                <w:sz w:val="20"/>
                <w:szCs w:val="20"/>
                <w:lang w:val="sr-Cyrl-RS"/>
              </w:rPr>
            </w:pPr>
          </w:p>
        </w:tc>
        <w:tc>
          <w:tcPr>
            <w:tcW w:w="499" w:type="pct"/>
            <w:gridSpan w:val="2"/>
          </w:tcPr>
          <w:p w14:paraId="41EF6430" w14:textId="1B92816F" w:rsidR="00132377" w:rsidRPr="00115D97" w:rsidRDefault="004D30BF"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17E3590F" w14:textId="77777777" w:rsidR="00132377" w:rsidRPr="00115D97" w:rsidRDefault="00132377" w:rsidP="001C079D">
            <w:pPr>
              <w:rPr>
                <w:rFonts w:cstheme="minorHAnsi"/>
                <w:sz w:val="20"/>
                <w:szCs w:val="20"/>
                <w:lang w:val="sr-Cyrl-RS"/>
              </w:rPr>
            </w:pPr>
          </w:p>
        </w:tc>
        <w:tc>
          <w:tcPr>
            <w:tcW w:w="339" w:type="pct"/>
          </w:tcPr>
          <w:p w14:paraId="07DC6334" w14:textId="77777777" w:rsidR="00132377" w:rsidRPr="00115D97" w:rsidRDefault="00132377" w:rsidP="001C079D">
            <w:pPr>
              <w:rPr>
                <w:rFonts w:cstheme="minorHAnsi"/>
                <w:sz w:val="20"/>
                <w:szCs w:val="20"/>
                <w:lang w:val="sr-Cyrl-RS"/>
              </w:rPr>
            </w:pPr>
          </w:p>
        </w:tc>
        <w:tc>
          <w:tcPr>
            <w:tcW w:w="356" w:type="pct"/>
            <w:gridSpan w:val="2"/>
          </w:tcPr>
          <w:p w14:paraId="2CD671B2" w14:textId="77777777" w:rsidR="00132377" w:rsidRPr="00115D97" w:rsidRDefault="00132377" w:rsidP="001C079D">
            <w:pPr>
              <w:rPr>
                <w:rFonts w:cstheme="minorHAnsi"/>
                <w:sz w:val="20"/>
                <w:szCs w:val="20"/>
                <w:lang w:val="sr-Cyrl-RS"/>
              </w:rPr>
            </w:pPr>
          </w:p>
        </w:tc>
        <w:tc>
          <w:tcPr>
            <w:tcW w:w="366" w:type="pct"/>
            <w:gridSpan w:val="2"/>
          </w:tcPr>
          <w:p w14:paraId="39D48F28" w14:textId="77777777" w:rsidR="00132377" w:rsidRPr="00115D97" w:rsidRDefault="00132377" w:rsidP="001C079D">
            <w:pPr>
              <w:rPr>
                <w:rFonts w:cstheme="minorHAnsi"/>
                <w:sz w:val="20"/>
                <w:szCs w:val="20"/>
                <w:lang w:val="sr-Cyrl-RS"/>
              </w:rPr>
            </w:pPr>
          </w:p>
        </w:tc>
      </w:tr>
      <w:tr w:rsidR="00DD7284" w:rsidRPr="00115D97" w14:paraId="073415EE" w14:textId="77777777" w:rsidTr="003E0012">
        <w:trPr>
          <w:trHeight w:val="140"/>
        </w:trPr>
        <w:tc>
          <w:tcPr>
            <w:tcW w:w="886" w:type="pct"/>
            <w:tcBorders>
              <w:left w:val="double" w:sz="4" w:space="0" w:color="auto"/>
            </w:tcBorders>
          </w:tcPr>
          <w:p w14:paraId="7C0F2466" w14:textId="6B75B3A8" w:rsidR="00132377" w:rsidRPr="00115D97" w:rsidRDefault="00132377" w:rsidP="001C079D">
            <w:pPr>
              <w:rPr>
                <w:rFonts w:cstheme="minorHAnsi"/>
                <w:sz w:val="20"/>
                <w:szCs w:val="20"/>
                <w:lang w:val="sr-Cyrl-RS"/>
              </w:rPr>
            </w:pPr>
            <w:r w:rsidRPr="00115D97">
              <w:rPr>
                <w:rFonts w:cstheme="minorHAnsi"/>
                <w:sz w:val="20"/>
                <w:szCs w:val="20"/>
                <w:lang w:val="sr-Cyrl-RS"/>
              </w:rPr>
              <w:lastRenderedPageBreak/>
              <w:t>4.6.1</w:t>
            </w:r>
            <w:r w:rsidR="00E63115" w:rsidRPr="00115D97">
              <w:rPr>
                <w:rFonts w:cstheme="minorHAnsi"/>
                <w:sz w:val="20"/>
                <w:szCs w:val="20"/>
                <w:lang w:val="sr-Cyrl-RS"/>
              </w:rPr>
              <w:t>1</w:t>
            </w:r>
            <w:r w:rsidR="008928CF" w:rsidRPr="00115D97">
              <w:rPr>
                <w:rFonts w:cstheme="minorHAnsi"/>
                <w:sz w:val="20"/>
                <w:szCs w:val="20"/>
                <w:lang w:val="sr-Cyrl-RS"/>
              </w:rPr>
              <w:t>.</w:t>
            </w:r>
          </w:p>
          <w:p w14:paraId="0723C99D" w14:textId="3333D4A1" w:rsidR="008928CF" w:rsidRPr="00115D97" w:rsidRDefault="008928CF" w:rsidP="001C079D">
            <w:pPr>
              <w:rPr>
                <w:rFonts w:cstheme="minorHAnsi"/>
                <w:sz w:val="20"/>
                <w:szCs w:val="20"/>
                <w:lang w:val="sr-Cyrl-RS"/>
              </w:rPr>
            </w:pPr>
            <w:r w:rsidRPr="00115D97">
              <w:rPr>
                <w:rFonts w:cstheme="minorHAnsi"/>
                <w:sz w:val="20"/>
                <w:szCs w:val="20"/>
                <w:lang w:val="sr-Cyrl-RS"/>
              </w:rPr>
              <w:t xml:space="preserve">Унапређење система јавног бележништва </w:t>
            </w:r>
            <w:r w:rsidR="00731F40" w:rsidRPr="00115D97">
              <w:rPr>
                <w:rFonts w:cstheme="minorHAnsi"/>
                <w:sz w:val="20"/>
                <w:szCs w:val="20"/>
                <w:lang w:val="sr-Cyrl-RS"/>
              </w:rPr>
              <w:t>кроз следеће активности:</w:t>
            </w:r>
          </w:p>
          <w:p w14:paraId="02FA3387" w14:textId="5C561A8B" w:rsidR="00731F40" w:rsidRPr="00115D97" w:rsidRDefault="00674F1A" w:rsidP="00731F40">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w:t>
            </w:r>
            <w:r w:rsidR="00731F40" w:rsidRPr="00115D97">
              <w:rPr>
                <w:rFonts w:cstheme="minorHAnsi"/>
                <w:sz w:val="20"/>
                <w:szCs w:val="20"/>
                <w:lang w:val="sr-Cyrl-RS"/>
              </w:rPr>
              <w:t>А</w:t>
            </w:r>
            <w:r w:rsidR="00731F40" w:rsidRPr="00115D97">
              <w:rPr>
                <w:rFonts w:cstheme="minorHAnsi"/>
                <w:spacing w:val="-1"/>
                <w:sz w:val="20"/>
                <w:szCs w:val="20"/>
                <w:lang w:val="sr-Cyrl-RS"/>
              </w:rPr>
              <w:t>н</w:t>
            </w:r>
            <w:r w:rsidR="00731F40" w:rsidRPr="00115D97">
              <w:rPr>
                <w:rFonts w:cstheme="minorHAnsi"/>
                <w:sz w:val="20"/>
                <w:szCs w:val="20"/>
                <w:lang w:val="sr-Cyrl-RS"/>
              </w:rPr>
              <w:t>а</w:t>
            </w:r>
            <w:r w:rsidR="00731F40" w:rsidRPr="00115D97">
              <w:rPr>
                <w:rFonts w:cstheme="minorHAnsi"/>
                <w:spacing w:val="2"/>
                <w:sz w:val="20"/>
                <w:szCs w:val="20"/>
                <w:lang w:val="sr-Cyrl-RS"/>
              </w:rPr>
              <w:t>л</w:t>
            </w:r>
            <w:r w:rsidR="00731F40" w:rsidRPr="00115D97">
              <w:rPr>
                <w:rFonts w:cstheme="minorHAnsi"/>
                <w:spacing w:val="-1"/>
                <w:sz w:val="20"/>
                <w:szCs w:val="20"/>
                <w:lang w:val="sr-Cyrl-RS"/>
              </w:rPr>
              <w:t>и</w:t>
            </w:r>
            <w:r w:rsidR="00731F40" w:rsidRPr="00115D97">
              <w:rPr>
                <w:rFonts w:cstheme="minorHAnsi"/>
                <w:sz w:val="20"/>
                <w:szCs w:val="20"/>
                <w:lang w:val="sr-Cyrl-RS"/>
              </w:rPr>
              <w:t>за</w:t>
            </w:r>
            <w:r w:rsidR="00731F40" w:rsidRPr="00115D97">
              <w:rPr>
                <w:rFonts w:cstheme="minorHAnsi"/>
                <w:spacing w:val="4"/>
                <w:sz w:val="20"/>
                <w:szCs w:val="20"/>
                <w:lang w:val="sr-Cyrl-RS"/>
              </w:rPr>
              <w:t xml:space="preserve"> </w:t>
            </w:r>
            <w:r w:rsidR="00731F40" w:rsidRPr="00115D97">
              <w:rPr>
                <w:rFonts w:cstheme="minorHAnsi"/>
                <w:sz w:val="20"/>
                <w:szCs w:val="20"/>
                <w:lang w:val="sr-Cyrl-RS"/>
              </w:rPr>
              <w:t>и</w:t>
            </w:r>
            <w:r w:rsidR="00731F40" w:rsidRPr="00115D97">
              <w:rPr>
                <w:rFonts w:cstheme="minorHAnsi"/>
                <w:spacing w:val="6"/>
                <w:sz w:val="20"/>
                <w:szCs w:val="20"/>
                <w:lang w:val="sr-Cyrl-RS"/>
              </w:rPr>
              <w:t xml:space="preserve"> </w:t>
            </w:r>
            <w:r w:rsidR="00731F40" w:rsidRPr="00115D97">
              <w:rPr>
                <w:rFonts w:cstheme="minorHAnsi"/>
                <w:spacing w:val="-1"/>
                <w:sz w:val="20"/>
                <w:szCs w:val="20"/>
                <w:lang w:val="sr-Cyrl-RS"/>
              </w:rPr>
              <w:t>п</w:t>
            </w:r>
            <w:r w:rsidR="00731F40" w:rsidRPr="00115D97">
              <w:rPr>
                <w:rFonts w:cstheme="minorHAnsi"/>
                <w:sz w:val="20"/>
                <w:szCs w:val="20"/>
                <w:lang w:val="sr-Cyrl-RS"/>
              </w:rPr>
              <w:t>о</w:t>
            </w:r>
            <w:r w:rsidR="00731F40" w:rsidRPr="00115D97">
              <w:rPr>
                <w:rFonts w:cstheme="minorHAnsi"/>
                <w:spacing w:val="10"/>
                <w:sz w:val="20"/>
                <w:szCs w:val="20"/>
                <w:lang w:val="sr-Cyrl-RS"/>
              </w:rPr>
              <w:t xml:space="preserve"> </w:t>
            </w:r>
            <w:r w:rsidR="00731F40" w:rsidRPr="00115D97">
              <w:rPr>
                <w:rFonts w:cstheme="minorHAnsi"/>
                <w:spacing w:val="-1"/>
                <w:sz w:val="20"/>
                <w:szCs w:val="20"/>
                <w:lang w:val="sr-Cyrl-RS"/>
              </w:rPr>
              <w:t>п</w:t>
            </w:r>
            <w:r w:rsidR="00731F40" w:rsidRPr="00115D97">
              <w:rPr>
                <w:rFonts w:cstheme="minorHAnsi"/>
                <w:spacing w:val="1"/>
                <w:sz w:val="20"/>
                <w:szCs w:val="20"/>
                <w:lang w:val="sr-Cyrl-RS"/>
              </w:rPr>
              <w:t>о</w:t>
            </w:r>
            <w:r w:rsidR="00731F40" w:rsidRPr="00115D97">
              <w:rPr>
                <w:rFonts w:cstheme="minorHAnsi"/>
                <w:spacing w:val="-1"/>
                <w:sz w:val="20"/>
                <w:szCs w:val="20"/>
                <w:lang w:val="sr-Cyrl-RS"/>
              </w:rPr>
              <w:t>т</w:t>
            </w:r>
            <w:r w:rsidR="00731F40" w:rsidRPr="00115D97">
              <w:rPr>
                <w:rFonts w:cstheme="minorHAnsi"/>
                <w:spacing w:val="1"/>
                <w:sz w:val="20"/>
                <w:szCs w:val="20"/>
                <w:lang w:val="sr-Cyrl-RS"/>
              </w:rPr>
              <w:t>р</w:t>
            </w:r>
            <w:r w:rsidR="00731F40" w:rsidRPr="00115D97">
              <w:rPr>
                <w:rFonts w:cstheme="minorHAnsi"/>
                <w:sz w:val="20"/>
                <w:szCs w:val="20"/>
                <w:lang w:val="sr-Cyrl-RS"/>
              </w:rPr>
              <w:t>е</w:t>
            </w:r>
            <w:r w:rsidR="00731F40" w:rsidRPr="00115D97">
              <w:rPr>
                <w:rFonts w:cstheme="minorHAnsi"/>
                <w:spacing w:val="2"/>
                <w:sz w:val="20"/>
                <w:szCs w:val="20"/>
                <w:lang w:val="sr-Cyrl-RS"/>
              </w:rPr>
              <w:t>б</w:t>
            </w:r>
            <w:r w:rsidR="00731F40" w:rsidRPr="00115D97">
              <w:rPr>
                <w:rFonts w:cstheme="minorHAnsi"/>
                <w:sz w:val="20"/>
                <w:szCs w:val="20"/>
                <w:lang w:val="sr-Cyrl-RS"/>
              </w:rPr>
              <w:t xml:space="preserve">и </w:t>
            </w:r>
            <w:r w:rsidR="00731F40" w:rsidRPr="00115D97">
              <w:rPr>
                <w:rFonts w:cstheme="minorHAnsi"/>
                <w:spacing w:val="-1"/>
                <w:sz w:val="20"/>
                <w:szCs w:val="20"/>
                <w:lang w:val="sr-Cyrl-RS"/>
              </w:rPr>
              <w:t>и</w:t>
            </w:r>
            <w:r w:rsidR="00731F40" w:rsidRPr="00115D97">
              <w:rPr>
                <w:rFonts w:cstheme="minorHAnsi"/>
                <w:spacing w:val="3"/>
                <w:sz w:val="20"/>
                <w:szCs w:val="20"/>
                <w:lang w:val="sr-Cyrl-RS"/>
              </w:rPr>
              <w:t>з</w:t>
            </w:r>
            <w:r w:rsidR="00731F40" w:rsidRPr="00115D97">
              <w:rPr>
                <w:rFonts w:cstheme="minorHAnsi"/>
                <w:spacing w:val="1"/>
                <w:sz w:val="20"/>
                <w:szCs w:val="20"/>
                <w:lang w:val="sr-Cyrl-RS"/>
              </w:rPr>
              <w:t>м</w:t>
            </w:r>
            <w:r w:rsidR="00731F40" w:rsidRPr="00115D97">
              <w:rPr>
                <w:rFonts w:cstheme="minorHAnsi"/>
                <w:sz w:val="20"/>
                <w:szCs w:val="20"/>
                <w:lang w:val="sr-Cyrl-RS"/>
              </w:rPr>
              <w:t>е</w:t>
            </w:r>
            <w:r w:rsidR="00731F40" w:rsidRPr="00115D97">
              <w:rPr>
                <w:rFonts w:cstheme="minorHAnsi"/>
                <w:spacing w:val="-1"/>
                <w:sz w:val="20"/>
                <w:szCs w:val="20"/>
                <w:lang w:val="sr-Cyrl-RS"/>
              </w:rPr>
              <w:t>н</w:t>
            </w:r>
            <w:r w:rsidR="00731F40" w:rsidRPr="00115D97">
              <w:rPr>
                <w:rFonts w:cstheme="minorHAnsi"/>
                <w:sz w:val="20"/>
                <w:szCs w:val="20"/>
                <w:lang w:val="sr-Cyrl-RS"/>
              </w:rPr>
              <w:t xml:space="preserve">а </w:t>
            </w:r>
            <w:r w:rsidR="00731F40" w:rsidRPr="00115D97">
              <w:rPr>
                <w:rFonts w:cstheme="minorHAnsi"/>
                <w:spacing w:val="1"/>
                <w:sz w:val="20"/>
                <w:szCs w:val="20"/>
                <w:lang w:val="sr-Cyrl-RS"/>
              </w:rPr>
              <w:t>З</w:t>
            </w:r>
            <w:r w:rsidR="00731F40" w:rsidRPr="00115D97">
              <w:rPr>
                <w:rFonts w:cstheme="minorHAnsi"/>
                <w:sz w:val="20"/>
                <w:szCs w:val="20"/>
                <w:lang w:val="sr-Cyrl-RS"/>
              </w:rPr>
              <w:t>ак</w:t>
            </w:r>
            <w:r w:rsidR="00731F40" w:rsidRPr="00115D97">
              <w:rPr>
                <w:rFonts w:cstheme="minorHAnsi"/>
                <w:spacing w:val="1"/>
                <w:sz w:val="20"/>
                <w:szCs w:val="20"/>
                <w:lang w:val="sr-Cyrl-RS"/>
              </w:rPr>
              <w:t>о</w:t>
            </w:r>
            <w:r w:rsidR="00731F40" w:rsidRPr="00115D97">
              <w:rPr>
                <w:rFonts w:cstheme="minorHAnsi"/>
                <w:spacing w:val="-1"/>
                <w:sz w:val="20"/>
                <w:szCs w:val="20"/>
                <w:lang w:val="sr-Cyrl-RS"/>
              </w:rPr>
              <w:t>н</w:t>
            </w:r>
            <w:r w:rsidR="00731F40" w:rsidRPr="00115D97">
              <w:rPr>
                <w:rFonts w:cstheme="minorHAnsi"/>
                <w:sz w:val="20"/>
                <w:szCs w:val="20"/>
                <w:lang w:val="sr-Cyrl-RS"/>
              </w:rPr>
              <w:t>а</w:t>
            </w:r>
            <w:r w:rsidR="00731F40" w:rsidRPr="00115D97">
              <w:rPr>
                <w:rFonts w:cstheme="minorHAnsi"/>
                <w:spacing w:val="2"/>
                <w:sz w:val="20"/>
                <w:szCs w:val="20"/>
                <w:lang w:val="sr-Cyrl-RS"/>
              </w:rPr>
              <w:t xml:space="preserve"> </w:t>
            </w:r>
            <w:r w:rsidR="00731F40" w:rsidRPr="00115D97">
              <w:rPr>
                <w:rFonts w:cstheme="minorHAnsi"/>
                <w:sz w:val="20"/>
                <w:szCs w:val="20"/>
                <w:lang w:val="sr-Cyrl-RS"/>
              </w:rPr>
              <w:t>о</w:t>
            </w:r>
            <w:r w:rsidR="00731F40" w:rsidRPr="00115D97">
              <w:rPr>
                <w:rFonts w:cstheme="minorHAnsi"/>
                <w:spacing w:val="7"/>
                <w:sz w:val="20"/>
                <w:szCs w:val="20"/>
                <w:lang w:val="sr-Cyrl-RS"/>
              </w:rPr>
              <w:t xml:space="preserve"> </w:t>
            </w:r>
            <w:r w:rsidR="00731F40" w:rsidRPr="00115D97">
              <w:rPr>
                <w:rFonts w:cstheme="minorHAnsi"/>
                <w:spacing w:val="2"/>
                <w:sz w:val="20"/>
                <w:szCs w:val="20"/>
                <w:lang w:val="sr-Cyrl-RS"/>
              </w:rPr>
              <w:t>ј</w:t>
            </w:r>
            <w:r w:rsidR="00731F40" w:rsidRPr="00115D97">
              <w:rPr>
                <w:rFonts w:cstheme="minorHAnsi"/>
                <w:sz w:val="20"/>
                <w:szCs w:val="20"/>
                <w:lang w:val="sr-Cyrl-RS"/>
              </w:rPr>
              <w:t>ав</w:t>
            </w:r>
            <w:r w:rsidR="00731F40" w:rsidRPr="00115D97">
              <w:rPr>
                <w:rFonts w:cstheme="minorHAnsi"/>
                <w:spacing w:val="-1"/>
                <w:sz w:val="20"/>
                <w:szCs w:val="20"/>
                <w:lang w:val="sr-Cyrl-RS"/>
              </w:rPr>
              <w:t>н</w:t>
            </w:r>
            <w:r w:rsidR="00731F40" w:rsidRPr="00115D97">
              <w:rPr>
                <w:rFonts w:cstheme="minorHAnsi"/>
                <w:spacing w:val="1"/>
                <w:sz w:val="20"/>
                <w:szCs w:val="20"/>
                <w:lang w:val="sr-Cyrl-RS"/>
              </w:rPr>
              <w:t>о</w:t>
            </w:r>
            <w:r w:rsidR="00731F40" w:rsidRPr="00115D97">
              <w:rPr>
                <w:rFonts w:cstheme="minorHAnsi"/>
                <w:sz w:val="20"/>
                <w:szCs w:val="20"/>
                <w:lang w:val="sr-Cyrl-RS"/>
              </w:rPr>
              <w:t>м</w:t>
            </w:r>
            <w:r w:rsidR="00731F40" w:rsidRPr="00115D97">
              <w:rPr>
                <w:rFonts w:cstheme="minorHAnsi"/>
                <w:spacing w:val="2"/>
                <w:sz w:val="20"/>
                <w:szCs w:val="20"/>
                <w:lang w:val="sr-Cyrl-RS"/>
              </w:rPr>
              <w:t xml:space="preserve"> </w:t>
            </w:r>
            <w:r w:rsidR="00731F40" w:rsidRPr="00115D97">
              <w:rPr>
                <w:rFonts w:cstheme="minorHAnsi"/>
                <w:sz w:val="20"/>
                <w:szCs w:val="20"/>
                <w:lang w:val="sr-Cyrl-RS"/>
              </w:rPr>
              <w:t>бе</w:t>
            </w:r>
            <w:r w:rsidR="00731F40" w:rsidRPr="00115D97">
              <w:rPr>
                <w:rFonts w:cstheme="minorHAnsi"/>
                <w:spacing w:val="-1"/>
                <w:sz w:val="20"/>
                <w:szCs w:val="20"/>
                <w:lang w:val="sr-Cyrl-RS"/>
              </w:rPr>
              <w:t>л</w:t>
            </w:r>
            <w:r w:rsidR="00731F40" w:rsidRPr="00115D97">
              <w:rPr>
                <w:rFonts w:cstheme="minorHAnsi"/>
                <w:spacing w:val="3"/>
                <w:sz w:val="20"/>
                <w:szCs w:val="20"/>
                <w:lang w:val="sr-Cyrl-RS"/>
              </w:rPr>
              <w:t>е</w:t>
            </w:r>
            <w:r w:rsidR="00731F40" w:rsidRPr="00115D97">
              <w:rPr>
                <w:rFonts w:cstheme="minorHAnsi"/>
                <w:spacing w:val="-1"/>
                <w:sz w:val="20"/>
                <w:szCs w:val="20"/>
                <w:lang w:val="sr-Cyrl-RS"/>
              </w:rPr>
              <w:t>ж</w:t>
            </w:r>
            <w:r w:rsidR="00731F40" w:rsidRPr="00115D97">
              <w:rPr>
                <w:rFonts w:cstheme="minorHAnsi"/>
                <w:spacing w:val="1"/>
                <w:sz w:val="20"/>
                <w:szCs w:val="20"/>
                <w:lang w:val="sr-Cyrl-RS"/>
              </w:rPr>
              <w:t>н</w:t>
            </w:r>
            <w:r w:rsidR="00731F40" w:rsidRPr="00115D97">
              <w:rPr>
                <w:rFonts w:cstheme="minorHAnsi"/>
                <w:spacing w:val="-1"/>
                <w:sz w:val="20"/>
                <w:szCs w:val="20"/>
                <w:lang w:val="sr-Cyrl-RS"/>
              </w:rPr>
              <w:t>и</w:t>
            </w:r>
            <w:r w:rsidR="00731F40" w:rsidRPr="00115D97">
              <w:rPr>
                <w:rFonts w:cstheme="minorHAnsi"/>
                <w:spacing w:val="2"/>
                <w:sz w:val="20"/>
                <w:szCs w:val="20"/>
                <w:lang w:val="sr-Cyrl-RS"/>
              </w:rPr>
              <w:t>штв</w:t>
            </w:r>
            <w:r w:rsidR="00731F40" w:rsidRPr="00115D97">
              <w:rPr>
                <w:rFonts w:cstheme="minorHAnsi"/>
                <w:sz w:val="20"/>
                <w:szCs w:val="20"/>
                <w:lang w:val="sr-Cyrl-RS"/>
              </w:rPr>
              <w:t>у</w:t>
            </w:r>
            <w:r w:rsidR="00731F40" w:rsidRPr="00115D97">
              <w:rPr>
                <w:rFonts w:cstheme="minorHAnsi"/>
                <w:spacing w:val="-6"/>
                <w:sz w:val="20"/>
                <w:szCs w:val="20"/>
                <w:lang w:val="sr-Cyrl-RS"/>
              </w:rPr>
              <w:t xml:space="preserve"> </w:t>
            </w:r>
            <w:r w:rsidR="00731F40" w:rsidRPr="00115D97">
              <w:rPr>
                <w:rFonts w:cstheme="minorHAnsi"/>
                <w:sz w:val="20"/>
                <w:szCs w:val="20"/>
                <w:lang w:val="sr-Cyrl-RS"/>
              </w:rPr>
              <w:t xml:space="preserve">и </w:t>
            </w:r>
            <w:r w:rsidR="00731F40" w:rsidRPr="00115D97">
              <w:rPr>
                <w:rFonts w:cstheme="minorHAnsi"/>
                <w:spacing w:val="-1"/>
                <w:sz w:val="20"/>
                <w:szCs w:val="20"/>
                <w:lang w:val="sr-Cyrl-RS"/>
              </w:rPr>
              <w:t>п</w:t>
            </w:r>
            <w:r w:rsidR="00731F40" w:rsidRPr="00115D97">
              <w:rPr>
                <w:rFonts w:cstheme="minorHAnsi"/>
                <w:spacing w:val="1"/>
                <w:sz w:val="20"/>
                <w:szCs w:val="20"/>
                <w:lang w:val="sr-Cyrl-RS"/>
              </w:rPr>
              <w:t>р</w:t>
            </w:r>
            <w:r w:rsidR="00731F40" w:rsidRPr="00115D97">
              <w:rPr>
                <w:rFonts w:cstheme="minorHAnsi"/>
                <w:sz w:val="20"/>
                <w:szCs w:val="20"/>
                <w:lang w:val="sr-Cyrl-RS"/>
              </w:rPr>
              <w:t>ате</w:t>
            </w:r>
            <w:r w:rsidR="00731F40" w:rsidRPr="00115D97">
              <w:rPr>
                <w:rFonts w:cstheme="minorHAnsi"/>
                <w:spacing w:val="-1"/>
                <w:sz w:val="20"/>
                <w:szCs w:val="20"/>
                <w:lang w:val="sr-Cyrl-RS"/>
              </w:rPr>
              <w:t>ћ</w:t>
            </w:r>
            <w:r w:rsidR="00731F40" w:rsidRPr="00115D97">
              <w:rPr>
                <w:rFonts w:cstheme="minorHAnsi"/>
                <w:spacing w:val="3"/>
                <w:sz w:val="20"/>
                <w:szCs w:val="20"/>
                <w:lang w:val="sr-Cyrl-RS"/>
              </w:rPr>
              <w:t>е</w:t>
            </w:r>
            <w:r w:rsidR="00731F40" w:rsidRPr="00115D97">
              <w:rPr>
                <w:rFonts w:cstheme="minorHAnsi"/>
                <w:sz w:val="20"/>
                <w:szCs w:val="20"/>
                <w:lang w:val="sr-Cyrl-RS"/>
              </w:rPr>
              <w:t>г</w:t>
            </w:r>
            <w:r w:rsidR="00731F40" w:rsidRPr="00115D97">
              <w:rPr>
                <w:rFonts w:cstheme="minorHAnsi"/>
                <w:spacing w:val="-16"/>
                <w:sz w:val="20"/>
                <w:szCs w:val="20"/>
                <w:lang w:val="sr-Cyrl-RS"/>
              </w:rPr>
              <w:t xml:space="preserve"> </w:t>
            </w:r>
            <w:r w:rsidR="00731F40" w:rsidRPr="00115D97">
              <w:rPr>
                <w:rFonts w:cstheme="minorHAnsi"/>
                <w:sz w:val="20"/>
                <w:szCs w:val="20"/>
                <w:lang w:val="sr-Cyrl-RS"/>
              </w:rPr>
              <w:t>с</w:t>
            </w:r>
            <w:r w:rsidR="00731F40" w:rsidRPr="00115D97">
              <w:rPr>
                <w:rFonts w:cstheme="minorHAnsi"/>
                <w:spacing w:val="1"/>
                <w:sz w:val="20"/>
                <w:szCs w:val="20"/>
                <w:lang w:val="sr-Cyrl-RS"/>
              </w:rPr>
              <w:t>е</w:t>
            </w:r>
            <w:r w:rsidR="00731F40" w:rsidRPr="00115D97">
              <w:rPr>
                <w:rFonts w:cstheme="minorHAnsi"/>
                <w:spacing w:val="-1"/>
                <w:sz w:val="20"/>
                <w:szCs w:val="20"/>
                <w:lang w:val="sr-Cyrl-RS"/>
              </w:rPr>
              <w:t>т</w:t>
            </w:r>
            <w:r w:rsidR="00731F40" w:rsidRPr="00115D97">
              <w:rPr>
                <w:rFonts w:cstheme="minorHAnsi"/>
                <w:sz w:val="20"/>
                <w:szCs w:val="20"/>
                <w:lang w:val="sr-Cyrl-RS"/>
              </w:rPr>
              <w:t>а</w:t>
            </w:r>
            <w:r w:rsidR="00731F40" w:rsidRPr="00115D97">
              <w:rPr>
                <w:rFonts w:cstheme="minorHAnsi"/>
                <w:spacing w:val="-13"/>
                <w:sz w:val="20"/>
                <w:szCs w:val="20"/>
                <w:lang w:val="sr-Cyrl-RS"/>
              </w:rPr>
              <w:t xml:space="preserve"> </w:t>
            </w:r>
            <w:r w:rsidR="00731F40" w:rsidRPr="00115D97">
              <w:rPr>
                <w:rFonts w:cstheme="minorHAnsi"/>
                <w:sz w:val="20"/>
                <w:szCs w:val="20"/>
                <w:lang w:val="sr-Cyrl-RS"/>
              </w:rPr>
              <w:t>з</w:t>
            </w:r>
            <w:r w:rsidR="00731F40" w:rsidRPr="00115D97">
              <w:rPr>
                <w:rFonts w:cstheme="minorHAnsi"/>
                <w:spacing w:val="1"/>
                <w:sz w:val="20"/>
                <w:szCs w:val="20"/>
                <w:lang w:val="sr-Cyrl-RS"/>
              </w:rPr>
              <w:t>а</w:t>
            </w:r>
            <w:r w:rsidR="00731F40" w:rsidRPr="00115D97">
              <w:rPr>
                <w:rFonts w:cstheme="minorHAnsi"/>
                <w:spacing w:val="-1"/>
                <w:sz w:val="20"/>
                <w:szCs w:val="20"/>
                <w:lang w:val="sr-Cyrl-RS"/>
              </w:rPr>
              <w:t>к</w:t>
            </w:r>
            <w:r w:rsidR="00731F40" w:rsidRPr="00115D97">
              <w:rPr>
                <w:rFonts w:cstheme="minorHAnsi"/>
                <w:spacing w:val="1"/>
                <w:sz w:val="20"/>
                <w:szCs w:val="20"/>
                <w:lang w:val="sr-Cyrl-RS"/>
              </w:rPr>
              <w:t>о</w:t>
            </w:r>
            <w:r w:rsidR="00731F40" w:rsidRPr="00115D97">
              <w:rPr>
                <w:rFonts w:cstheme="minorHAnsi"/>
                <w:spacing w:val="-1"/>
                <w:sz w:val="20"/>
                <w:szCs w:val="20"/>
                <w:lang w:val="sr-Cyrl-RS"/>
              </w:rPr>
              <w:t>н</w:t>
            </w:r>
            <w:r w:rsidR="00731F40" w:rsidRPr="00115D97">
              <w:rPr>
                <w:rFonts w:cstheme="minorHAnsi"/>
                <w:sz w:val="20"/>
                <w:szCs w:val="20"/>
                <w:lang w:val="sr-Cyrl-RS"/>
              </w:rPr>
              <w:t>а,</w:t>
            </w:r>
            <w:r w:rsidR="00731F40" w:rsidRPr="00115D97">
              <w:rPr>
                <w:rFonts w:cstheme="minorHAnsi"/>
                <w:spacing w:val="-12"/>
                <w:sz w:val="20"/>
                <w:szCs w:val="20"/>
                <w:lang w:val="sr-Cyrl-RS"/>
              </w:rPr>
              <w:t xml:space="preserve"> </w:t>
            </w:r>
            <w:r w:rsidR="00731F40" w:rsidRPr="00115D97">
              <w:rPr>
                <w:rFonts w:cstheme="minorHAnsi"/>
                <w:sz w:val="20"/>
                <w:szCs w:val="20"/>
                <w:lang w:val="sr-Cyrl-RS"/>
              </w:rPr>
              <w:t>у</w:t>
            </w:r>
            <w:r w:rsidR="00731F40" w:rsidRPr="00115D97">
              <w:rPr>
                <w:rFonts w:cstheme="minorHAnsi"/>
                <w:spacing w:val="-14"/>
                <w:sz w:val="20"/>
                <w:szCs w:val="20"/>
                <w:lang w:val="sr-Cyrl-RS"/>
              </w:rPr>
              <w:t xml:space="preserve"> </w:t>
            </w:r>
            <w:r w:rsidR="00731F40" w:rsidRPr="00115D97">
              <w:rPr>
                <w:rFonts w:cstheme="minorHAnsi"/>
                <w:sz w:val="20"/>
                <w:szCs w:val="20"/>
                <w:lang w:val="sr-Cyrl-RS"/>
              </w:rPr>
              <w:t>с</w:t>
            </w:r>
            <w:r w:rsidR="00731F40" w:rsidRPr="00115D97">
              <w:rPr>
                <w:rFonts w:cstheme="minorHAnsi"/>
                <w:spacing w:val="2"/>
                <w:sz w:val="20"/>
                <w:szCs w:val="20"/>
                <w:lang w:val="sr-Cyrl-RS"/>
              </w:rPr>
              <w:t>к</w:t>
            </w:r>
            <w:r w:rsidR="00731F40" w:rsidRPr="00115D97">
              <w:rPr>
                <w:rFonts w:cstheme="minorHAnsi"/>
                <w:spacing w:val="-1"/>
                <w:sz w:val="20"/>
                <w:szCs w:val="20"/>
                <w:lang w:val="sr-Cyrl-RS"/>
              </w:rPr>
              <w:t>л</w:t>
            </w:r>
            <w:r w:rsidR="00731F40" w:rsidRPr="00115D97">
              <w:rPr>
                <w:rFonts w:cstheme="minorHAnsi"/>
                <w:sz w:val="20"/>
                <w:szCs w:val="20"/>
                <w:lang w:val="sr-Cyrl-RS"/>
              </w:rPr>
              <w:t>а</w:t>
            </w:r>
            <w:r w:rsidR="00731F40" w:rsidRPr="00115D97">
              <w:rPr>
                <w:rFonts w:cstheme="minorHAnsi"/>
                <w:spacing w:val="2"/>
                <w:sz w:val="20"/>
                <w:szCs w:val="20"/>
                <w:lang w:val="sr-Cyrl-RS"/>
              </w:rPr>
              <w:t>д</w:t>
            </w:r>
            <w:r w:rsidR="00731F40" w:rsidRPr="00115D97">
              <w:rPr>
                <w:rFonts w:cstheme="minorHAnsi"/>
                <w:sz w:val="20"/>
                <w:szCs w:val="20"/>
                <w:lang w:val="sr-Cyrl-RS"/>
              </w:rPr>
              <w:t>у</w:t>
            </w:r>
            <w:r w:rsidR="00731F40" w:rsidRPr="00115D97">
              <w:rPr>
                <w:rFonts w:cstheme="minorHAnsi"/>
                <w:spacing w:val="-19"/>
                <w:sz w:val="20"/>
                <w:szCs w:val="20"/>
                <w:lang w:val="sr-Cyrl-RS"/>
              </w:rPr>
              <w:t xml:space="preserve"> </w:t>
            </w:r>
            <w:r w:rsidR="00731F40" w:rsidRPr="00115D97">
              <w:rPr>
                <w:rFonts w:cstheme="minorHAnsi"/>
                <w:sz w:val="20"/>
                <w:szCs w:val="20"/>
                <w:lang w:val="sr-Cyrl-RS"/>
              </w:rPr>
              <w:t>са ЕУ</w:t>
            </w:r>
            <w:r w:rsidR="00731F40" w:rsidRPr="00115D97">
              <w:rPr>
                <w:rFonts w:cstheme="minorHAnsi"/>
                <w:spacing w:val="6"/>
                <w:sz w:val="20"/>
                <w:szCs w:val="20"/>
                <w:lang w:val="sr-Cyrl-RS"/>
              </w:rPr>
              <w:t xml:space="preserve"> </w:t>
            </w:r>
            <w:r w:rsidR="00731F40" w:rsidRPr="00115D97">
              <w:rPr>
                <w:rFonts w:cstheme="minorHAnsi"/>
                <w:sz w:val="20"/>
                <w:szCs w:val="20"/>
                <w:lang w:val="sr-Cyrl-RS"/>
              </w:rPr>
              <w:t>ста</w:t>
            </w:r>
            <w:r w:rsidR="00731F40" w:rsidRPr="00115D97">
              <w:rPr>
                <w:rFonts w:cstheme="minorHAnsi"/>
                <w:spacing w:val="-1"/>
                <w:sz w:val="20"/>
                <w:szCs w:val="20"/>
                <w:lang w:val="sr-Cyrl-RS"/>
              </w:rPr>
              <w:t>н</w:t>
            </w:r>
            <w:r w:rsidR="00731F40" w:rsidRPr="00115D97">
              <w:rPr>
                <w:rFonts w:cstheme="minorHAnsi"/>
                <w:sz w:val="20"/>
                <w:szCs w:val="20"/>
                <w:lang w:val="sr-Cyrl-RS"/>
              </w:rPr>
              <w:t>да</w:t>
            </w:r>
            <w:r w:rsidR="00731F40" w:rsidRPr="00115D97">
              <w:rPr>
                <w:rFonts w:cstheme="minorHAnsi"/>
                <w:spacing w:val="1"/>
                <w:sz w:val="20"/>
                <w:szCs w:val="20"/>
                <w:lang w:val="sr-Cyrl-RS"/>
              </w:rPr>
              <w:t>р</w:t>
            </w:r>
            <w:r w:rsidR="00731F40" w:rsidRPr="00115D97">
              <w:rPr>
                <w:rFonts w:cstheme="minorHAnsi"/>
                <w:spacing w:val="2"/>
                <w:sz w:val="20"/>
                <w:szCs w:val="20"/>
                <w:lang w:val="sr-Cyrl-RS"/>
              </w:rPr>
              <w:t>д</w:t>
            </w:r>
            <w:r w:rsidR="00731F40" w:rsidRPr="00115D97">
              <w:rPr>
                <w:rFonts w:cstheme="minorHAnsi"/>
                <w:spacing w:val="-1"/>
                <w:sz w:val="20"/>
                <w:szCs w:val="20"/>
                <w:lang w:val="sr-Cyrl-RS"/>
              </w:rPr>
              <w:t>и</w:t>
            </w:r>
            <w:r w:rsidR="00731F40" w:rsidRPr="00115D97">
              <w:rPr>
                <w:rFonts w:cstheme="minorHAnsi"/>
                <w:spacing w:val="1"/>
                <w:sz w:val="20"/>
                <w:szCs w:val="20"/>
                <w:lang w:val="sr-Cyrl-RS"/>
              </w:rPr>
              <w:t>м</w:t>
            </w:r>
            <w:r w:rsidR="00731F40" w:rsidRPr="00115D97">
              <w:rPr>
                <w:rFonts w:cstheme="minorHAnsi"/>
                <w:sz w:val="20"/>
                <w:szCs w:val="20"/>
                <w:lang w:val="sr-Cyrl-RS"/>
              </w:rPr>
              <w:t xml:space="preserve">а, </w:t>
            </w:r>
            <w:r w:rsidR="00731F40" w:rsidRPr="00115D97">
              <w:rPr>
                <w:rFonts w:cstheme="minorHAnsi"/>
                <w:spacing w:val="-4"/>
                <w:sz w:val="20"/>
                <w:szCs w:val="20"/>
                <w:lang w:val="sr-Cyrl-RS"/>
              </w:rPr>
              <w:t>у</w:t>
            </w:r>
            <w:r w:rsidR="00731F40" w:rsidRPr="00115D97">
              <w:rPr>
                <w:rFonts w:cstheme="minorHAnsi"/>
                <w:sz w:val="20"/>
                <w:szCs w:val="20"/>
                <w:lang w:val="sr-Cyrl-RS"/>
              </w:rPr>
              <w:t>з</w:t>
            </w:r>
            <w:r w:rsidR="00731F40" w:rsidRPr="00115D97">
              <w:rPr>
                <w:rFonts w:cstheme="minorHAnsi"/>
                <w:spacing w:val="10"/>
                <w:sz w:val="20"/>
                <w:szCs w:val="20"/>
                <w:lang w:val="sr-Cyrl-RS"/>
              </w:rPr>
              <w:t xml:space="preserve"> </w:t>
            </w:r>
            <w:r w:rsidR="00731F40" w:rsidRPr="00115D97">
              <w:rPr>
                <w:rFonts w:cstheme="minorHAnsi"/>
                <w:spacing w:val="-1"/>
                <w:sz w:val="20"/>
                <w:szCs w:val="20"/>
                <w:lang w:val="sr-Cyrl-RS"/>
              </w:rPr>
              <w:t>п</w:t>
            </w:r>
            <w:r w:rsidR="00731F40" w:rsidRPr="00115D97">
              <w:rPr>
                <w:rFonts w:cstheme="minorHAnsi"/>
                <w:spacing w:val="1"/>
                <w:sz w:val="20"/>
                <w:szCs w:val="20"/>
                <w:lang w:val="sr-Cyrl-RS"/>
              </w:rPr>
              <w:t>омо</w:t>
            </w:r>
            <w:r w:rsidR="00731F40" w:rsidRPr="00115D97">
              <w:rPr>
                <w:rFonts w:cstheme="minorHAnsi"/>
                <w:sz w:val="20"/>
                <w:szCs w:val="20"/>
                <w:lang w:val="sr-Cyrl-RS"/>
              </w:rPr>
              <w:t>ћ екс</w:t>
            </w:r>
            <w:r w:rsidR="00731F40" w:rsidRPr="00115D97">
              <w:rPr>
                <w:rFonts w:cstheme="minorHAnsi"/>
                <w:spacing w:val="-1"/>
                <w:sz w:val="20"/>
                <w:szCs w:val="20"/>
                <w:lang w:val="sr-Cyrl-RS"/>
              </w:rPr>
              <w:t>п</w:t>
            </w:r>
            <w:r w:rsidR="00731F40" w:rsidRPr="00115D97">
              <w:rPr>
                <w:rFonts w:cstheme="minorHAnsi"/>
                <w:sz w:val="20"/>
                <w:szCs w:val="20"/>
                <w:lang w:val="sr-Cyrl-RS"/>
              </w:rPr>
              <w:t>е</w:t>
            </w:r>
            <w:r w:rsidR="00731F40" w:rsidRPr="00115D97">
              <w:rPr>
                <w:rFonts w:cstheme="minorHAnsi"/>
                <w:spacing w:val="1"/>
                <w:sz w:val="20"/>
                <w:szCs w:val="20"/>
                <w:lang w:val="sr-Cyrl-RS"/>
              </w:rPr>
              <w:t>р</w:t>
            </w:r>
            <w:r w:rsidR="00731F40" w:rsidRPr="00115D97">
              <w:rPr>
                <w:rFonts w:cstheme="minorHAnsi"/>
                <w:sz w:val="20"/>
                <w:szCs w:val="20"/>
                <w:lang w:val="sr-Cyrl-RS"/>
              </w:rPr>
              <w:t>ата</w:t>
            </w:r>
            <w:r w:rsidR="00731F40" w:rsidRPr="00115D97">
              <w:rPr>
                <w:rFonts w:cstheme="minorHAnsi"/>
                <w:spacing w:val="-3"/>
                <w:sz w:val="20"/>
                <w:szCs w:val="20"/>
                <w:lang w:val="sr-Cyrl-RS"/>
              </w:rPr>
              <w:t xml:space="preserve"> </w:t>
            </w:r>
            <w:r w:rsidR="00731F40" w:rsidRPr="00115D97">
              <w:rPr>
                <w:rFonts w:cstheme="minorHAnsi"/>
                <w:sz w:val="20"/>
                <w:szCs w:val="20"/>
                <w:lang w:val="sr-Cyrl-RS"/>
              </w:rPr>
              <w:t>и</w:t>
            </w:r>
            <w:r w:rsidR="00731F40" w:rsidRPr="00115D97">
              <w:rPr>
                <w:rFonts w:cstheme="minorHAnsi"/>
                <w:spacing w:val="3"/>
                <w:sz w:val="20"/>
                <w:szCs w:val="20"/>
                <w:lang w:val="sr-Cyrl-RS"/>
              </w:rPr>
              <w:t xml:space="preserve"> </w:t>
            </w:r>
            <w:r w:rsidR="00731F40" w:rsidRPr="00115D97">
              <w:rPr>
                <w:rFonts w:cstheme="minorHAnsi"/>
                <w:spacing w:val="-1"/>
                <w:sz w:val="20"/>
                <w:szCs w:val="20"/>
                <w:lang w:val="sr-Cyrl-RS"/>
              </w:rPr>
              <w:t>н</w:t>
            </w:r>
            <w:r w:rsidR="00731F40" w:rsidRPr="00115D97">
              <w:rPr>
                <w:rFonts w:cstheme="minorHAnsi"/>
                <w:sz w:val="20"/>
                <w:szCs w:val="20"/>
                <w:lang w:val="sr-Cyrl-RS"/>
              </w:rPr>
              <w:t>а</w:t>
            </w:r>
            <w:r w:rsidR="00731F40" w:rsidRPr="00115D97">
              <w:rPr>
                <w:rFonts w:cstheme="minorHAnsi"/>
                <w:spacing w:val="1"/>
                <w:sz w:val="20"/>
                <w:szCs w:val="20"/>
                <w:lang w:val="sr-Cyrl-RS"/>
              </w:rPr>
              <w:t xml:space="preserve"> о</w:t>
            </w:r>
            <w:r w:rsidR="00731F40" w:rsidRPr="00115D97">
              <w:rPr>
                <w:rFonts w:cstheme="minorHAnsi"/>
                <w:sz w:val="20"/>
                <w:szCs w:val="20"/>
                <w:lang w:val="sr-Cyrl-RS"/>
              </w:rPr>
              <w:t>с</w:t>
            </w:r>
            <w:r w:rsidR="00731F40" w:rsidRPr="00115D97">
              <w:rPr>
                <w:rFonts w:cstheme="minorHAnsi"/>
                <w:spacing w:val="-1"/>
                <w:sz w:val="20"/>
                <w:szCs w:val="20"/>
                <w:lang w:val="sr-Cyrl-RS"/>
              </w:rPr>
              <w:t>н</w:t>
            </w:r>
            <w:r w:rsidR="00731F40" w:rsidRPr="00115D97">
              <w:rPr>
                <w:rFonts w:cstheme="minorHAnsi"/>
                <w:spacing w:val="1"/>
                <w:sz w:val="20"/>
                <w:szCs w:val="20"/>
                <w:lang w:val="sr-Cyrl-RS"/>
              </w:rPr>
              <w:t>о</w:t>
            </w:r>
            <w:r w:rsidR="00731F40" w:rsidRPr="00115D97">
              <w:rPr>
                <w:rFonts w:cstheme="minorHAnsi"/>
                <w:spacing w:val="2"/>
                <w:sz w:val="20"/>
                <w:szCs w:val="20"/>
                <w:lang w:val="sr-Cyrl-RS"/>
              </w:rPr>
              <w:t>в</w:t>
            </w:r>
            <w:r w:rsidR="00731F40" w:rsidRPr="00115D97">
              <w:rPr>
                <w:rFonts w:cstheme="minorHAnsi"/>
                <w:sz w:val="20"/>
                <w:szCs w:val="20"/>
                <w:lang w:val="sr-Cyrl-RS"/>
              </w:rPr>
              <w:t>у</w:t>
            </w:r>
            <w:r w:rsidR="00731F40" w:rsidRPr="00115D97">
              <w:rPr>
                <w:rFonts w:cstheme="minorHAnsi"/>
                <w:spacing w:val="-5"/>
                <w:sz w:val="20"/>
                <w:szCs w:val="20"/>
                <w:lang w:val="sr-Cyrl-RS"/>
              </w:rPr>
              <w:t xml:space="preserve"> </w:t>
            </w:r>
            <w:r w:rsidR="00731F40" w:rsidRPr="00115D97">
              <w:rPr>
                <w:rFonts w:cstheme="minorHAnsi"/>
                <w:spacing w:val="1"/>
                <w:sz w:val="20"/>
                <w:szCs w:val="20"/>
                <w:lang w:val="sr-Cyrl-RS"/>
              </w:rPr>
              <w:t>р</w:t>
            </w:r>
            <w:r w:rsidR="00731F40" w:rsidRPr="00115D97">
              <w:rPr>
                <w:rFonts w:cstheme="minorHAnsi"/>
                <w:sz w:val="20"/>
                <w:szCs w:val="20"/>
                <w:lang w:val="sr-Cyrl-RS"/>
              </w:rPr>
              <w:t>е</w:t>
            </w:r>
            <w:r w:rsidR="00731F40" w:rsidRPr="00115D97">
              <w:rPr>
                <w:rFonts w:cstheme="minorHAnsi"/>
                <w:spacing w:val="3"/>
                <w:sz w:val="20"/>
                <w:szCs w:val="20"/>
                <w:lang w:val="sr-Cyrl-RS"/>
              </w:rPr>
              <w:t>з</w:t>
            </w:r>
            <w:r w:rsidR="00731F40" w:rsidRPr="00115D97">
              <w:rPr>
                <w:rFonts w:cstheme="minorHAnsi"/>
                <w:spacing w:val="-1"/>
                <w:sz w:val="20"/>
                <w:szCs w:val="20"/>
                <w:lang w:val="sr-Cyrl-RS"/>
              </w:rPr>
              <w:t>у</w:t>
            </w:r>
            <w:r w:rsidR="00731F40" w:rsidRPr="00115D97">
              <w:rPr>
                <w:rFonts w:cstheme="minorHAnsi"/>
                <w:spacing w:val="1"/>
                <w:sz w:val="20"/>
                <w:szCs w:val="20"/>
                <w:lang w:val="sr-Cyrl-RS"/>
              </w:rPr>
              <w:t>л</w:t>
            </w:r>
            <w:r w:rsidR="00731F40" w:rsidRPr="00115D97">
              <w:rPr>
                <w:rFonts w:cstheme="minorHAnsi"/>
                <w:spacing w:val="-1"/>
                <w:sz w:val="20"/>
                <w:szCs w:val="20"/>
                <w:lang w:val="sr-Cyrl-RS"/>
              </w:rPr>
              <w:t>т</w:t>
            </w:r>
            <w:r w:rsidR="00731F40" w:rsidRPr="00115D97">
              <w:rPr>
                <w:rFonts w:cstheme="minorHAnsi"/>
                <w:sz w:val="20"/>
                <w:szCs w:val="20"/>
                <w:lang w:val="sr-Cyrl-RS"/>
              </w:rPr>
              <w:t xml:space="preserve">ата </w:t>
            </w:r>
            <w:r w:rsidR="00731F40" w:rsidRPr="00115D97">
              <w:rPr>
                <w:rFonts w:cstheme="minorHAnsi"/>
                <w:spacing w:val="-1"/>
                <w:sz w:val="20"/>
                <w:szCs w:val="20"/>
                <w:lang w:val="sr-Cyrl-RS"/>
              </w:rPr>
              <w:t>п</w:t>
            </w:r>
            <w:r w:rsidR="00731F40" w:rsidRPr="00115D97">
              <w:rPr>
                <w:rFonts w:cstheme="minorHAnsi"/>
                <w:spacing w:val="1"/>
                <w:sz w:val="20"/>
                <w:szCs w:val="20"/>
                <w:lang w:val="sr-Cyrl-RS"/>
              </w:rPr>
              <w:t>р</w:t>
            </w:r>
            <w:r w:rsidR="00731F40" w:rsidRPr="00115D97">
              <w:rPr>
                <w:rFonts w:cstheme="minorHAnsi"/>
                <w:spacing w:val="-1"/>
                <w:sz w:val="20"/>
                <w:szCs w:val="20"/>
                <w:lang w:val="sr-Cyrl-RS"/>
              </w:rPr>
              <w:t>и</w:t>
            </w:r>
            <w:r w:rsidR="00731F40" w:rsidRPr="00115D97">
              <w:rPr>
                <w:rFonts w:cstheme="minorHAnsi"/>
                <w:spacing w:val="1"/>
                <w:sz w:val="20"/>
                <w:szCs w:val="20"/>
                <w:lang w:val="sr-Cyrl-RS"/>
              </w:rPr>
              <w:t>м</w:t>
            </w:r>
            <w:r w:rsidR="00731F40" w:rsidRPr="00115D97">
              <w:rPr>
                <w:rFonts w:cstheme="minorHAnsi"/>
                <w:sz w:val="20"/>
                <w:szCs w:val="20"/>
                <w:lang w:val="sr-Cyrl-RS"/>
              </w:rPr>
              <w:t>е</w:t>
            </w:r>
            <w:r w:rsidR="00731F40" w:rsidRPr="00115D97">
              <w:rPr>
                <w:rFonts w:cstheme="minorHAnsi"/>
                <w:spacing w:val="-1"/>
                <w:sz w:val="20"/>
                <w:szCs w:val="20"/>
                <w:lang w:val="sr-Cyrl-RS"/>
              </w:rPr>
              <w:t>н</w:t>
            </w:r>
            <w:r w:rsidR="00731F40" w:rsidRPr="00115D97">
              <w:rPr>
                <w:rFonts w:cstheme="minorHAnsi"/>
                <w:sz w:val="20"/>
                <w:szCs w:val="20"/>
                <w:lang w:val="sr-Cyrl-RS"/>
              </w:rPr>
              <w:t>е. (</w:t>
            </w:r>
            <w:r w:rsidR="004A590E" w:rsidRPr="00115D97">
              <w:rPr>
                <w:rFonts w:cstheme="minorHAnsi"/>
                <w:sz w:val="20"/>
                <w:szCs w:val="20"/>
                <w:lang w:val="sr-Cyrl-RS"/>
              </w:rPr>
              <w:t>активност</w:t>
            </w:r>
            <w:r w:rsidR="00731F40" w:rsidRPr="00115D97">
              <w:rPr>
                <w:rFonts w:cstheme="minorHAnsi"/>
                <w:sz w:val="20"/>
                <w:szCs w:val="20"/>
                <w:lang w:val="sr-Cyrl-RS"/>
              </w:rPr>
              <w:t xml:space="preserve"> 1.3.6.8. АП 23)</w:t>
            </w:r>
          </w:p>
          <w:p w14:paraId="02EECD25" w14:textId="1E763815" w:rsidR="00AE2DF6" w:rsidRPr="00115D97" w:rsidRDefault="00AE2DF6" w:rsidP="00AE2DF6">
            <w:pPr>
              <w:keepLines/>
              <w:contextualSpacing/>
              <w:rPr>
                <w:rFonts w:cstheme="minorHAnsi"/>
                <w:sz w:val="20"/>
                <w:szCs w:val="20"/>
                <w:lang w:val="sr-Cyrl-RS"/>
              </w:rPr>
            </w:pPr>
            <w:r w:rsidRPr="00115D97">
              <w:rPr>
                <w:rFonts w:cstheme="minorHAnsi"/>
                <w:sz w:val="20"/>
                <w:szCs w:val="20"/>
                <w:lang w:val="sr-Cyrl-RS"/>
              </w:rPr>
              <w:t>-Из</w:t>
            </w:r>
            <w:r w:rsidRPr="00115D97">
              <w:rPr>
                <w:rFonts w:cstheme="minorHAnsi"/>
                <w:spacing w:val="1"/>
                <w:sz w:val="20"/>
                <w:szCs w:val="20"/>
                <w:lang w:val="sr-Cyrl-RS"/>
              </w:rPr>
              <w:t>р</w:t>
            </w:r>
            <w:r w:rsidRPr="00115D97">
              <w:rPr>
                <w:rFonts w:cstheme="minorHAnsi"/>
                <w:sz w:val="20"/>
                <w:szCs w:val="20"/>
                <w:lang w:val="sr-Cyrl-RS"/>
              </w:rPr>
              <w:t>ада</w:t>
            </w:r>
            <w:r w:rsidRPr="00115D97">
              <w:rPr>
                <w:rFonts w:cstheme="minorHAnsi"/>
                <w:spacing w:val="2"/>
                <w:sz w:val="20"/>
                <w:szCs w:val="20"/>
                <w:lang w:val="sr-Cyrl-RS"/>
              </w:rPr>
              <w:t xml:space="preserve"> </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z w:val="20"/>
                <w:szCs w:val="20"/>
                <w:lang w:val="sr-Cyrl-RS"/>
              </w:rPr>
              <w:t>до</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шење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1"/>
                <w:sz w:val="20"/>
                <w:szCs w:val="20"/>
                <w:lang w:val="sr-Cyrl-RS"/>
              </w:rPr>
              <w:t>о</w:t>
            </w:r>
            <w:r w:rsidRPr="00115D97">
              <w:rPr>
                <w:rFonts w:cstheme="minorHAnsi"/>
                <w:sz w:val="20"/>
                <w:szCs w:val="20"/>
                <w:lang w:val="sr-Cyrl-RS"/>
              </w:rPr>
              <w:t>ст</w:t>
            </w:r>
            <w:r w:rsidRPr="00115D97">
              <w:rPr>
                <w:rFonts w:cstheme="minorHAnsi"/>
                <w:spacing w:val="2"/>
                <w:sz w:val="20"/>
                <w:szCs w:val="20"/>
                <w:lang w:val="sr-Cyrl-RS"/>
              </w:rPr>
              <w:t>а</w:t>
            </w:r>
            <w:r w:rsidRPr="00115D97">
              <w:rPr>
                <w:rFonts w:cstheme="minorHAnsi"/>
                <w:spacing w:val="-1"/>
                <w:sz w:val="20"/>
                <w:szCs w:val="20"/>
                <w:lang w:val="sr-Cyrl-RS"/>
              </w:rPr>
              <w:t>л</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дзако</w:t>
            </w:r>
            <w:r w:rsidRPr="00115D97">
              <w:rPr>
                <w:rFonts w:cstheme="minorHAnsi"/>
                <w:spacing w:val="-1"/>
                <w:sz w:val="20"/>
                <w:szCs w:val="20"/>
                <w:lang w:val="sr-Cyrl-RS"/>
              </w:rPr>
              <w:t>н</w:t>
            </w:r>
            <w:r w:rsidRPr="00115D97">
              <w:rPr>
                <w:rFonts w:cstheme="minorHAnsi"/>
                <w:spacing w:val="3"/>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х ака</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8"/>
                <w:sz w:val="20"/>
                <w:szCs w:val="20"/>
                <w:lang w:val="sr-Cyrl-RS"/>
              </w:rPr>
              <w:t xml:space="preserve"> </w:t>
            </w:r>
            <w:r w:rsidRPr="00115D97">
              <w:rPr>
                <w:rFonts w:cstheme="minorHAnsi"/>
                <w:sz w:val="20"/>
                <w:szCs w:val="20"/>
                <w:lang w:val="sr-Cyrl-RS"/>
              </w:rPr>
              <w:t>и</w:t>
            </w:r>
            <w:r w:rsidRPr="00115D97">
              <w:rPr>
                <w:rFonts w:cstheme="minorHAnsi"/>
                <w:spacing w:val="10"/>
                <w:sz w:val="20"/>
                <w:szCs w:val="20"/>
                <w:lang w:val="sr-Cyrl-RS"/>
              </w:rPr>
              <w:t xml:space="preserve"> </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z w:val="20"/>
                <w:szCs w:val="20"/>
                <w:lang w:val="sr-Cyrl-RS"/>
              </w:rPr>
              <w:t xml:space="preserve">ата </w:t>
            </w:r>
            <w:r w:rsidRPr="00115D97">
              <w:rPr>
                <w:rFonts w:cstheme="minorHAnsi"/>
                <w:spacing w:val="-1"/>
                <w:sz w:val="20"/>
                <w:szCs w:val="20"/>
                <w:lang w:val="sr-Cyrl-RS"/>
              </w:rPr>
              <w:t>К</w:t>
            </w:r>
            <w:r w:rsidRPr="00115D97">
              <w:rPr>
                <w:rFonts w:cstheme="minorHAnsi"/>
                <w:spacing w:val="1"/>
                <w:sz w:val="20"/>
                <w:szCs w:val="20"/>
                <w:lang w:val="sr-Cyrl-RS"/>
              </w:rPr>
              <w:t>омор</w:t>
            </w:r>
            <w:r w:rsidRPr="00115D97">
              <w:rPr>
                <w:rFonts w:cstheme="minorHAnsi"/>
                <w:sz w:val="20"/>
                <w:szCs w:val="20"/>
                <w:lang w:val="sr-Cyrl-RS"/>
              </w:rPr>
              <w:t>е</w:t>
            </w:r>
            <w:r w:rsidRPr="00115D97">
              <w:rPr>
                <w:rFonts w:cstheme="minorHAnsi"/>
                <w:spacing w:val="2"/>
                <w:sz w:val="20"/>
                <w:szCs w:val="20"/>
                <w:lang w:val="sr-Cyrl-RS"/>
              </w:rPr>
              <w:t xml:space="preserve"> </w:t>
            </w:r>
            <w:r w:rsidRPr="00115D97">
              <w:rPr>
                <w:rFonts w:cstheme="minorHAnsi"/>
                <w:sz w:val="20"/>
                <w:szCs w:val="20"/>
                <w:lang w:val="sr-Cyrl-RS"/>
              </w:rPr>
              <w:t>ч</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 xml:space="preserve">е </w:t>
            </w:r>
            <w:r w:rsidRPr="00115D97">
              <w:rPr>
                <w:rFonts w:cstheme="minorHAnsi"/>
                <w:spacing w:val="2"/>
                <w:sz w:val="20"/>
                <w:szCs w:val="20"/>
                <w:lang w:val="sr-Cyrl-RS"/>
              </w:rPr>
              <w:t>ј</w:t>
            </w:r>
            <w:r w:rsidRPr="00115D97">
              <w:rPr>
                <w:rFonts w:cstheme="minorHAnsi"/>
                <w:sz w:val="20"/>
                <w:szCs w:val="20"/>
                <w:lang w:val="sr-Cyrl-RS"/>
              </w:rPr>
              <w:t>е</w:t>
            </w:r>
            <w:r w:rsidRPr="00115D97">
              <w:rPr>
                <w:rFonts w:cstheme="minorHAnsi"/>
                <w:spacing w:val="7"/>
                <w:sz w:val="20"/>
                <w:szCs w:val="20"/>
                <w:lang w:val="sr-Cyrl-RS"/>
              </w:rPr>
              <w:t xml:space="preserve"> </w:t>
            </w:r>
            <w:r w:rsidRPr="00115D97">
              <w:rPr>
                <w:rFonts w:cstheme="minorHAnsi"/>
                <w:sz w:val="20"/>
                <w:szCs w:val="20"/>
                <w:lang w:val="sr-Cyrl-RS"/>
              </w:rPr>
              <w:t>до</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pacing w:val="-2"/>
                <w:sz w:val="20"/>
                <w:szCs w:val="20"/>
                <w:lang w:val="sr-Cyrl-RS"/>
              </w:rPr>
              <w:t>ш</w:t>
            </w:r>
            <w:r w:rsidRPr="00115D97">
              <w:rPr>
                <w:rFonts w:cstheme="minorHAnsi"/>
                <w:sz w:val="20"/>
                <w:szCs w:val="20"/>
                <w:lang w:val="sr-Cyrl-RS"/>
              </w:rPr>
              <w:t xml:space="preserve">ење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z w:val="20"/>
                <w:szCs w:val="20"/>
                <w:lang w:val="sr-Cyrl-RS"/>
              </w:rPr>
              <w:t>ђе</w:t>
            </w:r>
            <w:r w:rsidRPr="00115D97">
              <w:rPr>
                <w:rFonts w:cstheme="minorHAnsi"/>
                <w:spacing w:val="-1"/>
                <w:sz w:val="20"/>
                <w:szCs w:val="20"/>
                <w:lang w:val="sr-Cyrl-RS"/>
              </w:rPr>
              <w:t>н</w:t>
            </w:r>
            <w:r w:rsidRPr="00115D97">
              <w:rPr>
                <w:rFonts w:cstheme="minorHAnsi"/>
                <w:sz w:val="20"/>
                <w:szCs w:val="20"/>
                <w:lang w:val="sr-Cyrl-RS"/>
              </w:rPr>
              <w:t xml:space="preserve">о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м</w:t>
            </w:r>
            <w:r w:rsidRPr="00115D97">
              <w:rPr>
                <w:rFonts w:cstheme="minorHAnsi"/>
                <w:spacing w:val="3"/>
                <w:sz w:val="20"/>
                <w:szCs w:val="20"/>
                <w:lang w:val="sr-Cyrl-RS"/>
              </w:rPr>
              <w:t xml:space="preserve"> </w:t>
            </w:r>
            <w:r w:rsidRPr="00115D97">
              <w:rPr>
                <w:rFonts w:cstheme="minorHAnsi"/>
                <w:sz w:val="20"/>
                <w:szCs w:val="20"/>
                <w:lang w:val="sr-Cyrl-RS"/>
              </w:rPr>
              <w:t>о</w:t>
            </w:r>
            <w:r w:rsidRPr="00115D97">
              <w:rPr>
                <w:rFonts w:cstheme="minorHAnsi"/>
                <w:spacing w:val="7"/>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2"/>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м 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ш</w:t>
            </w:r>
            <w:r w:rsidRPr="00115D97">
              <w:rPr>
                <w:rFonts w:cstheme="minorHAnsi"/>
                <w:spacing w:val="2"/>
                <w:sz w:val="20"/>
                <w:szCs w:val="20"/>
                <w:lang w:val="sr-Cyrl-RS"/>
              </w:rPr>
              <w:t>тв</w:t>
            </w:r>
            <w:r w:rsidRPr="00115D97">
              <w:rPr>
                <w:rFonts w:cstheme="minorHAnsi"/>
                <w:spacing w:val="-4"/>
                <w:sz w:val="20"/>
                <w:szCs w:val="20"/>
                <w:lang w:val="sr-Cyrl-RS"/>
              </w:rPr>
              <w:t>у</w:t>
            </w:r>
            <w:r w:rsidRPr="00115D97">
              <w:rPr>
                <w:rFonts w:cstheme="minorHAnsi"/>
                <w:sz w:val="20"/>
                <w:szCs w:val="20"/>
                <w:lang w:val="sr-Cyrl-RS"/>
              </w:rPr>
              <w:t>,</w:t>
            </w:r>
            <w:r w:rsidRPr="00115D97">
              <w:rPr>
                <w:rFonts w:cstheme="minorHAnsi"/>
                <w:spacing w:val="-9"/>
                <w:sz w:val="20"/>
                <w:szCs w:val="20"/>
                <w:lang w:val="sr-Cyrl-RS"/>
              </w:rPr>
              <w:t xml:space="preserve"> </w:t>
            </w:r>
            <w:r w:rsidRPr="00115D97">
              <w:rPr>
                <w:rFonts w:cstheme="minorHAnsi"/>
                <w:spacing w:val="-1"/>
                <w:sz w:val="20"/>
                <w:szCs w:val="20"/>
                <w:lang w:val="sr-Cyrl-RS"/>
              </w:rPr>
              <w:t>к</w:t>
            </w:r>
            <w:r w:rsidRPr="00115D97">
              <w:rPr>
                <w:rFonts w:cstheme="minorHAnsi"/>
                <w:sz w:val="20"/>
                <w:szCs w:val="20"/>
                <w:lang w:val="sr-Cyrl-RS"/>
              </w:rPr>
              <w:t>ао</w:t>
            </w:r>
            <w:r w:rsidRPr="00115D97">
              <w:rPr>
                <w:rFonts w:cstheme="minorHAnsi"/>
                <w:spacing w:val="-1"/>
                <w:sz w:val="20"/>
                <w:szCs w:val="20"/>
                <w:lang w:val="sr-Cyrl-RS"/>
              </w:rPr>
              <w:t xml:space="preserve"> </w:t>
            </w:r>
            <w:r w:rsidRPr="00115D97">
              <w:rPr>
                <w:rFonts w:cstheme="minorHAnsi"/>
                <w:sz w:val="20"/>
                <w:szCs w:val="20"/>
                <w:lang w:val="sr-Cyrl-RS"/>
              </w:rPr>
              <w:t>што</w:t>
            </w:r>
            <w:r w:rsidRPr="00115D97">
              <w:rPr>
                <w:rFonts w:cstheme="minorHAnsi"/>
                <w:spacing w:val="-2"/>
                <w:sz w:val="20"/>
                <w:szCs w:val="20"/>
                <w:lang w:val="sr-Cyrl-RS"/>
              </w:rPr>
              <w:t xml:space="preserve"> </w:t>
            </w:r>
            <w:r w:rsidRPr="00115D97">
              <w:rPr>
                <w:rFonts w:cstheme="minorHAnsi"/>
                <w:sz w:val="20"/>
                <w:szCs w:val="20"/>
                <w:lang w:val="sr-Cyrl-RS"/>
              </w:rPr>
              <w:t>су:</w:t>
            </w:r>
          </w:p>
          <w:p w14:paraId="1E40ACFB" w14:textId="77777777" w:rsidR="00AE2DF6" w:rsidRPr="00115D97" w:rsidRDefault="00AE2DF6" w:rsidP="00AE2DF6">
            <w:pPr>
              <w:keepLines/>
              <w:numPr>
                <w:ilvl w:val="0"/>
                <w:numId w:val="6"/>
              </w:numPr>
              <w:spacing w:line="240" w:lineRule="auto"/>
              <w:ind w:left="204" w:hanging="167"/>
              <w:contextualSpacing/>
              <w:rPr>
                <w:rFonts w:cstheme="minorHAnsi"/>
                <w:sz w:val="20"/>
                <w:szCs w:val="20"/>
                <w:lang w:val="sr-Cyrl-RS"/>
              </w:rPr>
            </w:pPr>
            <w:r w:rsidRPr="00115D97">
              <w:rPr>
                <w:rFonts w:cstheme="minorHAnsi"/>
                <w:sz w:val="20"/>
                <w:szCs w:val="20"/>
                <w:lang w:val="sr-Cyrl-RS"/>
              </w:rPr>
              <w:t xml:space="preserve">Акт министра надлежног за правосуђе из члана 70. Закона о јавном бележништву о електронском формату и условима које јавнобележничка исправа која је сачињена у електронском облику, а није отиснута на </w:t>
            </w:r>
            <w:r w:rsidRPr="00115D97">
              <w:rPr>
                <w:rFonts w:cstheme="minorHAnsi"/>
                <w:sz w:val="20"/>
                <w:szCs w:val="20"/>
                <w:lang w:val="sr-Cyrl-RS"/>
              </w:rPr>
              <w:lastRenderedPageBreak/>
              <w:t xml:space="preserve">хартији, мора да испуњава да би се сматрала  јавнобележничком исправом </w:t>
            </w:r>
          </w:p>
          <w:p w14:paraId="3238D6EE" w14:textId="493BA306" w:rsidR="00AE2DF6" w:rsidRPr="00115D97" w:rsidRDefault="00AE2DF6" w:rsidP="00AE2DF6">
            <w:pPr>
              <w:keepLines/>
              <w:numPr>
                <w:ilvl w:val="0"/>
                <w:numId w:val="6"/>
              </w:numPr>
              <w:spacing w:line="240" w:lineRule="auto"/>
              <w:ind w:left="204" w:hanging="167"/>
              <w:contextualSpacing/>
              <w:rPr>
                <w:rFonts w:cstheme="minorHAnsi"/>
                <w:sz w:val="20"/>
                <w:szCs w:val="20"/>
                <w:lang w:val="sr-Cyrl-RS"/>
              </w:rPr>
            </w:pPr>
            <w:r w:rsidRPr="00115D97">
              <w:rPr>
                <w:rFonts w:cstheme="minorHAnsi"/>
                <w:sz w:val="20"/>
                <w:szCs w:val="20"/>
                <w:lang w:val="sr-Cyrl-RS"/>
              </w:rPr>
              <w:t>Јавнобележнички пословник и остала акта која омогућују дигитализацију бележништва (</w:t>
            </w:r>
            <w:r w:rsidR="00434331" w:rsidRPr="00115D97">
              <w:rPr>
                <w:rFonts w:cstheme="minorHAnsi"/>
                <w:sz w:val="20"/>
                <w:szCs w:val="20"/>
                <w:lang w:val="sr-Cyrl-RS"/>
              </w:rPr>
              <w:t>активност</w:t>
            </w:r>
            <w:r w:rsidRPr="00115D97">
              <w:rPr>
                <w:rFonts w:cstheme="minorHAnsi"/>
                <w:sz w:val="20"/>
                <w:szCs w:val="20"/>
                <w:lang w:val="sr-Cyrl-RS"/>
              </w:rPr>
              <w:t xml:space="preserve"> 1.3.6.9. АП 23)</w:t>
            </w:r>
          </w:p>
          <w:p w14:paraId="7C9DEDD9" w14:textId="77777777" w:rsidR="00434331" w:rsidRPr="00115D97" w:rsidRDefault="00434331" w:rsidP="00434331">
            <w:pPr>
              <w:keepLines/>
              <w:spacing w:line="240" w:lineRule="auto"/>
              <w:ind w:left="204"/>
              <w:contextualSpacing/>
              <w:rPr>
                <w:rFonts w:cstheme="minorHAnsi"/>
                <w:sz w:val="20"/>
                <w:szCs w:val="20"/>
                <w:lang w:val="sr-Cyrl-RS"/>
              </w:rPr>
            </w:pPr>
          </w:p>
          <w:p w14:paraId="0C2F2679" w14:textId="520EA147" w:rsidR="00AE2DF6" w:rsidRPr="00115D97" w:rsidRDefault="00AE2DF6" w:rsidP="00AE2DF6">
            <w:pPr>
              <w:keepLines/>
              <w:numPr>
                <w:ilvl w:val="0"/>
                <w:numId w:val="6"/>
              </w:numPr>
              <w:spacing w:line="240" w:lineRule="auto"/>
              <w:ind w:left="204" w:hanging="167"/>
              <w:contextualSpacing/>
              <w:rPr>
                <w:rFonts w:cstheme="minorHAnsi"/>
                <w:sz w:val="20"/>
                <w:szCs w:val="20"/>
                <w:lang w:val="sr-Cyrl-RS"/>
              </w:rPr>
            </w:pPr>
            <w:r w:rsidRPr="00115D97">
              <w:rPr>
                <w:rFonts w:cstheme="minorHAnsi"/>
                <w:spacing w:val="-1"/>
                <w:sz w:val="20"/>
                <w:szCs w:val="20"/>
                <w:lang w:val="sr-Cyrl-RS"/>
              </w:rPr>
              <w:t>Сп</w:t>
            </w:r>
            <w:r w:rsidRPr="00115D97">
              <w:rPr>
                <w:rFonts w:cstheme="minorHAnsi"/>
                <w:spacing w:val="1"/>
                <w:sz w:val="20"/>
                <w:szCs w:val="20"/>
                <w:lang w:val="sr-Cyrl-RS"/>
              </w:rPr>
              <w:t>ро</w:t>
            </w:r>
            <w:r w:rsidRPr="00115D97">
              <w:rPr>
                <w:rFonts w:cstheme="minorHAnsi"/>
                <w:sz w:val="20"/>
                <w:szCs w:val="20"/>
                <w:lang w:val="sr-Cyrl-RS"/>
              </w:rPr>
              <w:t>в</w:t>
            </w:r>
            <w:r w:rsidRPr="00115D97">
              <w:rPr>
                <w:rFonts w:cstheme="minorHAnsi"/>
                <w:spacing w:val="1"/>
                <w:sz w:val="20"/>
                <w:szCs w:val="20"/>
                <w:lang w:val="sr-Cyrl-RS"/>
              </w:rPr>
              <w:t>о</w:t>
            </w:r>
            <w:r w:rsidRPr="00115D97">
              <w:rPr>
                <w:rFonts w:cstheme="minorHAnsi"/>
                <w:sz w:val="20"/>
                <w:szCs w:val="20"/>
                <w:lang w:val="sr-Cyrl-RS"/>
              </w:rPr>
              <w:t xml:space="preserve">ђење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ч</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z w:val="20"/>
                <w:szCs w:val="20"/>
                <w:lang w:val="sr-Cyrl-RS"/>
              </w:rPr>
              <w:t xml:space="preserve">г </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п</w:t>
            </w:r>
            <w:r w:rsidRPr="00115D97">
              <w:rPr>
                <w:rFonts w:cstheme="minorHAnsi"/>
                <w:spacing w:val="-1"/>
                <w:sz w:val="20"/>
                <w:szCs w:val="20"/>
                <w:lang w:val="sr-Cyrl-RS"/>
              </w:rPr>
              <w:t>ит</w:t>
            </w:r>
            <w:r w:rsidRPr="00115D97">
              <w:rPr>
                <w:rFonts w:cstheme="minorHAnsi"/>
                <w:sz w:val="20"/>
                <w:szCs w:val="20"/>
                <w:lang w:val="sr-Cyrl-RS"/>
              </w:rPr>
              <w:t>а</w:t>
            </w:r>
            <w:r w:rsidRPr="00115D97">
              <w:rPr>
                <w:rFonts w:cstheme="minorHAnsi"/>
                <w:spacing w:val="6"/>
                <w:sz w:val="20"/>
                <w:szCs w:val="20"/>
                <w:lang w:val="sr-Cyrl-RS"/>
              </w:rPr>
              <w:t xml:space="preserve"> </w:t>
            </w:r>
            <w:r w:rsidRPr="00115D97">
              <w:rPr>
                <w:rFonts w:cstheme="minorHAnsi"/>
                <w:sz w:val="20"/>
                <w:szCs w:val="20"/>
                <w:lang w:val="sr-Cyrl-RS"/>
              </w:rPr>
              <w:t>и</w:t>
            </w:r>
            <w:r w:rsidRPr="00115D97">
              <w:rPr>
                <w:rFonts w:cstheme="minorHAnsi"/>
                <w:spacing w:val="6"/>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вање </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2"/>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х 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4"/>
                <w:sz w:val="20"/>
                <w:szCs w:val="20"/>
                <w:lang w:val="sr-Cyrl-RS"/>
              </w:rPr>
              <w:t xml:space="preserve"> </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кл</w:t>
            </w:r>
            <w:r w:rsidRPr="00115D97">
              <w:rPr>
                <w:rFonts w:cstheme="minorHAnsi"/>
                <w:spacing w:val="3"/>
                <w:sz w:val="20"/>
                <w:szCs w:val="20"/>
                <w:lang w:val="sr-Cyrl-RS"/>
              </w:rPr>
              <w:t>а</w:t>
            </w:r>
            <w:r w:rsidRPr="00115D97">
              <w:rPr>
                <w:rFonts w:cstheme="minorHAnsi"/>
                <w:spacing w:val="2"/>
                <w:sz w:val="20"/>
                <w:szCs w:val="20"/>
                <w:lang w:val="sr-Cyrl-RS"/>
              </w:rPr>
              <w:t>д</w:t>
            </w:r>
            <w:r w:rsidRPr="00115D97">
              <w:rPr>
                <w:rFonts w:cstheme="minorHAnsi"/>
                <w:sz w:val="20"/>
                <w:szCs w:val="20"/>
                <w:lang w:val="sr-Cyrl-RS"/>
              </w:rPr>
              <w:t>у са</w:t>
            </w:r>
            <w:r w:rsidRPr="00115D97">
              <w:rPr>
                <w:rFonts w:cstheme="minorHAnsi"/>
                <w:spacing w:val="11"/>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м о</w:t>
            </w:r>
            <w:r w:rsidRPr="00115D97">
              <w:rPr>
                <w:rFonts w:cstheme="minorHAnsi"/>
                <w:spacing w:val="11"/>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м</w:t>
            </w:r>
            <w:r w:rsidRPr="00115D97">
              <w:rPr>
                <w:rFonts w:cstheme="minorHAnsi"/>
                <w:spacing w:val="6"/>
                <w:sz w:val="20"/>
                <w:szCs w:val="20"/>
                <w:lang w:val="sr-Cyrl-RS"/>
              </w:rPr>
              <w:t xml:space="preserve"> </w:t>
            </w:r>
            <w:r w:rsidRPr="00115D97">
              <w:rPr>
                <w:rFonts w:cstheme="minorHAnsi"/>
                <w:sz w:val="20"/>
                <w:szCs w:val="20"/>
                <w:lang w:val="sr-Cyrl-RS"/>
              </w:rPr>
              <w:t>бе</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ж</w:t>
            </w:r>
            <w:r w:rsidRPr="00115D97">
              <w:rPr>
                <w:rFonts w:cstheme="minorHAnsi"/>
                <w:spacing w:val="-1"/>
                <w:sz w:val="20"/>
                <w:szCs w:val="20"/>
                <w:lang w:val="sr-Cyrl-RS"/>
              </w:rPr>
              <w:t>ни</w:t>
            </w:r>
            <w:r w:rsidRPr="00115D97">
              <w:rPr>
                <w:rFonts w:cstheme="minorHAnsi"/>
                <w:spacing w:val="2"/>
                <w:sz w:val="20"/>
                <w:szCs w:val="20"/>
                <w:lang w:val="sr-Cyrl-RS"/>
              </w:rPr>
              <w:t>ш</w:t>
            </w:r>
            <w:r w:rsidRPr="00115D97">
              <w:rPr>
                <w:rFonts w:cstheme="minorHAnsi"/>
                <w:spacing w:val="-1"/>
                <w:sz w:val="20"/>
                <w:szCs w:val="20"/>
                <w:lang w:val="sr-Cyrl-RS"/>
              </w:rPr>
              <w:t>т</w:t>
            </w:r>
            <w:r w:rsidRPr="00115D97">
              <w:rPr>
                <w:rFonts w:cstheme="minorHAnsi"/>
                <w:spacing w:val="2"/>
                <w:sz w:val="20"/>
                <w:szCs w:val="20"/>
                <w:lang w:val="sr-Cyrl-RS"/>
              </w:rPr>
              <w:t>в</w:t>
            </w:r>
            <w:r w:rsidRPr="00115D97">
              <w:rPr>
                <w:rFonts w:cstheme="minorHAnsi"/>
                <w:sz w:val="20"/>
                <w:szCs w:val="20"/>
                <w:lang w:val="sr-Cyrl-RS"/>
              </w:rPr>
              <w:t xml:space="preserve">у и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и</w:t>
            </w:r>
            <w:r w:rsidRPr="00115D97">
              <w:rPr>
                <w:rFonts w:cstheme="minorHAnsi"/>
                <w:spacing w:val="-1"/>
                <w:sz w:val="20"/>
                <w:szCs w:val="20"/>
                <w:lang w:val="sr-Cyrl-RS"/>
              </w:rPr>
              <w:t>л</w:t>
            </w:r>
            <w:r w:rsidRPr="00115D97">
              <w:rPr>
                <w:rFonts w:cstheme="minorHAnsi"/>
                <w:spacing w:val="1"/>
                <w:sz w:val="20"/>
                <w:szCs w:val="20"/>
                <w:lang w:val="sr-Cyrl-RS"/>
              </w:rPr>
              <w:t>н</w:t>
            </w:r>
            <w:r w:rsidRPr="00115D97">
              <w:rPr>
                <w:rFonts w:cstheme="minorHAnsi"/>
                <w:spacing w:val="-1"/>
                <w:sz w:val="20"/>
                <w:szCs w:val="20"/>
                <w:lang w:val="sr-Cyrl-RS"/>
              </w:rPr>
              <w:t>ик</w:t>
            </w:r>
            <w:r w:rsidRPr="00115D97">
              <w:rPr>
                <w:rFonts w:cstheme="minorHAnsi"/>
                <w:spacing w:val="1"/>
                <w:sz w:val="20"/>
                <w:szCs w:val="20"/>
                <w:lang w:val="sr-Cyrl-RS"/>
              </w:rPr>
              <w:t>о</w:t>
            </w:r>
            <w:r w:rsidRPr="00115D97">
              <w:rPr>
                <w:rFonts w:cstheme="minorHAnsi"/>
                <w:sz w:val="20"/>
                <w:szCs w:val="20"/>
                <w:lang w:val="sr-Cyrl-RS"/>
              </w:rPr>
              <w:t xml:space="preserve">м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и</w:t>
            </w:r>
            <w:r w:rsidRPr="00115D97">
              <w:rPr>
                <w:rFonts w:cstheme="minorHAnsi"/>
                <w:spacing w:val="9"/>
                <w:sz w:val="20"/>
                <w:szCs w:val="20"/>
                <w:lang w:val="sr-Cyrl-RS"/>
              </w:rPr>
              <w:t xml:space="preserve">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pacing w:val="-4"/>
                <w:sz w:val="20"/>
                <w:szCs w:val="20"/>
                <w:lang w:val="sr-Cyrl-RS"/>
              </w:rPr>
              <w:t>у</w:t>
            </w:r>
            <w:r w:rsidRPr="00115D97">
              <w:rPr>
                <w:rFonts w:cstheme="minorHAnsi"/>
                <w:spacing w:val="2"/>
                <w:sz w:val="20"/>
                <w:szCs w:val="20"/>
                <w:lang w:val="sr-Cyrl-RS"/>
              </w:rPr>
              <w:t>ј</w:t>
            </w:r>
            <w:r w:rsidRPr="00115D97">
              <w:rPr>
                <w:rFonts w:cstheme="minorHAnsi"/>
                <w:sz w:val="20"/>
                <w:szCs w:val="20"/>
                <w:lang w:val="sr-Cyrl-RS"/>
              </w:rPr>
              <w:t>е</w:t>
            </w:r>
            <w:r w:rsidRPr="00115D97">
              <w:rPr>
                <w:rFonts w:cstheme="minorHAnsi"/>
                <w:spacing w:val="7"/>
                <w:sz w:val="20"/>
                <w:szCs w:val="20"/>
                <w:lang w:val="sr-Cyrl-RS"/>
              </w:rPr>
              <w:t xml:space="preserve"> </w:t>
            </w:r>
            <w:r w:rsidRPr="00115D97">
              <w:rPr>
                <w:rFonts w:cstheme="minorHAnsi"/>
                <w:sz w:val="20"/>
                <w:szCs w:val="20"/>
                <w:lang w:val="sr-Cyrl-RS"/>
              </w:rPr>
              <w:t>бр</w:t>
            </w:r>
            <w:r w:rsidRPr="00115D97">
              <w:rPr>
                <w:rFonts w:cstheme="minorHAnsi"/>
                <w:spacing w:val="-1"/>
                <w:sz w:val="20"/>
                <w:szCs w:val="20"/>
                <w:lang w:val="sr-Cyrl-RS"/>
              </w:rPr>
              <w:t>о</w:t>
            </w:r>
            <w:r w:rsidRPr="00115D97">
              <w:rPr>
                <w:rFonts w:cstheme="minorHAnsi"/>
                <w:sz w:val="20"/>
                <w:szCs w:val="20"/>
                <w:lang w:val="sr-Cyrl-RS"/>
              </w:rPr>
              <w:t xml:space="preserve">ј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бе</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ч</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м</w:t>
            </w:r>
            <w:r w:rsidRPr="00115D97">
              <w:rPr>
                <w:rFonts w:cstheme="minorHAnsi"/>
                <w:sz w:val="20"/>
                <w:szCs w:val="20"/>
                <w:lang w:val="sr-Cyrl-RS"/>
              </w:rPr>
              <w:t>е</w:t>
            </w:r>
            <w:r w:rsidRPr="00115D97">
              <w:rPr>
                <w:rFonts w:cstheme="minorHAnsi"/>
                <w:spacing w:val="3"/>
                <w:sz w:val="20"/>
                <w:szCs w:val="20"/>
                <w:lang w:val="sr-Cyrl-RS"/>
              </w:rPr>
              <w:t>с</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15"/>
                <w:sz w:val="20"/>
                <w:szCs w:val="20"/>
                <w:lang w:val="sr-Cyrl-RS"/>
              </w:rPr>
              <w:t xml:space="preserve"> </w:t>
            </w:r>
            <w:r w:rsidRPr="00115D97">
              <w:rPr>
                <w:rFonts w:cstheme="minorHAnsi"/>
                <w:sz w:val="20"/>
                <w:szCs w:val="20"/>
                <w:lang w:val="sr-Cyrl-RS"/>
              </w:rPr>
              <w:t>и с</w:t>
            </w:r>
            <w:r w:rsidRPr="00115D97">
              <w:rPr>
                <w:rFonts w:cstheme="minorHAnsi"/>
                <w:spacing w:val="2"/>
                <w:sz w:val="20"/>
                <w:szCs w:val="20"/>
                <w:lang w:val="sr-Cyrl-RS"/>
              </w:rPr>
              <w:t>л</w:t>
            </w:r>
            <w:r w:rsidRPr="00115D97">
              <w:rPr>
                <w:rFonts w:cstheme="minorHAnsi"/>
                <w:spacing w:val="-1"/>
                <w:sz w:val="20"/>
                <w:szCs w:val="20"/>
                <w:lang w:val="sr-Cyrl-RS"/>
              </w:rPr>
              <w:t>уж</w:t>
            </w:r>
            <w:r w:rsidRPr="00115D97">
              <w:rPr>
                <w:rFonts w:cstheme="minorHAnsi"/>
                <w:sz w:val="20"/>
                <w:szCs w:val="20"/>
                <w:lang w:val="sr-Cyrl-RS"/>
              </w:rPr>
              <w:t>б</w:t>
            </w:r>
            <w:r w:rsidRPr="00115D97">
              <w:rPr>
                <w:rFonts w:cstheme="minorHAnsi"/>
                <w:spacing w:val="2"/>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а с</w:t>
            </w:r>
            <w:r w:rsidRPr="00115D97">
              <w:rPr>
                <w:rFonts w:cstheme="minorHAnsi"/>
                <w:spacing w:val="1"/>
                <w:sz w:val="20"/>
                <w:szCs w:val="20"/>
                <w:lang w:val="sr-Cyrl-RS"/>
              </w:rPr>
              <w:t>е</w:t>
            </w:r>
            <w:r w:rsidRPr="00115D97">
              <w:rPr>
                <w:rFonts w:cstheme="minorHAnsi"/>
                <w:sz w:val="20"/>
                <w:szCs w:val="20"/>
                <w:lang w:val="sr-Cyrl-RS"/>
              </w:rPr>
              <w:t>д</w:t>
            </w:r>
            <w:r w:rsidRPr="00115D97">
              <w:rPr>
                <w:rFonts w:cstheme="minorHAnsi"/>
                <w:spacing w:val="-2"/>
                <w:sz w:val="20"/>
                <w:szCs w:val="20"/>
                <w:lang w:val="sr-Cyrl-RS"/>
              </w:rPr>
              <w:t>и</w:t>
            </w:r>
            <w:r w:rsidRPr="00115D97">
              <w:rPr>
                <w:rFonts w:cstheme="minorHAnsi"/>
                <w:spacing w:val="2"/>
                <w:sz w:val="20"/>
                <w:szCs w:val="20"/>
                <w:lang w:val="sr-Cyrl-RS"/>
              </w:rPr>
              <w:t>ш</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1"/>
                <w:sz w:val="20"/>
                <w:szCs w:val="20"/>
                <w:lang w:val="sr-Cyrl-RS"/>
              </w:rPr>
              <w:t xml:space="preserve"> </w:t>
            </w:r>
            <w:r w:rsidRPr="00115D97">
              <w:rPr>
                <w:rFonts w:cstheme="minorHAnsi"/>
                <w:spacing w:val="2"/>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х 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ик</w:t>
            </w:r>
            <w:r w:rsidRPr="00115D97">
              <w:rPr>
                <w:rFonts w:cstheme="minorHAnsi"/>
                <w:sz w:val="20"/>
                <w:szCs w:val="20"/>
                <w:lang w:val="sr-Cyrl-RS"/>
              </w:rPr>
              <w:t>а (</w:t>
            </w:r>
            <w:r w:rsidR="00434331" w:rsidRPr="00115D97">
              <w:rPr>
                <w:rFonts w:cstheme="minorHAnsi"/>
                <w:sz w:val="20"/>
                <w:szCs w:val="20"/>
                <w:lang w:val="sr-Cyrl-RS"/>
              </w:rPr>
              <w:t>активност</w:t>
            </w:r>
            <w:r w:rsidRPr="00115D97">
              <w:rPr>
                <w:rFonts w:cstheme="minorHAnsi"/>
                <w:sz w:val="20"/>
                <w:szCs w:val="20"/>
                <w:lang w:val="sr-Cyrl-RS"/>
              </w:rPr>
              <w:t xml:space="preserve"> 1.3.6.10. АП 23)</w:t>
            </w:r>
          </w:p>
          <w:p w14:paraId="7EC39738" w14:textId="77777777" w:rsidR="00434331" w:rsidRPr="00115D97" w:rsidRDefault="00434331" w:rsidP="00434331">
            <w:pPr>
              <w:keepLines/>
              <w:spacing w:line="240" w:lineRule="auto"/>
              <w:contextualSpacing/>
              <w:rPr>
                <w:rFonts w:cstheme="minorHAnsi"/>
                <w:sz w:val="20"/>
                <w:szCs w:val="20"/>
                <w:lang w:val="sr-Cyrl-RS"/>
              </w:rPr>
            </w:pPr>
          </w:p>
          <w:p w14:paraId="28A51721" w14:textId="7A57EE4E" w:rsidR="00AE2DF6" w:rsidRPr="00115D97" w:rsidRDefault="00AE2DF6" w:rsidP="00AE2DF6">
            <w:pPr>
              <w:keepLines/>
              <w:numPr>
                <w:ilvl w:val="0"/>
                <w:numId w:val="6"/>
              </w:numPr>
              <w:spacing w:line="240" w:lineRule="auto"/>
              <w:ind w:left="204" w:hanging="167"/>
              <w:contextualSpacing/>
              <w:rPr>
                <w:rFonts w:cstheme="minorHAnsi"/>
                <w:sz w:val="20"/>
                <w:szCs w:val="20"/>
                <w:lang w:val="sr-Cyrl-RS"/>
              </w:rPr>
            </w:pPr>
            <w:r w:rsidRPr="00115D97">
              <w:rPr>
                <w:rFonts w:cstheme="minorHAnsi"/>
                <w:sz w:val="20"/>
                <w:szCs w:val="20"/>
                <w:lang w:val="sr-Cyrl-RS"/>
              </w:rPr>
              <w:t>П</w:t>
            </w:r>
            <w:r w:rsidRPr="00115D97">
              <w:rPr>
                <w:rFonts w:cstheme="minorHAnsi"/>
                <w:spacing w:val="1"/>
                <w:sz w:val="20"/>
                <w:szCs w:val="20"/>
                <w:lang w:val="sr-Cyrl-RS"/>
              </w:rPr>
              <w:t>ромо</w:t>
            </w:r>
            <w:r w:rsidRPr="00115D97">
              <w:rPr>
                <w:rFonts w:cstheme="minorHAnsi"/>
                <w:sz w:val="20"/>
                <w:szCs w:val="20"/>
                <w:lang w:val="sr-Cyrl-RS"/>
              </w:rPr>
              <w:t>в</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1"/>
                <w:sz w:val="20"/>
                <w:szCs w:val="20"/>
                <w:lang w:val="sr-Cyrl-RS"/>
              </w:rPr>
              <w:t>а</w:t>
            </w:r>
            <w:r w:rsidRPr="00115D97">
              <w:rPr>
                <w:rFonts w:cstheme="minorHAnsi"/>
                <w:sz w:val="20"/>
                <w:szCs w:val="20"/>
                <w:lang w:val="sr-Cyrl-RS"/>
              </w:rPr>
              <w:t xml:space="preserve">ње </w:t>
            </w:r>
            <w:r w:rsidRPr="00115D97">
              <w:rPr>
                <w:rFonts w:cstheme="minorHAnsi"/>
                <w:spacing w:val="2"/>
                <w:sz w:val="20"/>
                <w:szCs w:val="20"/>
                <w:lang w:val="sr-Cyrl-RS"/>
              </w:rPr>
              <w:t>ј</w:t>
            </w:r>
            <w:r w:rsidRPr="00115D97">
              <w:rPr>
                <w:rFonts w:cstheme="minorHAnsi"/>
                <w:spacing w:val="-2"/>
                <w:sz w:val="20"/>
                <w:szCs w:val="20"/>
                <w:lang w:val="sr-Cyrl-RS"/>
              </w:rPr>
              <w:t>а</w:t>
            </w:r>
            <w:r w:rsidRPr="00115D97">
              <w:rPr>
                <w:rFonts w:cstheme="minorHAnsi"/>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г 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ш</w:t>
            </w:r>
            <w:r w:rsidRPr="00115D97">
              <w:rPr>
                <w:rFonts w:cstheme="minorHAnsi"/>
                <w:spacing w:val="2"/>
                <w:sz w:val="20"/>
                <w:szCs w:val="20"/>
                <w:lang w:val="sr-Cyrl-RS"/>
              </w:rPr>
              <w:t>т</w:t>
            </w:r>
            <w:r w:rsidRPr="00115D97">
              <w:rPr>
                <w:rFonts w:cstheme="minorHAnsi"/>
                <w:sz w:val="20"/>
                <w:szCs w:val="20"/>
                <w:lang w:val="sr-Cyrl-RS"/>
              </w:rPr>
              <w:t>ва</w:t>
            </w:r>
            <w:r w:rsidR="00434331" w:rsidRPr="00115D97">
              <w:rPr>
                <w:rFonts w:cstheme="minorHAnsi"/>
                <w:sz w:val="20"/>
                <w:szCs w:val="20"/>
                <w:lang w:val="sr-Cyrl-RS"/>
              </w:rPr>
              <w:t xml:space="preserve"> (активност 1.3.6.11. АП 23)</w:t>
            </w:r>
          </w:p>
          <w:p w14:paraId="1A5E1904" w14:textId="77777777" w:rsidR="00434331" w:rsidRPr="00115D97" w:rsidRDefault="00434331" w:rsidP="00434331">
            <w:pPr>
              <w:keepLines/>
              <w:spacing w:line="240" w:lineRule="auto"/>
              <w:ind w:left="204"/>
              <w:contextualSpacing/>
              <w:rPr>
                <w:rFonts w:cstheme="minorHAnsi"/>
                <w:sz w:val="20"/>
                <w:szCs w:val="20"/>
                <w:lang w:val="sr-Cyrl-RS"/>
              </w:rPr>
            </w:pPr>
          </w:p>
          <w:p w14:paraId="49186F3F" w14:textId="45765505" w:rsidR="00434331" w:rsidRPr="00115D97" w:rsidRDefault="00434331" w:rsidP="00AE2DF6">
            <w:pPr>
              <w:keepLines/>
              <w:numPr>
                <w:ilvl w:val="0"/>
                <w:numId w:val="6"/>
              </w:numPr>
              <w:spacing w:line="240" w:lineRule="auto"/>
              <w:ind w:left="204" w:hanging="167"/>
              <w:contextualSpacing/>
              <w:rPr>
                <w:rFonts w:cstheme="minorHAnsi"/>
                <w:sz w:val="20"/>
                <w:szCs w:val="20"/>
                <w:lang w:val="sr-Cyrl-RS"/>
              </w:rPr>
            </w:pPr>
            <w:r w:rsidRPr="00115D97">
              <w:rPr>
                <w:rFonts w:cstheme="minorHAnsi"/>
                <w:spacing w:val="1"/>
                <w:sz w:val="20"/>
                <w:szCs w:val="20"/>
                <w:lang w:val="sr-Cyrl-RS"/>
              </w:rPr>
              <w:t>Редовно</w:t>
            </w:r>
            <w:r w:rsidRPr="00115D97">
              <w:rPr>
                <w:rFonts w:cstheme="minorHAnsi"/>
                <w:spacing w:val="-5"/>
                <w:sz w:val="20"/>
                <w:szCs w:val="20"/>
                <w:lang w:val="sr-Cyrl-RS"/>
              </w:rPr>
              <w:t xml:space="preserve"> </w:t>
            </w:r>
            <w:r w:rsidRPr="00115D97">
              <w:rPr>
                <w:rFonts w:cstheme="minorHAnsi"/>
                <w:spacing w:val="1"/>
                <w:sz w:val="20"/>
                <w:szCs w:val="20"/>
                <w:lang w:val="sr-Cyrl-RS"/>
              </w:rPr>
              <w:t>с</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z w:val="20"/>
                <w:szCs w:val="20"/>
                <w:lang w:val="sr-Cyrl-RS"/>
              </w:rPr>
              <w:t>в</w:t>
            </w:r>
            <w:r w:rsidRPr="00115D97">
              <w:rPr>
                <w:rFonts w:cstheme="minorHAnsi"/>
                <w:spacing w:val="1"/>
                <w:sz w:val="20"/>
                <w:szCs w:val="20"/>
                <w:lang w:val="sr-Cyrl-RS"/>
              </w:rPr>
              <w:t>о</w:t>
            </w:r>
            <w:r w:rsidRPr="00115D97">
              <w:rPr>
                <w:rFonts w:cstheme="minorHAnsi"/>
                <w:sz w:val="20"/>
                <w:szCs w:val="20"/>
                <w:lang w:val="sr-Cyrl-RS"/>
              </w:rPr>
              <w:t>ђење</w:t>
            </w:r>
            <w:r w:rsidRPr="00115D97">
              <w:rPr>
                <w:rFonts w:cstheme="minorHAnsi"/>
                <w:spacing w:val="-9"/>
                <w:sz w:val="20"/>
                <w:szCs w:val="20"/>
                <w:lang w:val="sr-Cyrl-RS"/>
              </w:rPr>
              <w:t xml:space="preserve"> </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1"/>
                <w:sz w:val="20"/>
                <w:szCs w:val="20"/>
                <w:lang w:val="sr-Cyrl-RS"/>
              </w:rPr>
              <w:t>ук</w:t>
            </w:r>
            <w:r w:rsidRPr="00115D97">
              <w:rPr>
                <w:rFonts w:cstheme="minorHAnsi"/>
                <w:sz w:val="20"/>
                <w:szCs w:val="20"/>
                <w:lang w:val="sr-Cyrl-RS"/>
              </w:rPr>
              <w:t>а</w:t>
            </w:r>
            <w:r w:rsidRPr="00115D97">
              <w:rPr>
                <w:rFonts w:cstheme="minorHAnsi"/>
                <w:spacing w:val="-4"/>
                <w:sz w:val="20"/>
                <w:szCs w:val="20"/>
                <w:lang w:val="sr-Cyrl-RS"/>
              </w:rPr>
              <w:t xml:space="preserve"> </w:t>
            </w:r>
            <w:r w:rsidRPr="00115D97">
              <w:rPr>
                <w:rFonts w:cstheme="minorHAnsi"/>
                <w:sz w:val="20"/>
                <w:szCs w:val="20"/>
                <w:lang w:val="sr-Cyrl-RS"/>
              </w:rPr>
              <w:t>за</w:t>
            </w:r>
            <w:r w:rsidRPr="00115D97">
              <w:rPr>
                <w:rFonts w:cstheme="minorHAnsi"/>
                <w:spacing w:val="-1"/>
                <w:sz w:val="20"/>
                <w:szCs w:val="20"/>
                <w:lang w:val="sr-Cyrl-RS"/>
              </w:rPr>
              <w:t xml:space="preserve"> </w:t>
            </w:r>
            <w:r w:rsidRPr="00115D97">
              <w:rPr>
                <w:rFonts w:cstheme="minorHAnsi"/>
                <w:spacing w:val="4"/>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z w:val="20"/>
                <w:szCs w:val="20"/>
                <w:lang w:val="sr-Cyrl-RS"/>
              </w:rPr>
              <w:t>е бе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ик</w:t>
            </w:r>
            <w:r w:rsidRPr="00115D97">
              <w:rPr>
                <w:rFonts w:cstheme="minorHAnsi"/>
                <w:sz w:val="20"/>
                <w:szCs w:val="20"/>
                <w:lang w:val="sr-Cyrl-RS"/>
              </w:rPr>
              <w:t>е (активност 1.3.6.12. АП 23)</w:t>
            </w:r>
          </w:p>
          <w:p w14:paraId="32E47F27" w14:textId="77777777" w:rsidR="00AE2DF6" w:rsidRPr="00115D97" w:rsidRDefault="00AE2DF6" w:rsidP="00731F40">
            <w:pPr>
              <w:keepLines/>
              <w:widowControl w:val="0"/>
              <w:autoSpaceDE w:val="0"/>
              <w:autoSpaceDN w:val="0"/>
              <w:adjustRightInd w:val="0"/>
              <w:ind w:right="49"/>
              <w:contextualSpacing/>
              <w:rPr>
                <w:rFonts w:cstheme="minorHAnsi"/>
                <w:sz w:val="20"/>
                <w:szCs w:val="20"/>
                <w:lang w:val="sr-Cyrl-RS"/>
              </w:rPr>
            </w:pPr>
          </w:p>
          <w:p w14:paraId="16FDCC01" w14:textId="58BA88ED" w:rsidR="00731F40" w:rsidRPr="00115D97" w:rsidRDefault="00731F40" w:rsidP="001C079D">
            <w:pPr>
              <w:rPr>
                <w:rFonts w:cstheme="minorHAnsi"/>
                <w:sz w:val="20"/>
                <w:szCs w:val="20"/>
                <w:lang w:val="sr-Cyrl-RS"/>
              </w:rPr>
            </w:pPr>
          </w:p>
        </w:tc>
        <w:tc>
          <w:tcPr>
            <w:tcW w:w="601" w:type="pct"/>
            <w:gridSpan w:val="2"/>
          </w:tcPr>
          <w:p w14:paraId="2187EF66" w14:textId="64EDA9D6" w:rsidR="00132377" w:rsidRPr="00115D97" w:rsidRDefault="00E63115" w:rsidP="001C079D">
            <w:pPr>
              <w:rPr>
                <w:rFonts w:cstheme="minorHAnsi"/>
                <w:sz w:val="20"/>
                <w:szCs w:val="20"/>
                <w:lang w:val="sr-Cyrl-RS"/>
              </w:rPr>
            </w:pPr>
            <w:r w:rsidRPr="00115D97">
              <w:rPr>
                <w:rFonts w:cstheme="minorHAnsi"/>
                <w:sz w:val="20"/>
                <w:szCs w:val="20"/>
                <w:lang w:val="sr-Cyrl-RS"/>
              </w:rPr>
              <w:lastRenderedPageBreak/>
              <w:t xml:space="preserve">МП, </w:t>
            </w:r>
            <w:r w:rsidR="00DD7284" w:rsidRPr="00115D97">
              <w:rPr>
                <w:rFonts w:cstheme="minorHAnsi"/>
                <w:sz w:val="20"/>
                <w:szCs w:val="20"/>
                <w:lang w:val="sr-Cyrl-RS"/>
              </w:rPr>
              <w:t>Јавнобележничка комора</w:t>
            </w:r>
          </w:p>
        </w:tc>
        <w:tc>
          <w:tcPr>
            <w:tcW w:w="448" w:type="pct"/>
            <w:gridSpan w:val="2"/>
          </w:tcPr>
          <w:p w14:paraId="76F7D5E5" w14:textId="77777777" w:rsidR="00132377" w:rsidRPr="00115D97" w:rsidRDefault="00132377" w:rsidP="001C079D">
            <w:pPr>
              <w:rPr>
                <w:rFonts w:cstheme="minorHAnsi"/>
                <w:sz w:val="20"/>
                <w:szCs w:val="20"/>
                <w:lang w:val="sr-Cyrl-RS"/>
              </w:rPr>
            </w:pPr>
          </w:p>
        </w:tc>
        <w:tc>
          <w:tcPr>
            <w:tcW w:w="550" w:type="pct"/>
            <w:gridSpan w:val="2"/>
          </w:tcPr>
          <w:p w14:paraId="1CD5BB16" w14:textId="340B2C04" w:rsidR="00132377" w:rsidRPr="00115D97" w:rsidRDefault="00E63115"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0233AF50"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BAD9A44" w14:textId="77777777" w:rsidR="00132377" w:rsidRDefault="00132377" w:rsidP="001C079D">
            <w:pPr>
              <w:rPr>
                <w:rFonts w:cstheme="minorHAnsi"/>
                <w:sz w:val="20"/>
                <w:szCs w:val="20"/>
                <w:lang w:val="sr-Cyrl-RS"/>
              </w:rPr>
            </w:pPr>
          </w:p>
          <w:p w14:paraId="46BF4E3D" w14:textId="77777777" w:rsidR="0099141F" w:rsidRDefault="0099141F" w:rsidP="001C079D">
            <w:pPr>
              <w:rPr>
                <w:rFonts w:ascii="Calibri" w:hAnsi="Calibri" w:cs="Calibri"/>
                <w:sz w:val="18"/>
                <w:szCs w:val="18"/>
                <w:lang w:val="sr-Cyrl-RS"/>
              </w:rPr>
            </w:pPr>
            <w:r>
              <w:rPr>
                <w:rFonts w:ascii="Calibri" w:hAnsi="Calibri" w:cs="Calibri"/>
                <w:sz w:val="18"/>
                <w:szCs w:val="18"/>
                <w:lang w:val="sr-Cyrl-RS"/>
              </w:rPr>
              <w:t>Јавнобележничка комора: у оквиру сопствених прихода</w:t>
            </w:r>
          </w:p>
          <w:p w14:paraId="4E770F70" w14:textId="764DAB47" w:rsidR="00632B0B" w:rsidRPr="00115D97" w:rsidRDefault="00632B0B" w:rsidP="001C079D">
            <w:pPr>
              <w:rPr>
                <w:rFonts w:cstheme="minorHAnsi"/>
                <w:sz w:val="20"/>
                <w:szCs w:val="20"/>
                <w:lang w:val="sr-Cyrl-RS"/>
              </w:rPr>
            </w:pPr>
            <w:r>
              <w:rPr>
                <w:rFonts w:cstheme="minorHAnsi"/>
                <w:sz w:val="20"/>
                <w:szCs w:val="20"/>
                <w:lang w:val="sr-Cyrl-RS"/>
              </w:rPr>
              <w:t>Потребна донаторска  подршка</w:t>
            </w:r>
            <w:r w:rsidR="00E720F4">
              <w:rPr>
                <w:rFonts w:cstheme="minorHAnsi"/>
                <w:sz w:val="20"/>
                <w:szCs w:val="20"/>
                <w:lang w:val="sr-Cyrl-RS"/>
              </w:rPr>
              <w:t xml:space="preserve"> у €</w:t>
            </w:r>
          </w:p>
        </w:tc>
        <w:tc>
          <w:tcPr>
            <w:tcW w:w="499" w:type="pct"/>
            <w:gridSpan w:val="2"/>
          </w:tcPr>
          <w:p w14:paraId="1B08969E" w14:textId="77777777" w:rsidR="00132377" w:rsidRDefault="0099141F" w:rsidP="001C079D">
            <w:pPr>
              <w:rPr>
                <w:rFonts w:ascii="Calibri" w:hAnsi="Calibri" w:cs="Calibri"/>
                <w:sz w:val="18"/>
                <w:szCs w:val="18"/>
                <w:lang w:val="sr-Cyrl-RS"/>
              </w:rPr>
            </w:pPr>
            <w:r>
              <w:rPr>
                <w:rFonts w:ascii="Calibri" w:hAnsi="Calibri" w:cs="Calibri"/>
                <w:sz w:val="18"/>
                <w:szCs w:val="18"/>
                <w:lang w:val="sr-Cyrl-RS"/>
              </w:rPr>
              <w:t>МП:</w:t>
            </w:r>
            <w:r w:rsidR="004D30BF" w:rsidRPr="001C59BD">
              <w:rPr>
                <w:rFonts w:ascii="Calibri" w:hAnsi="Calibri" w:cs="Calibri"/>
                <w:sz w:val="18"/>
                <w:szCs w:val="18"/>
                <w:lang w:val="sr-Cyrl-RS"/>
              </w:rPr>
              <w:t>Буџетирано у оквиру акт. 4.</w:t>
            </w:r>
            <w:r w:rsidR="004D30BF">
              <w:rPr>
                <w:rFonts w:ascii="Calibri" w:hAnsi="Calibri" w:cs="Calibri"/>
                <w:sz w:val="18"/>
                <w:szCs w:val="18"/>
                <w:lang w:val="sr-Cyrl-RS"/>
              </w:rPr>
              <w:t>7</w:t>
            </w:r>
            <w:r w:rsidR="004D30BF" w:rsidRPr="001C59BD">
              <w:rPr>
                <w:rFonts w:ascii="Calibri" w:hAnsi="Calibri" w:cs="Calibri"/>
                <w:sz w:val="18"/>
                <w:szCs w:val="18"/>
                <w:lang w:val="sr-Cyrl-RS"/>
              </w:rPr>
              <w:t>.</w:t>
            </w:r>
            <w:r w:rsidR="004D30BF">
              <w:rPr>
                <w:rFonts w:ascii="Calibri" w:hAnsi="Calibri" w:cs="Calibri"/>
                <w:sz w:val="18"/>
                <w:szCs w:val="18"/>
                <w:lang w:val="sr-Cyrl-RS"/>
              </w:rPr>
              <w:t>5</w:t>
            </w:r>
            <w:r w:rsidR="004D30BF" w:rsidRPr="001C59BD">
              <w:rPr>
                <w:rFonts w:ascii="Calibri" w:hAnsi="Calibri" w:cs="Calibri"/>
                <w:sz w:val="18"/>
                <w:szCs w:val="18"/>
                <w:lang w:val="sr-Cyrl-RS"/>
              </w:rPr>
              <w:t>.</w:t>
            </w:r>
          </w:p>
          <w:p w14:paraId="48980A5D" w14:textId="44185F40" w:rsidR="0099141F" w:rsidRPr="00115D97" w:rsidRDefault="0099141F" w:rsidP="001C079D">
            <w:pPr>
              <w:rPr>
                <w:rFonts w:cstheme="minorHAnsi"/>
                <w:sz w:val="20"/>
                <w:szCs w:val="20"/>
                <w:lang w:val="sr-Cyrl-RS"/>
              </w:rPr>
            </w:pPr>
            <w:r>
              <w:rPr>
                <w:rFonts w:ascii="Calibri" w:hAnsi="Calibri" w:cs="Calibri"/>
                <w:sz w:val="18"/>
                <w:szCs w:val="18"/>
                <w:lang w:val="sr-Cyrl-RS"/>
              </w:rPr>
              <w:t xml:space="preserve"> </w:t>
            </w:r>
          </w:p>
        </w:tc>
        <w:tc>
          <w:tcPr>
            <w:tcW w:w="408" w:type="pct"/>
            <w:gridSpan w:val="2"/>
          </w:tcPr>
          <w:p w14:paraId="0BD260FD" w14:textId="77777777" w:rsidR="00132377" w:rsidRPr="00115D97" w:rsidRDefault="00132377" w:rsidP="001C079D">
            <w:pPr>
              <w:rPr>
                <w:rFonts w:cstheme="minorHAnsi"/>
                <w:sz w:val="20"/>
                <w:szCs w:val="20"/>
                <w:lang w:val="sr-Cyrl-RS"/>
              </w:rPr>
            </w:pPr>
          </w:p>
        </w:tc>
        <w:tc>
          <w:tcPr>
            <w:tcW w:w="339" w:type="pct"/>
          </w:tcPr>
          <w:p w14:paraId="20DF7D2A" w14:textId="77777777" w:rsidR="00132377" w:rsidRPr="00115D97" w:rsidRDefault="00132377" w:rsidP="001C079D">
            <w:pPr>
              <w:rPr>
                <w:rFonts w:cstheme="minorHAnsi"/>
                <w:sz w:val="20"/>
                <w:szCs w:val="20"/>
                <w:lang w:val="sr-Cyrl-RS"/>
              </w:rPr>
            </w:pPr>
          </w:p>
        </w:tc>
        <w:tc>
          <w:tcPr>
            <w:tcW w:w="356" w:type="pct"/>
            <w:gridSpan w:val="2"/>
          </w:tcPr>
          <w:p w14:paraId="38D17107" w14:textId="77777777" w:rsidR="00132377" w:rsidRPr="00115D97" w:rsidRDefault="00132377" w:rsidP="001C079D">
            <w:pPr>
              <w:rPr>
                <w:rFonts w:cstheme="minorHAnsi"/>
                <w:sz w:val="20"/>
                <w:szCs w:val="20"/>
                <w:lang w:val="sr-Cyrl-RS"/>
              </w:rPr>
            </w:pPr>
          </w:p>
        </w:tc>
        <w:tc>
          <w:tcPr>
            <w:tcW w:w="366" w:type="pct"/>
            <w:gridSpan w:val="2"/>
          </w:tcPr>
          <w:p w14:paraId="4204FB87" w14:textId="77777777" w:rsidR="00132377" w:rsidRDefault="00132377" w:rsidP="001C079D">
            <w:pPr>
              <w:rPr>
                <w:rFonts w:cstheme="minorHAnsi"/>
                <w:sz w:val="20"/>
                <w:szCs w:val="20"/>
                <w:lang w:val="sr-Cyrl-RS"/>
              </w:rPr>
            </w:pPr>
          </w:p>
          <w:p w14:paraId="27042B0B" w14:textId="77777777" w:rsidR="00E720F4" w:rsidRDefault="00E720F4" w:rsidP="001C079D">
            <w:pPr>
              <w:rPr>
                <w:rFonts w:cstheme="minorHAnsi"/>
                <w:sz w:val="20"/>
                <w:szCs w:val="20"/>
                <w:lang w:val="sr-Cyrl-RS"/>
              </w:rPr>
            </w:pPr>
          </w:p>
          <w:p w14:paraId="5EA0C852" w14:textId="77777777" w:rsidR="00E720F4" w:rsidRDefault="00E720F4" w:rsidP="001C079D">
            <w:pPr>
              <w:rPr>
                <w:rFonts w:cstheme="minorHAnsi"/>
                <w:sz w:val="20"/>
                <w:szCs w:val="20"/>
                <w:lang w:val="sr-Cyrl-RS"/>
              </w:rPr>
            </w:pPr>
          </w:p>
          <w:p w14:paraId="6A2C2551" w14:textId="77777777" w:rsidR="00E720F4" w:rsidRDefault="00E720F4" w:rsidP="001C079D">
            <w:pPr>
              <w:rPr>
                <w:rFonts w:cstheme="minorHAnsi"/>
                <w:sz w:val="20"/>
                <w:szCs w:val="20"/>
                <w:lang w:val="sr-Cyrl-RS"/>
              </w:rPr>
            </w:pPr>
          </w:p>
          <w:p w14:paraId="3AFD327C" w14:textId="77777777" w:rsidR="00E720F4" w:rsidRDefault="00E720F4" w:rsidP="001C079D">
            <w:pPr>
              <w:rPr>
                <w:rFonts w:cstheme="minorHAnsi"/>
                <w:sz w:val="20"/>
                <w:szCs w:val="20"/>
                <w:lang w:val="sr-Cyrl-RS"/>
              </w:rPr>
            </w:pPr>
          </w:p>
          <w:p w14:paraId="29D84E57" w14:textId="77777777" w:rsidR="00E720F4" w:rsidRDefault="00E720F4" w:rsidP="001C079D">
            <w:pPr>
              <w:rPr>
                <w:rFonts w:cstheme="minorHAnsi"/>
                <w:sz w:val="20"/>
                <w:szCs w:val="20"/>
                <w:lang w:val="sr-Cyrl-RS"/>
              </w:rPr>
            </w:pPr>
          </w:p>
          <w:p w14:paraId="081E8D8C" w14:textId="77777777" w:rsidR="00E720F4" w:rsidRDefault="00E720F4" w:rsidP="001C079D">
            <w:pPr>
              <w:rPr>
                <w:rFonts w:cstheme="minorHAnsi"/>
                <w:sz w:val="20"/>
                <w:szCs w:val="20"/>
                <w:lang w:val="sr-Cyrl-RS"/>
              </w:rPr>
            </w:pPr>
          </w:p>
          <w:p w14:paraId="1A111F75" w14:textId="77777777" w:rsidR="00E720F4" w:rsidRDefault="00E720F4" w:rsidP="001C079D">
            <w:pPr>
              <w:rPr>
                <w:rFonts w:cstheme="minorHAnsi"/>
                <w:sz w:val="20"/>
                <w:szCs w:val="20"/>
                <w:lang w:val="sr-Cyrl-RS"/>
              </w:rPr>
            </w:pPr>
          </w:p>
          <w:p w14:paraId="2E69932D" w14:textId="77777777" w:rsidR="00E720F4" w:rsidRDefault="00E720F4" w:rsidP="001C079D">
            <w:pPr>
              <w:rPr>
                <w:rFonts w:cstheme="minorHAnsi"/>
                <w:sz w:val="20"/>
                <w:szCs w:val="20"/>
                <w:lang w:val="sr-Cyrl-RS"/>
              </w:rPr>
            </w:pPr>
          </w:p>
          <w:p w14:paraId="66D4E123" w14:textId="77777777" w:rsidR="00E720F4" w:rsidRDefault="00E720F4" w:rsidP="001C079D">
            <w:pPr>
              <w:rPr>
                <w:rFonts w:cstheme="minorHAnsi"/>
                <w:sz w:val="20"/>
                <w:szCs w:val="20"/>
                <w:lang w:val="sr-Cyrl-RS"/>
              </w:rPr>
            </w:pPr>
          </w:p>
          <w:p w14:paraId="55E9D8EE" w14:textId="7E23BF69" w:rsidR="00E720F4" w:rsidRPr="00115D97" w:rsidRDefault="00E720F4" w:rsidP="001C079D">
            <w:pPr>
              <w:rPr>
                <w:rFonts w:cstheme="minorHAnsi"/>
                <w:sz w:val="20"/>
                <w:szCs w:val="20"/>
                <w:lang w:val="sr-Cyrl-RS"/>
              </w:rPr>
            </w:pPr>
            <w:r>
              <w:rPr>
                <w:rFonts w:cstheme="minorHAnsi"/>
                <w:sz w:val="20"/>
                <w:szCs w:val="20"/>
                <w:lang w:val="sr-Cyrl-RS"/>
              </w:rPr>
              <w:t>26.000</w:t>
            </w:r>
          </w:p>
        </w:tc>
      </w:tr>
      <w:tr w:rsidR="00DD7284" w:rsidRPr="00115D97" w14:paraId="65EE699A" w14:textId="77777777" w:rsidTr="003E0012">
        <w:trPr>
          <w:trHeight w:val="140"/>
        </w:trPr>
        <w:tc>
          <w:tcPr>
            <w:tcW w:w="886" w:type="pct"/>
            <w:tcBorders>
              <w:left w:val="double" w:sz="4" w:space="0" w:color="auto"/>
            </w:tcBorders>
          </w:tcPr>
          <w:p w14:paraId="5CF518F7" w14:textId="6F9DE84E" w:rsidR="00132377" w:rsidRPr="00115D97" w:rsidRDefault="00132377" w:rsidP="001C079D">
            <w:pPr>
              <w:rPr>
                <w:rFonts w:cstheme="minorHAnsi"/>
                <w:sz w:val="20"/>
                <w:szCs w:val="20"/>
                <w:lang w:val="sr-Cyrl-RS"/>
              </w:rPr>
            </w:pPr>
            <w:r w:rsidRPr="00115D97">
              <w:rPr>
                <w:rFonts w:cstheme="minorHAnsi"/>
                <w:sz w:val="20"/>
                <w:szCs w:val="20"/>
                <w:lang w:val="sr-Cyrl-RS"/>
              </w:rPr>
              <w:t>4.6.1</w:t>
            </w:r>
            <w:r w:rsidR="00E63115" w:rsidRPr="00115D97">
              <w:rPr>
                <w:rFonts w:cstheme="minorHAnsi"/>
                <w:sz w:val="20"/>
                <w:szCs w:val="20"/>
                <w:lang w:val="sr-Cyrl-RS"/>
              </w:rPr>
              <w:t>2</w:t>
            </w:r>
            <w:r w:rsidR="008928CF" w:rsidRPr="00115D97">
              <w:rPr>
                <w:rFonts w:cstheme="minorHAnsi"/>
                <w:sz w:val="20"/>
                <w:szCs w:val="20"/>
                <w:lang w:val="sr-Cyrl-RS"/>
              </w:rPr>
              <w:t>.</w:t>
            </w:r>
          </w:p>
          <w:p w14:paraId="4B571744" w14:textId="3025D73B" w:rsidR="008928CF" w:rsidRPr="00115D97" w:rsidRDefault="008928CF" w:rsidP="004C0891">
            <w:pPr>
              <w:spacing w:after="240"/>
              <w:rPr>
                <w:rFonts w:cstheme="minorHAnsi"/>
                <w:sz w:val="20"/>
                <w:szCs w:val="20"/>
                <w:lang w:val="sr-Cyrl-RS"/>
              </w:rPr>
            </w:pPr>
            <w:r w:rsidRPr="00115D97">
              <w:rPr>
                <w:rFonts w:cstheme="minorHAnsi"/>
                <w:sz w:val="20"/>
                <w:szCs w:val="20"/>
                <w:lang w:val="sr-Cyrl-RS"/>
              </w:rPr>
              <w:t xml:space="preserve">Унапређење рада вештака и судских тумача и </w:t>
            </w:r>
            <w:r w:rsidRPr="00115D97">
              <w:rPr>
                <w:rFonts w:cstheme="minorHAnsi"/>
                <w:sz w:val="20"/>
                <w:szCs w:val="20"/>
                <w:lang w:val="sr-Cyrl-RS"/>
              </w:rPr>
              <w:lastRenderedPageBreak/>
              <w:t>преводилаца.</w:t>
            </w:r>
          </w:p>
        </w:tc>
        <w:tc>
          <w:tcPr>
            <w:tcW w:w="601" w:type="pct"/>
            <w:gridSpan w:val="2"/>
          </w:tcPr>
          <w:p w14:paraId="672474AD" w14:textId="22D56A07" w:rsidR="00132377" w:rsidRPr="00115D97" w:rsidRDefault="00E63115" w:rsidP="001C079D">
            <w:pPr>
              <w:rPr>
                <w:rFonts w:cstheme="minorHAnsi"/>
                <w:sz w:val="20"/>
                <w:szCs w:val="20"/>
                <w:lang w:val="sr-Cyrl-RS"/>
              </w:rPr>
            </w:pPr>
            <w:r w:rsidRPr="00115D97">
              <w:rPr>
                <w:rFonts w:cstheme="minorHAnsi"/>
                <w:sz w:val="20"/>
                <w:szCs w:val="20"/>
                <w:lang w:val="sr-Cyrl-RS"/>
              </w:rPr>
              <w:lastRenderedPageBreak/>
              <w:t>МП</w:t>
            </w:r>
          </w:p>
        </w:tc>
        <w:tc>
          <w:tcPr>
            <w:tcW w:w="448" w:type="pct"/>
            <w:gridSpan w:val="2"/>
          </w:tcPr>
          <w:p w14:paraId="7C9CFD0A" w14:textId="77777777" w:rsidR="00132377" w:rsidRPr="00115D97" w:rsidRDefault="00132377" w:rsidP="001C079D">
            <w:pPr>
              <w:rPr>
                <w:rFonts w:cstheme="minorHAnsi"/>
                <w:sz w:val="20"/>
                <w:szCs w:val="20"/>
                <w:lang w:val="sr-Cyrl-RS"/>
              </w:rPr>
            </w:pPr>
          </w:p>
        </w:tc>
        <w:tc>
          <w:tcPr>
            <w:tcW w:w="550" w:type="pct"/>
            <w:gridSpan w:val="2"/>
          </w:tcPr>
          <w:p w14:paraId="2DA473ED" w14:textId="66928A5A" w:rsidR="00132377" w:rsidRPr="00115D97" w:rsidRDefault="007C4728"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19A903A9"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900185A" w14:textId="256FAAC5" w:rsidR="00132377" w:rsidRPr="00115D97" w:rsidRDefault="00632B0B" w:rsidP="001C079D">
            <w:pPr>
              <w:rPr>
                <w:rFonts w:cstheme="minorHAnsi"/>
                <w:sz w:val="20"/>
                <w:szCs w:val="20"/>
                <w:lang w:val="sr-Cyrl-RS"/>
              </w:rPr>
            </w:pPr>
            <w:r>
              <w:rPr>
                <w:rFonts w:cstheme="minorHAnsi"/>
                <w:sz w:val="20"/>
                <w:szCs w:val="20"/>
                <w:lang w:val="sr-Cyrl-RS"/>
              </w:rPr>
              <w:lastRenderedPageBreak/>
              <w:t>Потребна донаторска  подршка</w:t>
            </w:r>
            <w:r w:rsidR="0024303A">
              <w:rPr>
                <w:rFonts w:cstheme="minorHAnsi"/>
                <w:sz w:val="20"/>
                <w:szCs w:val="20"/>
                <w:lang w:val="sr-Cyrl-RS"/>
              </w:rPr>
              <w:t xml:space="preserve"> у €</w:t>
            </w:r>
          </w:p>
        </w:tc>
        <w:tc>
          <w:tcPr>
            <w:tcW w:w="499" w:type="pct"/>
            <w:gridSpan w:val="2"/>
          </w:tcPr>
          <w:p w14:paraId="33B2F296" w14:textId="1267AA9C" w:rsidR="00132377" w:rsidRPr="00115D97" w:rsidRDefault="00982837" w:rsidP="001C079D">
            <w:pPr>
              <w:rPr>
                <w:rFonts w:cstheme="minorHAnsi"/>
                <w:sz w:val="20"/>
                <w:szCs w:val="20"/>
                <w:lang w:val="sr-Cyrl-RS"/>
              </w:rPr>
            </w:pPr>
            <w:r w:rsidRPr="001C59BD">
              <w:rPr>
                <w:rFonts w:ascii="Calibri" w:hAnsi="Calibri" w:cs="Calibri"/>
                <w:sz w:val="18"/>
                <w:szCs w:val="18"/>
                <w:lang w:val="sr-Cyrl-RS"/>
              </w:rPr>
              <w:lastRenderedPageBreak/>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73113FAD" w14:textId="77777777" w:rsidR="00132377" w:rsidRPr="00115D97" w:rsidRDefault="00132377" w:rsidP="001C079D">
            <w:pPr>
              <w:rPr>
                <w:rFonts w:cstheme="minorHAnsi"/>
                <w:sz w:val="20"/>
                <w:szCs w:val="20"/>
                <w:lang w:val="sr-Cyrl-RS"/>
              </w:rPr>
            </w:pPr>
          </w:p>
        </w:tc>
        <w:tc>
          <w:tcPr>
            <w:tcW w:w="339" w:type="pct"/>
          </w:tcPr>
          <w:p w14:paraId="77C4D238" w14:textId="77777777" w:rsidR="00132377" w:rsidRPr="00115D97" w:rsidRDefault="00132377" w:rsidP="001C079D">
            <w:pPr>
              <w:rPr>
                <w:rFonts w:cstheme="minorHAnsi"/>
                <w:sz w:val="20"/>
                <w:szCs w:val="20"/>
                <w:lang w:val="sr-Cyrl-RS"/>
              </w:rPr>
            </w:pPr>
          </w:p>
        </w:tc>
        <w:tc>
          <w:tcPr>
            <w:tcW w:w="356" w:type="pct"/>
            <w:gridSpan w:val="2"/>
          </w:tcPr>
          <w:p w14:paraId="54C1B0A5" w14:textId="77777777" w:rsidR="00132377" w:rsidRPr="00115D97" w:rsidRDefault="00132377" w:rsidP="001C079D">
            <w:pPr>
              <w:rPr>
                <w:rFonts w:cstheme="minorHAnsi"/>
                <w:sz w:val="20"/>
                <w:szCs w:val="20"/>
                <w:lang w:val="sr-Cyrl-RS"/>
              </w:rPr>
            </w:pPr>
          </w:p>
        </w:tc>
        <w:tc>
          <w:tcPr>
            <w:tcW w:w="366" w:type="pct"/>
            <w:gridSpan w:val="2"/>
          </w:tcPr>
          <w:p w14:paraId="6ABE9302" w14:textId="77777777" w:rsidR="00132377" w:rsidRDefault="00132377" w:rsidP="001C079D">
            <w:pPr>
              <w:rPr>
                <w:rFonts w:cstheme="minorHAnsi"/>
                <w:sz w:val="20"/>
                <w:szCs w:val="20"/>
                <w:lang w:val="sr-Cyrl-RS"/>
              </w:rPr>
            </w:pPr>
          </w:p>
          <w:p w14:paraId="158159A3" w14:textId="77777777" w:rsidR="0024303A" w:rsidRPr="0024303A" w:rsidRDefault="0024303A" w:rsidP="0024303A">
            <w:pPr>
              <w:rPr>
                <w:rFonts w:cstheme="minorHAnsi"/>
                <w:sz w:val="20"/>
                <w:szCs w:val="20"/>
                <w:lang w:val="sr-Cyrl-RS"/>
              </w:rPr>
            </w:pPr>
          </w:p>
          <w:p w14:paraId="46902BF8" w14:textId="77777777" w:rsidR="0024303A" w:rsidRPr="0024303A" w:rsidRDefault="0024303A" w:rsidP="0024303A">
            <w:pPr>
              <w:rPr>
                <w:rFonts w:cstheme="minorHAnsi"/>
                <w:sz w:val="20"/>
                <w:szCs w:val="20"/>
                <w:lang w:val="sr-Cyrl-RS"/>
              </w:rPr>
            </w:pPr>
          </w:p>
          <w:p w14:paraId="5279D69E" w14:textId="77777777" w:rsidR="0024303A" w:rsidRDefault="0024303A" w:rsidP="0024303A">
            <w:pPr>
              <w:rPr>
                <w:rFonts w:cstheme="minorHAnsi"/>
                <w:sz w:val="20"/>
                <w:szCs w:val="20"/>
                <w:lang w:val="sr-Cyrl-RS"/>
              </w:rPr>
            </w:pPr>
          </w:p>
          <w:p w14:paraId="45FFD94F" w14:textId="77777777" w:rsidR="0024303A" w:rsidRDefault="0024303A" w:rsidP="0024303A">
            <w:pPr>
              <w:rPr>
                <w:rFonts w:cstheme="minorHAnsi"/>
                <w:sz w:val="20"/>
                <w:szCs w:val="20"/>
                <w:lang w:val="sr-Cyrl-RS"/>
              </w:rPr>
            </w:pPr>
          </w:p>
          <w:p w14:paraId="25A27EFD" w14:textId="3F009021" w:rsidR="0024303A" w:rsidRPr="0024303A" w:rsidRDefault="0024303A" w:rsidP="0024303A">
            <w:pPr>
              <w:rPr>
                <w:rFonts w:cstheme="minorHAnsi"/>
                <w:sz w:val="20"/>
                <w:szCs w:val="20"/>
                <w:lang w:val="sr-Cyrl-RS"/>
              </w:rPr>
            </w:pPr>
            <w:r>
              <w:rPr>
                <w:rFonts w:cstheme="minorHAnsi"/>
                <w:sz w:val="20"/>
                <w:szCs w:val="20"/>
                <w:lang w:val="sr-Cyrl-RS"/>
              </w:rPr>
              <w:t>26.000</w:t>
            </w:r>
          </w:p>
        </w:tc>
      </w:tr>
      <w:tr w:rsidR="004C0891" w:rsidRPr="00115D97" w14:paraId="04C98EEB" w14:textId="77777777" w:rsidTr="003E0012">
        <w:trPr>
          <w:trHeight w:val="140"/>
        </w:trPr>
        <w:tc>
          <w:tcPr>
            <w:tcW w:w="886" w:type="pct"/>
            <w:tcBorders>
              <w:left w:val="double" w:sz="4" w:space="0" w:color="auto"/>
            </w:tcBorders>
          </w:tcPr>
          <w:p w14:paraId="7EA420B5" w14:textId="7987C8DF" w:rsidR="004C0891" w:rsidRPr="00115D97" w:rsidRDefault="004C0891" w:rsidP="001C079D">
            <w:pPr>
              <w:rPr>
                <w:rFonts w:cstheme="minorHAnsi"/>
                <w:sz w:val="20"/>
                <w:szCs w:val="20"/>
              </w:rPr>
            </w:pPr>
            <w:r w:rsidRPr="00115D97">
              <w:rPr>
                <w:rFonts w:cstheme="minorHAnsi"/>
                <w:sz w:val="20"/>
                <w:szCs w:val="20"/>
              </w:rPr>
              <w:lastRenderedPageBreak/>
              <w:t>4.6.13.</w:t>
            </w:r>
          </w:p>
          <w:p w14:paraId="06C7F1D3" w14:textId="77777777" w:rsidR="004C0891" w:rsidRPr="00115D97" w:rsidRDefault="004C0891" w:rsidP="001C079D">
            <w:pPr>
              <w:rPr>
                <w:rFonts w:cstheme="minorHAnsi"/>
                <w:sz w:val="20"/>
                <w:szCs w:val="20"/>
                <w:lang w:val="sr-Cyrl-RS"/>
              </w:rPr>
            </w:pPr>
            <w:r w:rsidRPr="00115D97">
              <w:rPr>
                <w:rFonts w:cstheme="minorHAnsi"/>
                <w:sz w:val="20"/>
                <w:szCs w:val="20"/>
                <w:lang w:val="sr-Cyrl-RS"/>
              </w:rPr>
              <w:t>Проширење употребе техничких средстава за пренос слике и звука (видео линк)</w:t>
            </w:r>
          </w:p>
          <w:p w14:paraId="3776016A" w14:textId="13C12A72" w:rsidR="004C0891" w:rsidRPr="00115D97" w:rsidRDefault="004C0891" w:rsidP="004C0891">
            <w:pPr>
              <w:spacing w:after="240"/>
              <w:rPr>
                <w:rFonts w:cstheme="minorHAnsi"/>
                <w:sz w:val="20"/>
                <w:szCs w:val="20"/>
                <w:lang w:val="sr-Cyrl-RS"/>
              </w:rPr>
            </w:pPr>
            <w:r w:rsidRPr="00115D97">
              <w:rPr>
                <w:rFonts w:cstheme="minorHAnsi"/>
                <w:sz w:val="20"/>
                <w:szCs w:val="20"/>
                <w:lang w:val="sr-Cyrl-RS"/>
              </w:rPr>
              <w:t>(активност 2.5.1. АП ИКТ)</w:t>
            </w:r>
          </w:p>
        </w:tc>
        <w:tc>
          <w:tcPr>
            <w:tcW w:w="601" w:type="pct"/>
            <w:gridSpan w:val="2"/>
          </w:tcPr>
          <w:p w14:paraId="452108CA" w14:textId="7A081232" w:rsidR="004C0891" w:rsidRPr="00115D97" w:rsidRDefault="00F4453D" w:rsidP="001C079D">
            <w:pPr>
              <w:rPr>
                <w:rFonts w:cstheme="minorHAnsi"/>
                <w:sz w:val="20"/>
                <w:szCs w:val="20"/>
                <w:lang w:val="sr-Cyrl-RS"/>
              </w:rPr>
            </w:pPr>
            <w:r w:rsidRPr="00115D97">
              <w:rPr>
                <w:rFonts w:cstheme="minorHAnsi"/>
                <w:sz w:val="20"/>
                <w:szCs w:val="20"/>
                <w:lang w:val="sr-Cyrl-RS"/>
              </w:rPr>
              <w:t>МП</w:t>
            </w:r>
          </w:p>
        </w:tc>
        <w:tc>
          <w:tcPr>
            <w:tcW w:w="448" w:type="pct"/>
            <w:gridSpan w:val="2"/>
          </w:tcPr>
          <w:p w14:paraId="296EA6F2" w14:textId="60E8DB50" w:rsidR="00F4453D" w:rsidRPr="00115D97" w:rsidRDefault="00F4453D" w:rsidP="00F4453D">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60326AB2" w14:textId="77777777" w:rsidR="00F4453D" w:rsidRPr="00115D97" w:rsidRDefault="00F4453D" w:rsidP="00F4453D">
            <w:pPr>
              <w:rPr>
                <w:rFonts w:eastAsia="Times New Roman" w:cstheme="minorHAnsi"/>
                <w:sz w:val="20"/>
                <w:szCs w:val="20"/>
                <w:lang w:val="sr-Cyrl-RS"/>
              </w:rPr>
            </w:pPr>
          </w:p>
          <w:p w14:paraId="15076A68" w14:textId="09341851" w:rsidR="00F4453D" w:rsidRPr="00115D97" w:rsidRDefault="00F4453D" w:rsidP="00F4453D">
            <w:pPr>
              <w:rPr>
                <w:rFonts w:eastAsia="Times New Roman" w:cstheme="minorHAnsi"/>
                <w:sz w:val="20"/>
                <w:szCs w:val="20"/>
                <w:lang w:val="sr-Cyrl-RS"/>
              </w:rPr>
            </w:pPr>
            <w:r w:rsidRPr="00115D97">
              <w:rPr>
                <w:rFonts w:eastAsia="Times New Roman" w:cstheme="minorHAnsi"/>
                <w:sz w:val="20"/>
                <w:szCs w:val="20"/>
                <w:lang w:val="sr-Cyrl-RS"/>
              </w:rPr>
              <w:t>Установе УИКС</w:t>
            </w:r>
          </w:p>
          <w:p w14:paraId="2E959340" w14:textId="77777777" w:rsidR="00F4453D" w:rsidRPr="00115D97" w:rsidRDefault="00F4453D" w:rsidP="00F4453D">
            <w:pPr>
              <w:rPr>
                <w:rFonts w:eastAsia="Times New Roman" w:cstheme="minorHAnsi"/>
                <w:sz w:val="20"/>
                <w:szCs w:val="20"/>
                <w:lang w:val="sr-Cyrl-RS"/>
              </w:rPr>
            </w:pPr>
          </w:p>
          <w:p w14:paraId="1F5AF996" w14:textId="5889DF1D" w:rsidR="004C0891" w:rsidRPr="00115D97" w:rsidRDefault="00F4453D" w:rsidP="00F4453D">
            <w:pPr>
              <w:spacing w:after="240"/>
              <w:rPr>
                <w:rFonts w:cstheme="minorHAnsi"/>
                <w:sz w:val="20"/>
                <w:szCs w:val="20"/>
                <w:lang w:val="sr-Cyrl-RS"/>
              </w:rPr>
            </w:pPr>
            <w:r w:rsidRPr="00115D97">
              <w:rPr>
                <w:rFonts w:eastAsia="Times New Roman" w:cstheme="minorHAnsi"/>
                <w:sz w:val="20"/>
                <w:szCs w:val="20"/>
                <w:lang w:val="sr-Cyrl-RS"/>
              </w:rPr>
              <w:t>Правосудне професије</w:t>
            </w:r>
          </w:p>
        </w:tc>
        <w:tc>
          <w:tcPr>
            <w:tcW w:w="550" w:type="pct"/>
            <w:gridSpan w:val="2"/>
          </w:tcPr>
          <w:p w14:paraId="0025BEEC" w14:textId="3C3A6732" w:rsidR="004C0891" w:rsidRPr="00115D97" w:rsidRDefault="00F4453D" w:rsidP="001C079D">
            <w:pPr>
              <w:rPr>
                <w:rFonts w:cstheme="minorHAnsi"/>
                <w:sz w:val="20"/>
                <w:szCs w:val="20"/>
                <w:lang w:val="sr-Cyrl-RS"/>
              </w:rPr>
            </w:pPr>
            <w:r w:rsidRPr="00115D97">
              <w:rPr>
                <w:rFonts w:cstheme="minorHAnsi"/>
                <w:sz w:val="20"/>
                <w:szCs w:val="20"/>
                <w:lang w:val="sr-Cyrl-RS"/>
              </w:rPr>
              <w:t>4. квартал 2025. године</w:t>
            </w:r>
          </w:p>
        </w:tc>
        <w:tc>
          <w:tcPr>
            <w:tcW w:w="549" w:type="pct"/>
            <w:gridSpan w:val="3"/>
          </w:tcPr>
          <w:p w14:paraId="27702AE8"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31A0587" w14:textId="08507A23" w:rsidR="004C0891" w:rsidRPr="00115D97" w:rsidRDefault="00632B0B" w:rsidP="001C079D">
            <w:pPr>
              <w:rPr>
                <w:rFonts w:cstheme="minorHAnsi"/>
                <w:sz w:val="20"/>
                <w:szCs w:val="20"/>
                <w:lang w:val="sr-Cyrl-RS"/>
              </w:rPr>
            </w:pPr>
            <w:r>
              <w:rPr>
                <w:rFonts w:cstheme="minorHAnsi"/>
                <w:sz w:val="20"/>
                <w:szCs w:val="20"/>
                <w:lang w:val="sr-Cyrl-RS"/>
              </w:rPr>
              <w:t>Потребна донаторска  подршка</w:t>
            </w:r>
            <w:r w:rsidR="0024303A">
              <w:rPr>
                <w:rFonts w:cstheme="minorHAnsi"/>
                <w:sz w:val="20"/>
                <w:szCs w:val="20"/>
                <w:lang w:val="sr-Cyrl-RS"/>
              </w:rPr>
              <w:t xml:space="preserve"> у €</w:t>
            </w:r>
          </w:p>
        </w:tc>
        <w:tc>
          <w:tcPr>
            <w:tcW w:w="499" w:type="pct"/>
            <w:gridSpan w:val="2"/>
          </w:tcPr>
          <w:p w14:paraId="5852E2CF" w14:textId="32130386" w:rsidR="004C0891" w:rsidRPr="00115D97" w:rsidRDefault="00982837"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08" w:type="pct"/>
            <w:gridSpan w:val="2"/>
          </w:tcPr>
          <w:p w14:paraId="7ED41475" w14:textId="77777777" w:rsidR="004C0891" w:rsidRPr="00115D97" w:rsidRDefault="004C0891" w:rsidP="001C079D">
            <w:pPr>
              <w:rPr>
                <w:rFonts w:cstheme="minorHAnsi"/>
                <w:sz w:val="20"/>
                <w:szCs w:val="20"/>
                <w:lang w:val="sr-Cyrl-RS"/>
              </w:rPr>
            </w:pPr>
          </w:p>
        </w:tc>
        <w:tc>
          <w:tcPr>
            <w:tcW w:w="339" w:type="pct"/>
          </w:tcPr>
          <w:p w14:paraId="2921D6F9" w14:textId="77777777" w:rsidR="004C0891" w:rsidRPr="00115D97" w:rsidRDefault="004C0891" w:rsidP="001C079D">
            <w:pPr>
              <w:rPr>
                <w:rFonts w:cstheme="minorHAnsi"/>
                <w:sz w:val="20"/>
                <w:szCs w:val="20"/>
                <w:lang w:val="sr-Cyrl-RS"/>
              </w:rPr>
            </w:pPr>
          </w:p>
        </w:tc>
        <w:tc>
          <w:tcPr>
            <w:tcW w:w="356" w:type="pct"/>
            <w:gridSpan w:val="2"/>
          </w:tcPr>
          <w:p w14:paraId="1240DBB6" w14:textId="77777777" w:rsidR="004C0891" w:rsidRPr="00115D97" w:rsidRDefault="004C0891" w:rsidP="001C079D">
            <w:pPr>
              <w:rPr>
                <w:rFonts w:cstheme="minorHAnsi"/>
                <w:sz w:val="20"/>
                <w:szCs w:val="20"/>
                <w:lang w:val="sr-Cyrl-RS"/>
              </w:rPr>
            </w:pPr>
          </w:p>
        </w:tc>
        <w:tc>
          <w:tcPr>
            <w:tcW w:w="366" w:type="pct"/>
            <w:gridSpan w:val="2"/>
          </w:tcPr>
          <w:p w14:paraId="10C9E8DB" w14:textId="77777777" w:rsidR="004C0891" w:rsidRDefault="004C0891" w:rsidP="001C079D">
            <w:pPr>
              <w:rPr>
                <w:rFonts w:cstheme="minorHAnsi"/>
                <w:sz w:val="20"/>
                <w:szCs w:val="20"/>
                <w:lang w:val="sr-Cyrl-RS"/>
              </w:rPr>
            </w:pPr>
          </w:p>
          <w:p w14:paraId="15AE46B7" w14:textId="77777777" w:rsidR="0024303A" w:rsidRDefault="0024303A" w:rsidP="0024303A">
            <w:pPr>
              <w:rPr>
                <w:rFonts w:cstheme="minorHAnsi"/>
                <w:sz w:val="20"/>
                <w:szCs w:val="20"/>
                <w:lang w:val="sr-Cyrl-RS"/>
              </w:rPr>
            </w:pPr>
          </w:p>
          <w:p w14:paraId="5AF8129A" w14:textId="77777777" w:rsidR="0024303A" w:rsidRDefault="0024303A" w:rsidP="0024303A">
            <w:pPr>
              <w:rPr>
                <w:rFonts w:cstheme="minorHAnsi"/>
                <w:sz w:val="20"/>
                <w:szCs w:val="20"/>
                <w:lang w:val="sr-Cyrl-RS"/>
              </w:rPr>
            </w:pPr>
          </w:p>
          <w:p w14:paraId="4BCF7331" w14:textId="77777777" w:rsidR="0024303A" w:rsidRDefault="0024303A" w:rsidP="0024303A">
            <w:pPr>
              <w:rPr>
                <w:rFonts w:cstheme="minorHAnsi"/>
                <w:sz w:val="20"/>
                <w:szCs w:val="20"/>
                <w:lang w:val="sr-Cyrl-RS"/>
              </w:rPr>
            </w:pPr>
          </w:p>
          <w:p w14:paraId="6CCB6EC3" w14:textId="77777777" w:rsidR="0024303A" w:rsidRDefault="0024303A" w:rsidP="0024303A">
            <w:pPr>
              <w:rPr>
                <w:rFonts w:cstheme="minorHAnsi"/>
                <w:sz w:val="20"/>
                <w:szCs w:val="20"/>
                <w:lang w:val="sr-Cyrl-RS"/>
              </w:rPr>
            </w:pPr>
          </w:p>
          <w:p w14:paraId="6B910D54" w14:textId="77777777" w:rsidR="0024303A" w:rsidRDefault="0024303A" w:rsidP="0024303A">
            <w:pPr>
              <w:rPr>
                <w:rFonts w:cstheme="minorHAnsi"/>
                <w:sz w:val="20"/>
                <w:szCs w:val="20"/>
                <w:lang w:val="sr-Cyrl-RS"/>
              </w:rPr>
            </w:pPr>
          </w:p>
          <w:p w14:paraId="5D399302" w14:textId="115E2941" w:rsidR="0024303A" w:rsidRPr="0024303A" w:rsidRDefault="0024303A" w:rsidP="0024303A">
            <w:pPr>
              <w:rPr>
                <w:rFonts w:cstheme="minorHAnsi"/>
                <w:sz w:val="20"/>
                <w:szCs w:val="20"/>
                <w:lang w:val="sr-Cyrl-RS"/>
              </w:rPr>
            </w:pPr>
            <w:r>
              <w:rPr>
                <w:rFonts w:cstheme="minorHAnsi"/>
                <w:sz w:val="20"/>
                <w:szCs w:val="20"/>
                <w:lang w:val="sr-Cyrl-RS"/>
              </w:rPr>
              <w:t>1.800.000</w:t>
            </w:r>
          </w:p>
        </w:tc>
      </w:tr>
      <w:tr w:rsidR="00143716" w:rsidRPr="00115D97" w14:paraId="01104357" w14:textId="77777777" w:rsidTr="00836086">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6997D697" w14:textId="63F405BC" w:rsidR="00143716" w:rsidRPr="00115D97" w:rsidRDefault="00143716" w:rsidP="00A26BB1">
            <w:pPr>
              <w:spacing w:after="240"/>
              <w:rPr>
                <w:rFonts w:cstheme="minorHAnsi"/>
                <w:sz w:val="20"/>
                <w:szCs w:val="20"/>
                <w:lang w:val="sr-Cyrl-RS"/>
              </w:rPr>
            </w:pPr>
            <w:r w:rsidRPr="00115D97">
              <w:rPr>
                <w:rFonts w:cstheme="minorHAnsi"/>
                <w:sz w:val="20"/>
                <w:szCs w:val="20"/>
                <w:lang w:val="sr-Cyrl-RS"/>
              </w:rPr>
              <w:t xml:space="preserve">Мера 4.7: </w:t>
            </w:r>
            <w:r w:rsidR="002C4E58" w:rsidRPr="00115D97">
              <w:rPr>
                <w:rFonts w:cstheme="minorHAnsi"/>
                <w:sz w:val="20"/>
                <w:szCs w:val="20"/>
                <w:lang w:val="sr-Cyrl-RS"/>
              </w:rPr>
              <w:t>Континуирано унапређење механизама уједначавања судске праксе спровођењем мера дефинисаних у Плану активности Врховног касационог суда за уједначавање судске праксе, проширење надлежности највишег суда у Републици Србији у поступку редовних правних лекова, што подразумева и јачање капацитета тог суда и измене и допуне одговарајућег законодавног оквира ради усаглашавања са новим уставним решењима.</w:t>
            </w:r>
          </w:p>
        </w:tc>
      </w:tr>
      <w:tr w:rsidR="00143716" w:rsidRPr="00115D97" w14:paraId="1749371C" w14:textId="77777777" w:rsidTr="00836086">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7F403F8" w14:textId="3EFCDCA6"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603AB8" w:rsidRPr="00115D97">
              <w:rPr>
                <w:rFonts w:eastAsia="Times New Roman" w:cstheme="minorHAnsi"/>
                <w:color w:val="222222"/>
                <w:sz w:val="20"/>
                <w:szCs w:val="20"/>
                <w:lang w:val="sr-Cyrl-RS"/>
              </w:rPr>
              <w:t xml:space="preserve"> Врховни касациони суд</w:t>
            </w:r>
          </w:p>
        </w:tc>
      </w:tr>
      <w:tr w:rsidR="00596B81" w:rsidRPr="00422B1B" w14:paraId="0ECD8FEF" w14:textId="77777777" w:rsidTr="003E0012">
        <w:trPr>
          <w:trHeight w:val="300"/>
        </w:trPr>
        <w:tc>
          <w:tcPr>
            <w:tcW w:w="2680"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D3EF55" w14:textId="395C312B"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603AB8" w:rsidRPr="00115D97">
              <w:rPr>
                <w:rFonts w:cstheme="minorHAnsi"/>
                <w:sz w:val="20"/>
                <w:szCs w:val="20"/>
                <w:lang w:val="sr-Cyrl-RS"/>
              </w:rPr>
              <w:t xml:space="preserve"> од 1. квартала 2022. до 4. квартала 2025. године</w:t>
            </w:r>
          </w:p>
        </w:tc>
        <w:tc>
          <w:tcPr>
            <w:tcW w:w="2320"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39178A1" w14:textId="0390C3E2"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603AB8" w:rsidRPr="00115D97">
              <w:rPr>
                <w:rFonts w:cstheme="minorHAnsi"/>
                <w:sz w:val="20"/>
                <w:szCs w:val="20"/>
                <w:lang w:val="sr-Cyrl-RS"/>
              </w:rPr>
              <w:t xml:space="preserve"> И</w:t>
            </w:r>
            <w:r w:rsidR="00603AB8"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нституционално-управљачко организациона</w:t>
            </w:r>
          </w:p>
        </w:tc>
      </w:tr>
      <w:tr w:rsidR="00DD7284" w:rsidRPr="00115D97" w14:paraId="6F8D64A5" w14:textId="77777777" w:rsidTr="003E0012">
        <w:trPr>
          <w:trHeight w:val="955"/>
        </w:trPr>
        <w:tc>
          <w:tcPr>
            <w:tcW w:w="1194" w:type="pct"/>
            <w:gridSpan w:val="2"/>
            <w:tcBorders>
              <w:top w:val="double" w:sz="4" w:space="0" w:color="auto"/>
            </w:tcBorders>
            <w:shd w:val="clear" w:color="auto" w:fill="D9D9D9" w:themeFill="background1" w:themeFillShade="D9"/>
          </w:tcPr>
          <w:p w14:paraId="6C70855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79" w:type="pct"/>
            <w:gridSpan w:val="2"/>
            <w:tcBorders>
              <w:top w:val="double" w:sz="4" w:space="0" w:color="auto"/>
            </w:tcBorders>
            <w:shd w:val="clear" w:color="auto" w:fill="D9D9D9" w:themeFill="background1" w:themeFillShade="D9"/>
          </w:tcPr>
          <w:p w14:paraId="33B829A8"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B22DDC9" w14:textId="77777777" w:rsidR="00143716" w:rsidRPr="00115D97" w:rsidRDefault="00143716" w:rsidP="001C079D">
            <w:pPr>
              <w:rPr>
                <w:rFonts w:cstheme="minorHAnsi"/>
                <w:sz w:val="20"/>
                <w:szCs w:val="20"/>
                <w:lang w:val="sr-Cyrl-RS"/>
              </w:rPr>
            </w:pPr>
          </w:p>
        </w:tc>
        <w:tc>
          <w:tcPr>
            <w:tcW w:w="546" w:type="pct"/>
            <w:gridSpan w:val="2"/>
            <w:tcBorders>
              <w:top w:val="double" w:sz="4" w:space="0" w:color="auto"/>
            </w:tcBorders>
            <w:shd w:val="clear" w:color="auto" w:fill="D9D9D9" w:themeFill="background1" w:themeFillShade="D9"/>
          </w:tcPr>
          <w:p w14:paraId="43A333F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622" w:type="pct"/>
            <w:gridSpan w:val="3"/>
            <w:tcBorders>
              <w:top w:val="double" w:sz="4" w:space="0" w:color="auto"/>
            </w:tcBorders>
            <w:shd w:val="clear" w:color="auto" w:fill="D9D9D9" w:themeFill="background1" w:themeFillShade="D9"/>
          </w:tcPr>
          <w:p w14:paraId="670E9E8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75" w:type="pct"/>
            <w:gridSpan w:val="2"/>
            <w:tcBorders>
              <w:top w:val="double" w:sz="4" w:space="0" w:color="auto"/>
            </w:tcBorders>
            <w:shd w:val="clear" w:color="auto" w:fill="D9D9D9" w:themeFill="background1" w:themeFillShade="D9"/>
          </w:tcPr>
          <w:p w14:paraId="36E428D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22" w:type="pct"/>
            <w:gridSpan w:val="2"/>
            <w:tcBorders>
              <w:top w:val="double" w:sz="4" w:space="0" w:color="auto"/>
            </w:tcBorders>
            <w:shd w:val="clear" w:color="auto" w:fill="D9D9D9" w:themeFill="background1" w:themeFillShade="D9"/>
          </w:tcPr>
          <w:p w14:paraId="69FF6F6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365" w:type="pct"/>
            <w:gridSpan w:val="3"/>
            <w:tcBorders>
              <w:top w:val="double" w:sz="4" w:space="0" w:color="auto"/>
              <w:right w:val="double" w:sz="4" w:space="0" w:color="auto"/>
            </w:tcBorders>
            <w:shd w:val="clear" w:color="auto" w:fill="D9D9D9" w:themeFill="background1" w:themeFillShade="D9"/>
          </w:tcPr>
          <w:p w14:paraId="0760F40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349" w:type="pct"/>
            <w:gridSpan w:val="2"/>
            <w:tcBorders>
              <w:top w:val="double" w:sz="4" w:space="0" w:color="auto"/>
              <w:right w:val="double" w:sz="4" w:space="0" w:color="auto"/>
            </w:tcBorders>
            <w:shd w:val="clear" w:color="auto" w:fill="D9D9D9" w:themeFill="background1" w:themeFillShade="D9"/>
          </w:tcPr>
          <w:p w14:paraId="2D7F23F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1945A2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349" w:type="pct"/>
            <w:tcBorders>
              <w:top w:val="double" w:sz="4" w:space="0" w:color="auto"/>
              <w:right w:val="double" w:sz="4" w:space="0" w:color="auto"/>
            </w:tcBorders>
            <w:shd w:val="clear" w:color="auto" w:fill="D9D9D9" w:themeFill="background1" w:themeFillShade="D9"/>
          </w:tcPr>
          <w:p w14:paraId="335381A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5A2BF3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DD7284" w:rsidRPr="00115D97" w14:paraId="77633090" w14:textId="77777777" w:rsidTr="003E0012">
        <w:trPr>
          <w:trHeight w:val="304"/>
        </w:trPr>
        <w:tc>
          <w:tcPr>
            <w:tcW w:w="1194" w:type="pct"/>
            <w:gridSpan w:val="2"/>
            <w:tcBorders>
              <w:top w:val="double" w:sz="4" w:space="0" w:color="auto"/>
              <w:bottom w:val="double" w:sz="4" w:space="0" w:color="auto"/>
            </w:tcBorders>
            <w:shd w:val="clear" w:color="auto" w:fill="FFFFFF" w:themeFill="background1"/>
          </w:tcPr>
          <w:p w14:paraId="1E5B0C16" w14:textId="671E74D6" w:rsidR="00143716" w:rsidRPr="00115D97" w:rsidRDefault="004E6D91" w:rsidP="001C079D">
            <w:pPr>
              <w:shd w:val="clear" w:color="auto" w:fill="FFFFFF" w:themeFill="background1"/>
              <w:rPr>
                <w:rFonts w:cstheme="minorHAnsi"/>
                <w:sz w:val="20"/>
                <w:szCs w:val="20"/>
                <w:lang w:val="sr-Cyrl-RS"/>
              </w:rPr>
            </w:pPr>
            <w:r>
              <w:rPr>
                <w:rFonts w:cstheme="minorHAnsi"/>
                <w:sz w:val="20"/>
                <w:szCs w:val="20"/>
                <w:lang w:val="sr-Cyrl-RS"/>
              </w:rPr>
              <w:t>Проценат и</w:t>
            </w:r>
            <w:r w:rsidR="000E1337" w:rsidRPr="00115D97">
              <w:rPr>
                <w:rFonts w:cstheme="minorHAnsi"/>
                <w:sz w:val="20"/>
                <w:szCs w:val="20"/>
                <w:lang w:val="sr-Cyrl-RS"/>
              </w:rPr>
              <w:t>змењен</w:t>
            </w:r>
            <w:r>
              <w:rPr>
                <w:rFonts w:cstheme="minorHAnsi"/>
                <w:sz w:val="20"/>
                <w:szCs w:val="20"/>
                <w:lang w:val="sr-Cyrl-RS"/>
              </w:rPr>
              <w:t>их прописа</w:t>
            </w:r>
            <w:r w:rsidR="000E1337" w:rsidRPr="00115D97">
              <w:rPr>
                <w:rFonts w:cstheme="minorHAnsi"/>
                <w:sz w:val="20"/>
                <w:szCs w:val="20"/>
                <w:lang w:val="sr-Cyrl-RS"/>
              </w:rPr>
              <w:t xml:space="preserve"> који</w:t>
            </w:r>
            <w:r>
              <w:rPr>
                <w:rFonts w:cstheme="minorHAnsi"/>
                <w:sz w:val="20"/>
                <w:szCs w:val="20"/>
                <w:lang w:val="sr-Cyrl-RS"/>
              </w:rPr>
              <w:t>ма се</w:t>
            </w:r>
            <w:r w:rsidR="000E1337" w:rsidRPr="00115D97">
              <w:rPr>
                <w:rFonts w:cstheme="minorHAnsi"/>
                <w:sz w:val="20"/>
                <w:szCs w:val="20"/>
                <w:lang w:val="sr-Cyrl-RS"/>
              </w:rPr>
              <w:t xml:space="preserve"> уређуј</w:t>
            </w:r>
            <w:r>
              <w:rPr>
                <w:rFonts w:cstheme="minorHAnsi"/>
                <w:sz w:val="20"/>
                <w:szCs w:val="20"/>
                <w:lang w:val="sr-Cyrl-RS"/>
              </w:rPr>
              <w:t>у</w:t>
            </w:r>
            <w:r w:rsidR="000E1337" w:rsidRPr="00115D97">
              <w:rPr>
                <w:rFonts w:cstheme="minorHAnsi"/>
                <w:sz w:val="20"/>
                <w:szCs w:val="20"/>
                <w:lang w:val="sr-Cyrl-RS"/>
              </w:rPr>
              <w:t xml:space="preserve"> механизм</w:t>
            </w:r>
            <w:r>
              <w:rPr>
                <w:rFonts w:cstheme="minorHAnsi"/>
                <w:sz w:val="20"/>
                <w:szCs w:val="20"/>
                <w:lang w:val="sr-Cyrl-RS"/>
              </w:rPr>
              <w:t>и</w:t>
            </w:r>
            <w:r w:rsidR="000E1337" w:rsidRPr="00115D97">
              <w:rPr>
                <w:rFonts w:cstheme="minorHAnsi"/>
                <w:sz w:val="20"/>
                <w:szCs w:val="20"/>
                <w:lang w:val="sr-Cyrl-RS"/>
              </w:rPr>
              <w:t xml:space="preserve"> уједначавања судске праксе</w:t>
            </w:r>
          </w:p>
        </w:tc>
        <w:tc>
          <w:tcPr>
            <w:tcW w:w="579" w:type="pct"/>
            <w:gridSpan w:val="2"/>
            <w:tcBorders>
              <w:top w:val="double" w:sz="4" w:space="0" w:color="auto"/>
              <w:bottom w:val="double" w:sz="4" w:space="0" w:color="auto"/>
            </w:tcBorders>
            <w:shd w:val="clear" w:color="auto" w:fill="FFFFFF" w:themeFill="background1"/>
          </w:tcPr>
          <w:p w14:paraId="25EB66B6" w14:textId="1675210B"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 xml:space="preserve">% </w:t>
            </w:r>
          </w:p>
        </w:tc>
        <w:tc>
          <w:tcPr>
            <w:tcW w:w="546" w:type="pct"/>
            <w:gridSpan w:val="2"/>
            <w:tcBorders>
              <w:top w:val="double" w:sz="4" w:space="0" w:color="auto"/>
              <w:bottom w:val="double" w:sz="4" w:space="0" w:color="auto"/>
            </w:tcBorders>
            <w:shd w:val="clear" w:color="auto" w:fill="FFFFFF" w:themeFill="background1"/>
          </w:tcPr>
          <w:p w14:paraId="2CA80908" w14:textId="7A0A4BCB" w:rsidR="000E1337" w:rsidRDefault="000E1337" w:rsidP="000E1337">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Извештаји о спровођењу АП 23</w:t>
            </w:r>
          </w:p>
          <w:p w14:paraId="780AA2F7" w14:textId="6DA16FD0" w:rsidR="00986177" w:rsidRDefault="00986177" w:rsidP="000E1337">
            <w:pPr>
              <w:shd w:val="clear" w:color="auto" w:fill="FFFFFF" w:themeFill="background1"/>
              <w:jc w:val="center"/>
              <w:rPr>
                <w:rFonts w:cstheme="minorHAnsi"/>
                <w:sz w:val="20"/>
                <w:szCs w:val="20"/>
                <w:lang w:val="sr-Cyrl-RS"/>
              </w:rPr>
            </w:pPr>
          </w:p>
          <w:p w14:paraId="52D008DE" w14:textId="26815AAB" w:rsidR="00143716" w:rsidRPr="00115D97" w:rsidRDefault="00986177" w:rsidP="00986177">
            <w:pPr>
              <w:shd w:val="clear" w:color="auto" w:fill="FFFFFF" w:themeFill="background1"/>
              <w:jc w:val="center"/>
              <w:rPr>
                <w:rFonts w:cstheme="minorHAnsi"/>
                <w:sz w:val="20"/>
                <w:szCs w:val="20"/>
                <w:lang w:val="sr-Cyrl-RS"/>
              </w:rPr>
            </w:pPr>
            <w:r>
              <w:rPr>
                <w:rFonts w:cstheme="minorHAnsi"/>
                <w:sz w:val="20"/>
                <w:szCs w:val="20"/>
                <w:lang w:val="sr-Cyrl-RS"/>
              </w:rPr>
              <w:t>Службени гласник РС</w:t>
            </w:r>
          </w:p>
        </w:tc>
        <w:tc>
          <w:tcPr>
            <w:tcW w:w="622" w:type="pct"/>
            <w:gridSpan w:val="3"/>
            <w:tcBorders>
              <w:top w:val="double" w:sz="4" w:space="0" w:color="auto"/>
              <w:bottom w:val="double" w:sz="4" w:space="0" w:color="auto"/>
            </w:tcBorders>
            <w:shd w:val="clear" w:color="auto" w:fill="FFFFFF" w:themeFill="background1"/>
          </w:tcPr>
          <w:p w14:paraId="11F101B2" w14:textId="4B802A63"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75" w:type="pct"/>
            <w:gridSpan w:val="2"/>
            <w:tcBorders>
              <w:top w:val="double" w:sz="4" w:space="0" w:color="auto"/>
              <w:bottom w:val="double" w:sz="4" w:space="0" w:color="auto"/>
            </w:tcBorders>
            <w:shd w:val="clear" w:color="auto" w:fill="FFFFFF" w:themeFill="background1"/>
          </w:tcPr>
          <w:p w14:paraId="65DAC35B" w14:textId="77777777" w:rsidR="00143716" w:rsidRPr="00115D97" w:rsidRDefault="00143716" w:rsidP="000E1337">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22" w:type="pct"/>
            <w:gridSpan w:val="2"/>
            <w:tcBorders>
              <w:top w:val="double" w:sz="4" w:space="0" w:color="auto"/>
              <w:bottom w:val="double" w:sz="4" w:space="0" w:color="auto"/>
            </w:tcBorders>
            <w:shd w:val="clear" w:color="auto" w:fill="FFFFFF" w:themeFill="background1"/>
          </w:tcPr>
          <w:p w14:paraId="14857505" w14:textId="0EE6F0C2"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365" w:type="pct"/>
            <w:gridSpan w:val="3"/>
            <w:tcBorders>
              <w:top w:val="double" w:sz="4" w:space="0" w:color="auto"/>
              <w:bottom w:val="double" w:sz="4" w:space="0" w:color="auto"/>
              <w:right w:val="double" w:sz="4" w:space="0" w:color="auto"/>
            </w:tcBorders>
            <w:shd w:val="clear" w:color="auto" w:fill="FFFFFF" w:themeFill="background1"/>
          </w:tcPr>
          <w:p w14:paraId="5EE6F710" w14:textId="4CAEFF51"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349" w:type="pct"/>
            <w:gridSpan w:val="2"/>
            <w:tcBorders>
              <w:top w:val="double" w:sz="4" w:space="0" w:color="auto"/>
              <w:bottom w:val="double" w:sz="4" w:space="0" w:color="auto"/>
              <w:right w:val="double" w:sz="4" w:space="0" w:color="auto"/>
            </w:tcBorders>
            <w:shd w:val="clear" w:color="auto" w:fill="FFFFFF" w:themeFill="background1"/>
          </w:tcPr>
          <w:p w14:paraId="5DA10E22" w14:textId="7085B325"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349" w:type="pct"/>
            <w:tcBorders>
              <w:top w:val="double" w:sz="4" w:space="0" w:color="auto"/>
              <w:bottom w:val="double" w:sz="4" w:space="0" w:color="auto"/>
              <w:right w:val="double" w:sz="4" w:space="0" w:color="auto"/>
            </w:tcBorders>
            <w:shd w:val="clear" w:color="auto" w:fill="FFFFFF" w:themeFill="background1"/>
          </w:tcPr>
          <w:p w14:paraId="06A808B8" w14:textId="543681C9" w:rsidR="00143716" w:rsidRPr="00115D97" w:rsidRDefault="00986177" w:rsidP="000E1337">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F058FF" w:rsidRPr="00115D97" w14:paraId="29D19D0B" w14:textId="77777777" w:rsidTr="003E0012">
        <w:trPr>
          <w:trHeight w:val="304"/>
        </w:trPr>
        <w:tc>
          <w:tcPr>
            <w:tcW w:w="1194" w:type="pct"/>
            <w:gridSpan w:val="2"/>
            <w:tcBorders>
              <w:top w:val="double" w:sz="4" w:space="0" w:color="auto"/>
              <w:bottom w:val="double" w:sz="4" w:space="0" w:color="auto"/>
            </w:tcBorders>
            <w:shd w:val="clear" w:color="auto" w:fill="FFFFFF" w:themeFill="background1"/>
          </w:tcPr>
          <w:p w14:paraId="68BBBE99" w14:textId="4A1DD2DC" w:rsidR="00F058FF" w:rsidRPr="00115D97" w:rsidRDefault="00F058FF" w:rsidP="00F058FF">
            <w:pPr>
              <w:shd w:val="clear" w:color="auto" w:fill="FFFFFF" w:themeFill="background1"/>
              <w:rPr>
                <w:rFonts w:cstheme="minorHAnsi"/>
                <w:sz w:val="20"/>
                <w:szCs w:val="20"/>
                <w:lang w:val="sr-Cyrl-RS"/>
              </w:rPr>
            </w:pPr>
            <w:r w:rsidRPr="00115D97">
              <w:rPr>
                <w:rFonts w:cstheme="minorHAnsi"/>
                <w:sz w:val="20"/>
                <w:szCs w:val="20"/>
                <w:lang w:val="sr-Cyrl-RS"/>
              </w:rPr>
              <w:t>Број одлука у Јединственој бази судске праксе</w:t>
            </w:r>
          </w:p>
        </w:tc>
        <w:tc>
          <w:tcPr>
            <w:tcW w:w="579" w:type="pct"/>
            <w:gridSpan w:val="2"/>
            <w:tcBorders>
              <w:top w:val="double" w:sz="4" w:space="0" w:color="auto"/>
              <w:bottom w:val="double" w:sz="4" w:space="0" w:color="auto"/>
            </w:tcBorders>
            <w:shd w:val="clear" w:color="auto" w:fill="FFFFFF" w:themeFill="background1"/>
          </w:tcPr>
          <w:p w14:paraId="058BECBF" w14:textId="752F2FC4" w:rsidR="00F058FF" w:rsidRPr="00115D97" w:rsidRDefault="00FE429C"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tc>
        <w:tc>
          <w:tcPr>
            <w:tcW w:w="546" w:type="pct"/>
            <w:gridSpan w:val="2"/>
            <w:tcBorders>
              <w:top w:val="double" w:sz="4" w:space="0" w:color="auto"/>
              <w:bottom w:val="double" w:sz="4" w:space="0" w:color="auto"/>
            </w:tcBorders>
            <w:shd w:val="clear" w:color="auto" w:fill="FFFFFF" w:themeFill="background1"/>
          </w:tcPr>
          <w:p w14:paraId="640603D9" w14:textId="2E4856FC" w:rsidR="00F058FF" w:rsidRPr="00115D97" w:rsidRDefault="00F058FF" w:rsidP="00F058FF">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Јединствена база судске праксе</w:t>
            </w:r>
          </w:p>
        </w:tc>
        <w:tc>
          <w:tcPr>
            <w:tcW w:w="622" w:type="pct"/>
            <w:gridSpan w:val="3"/>
            <w:tcBorders>
              <w:top w:val="double" w:sz="4" w:space="0" w:color="auto"/>
              <w:bottom w:val="double" w:sz="4" w:space="0" w:color="auto"/>
            </w:tcBorders>
            <w:shd w:val="clear" w:color="auto" w:fill="FFFFFF" w:themeFill="background1"/>
          </w:tcPr>
          <w:p w14:paraId="55CE78F8" w14:textId="31B947E6"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34.589</w:t>
            </w:r>
          </w:p>
        </w:tc>
        <w:tc>
          <w:tcPr>
            <w:tcW w:w="575" w:type="pct"/>
            <w:gridSpan w:val="2"/>
            <w:tcBorders>
              <w:top w:val="double" w:sz="4" w:space="0" w:color="auto"/>
              <w:bottom w:val="double" w:sz="4" w:space="0" w:color="auto"/>
            </w:tcBorders>
            <w:shd w:val="clear" w:color="auto" w:fill="FFFFFF" w:themeFill="background1"/>
          </w:tcPr>
          <w:p w14:paraId="6D039377" w14:textId="4B19E430"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22" w:type="pct"/>
            <w:gridSpan w:val="2"/>
            <w:tcBorders>
              <w:top w:val="double" w:sz="4" w:space="0" w:color="auto"/>
              <w:bottom w:val="double" w:sz="4" w:space="0" w:color="auto"/>
            </w:tcBorders>
            <w:shd w:val="clear" w:color="auto" w:fill="FFFFFF" w:themeFill="background1"/>
          </w:tcPr>
          <w:p w14:paraId="3D3D201C" w14:textId="1A30E969"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37.189</w:t>
            </w:r>
          </w:p>
        </w:tc>
        <w:tc>
          <w:tcPr>
            <w:tcW w:w="365" w:type="pct"/>
            <w:gridSpan w:val="3"/>
            <w:tcBorders>
              <w:top w:val="double" w:sz="4" w:space="0" w:color="auto"/>
              <w:bottom w:val="double" w:sz="4" w:space="0" w:color="auto"/>
              <w:right w:val="double" w:sz="4" w:space="0" w:color="auto"/>
            </w:tcBorders>
            <w:shd w:val="clear" w:color="auto" w:fill="FFFFFF" w:themeFill="background1"/>
          </w:tcPr>
          <w:p w14:paraId="6D05B0F4" w14:textId="30B8056D" w:rsidR="00F058FF" w:rsidRPr="00115D97" w:rsidRDefault="00F058FF" w:rsidP="00F058FF">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39.789</w:t>
            </w:r>
          </w:p>
        </w:tc>
        <w:tc>
          <w:tcPr>
            <w:tcW w:w="349" w:type="pct"/>
            <w:gridSpan w:val="2"/>
            <w:tcBorders>
              <w:top w:val="double" w:sz="4" w:space="0" w:color="auto"/>
              <w:bottom w:val="double" w:sz="4" w:space="0" w:color="auto"/>
              <w:right w:val="double" w:sz="4" w:space="0" w:color="auto"/>
            </w:tcBorders>
            <w:shd w:val="clear" w:color="auto" w:fill="FFFFFF" w:themeFill="background1"/>
          </w:tcPr>
          <w:p w14:paraId="0E62783B" w14:textId="1EE790FE"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42.389</w:t>
            </w:r>
          </w:p>
        </w:tc>
        <w:tc>
          <w:tcPr>
            <w:tcW w:w="349" w:type="pct"/>
            <w:tcBorders>
              <w:top w:val="double" w:sz="4" w:space="0" w:color="auto"/>
              <w:bottom w:val="double" w:sz="4" w:space="0" w:color="auto"/>
              <w:right w:val="double" w:sz="4" w:space="0" w:color="auto"/>
            </w:tcBorders>
            <w:shd w:val="clear" w:color="auto" w:fill="FFFFFF" w:themeFill="background1"/>
          </w:tcPr>
          <w:p w14:paraId="72AB1F03" w14:textId="3332EA4E"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44.989</w:t>
            </w:r>
          </w:p>
        </w:tc>
      </w:tr>
    </w:tbl>
    <w:p w14:paraId="334B0D95"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57348BD3"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154DDFA"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0FD4994A"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A095AB6"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03E9E61E"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F2DB2E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24302D3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15E503EF"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DD498FB"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FFD8EA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D5682B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AE1B5D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008FF1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46DA0884"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4A9C220"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09A2F441" w14:textId="77777777" w:rsidR="00313D87" w:rsidRDefault="00313D87" w:rsidP="001C079D">
            <w:pPr>
              <w:rPr>
                <w:rFonts w:cstheme="minorHAnsi"/>
                <w:sz w:val="20"/>
                <w:szCs w:val="20"/>
                <w:lang w:val="sr-Cyrl-RS"/>
              </w:rPr>
            </w:pPr>
          </w:p>
          <w:p w14:paraId="2FABC0B4" w14:textId="77777777" w:rsidR="00313D87" w:rsidRDefault="00313D87" w:rsidP="001C079D">
            <w:pPr>
              <w:rPr>
                <w:rFonts w:cstheme="minorHAnsi"/>
                <w:sz w:val="20"/>
                <w:szCs w:val="20"/>
                <w:lang w:val="sr-Cyrl-RS"/>
              </w:rPr>
            </w:pPr>
          </w:p>
          <w:p w14:paraId="5C5691A8" w14:textId="77777777" w:rsidR="00313D87" w:rsidRDefault="00313D87" w:rsidP="001C079D">
            <w:pPr>
              <w:rPr>
                <w:rFonts w:cstheme="minorHAnsi"/>
                <w:sz w:val="20"/>
                <w:szCs w:val="20"/>
                <w:lang w:val="sr-Cyrl-RS"/>
              </w:rPr>
            </w:pPr>
          </w:p>
          <w:p w14:paraId="36853110" w14:textId="77777777" w:rsidR="00313D87" w:rsidRDefault="00313D87" w:rsidP="001C079D">
            <w:pPr>
              <w:rPr>
                <w:rFonts w:cstheme="minorHAnsi"/>
                <w:sz w:val="20"/>
                <w:szCs w:val="20"/>
                <w:lang w:val="sr-Cyrl-RS"/>
              </w:rPr>
            </w:pPr>
          </w:p>
          <w:p w14:paraId="445363B5" w14:textId="77777777" w:rsidR="00313D87" w:rsidRDefault="00313D87" w:rsidP="001C079D">
            <w:pPr>
              <w:rPr>
                <w:rFonts w:cstheme="minorHAnsi"/>
                <w:sz w:val="20"/>
                <w:szCs w:val="20"/>
                <w:lang w:val="sr-Cyrl-RS"/>
              </w:rPr>
            </w:pPr>
          </w:p>
          <w:p w14:paraId="787F9C49" w14:textId="77777777" w:rsidR="00596E89" w:rsidRDefault="00596E89" w:rsidP="001C079D">
            <w:pPr>
              <w:rPr>
                <w:rFonts w:cstheme="minorHAnsi"/>
                <w:sz w:val="20"/>
                <w:szCs w:val="20"/>
                <w:lang w:val="sr-Cyrl-RS"/>
              </w:rPr>
            </w:pPr>
          </w:p>
          <w:p w14:paraId="376DB03B" w14:textId="77777777" w:rsidR="00596E89" w:rsidRDefault="00596E89" w:rsidP="001C079D">
            <w:pPr>
              <w:rPr>
                <w:rFonts w:cstheme="minorHAnsi"/>
                <w:sz w:val="20"/>
                <w:szCs w:val="20"/>
                <w:lang w:val="sr-Cyrl-RS"/>
              </w:rPr>
            </w:pPr>
          </w:p>
          <w:p w14:paraId="67427E0D" w14:textId="529BA09E"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2EB7FA39" w14:textId="77777777" w:rsidR="00313D87" w:rsidRPr="00D608AB" w:rsidRDefault="00313D87" w:rsidP="00313D87">
            <w:pPr>
              <w:jc w:val="both"/>
              <w:rPr>
                <w:rFonts w:cstheme="minorHAnsi"/>
                <w:sz w:val="20"/>
                <w:szCs w:val="20"/>
                <w:lang w:val="sr-Cyrl-RS"/>
              </w:rPr>
            </w:pPr>
            <w:r w:rsidRPr="00D608AB">
              <w:rPr>
                <w:rFonts w:cstheme="minorHAnsi"/>
                <w:sz w:val="20"/>
                <w:szCs w:val="20"/>
                <w:lang w:val="sr-Cyrl-RS"/>
              </w:rPr>
              <w:lastRenderedPageBreak/>
              <w:t xml:space="preserve">Раздео 23 – Министарство </w:t>
            </w:r>
            <w:r w:rsidRPr="00D608AB">
              <w:rPr>
                <w:rFonts w:cstheme="minorHAnsi"/>
                <w:sz w:val="20"/>
                <w:szCs w:val="20"/>
                <w:lang w:val="sr-Cyrl-RS"/>
              </w:rPr>
              <w:lastRenderedPageBreak/>
              <w:t>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23C4ED10" w14:textId="77777777" w:rsidR="00313D87" w:rsidRPr="00D608AB" w:rsidRDefault="00313D87" w:rsidP="00313D87">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7CEA9CF9" w14:textId="0693A9FD" w:rsidR="00143716" w:rsidRPr="00115D97" w:rsidRDefault="00143716" w:rsidP="00313D87">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7EEA724" w14:textId="77777777" w:rsidR="003D55FF" w:rsidRDefault="003D55FF" w:rsidP="003D55FF">
            <w:pPr>
              <w:spacing w:line="240" w:lineRule="auto"/>
              <w:rPr>
                <w:rFonts w:eastAsia="Times New Roman"/>
                <w:b/>
                <w:bCs/>
                <w:color w:val="000000"/>
                <w:sz w:val="16"/>
                <w:szCs w:val="16"/>
                <w:lang w:eastAsia="sr-Latn-RS"/>
              </w:rPr>
            </w:pPr>
            <w:r>
              <w:rPr>
                <w:b/>
                <w:bCs/>
                <w:color w:val="000000"/>
                <w:sz w:val="16"/>
                <w:szCs w:val="16"/>
              </w:rPr>
              <w:lastRenderedPageBreak/>
              <w:t>108.131,0</w:t>
            </w:r>
          </w:p>
          <w:p w14:paraId="486C6CCC" w14:textId="77777777" w:rsidR="00ED352A" w:rsidRDefault="00ED352A" w:rsidP="001C079D">
            <w:pPr>
              <w:rPr>
                <w:rFonts w:cstheme="minorHAnsi"/>
                <w:sz w:val="20"/>
                <w:szCs w:val="20"/>
                <w:lang w:val="sr-Cyrl-RS"/>
              </w:rPr>
            </w:pPr>
          </w:p>
          <w:p w14:paraId="672C18AA" w14:textId="77777777" w:rsidR="00ED352A" w:rsidRDefault="00ED352A" w:rsidP="001C079D">
            <w:pPr>
              <w:rPr>
                <w:rFonts w:cstheme="minorHAnsi"/>
                <w:sz w:val="20"/>
                <w:szCs w:val="20"/>
                <w:lang w:val="sr-Cyrl-RS"/>
              </w:rPr>
            </w:pPr>
          </w:p>
          <w:p w14:paraId="548FA489" w14:textId="77777777" w:rsidR="00715CF0" w:rsidRDefault="00715CF0" w:rsidP="00ED352A">
            <w:pPr>
              <w:spacing w:line="240" w:lineRule="auto"/>
              <w:rPr>
                <w:sz w:val="16"/>
                <w:szCs w:val="16"/>
                <w:lang w:val="sr-Cyrl-RS"/>
              </w:rPr>
            </w:pPr>
          </w:p>
          <w:p w14:paraId="3A38144E" w14:textId="77777777" w:rsidR="00715CF0" w:rsidRDefault="00715CF0" w:rsidP="00ED352A">
            <w:pPr>
              <w:spacing w:line="240" w:lineRule="auto"/>
              <w:rPr>
                <w:sz w:val="16"/>
                <w:szCs w:val="16"/>
                <w:lang w:val="sr-Cyrl-RS"/>
              </w:rPr>
            </w:pPr>
          </w:p>
          <w:p w14:paraId="21761850" w14:textId="77777777" w:rsidR="00715CF0" w:rsidRDefault="00715CF0" w:rsidP="00ED352A">
            <w:pPr>
              <w:spacing w:line="240" w:lineRule="auto"/>
              <w:rPr>
                <w:sz w:val="16"/>
                <w:szCs w:val="16"/>
                <w:lang w:val="sr-Cyrl-RS"/>
              </w:rPr>
            </w:pPr>
          </w:p>
          <w:p w14:paraId="4F94FE02" w14:textId="146FD61F" w:rsidR="00ED352A" w:rsidRPr="00115D97" w:rsidRDefault="00ED352A" w:rsidP="00547231">
            <w:pPr>
              <w:spacing w:line="240" w:lineRule="auto"/>
              <w:rPr>
                <w:rFonts w:cstheme="minorHAnsi"/>
                <w:sz w:val="20"/>
                <w:szCs w:val="20"/>
                <w:lang w:val="sr-Cyrl-RS"/>
              </w:rPr>
            </w:pPr>
            <w:r>
              <w:rPr>
                <w:sz w:val="16"/>
                <w:szCs w:val="16"/>
                <w:lang w:val="sr-Cyrl-RS"/>
              </w:rPr>
              <w:t xml:space="preserve">Буџетирано у оквиру мере </w:t>
            </w:r>
            <w:r w:rsidR="00715CF0">
              <w:rPr>
                <w:sz w:val="16"/>
                <w:szCs w:val="16"/>
                <w:lang w:val="sr-Cyrl-RS"/>
              </w:rPr>
              <w:t>4</w:t>
            </w:r>
            <w:r>
              <w:rPr>
                <w:sz w:val="16"/>
                <w:szCs w:val="16"/>
                <w:lang w:val="sr-Cyrl-RS"/>
              </w:rPr>
              <w:t>.</w:t>
            </w:r>
            <w:r w:rsidR="00715CF0">
              <w:rPr>
                <w:sz w:val="16"/>
                <w:szCs w:val="16"/>
                <w:lang w:val="sr-Cyrl-RS"/>
              </w:rPr>
              <w:t>1</w:t>
            </w:r>
            <w:r>
              <w:rPr>
                <w:sz w:val="16"/>
                <w:szCs w:val="16"/>
                <w:lang w:val="sr-Cyrl-RS"/>
              </w:rPr>
              <w:t xml:space="preserve">. </w:t>
            </w:r>
          </w:p>
        </w:tc>
        <w:tc>
          <w:tcPr>
            <w:tcW w:w="734" w:type="pct"/>
            <w:tcBorders>
              <w:left w:val="double" w:sz="4" w:space="0" w:color="auto"/>
              <w:bottom w:val="double" w:sz="4" w:space="0" w:color="auto"/>
              <w:right w:val="double" w:sz="4" w:space="0" w:color="auto"/>
            </w:tcBorders>
            <w:shd w:val="clear" w:color="auto" w:fill="FFFFFF" w:themeFill="background1"/>
          </w:tcPr>
          <w:p w14:paraId="6D153369" w14:textId="77777777" w:rsidR="00063ED9" w:rsidRDefault="00063ED9" w:rsidP="00063ED9">
            <w:pPr>
              <w:spacing w:line="240" w:lineRule="auto"/>
              <w:rPr>
                <w:rFonts w:eastAsia="Times New Roman"/>
                <w:b/>
                <w:bCs/>
                <w:color w:val="000000"/>
                <w:sz w:val="16"/>
                <w:szCs w:val="16"/>
                <w:lang w:eastAsia="sr-Latn-RS"/>
              </w:rPr>
            </w:pPr>
            <w:r>
              <w:rPr>
                <w:b/>
                <w:bCs/>
                <w:color w:val="000000"/>
                <w:sz w:val="16"/>
                <w:szCs w:val="16"/>
              </w:rPr>
              <w:lastRenderedPageBreak/>
              <w:t>108.131,0</w:t>
            </w:r>
          </w:p>
          <w:p w14:paraId="43A1EE84" w14:textId="77777777" w:rsidR="00143716" w:rsidRDefault="00143716" w:rsidP="00715CF0">
            <w:pPr>
              <w:spacing w:line="240" w:lineRule="auto"/>
              <w:rPr>
                <w:rFonts w:cstheme="minorHAnsi"/>
                <w:sz w:val="20"/>
                <w:szCs w:val="20"/>
                <w:lang w:val="sr-Cyrl-RS"/>
              </w:rPr>
            </w:pPr>
          </w:p>
          <w:p w14:paraId="093B1C19" w14:textId="77777777" w:rsidR="00063ED9" w:rsidRDefault="00063ED9" w:rsidP="00715CF0">
            <w:pPr>
              <w:spacing w:line="240" w:lineRule="auto"/>
              <w:rPr>
                <w:rFonts w:cstheme="minorHAnsi"/>
                <w:sz w:val="20"/>
                <w:szCs w:val="20"/>
                <w:lang w:val="sr-Cyrl-RS"/>
              </w:rPr>
            </w:pPr>
          </w:p>
          <w:p w14:paraId="2AC5E6F9" w14:textId="77777777" w:rsidR="00063ED9" w:rsidRDefault="00063ED9" w:rsidP="00715CF0">
            <w:pPr>
              <w:spacing w:line="240" w:lineRule="auto"/>
              <w:rPr>
                <w:rFonts w:cstheme="minorHAnsi"/>
                <w:sz w:val="20"/>
                <w:szCs w:val="20"/>
                <w:lang w:val="sr-Cyrl-RS"/>
              </w:rPr>
            </w:pPr>
          </w:p>
          <w:p w14:paraId="36084C73" w14:textId="77777777" w:rsidR="00063ED9" w:rsidRDefault="00063ED9" w:rsidP="00715CF0">
            <w:pPr>
              <w:spacing w:line="240" w:lineRule="auto"/>
              <w:rPr>
                <w:rFonts w:cstheme="minorHAnsi"/>
                <w:sz w:val="20"/>
                <w:szCs w:val="20"/>
                <w:lang w:val="sr-Cyrl-RS"/>
              </w:rPr>
            </w:pPr>
          </w:p>
          <w:p w14:paraId="21E16ED1" w14:textId="7769ACE5" w:rsidR="00063ED9" w:rsidRPr="00115D97" w:rsidRDefault="00063ED9" w:rsidP="00547231">
            <w:pPr>
              <w:spacing w:line="240" w:lineRule="auto"/>
              <w:rPr>
                <w:rFonts w:cstheme="minorHAnsi"/>
                <w:sz w:val="20"/>
                <w:szCs w:val="20"/>
                <w:lang w:val="sr-Cyrl-RS"/>
              </w:rPr>
            </w:pPr>
            <w:r>
              <w:rPr>
                <w:sz w:val="16"/>
                <w:szCs w:val="16"/>
                <w:lang w:val="sr-Cyrl-RS"/>
              </w:rPr>
              <w:t>Буџетирано у оквиру мере 4.1.</w:t>
            </w:r>
          </w:p>
        </w:tc>
        <w:tc>
          <w:tcPr>
            <w:tcW w:w="642" w:type="pct"/>
            <w:tcBorders>
              <w:left w:val="double" w:sz="4" w:space="0" w:color="auto"/>
              <w:bottom w:val="double" w:sz="4" w:space="0" w:color="auto"/>
              <w:right w:val="double" w:sz="4" w:space="0" w:color="auto"/>
            </w:tcBorders>
            <w:shd w:val="clear" w:color="auto" w:fill="FFFFFF" w:themeFill="background1"/>
          </w:tcPr>
          <w:p w14:paraId="56450006" w14:textId="77777777" w:rsidR="00063ED9" w:rsidRDefault="00063ED9" w:rsidP="00063ED9">
            <w:pPr>
              <w:spacing w:line="240" w:lineRule="auto"/>
              <w:rPr>
                <w:rFonts w:eastAsia="Times New Roman"/>
                <w:b/>
                <w:bCs/>
                <w:color w:val="000000"/>
                <w:sz w:val="16"/>
                <w:szCs w:val="16"/>
                <w:lang w:eastAsia="sr-Latn-RS"/>
              </w:rPr>
            </w:pPr>
            <w:r>
              <w:rPr>
                <w:b/>
                <w:bCs/>
                <w:color w:val="000000"/>
                <w:sz w:val="16"/>
                <w:szCs w:val="16"/>
              </w:rPr>
              <w:lastRenderedPageBreak/>
              <w:t>108.131,0</w:t>
            </w:r>
          </w:p>
          <w:p w14:paraId="178098E5" w14:textId="77777777" w:rsidR="00143716" w:rsidRDefault="00143716" w:rsidP="00715CF0">
            <w:pPr>
              <w:spacing w:line="240" w:lineRule="auto"/>
              <w:rPr>
                <w:rFonts w:cstheme="minorHAnsi"/>
                <w:sz w:val="20"/>
                <w:szCs w:val="20"/>
                <w:lang w:val="sr-Cyrl-RS"/>
              </w:rPr>
            </w:pPr>
          </w:p>
          <w:p w14:paraId="43864C56" w14:textId="77777777" w:rsidR="00063ED9" w:rsidRDefault="00063ED9" w:rsidP="00715CF0">
            <w:pPr>
              <w:spacing w:line="240" w:lineRule="auto"/>
              <w:rPr>
                <w:rFonts w:cstheme="minorHAnsi"/>
                <w:sz w:val="20"/>
                <w:szCs w:val="20"/>
                <w:lang w:val="sr-Cyrl-RS"/>
              </w:rPr>
            </w:pPr>
          </w:p>
          <w:p w14:paraId="21114E51" w14:textId="77777777" w:rsidR="00063ED9" w:rsidRDefault="00063ED9" w:rsidP="00715CF0">
            <w:pPr>
              <w:spacing w:line="240" w:lineRule="auto"/>
              <w:rPr>
                <w:rFonts w:cstheme="minorHAnsi"/>
                <w:sz w:val="20"/>
                <w:szCs w:val="20"/>
                <w:lang w:val="sr-Cyrl-RS"/>
              </w:rPr>
            </w:pPr>
          </w:p>
          <w:p w14:paraId="1386FBB0" w14:textId="77777777" w:rsidR="00063ED9" w:rsidRDefault="00063ED9" w:rsidP="00715CF0">
            <w:pPr>
              <w:spacing w:line="240" w:lineRule="auto"/>
              <w:rPr>
                <w:rFonts w:cstheme="minorHAnsi"/>
                <w:sz w:val="20"/>
                <w:szCs w:val="20"/>
                <w:lang w:val="sr-Cyrl-RS"/>
              </w:rPr>
            </w:pPr>
          </w:p>
          <w:p w14:paraId="60650477" w14:textId="3C7239CC" w:rsidR="00063ED9" w:rsidRPr="00115D97" w:rsidRDefault="00063ED9" w:rsidP="00547231">
            <w:pPr>
              <w:spacing w:line="240" w:lineRule="auto"/>
              <w:rPr>
                <w:rFonts w:cstheme="minorHAnsi"/>
                <w:sz w:val="20"/>
                <w:szCs w:val="20"/>
                <w:lang w:val="sr-Cyrl-RS"/>
              </w:rPr>
            </w:pPr>
            <w:r>
              <w:rPr>
                <w:sz w:val="16"/>
                <w:szCs w:val="16"/>
                <w:lang w:val="sr-Cyrl-RS"/>
              </w:rPr>
              <w:t>Буџетирано у оквиру мере 4.1.</w:t>
            </w:r>
          </w:p>
        </w:tc>
        <w:tc>
          <w:tcPr>
            <w:tcW w:w="641" w:type="pct"/>
            <w:tcBorders>
              <w:left w:val="double" w:sz="4" w:space="0" w:color="auto"/>
              <w:bottom w:val="double" w:sz="4" w:space="0" w:color="auto"/>
              <w:right w:val="double" w:sz="4" w:space="0" w:color="auto"/>
            </w:tcBorders>
            <w:shd w:val="clear" w:color="auto" w:fill="FFFFFF" w:themeFill="background1"/>
          </w:tcPr>
          <w:p w14:paraId="4A9D7E01" w14:textId="77777777" w:rsidR="00063ED9" w:rsidRDefault="00063ED9" w:rsidP="00063ED9">
            <w:pPr>
              <w:spacing w:line="240" w:lineRule="auto"/>
              <w:rPr>
                <w:rFonts w:eastAsia="Times New Roman"/>
                <w:b/>
                <w:bCs/>
                <w:color w:val="000000"/>
                <w:sz w:val="16"/>
                <w:szCs w:val="16"/>
                <w:lang w:eastAsia="sr-Latn-RS"/>
              </w:rPr>
            </w:pPr>
            <w:r>
              <w:rPr>
                <w:b/>
                <w:bCs/>
                <w:color w:val="000000"/>
                <w:sz w:val="16"/>
                <w:szCs w:val="16"/>
              </w:rPr>
              <w:lastRenderedPageBreak/>
              <w:t>108.131,0</w:t>
            </w:r>
          </w:p>
          <w:p w14:paraId="3C0762AD" w14:textId="77777777" w:rsidR="00143716" w:rsidRDefault="00143716" w:rsidP="00715CF0">
            <w:pPr>
              <w:spacing w:line="240" w:lineRule="auto"/>
              <w:rPr>
                <w:rFonts w:cstheme="minorHAnsi"/>
                <w:sz w:val="20"/>
                <w:szCs w:val="20"/>
                <w:lang w:val="sr-Cyrl-RS"/>
              </w:rPr>
            </w:pPr>
          </w:p>
          <w:p w14:paraId="6A546DCD" w14:textId="77777777" w:rsidR="00063ED9" w:rsidRDefault="00063ED9" w:rsidP="00715CF0">
            <w:pPr>
              <w:spacing w:line="240" w:lineRule="auto"/>
              <w:rPr>
                <w:rFonts w:cstheme="minorHAnsi"/>
                <w:sz w:val="20"/>
                <w:szCs w:val="20"/>
                <w:lang w:val="sr-Cyrl-RS"/>
              </w:rPr>
            </w:pPr>
          </w:p>
          <w:p w14:paraId="17B169D7" w14:textId="77777777" w:rsidR="00063ED9" w:rsidRDefault="00063ED9" w:rsidP="00715CF0">
            <w:pPr>
              <w:spacing w:line="240" w:lineRule="auto"/>
              <w:rPr>
                <w:rFonts w:cstheme="minorHAnsi"/>
                <w:sz w:val="20"/>
                <w:szCs w:val="20"/>
                <w:lang w:val="sr-Cyrl-RS"/>
              </w:rPr>
            </w:pPr>
          </w:p>
          <w:p w14:paraId="137FBAC6" w14:textId="77777777" w:rsidR="00063ED9" w:rsidRDefault="00063ED9" w:rsidP="00715CF0">
            <w:pPr>
              <w:spacing w:line="240" w:lineRule="auto"/>
              <w:rPr>
                <w:rFonts w:cstheme="minorHAnsi"/>
                <w:sz w:val="20"/>
                <w:szCs w:val="20"/>
                <w:lang w:val="sr-Cyrl-RS"/>
              </w:rPr>
            </w:pPr>
          </w:p>
          <w:p w14:paraId="1E694072" w14:textId="262D0603" w:rsidR="00063ED9" w:rsidRPr="00115D97" w:rsidRDefault="00063ED9" w:rsidP="00547231">
            <w:pPr>
              <w:spacing w:line="240" w:lineRule="auto"/>
              <w:rPr>
                <w:rFonts w:cstheme="minorHAnsi"/>
                <w:sz w:val="20"/>
                <w:szCs w:val="20"/>
                <w:lang w:val="sr-Cyrl-RS"/>
              </w:rPr>
            </w:pPr>
            <w:r>
              <w:rPr>
                <w:sz w:val="16"/>
                <w:szCs w:val="16"/>
                <w:lang w:val="sr-Cyrl-RS"/>
              </w:rPr>
              <w:t>Буџетирано у оквиру мере 4.1.</w:t>
            </w:r>
          </w:p>
        </w:tc>
      </w:tr>
      <w:tr w:rsidR="00143716" w:rsidRPr="00115D97" w14:paraId="74B55BC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585852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lastRenderedPageBreak/>
              <w:t>Финансијска помоћ ЕУ</w:t>
            </w:r>
          </w:p>
        </w:tc>
        <w:tc>
          <w:tcPr>
            <w:tcW w:w="871" w:type="pct"/>
            <w:vMerge/>
            <w:tcBorders>
              <w:left w:val="double" w:sz="4" w:space="0" w:color="auto"/>
              <w:right w:val="double" w:sz="4" w:space="0" w:color="auto"/>
            </w:tcBorders>
            <w:shd w:val="clear" w:color="auto" w:fill="FFFFFF" w:themeFill="background1"/>
          </w:tcPr>
          <w:p w14:paraId="5E51CA6F"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2CFF70B"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F4517FD" w14:textId="01448EB4" w:rsidR="00143716" w:rsidRPr="00115D97" w:rsidRDefault="00EB4C66" w:rsidP="001C079D">
            <w:pPr>
              <w:rPr>
                <w:rFonts w:cstheme="minorHAnsi"/>
                <w:sz w:val="20"/>
                <w:szCs w:val="20"/>
                <w:lang w:val="sr-Cyrl-RS"/>
              </w:rPr>
            </w:pPr>
            <w:r>
              <w:rPr>
                <w:rFonts w:cstheme="minorHAnsi"/>
                <w:sz w:val="20"/>
                <w:szCs w:val="20"/>
                <w:lang w:val="sr-Cyrl-RS"/>
              </w:rPr>
              <w:t>161.593</w:t>
            </w:r>
          </w:p>
        </w:tc>
        <w:tc>
          <w:tcPr>
            <w:tcW w:w="642" w:type="pct"/>
            <w:tcBorders>
              <w:left w:val="double" w:sz="4" w:space="0" w:color="auto"/>
              <w:right w:val="double" w:sz="4" w:space="0" w:color="auto"/>
            </w:tcBorders>
            <w:shd w:val="clear" w:color="auto" w:fill="FFFFFF" w:themeFill="background1"/>
          </w:tcPr>
          <w:p w14:paraId="18B6518E" w14:textId="2A5775CF" w:rsidR="00143716" w:rsidRPr="00115D97" w:rsidRDefault="004E1817" w:rsidP="001C079D">
            <w:pPr>
              <w:rPr>
                <w:rFonts w:cstheme="minorHAnsi"/>
                <w:sz w:val="20"/>
                <w:szCs w:val="20"/>
                <w:lang w:val="sr-Cyrl-RS"/>
              </w:rPr>
            </w:pPr>
            <w:r>
              <w:rPr>
                <w:rFonts w:cstheme="minorHAnsi"/>
                <w:sz w:val="20"/>
                <w:szCs w:val="20"/>
                <w:lang w:val="sr-Cyrl-RS"/>
              </w:rPr>
              <w:t>135.593</w:t>
            </w:r>
          </w:p>
        </w:tc>
        <w:tc>
          <w:tcPr>
            <w:tcW w:w="641" w:type="pct"/>
            <w:tcBorders>
              <w:left w:val="double" w:sz="4" w:space="0" w:color="auto"/>
              <w:right w:val="double" w:sz="4" w:space="0" w:color="auto"/>
            </w:tcBorders>
            <w:shd w:val="clear" w:color="auto" w:fill="FFFFFF" w:themeFill="background1"/>
          </w:tcPr>
          <w:p w14:paraId="25637CBE" w14:textId="28A4F20E" w:rsidR="00143716" w:rsidRPr="00115D97" w:rsidRDefault="004E1817" w:rsidP="001C079D">
            <w:pPr>
              <w:rPr>
                <w:rFonts w:cstheme="minorHAnsi"/>
                <w:sz w:val="20"/>
                <w:szCs w:val="20"/>
                <w:lang w:val="sr-Cyrl-RS"/>
              </w:rPr>
            </w:pPr>
            <w:r>
              <w:rPr>
                <w:rFonts w:cstheme="minorHAnsi"/>
                <w:sz w:val="20"/>
                <w:szCs w:val="20"/>
                <w:lang w:val="sr-Cyrl-RS"/>
              </w:rPr>
              <w:t>211.593</w:t>
            </w:r>
          </w:p>
        </w:tc>
      </w:tr>
      <w:tr w:rsidR="00143716" w:rsidRPr="00115D97" w14:paraId="021B90F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C8F3B4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DE13BF3"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4C5C58C"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423877C2"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B571689"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7083D12" w14:textId="77777777" w:rsidR="00143716" w:rsidRPr="00115D97" w:rsidRDefault="00143716" w:rsidP="001C079D">
            <w:pPr>
              <w:rPr>
                <w:rFonts w:cstheme="minorHAnsi"/>
                <w:sz w:val="20"/>
                <w:szCs w:val="20"/>
                <w:lang w:val="sr-Cyrl-RS"/>
              </w:rPr>
            </w:pPr>
          </w:p>
        </w:tc>
      </w:tr>
    </w:tbl>
    <w:p w14:paraId="76951AC2"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52"/>
        <w:gridCol w:w="583"/>
        <w:gridCol w:w="578"/>
        <w:gridCol w:w="1093"/>
        <w:gridCol w:w="636"/>
        <w:gridCol w:w="839"/>
        <w:gridCol w:w="371"/>
        <w:gridCol w:w="499"/>
        <w:gridCol w:w="659"/>
        <w:gridCol w:w="244"/>
        <w:gridCol w:w="1306"/>
        <w:gridCol w:w="52"/>
        <w:gridCol w:w="1294"/>
        <w:gridCol w:w="9"/>
        <w:gridCol w:w="1242"/>
        <w:gridCol w:w="78"/>
        <w:gridCol w:w="1231"/>
        <w:gridCol w:w="43"/>
        <w:gridCol w:w="1271"/>
      </w:tblGrid>
      <w:tr w:rsidR="00143716" w:rsidRPr="00422B1B" w14:paraId="28152909" w14:textId="77777777" w:rsidTr="00547231">
        <w:trPr>
          <w:trHeight w:val="140"/>
        </w:trPr>
        <w:tc>
          <w:tcPr>
            <w:tcW w:w="818" w:type="pct"/>
            <w:vMerge w:val="restart"/>
            <w:tcBorders>
              <w:top w:val="double" w:sz="4" w:space="0" w:color="auto"/>
              <w:left w:val="double" w:sz="4" w:space="0" w:color="auto"/>
            </w:tcBorders>
            <w:shd w:val="clear" w:color="auto" w:fill="FFF2CC" w:themeFill="accent4" w:themeFillTint="33"/>
          </w:tcPr>
          <w:p w14:paraId="51308C2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404" w:type="pct"/>
            <w:gridSpan w:val="2"/>
            <w:vMerge w:val="restart"/>
            <w:tcBorders>
              <w:top w:val="double" w:sz="4" w:space="0" w:color="auto"/>
            </w:tcBorders>
            <w:shd w:val="clear" w:color="auto" w:fill="FFF2CC" w:themeFill="accent4" w:themeFillTint="33"/>
          </w:tcPr>
          <w:p w14:paraId="4E7E62F4"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601" w:type="pct"/>
            <w:gridSpan w:val="2"/>
            <w:vMerge w:val="restart"/>
            <w:tcBorders>
              <w:top w:val="double" w:sz="4" w:space="0" w:color="auto"/>
            </w:tcBorders>
            <w:shd w:val="clear" w:color="auto" w:fill="FFF2CC" w:themeFill="accent4" w:themeFillTint="33"/>
          </w:tcPr>
          <w:p w14:paraId="61A704DA"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21" w:type="pct"/>
            <w:gridSpan w:val="2"/>
            <w:vMerge w:val="restart"/>
            <w:tcBorders>
              <w:top w:val="double" w:sz="4" w:space="0" w:color="auto"/>
            </w:tcBorders>
            <w:shd w:val="clear" w:color="auto" w:fill="FFF2CC" w:themeFill="accent4" w:themeFillTint="33"/>
          </w:tcPr>
          <w:p w14:paraId="5F7213B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366AF1E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FCEFB04"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0280A8F7" w14:textId="77777777" w:rsidR="00143716" w:rsidRPr="00115D97" w:rsidRDefault="00143716" w:rsidP="001C079D">
            <w:pPr>
              <w:jc w:val="center"/>
              <w:rPr>
                <w:rFonts w:cstheme="minorHAnsi"/>
                <w:sz w:val="20"/>
                <w:szCs w:val="20"/>
                <w:lang w:val="sr-Cyrl-RS"/>
              </w:rPr>
            </w:pPr>
          </w:p>
        </w:tc>
        <w:tc>
          <w:tcPr>
            <w:tcW w:w="1796" w:type="pct"/>
            <w:gridSpan w:val="7"/>
            <w:tcBorders>
              <w:top w:val="double" w:sz="4" w:space="0" w:color="auto"/>
            </w:tcBorders>
            <w:shd w:val="clear" w:color="auto" w:fill="FFF2CC" w:themeFill="accent4" w:themeFillTint="33"/>
          </w:tcPr>
          <w:p w14:paraId="1CDEBD6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9D3C7E" w:rsidRPr="00115D97" w14:paraId="7D1F2410" w14:textId="77777777" w:rsidTr="00547231">
        <w:trPr>
          <w:trHeight w:val="386"/>
        </w:trPr>
        <w:tc>
          <w:tcPr>
            <w:tcW w:w="818" w:type="pct"/>
            <w:vMerge/>
            <w:tcBorders>
              <w:left w:val="double" w:sz="4" w:space="0" w:color="auto"/>
            </w:tcBorders>
            <w:shd w:val="clear" w:color="auto" w:fill="FFF2CC" w:themeFill="accent4" w:themeFillTint="33"/>
          </w:tcPr>
          <w:p w14:paraId="4ED3F81D" w14:textId="77777777" w:rsidR="00143716" w:rsidRPr="00115D97" w:rsidRDefault="00143716" w:rsidP="001C079D">
            <w:pPr>
              <w:rPr>
                <w:rFonts w:cstheme="minorHAnsi"/>
                <w:sz w:val="20"/>
                <w:szCs w:val="20"/>
                <w:lang w:val="sr-Cyrl-RS"/>
              </w:rPr>
            </w:pPr>
          </w:p>
        </w:tc>
        <w:tc>
          <w:tcPr>
            <w:tcW w:w="404" w:type="pct"/>
            <w:gridSpan w:val="2"/>
            <w:vMerge/>
            <w:shd w:val="clear" w:color="auto" w:fill="FFF2CC" w:themeFill="accent4" w:themeFillTint="33"/>
          </w:tcPr>
          <w:p w14:paraId="34E25311" w14:textId="77777777" w:rsidR="00143716" w:rsidRPr="00115D97" w:rsidRDefault="00143716" w:rsidP="001C079D">
            <w:pPr>
              <w:rPr>
                <w:rFonts w:cstheme="minorHAnsi"/>
                <w:sz w:val="20"/>
                <w:szCs w:val="20"/>
                <w:lang w:val="sr-Cyrl-RS"/>
              </w:rPr>
            </w:pPr>
          </w:p>
        </w:tc>
        <w:tc>
          <w:tcPr>
            <w:tcW w:w="601" w:type="pct"/>
            <w:gridSpan w:val="2"/>
            <w:vMerge/>
            <w:shd w:val="clear" w:color="auto" w:fill="FFF2CC" w:themeFill="accent4" w:themeFillTint="33"/>
          </w:tcPr>
          <w:p w14:paraId="6999878B" w14:textId="77777777" w:rsidR="00143716" w:rsidRPr="00115D97" w:rsidRDefault="00143716" w:rsidP="001C079D">
            <w:pPr>
              <w:rPr>
                <w:rFonts w:cstheme="minorHAnsi"/>
                <w:sz w:val="20"/>
                <w:szCs w:val="20"/>
                <w:lang w:val="sr-Cyrl-RS"/>
              </w:rPr>
            </w:pPr>
          </w:p>
        </w:tc>
        <w:tc>
          <w:tcPr>
            <w:tcW w:w="421" w:type="pct"/>
            <w:gridSpan w:val="2"/>
            <w:vMerge/>
            <w:shd w:val="clear" w:color="auto" w:fill="FFF2CC" w:themeFill="accent4" w:themeFillTint="33"/>
          </w:tcPr>
          <w:p w14:paraId="41F1CD91" w14:textId="77777777" w:rsidR="00143716" w:rsidRPr="00115D97" w:rsidRDefault="00143716" w:rsidP="001C079D">
            <w:pPr>
              <w:jc w:val="center"/>
              <w:rPr>
                <w:rFonts w:cstheme="minorHAnsi"/>
                <w:sz w:val="20"/>
                <w:szCs w:val="20"/>
                <w:lang w:val="sr-Cyrl-RS"/>
              </w:rPr>
            </w:pPr>
          </w:p>
        </w:tc>
        <w:tc>
          <w:tcPr>
            <w:tcW w:w="487" w:type="pct"/>
            <w:gridSpan w:val="3"/>
            <w:vMerge/>
            <w:shd w:val="clear" w:color="auto" w:fill="FFF2CC" w:themeFill="accent4" w:themeFillTint="33"/>
          </w:tcPr>
          <w:p w14:paraId="746806FE"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55E13DE0" w14:textId="77777777" w:rsidR="00143716" w:rsidRPr="00115D97" w:rsidRDefault="00143716" w:rsidP="001C079D">
            <w:pPr>
              <w:jc w:val="center"/>
              <w:rPr>
                <w:rFonts w:cstheme="minorHAnsi"/>
                <w:sz w:val="20"/>
                <w:szCs w:val="20"/>
                <w:lang w:val="sr-Cyrl-RS"/>
              </w:rPr>
            </w:pPr>
          </w:p>
        </w:tc>
        <w:tc>
          <w:tcPr>
            <w:tcW w:w="453" w:type="pct"/>
            <w:gridSpan w:val="2"/>
            <w:shd w:val="clear" w:color="auto" w:fill="FFF2CC" w:themeFill="accent4" w:themeFillTint="33"/>
          </w:tcPr>
          <w:p w14:paraId="3D0FA11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32" w:type="pct"/>
            <w:shd w:val="clear" w:color="auto" w:fill="FFF2CC" w:themeFill="accent4" w:themeFillTint="33"/>
          </w:tcPr>
          <w:p w14:paraId="1BA43D6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55" w:type="pct"/>
            <w:gridSpan w:val="2"/>
            <w:shd w:val="clear" w:color="auto" w:fill="FFF2CC" w:themeFill="accent4" w:themeFillTint="33"/>
          </w:tcPr>
          <w:p w14:paraId="06D4AC41"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56" w:type="pct"/>
            <w:gridSpan w:val="2"/>
            <w:shd w:val="clear" w:color="auto" w:fill="FFF2CC" w:themeFill="accent4" w:themeFillTint="33"/>
          </w:tcPr>
          <w:p w14:paraId="27E0FB8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9D3C7E" w:rsidRPr="00115D97" w14:paraId="425AB120" w14:textId="77777777" w:rsidTr="00547231">
        <w:trPr>
          <w:trHeight w:val="543"/>
        </w:trPr>
        <w:tc>
          <w:tcPr>
            <w:tcW w:w="818" w:type="pct"/>
            <w:vMerge w:val="restart"/>
            <w:tcBorders>
              <w:left w:val="double" w:sz="4" w:space="0" w:color="auto"/>
            </w:tcBorders>
          </w:tcPr>
          <w:p w14:paraId="6204CFA8" w14:textId="77777777" w:rsidR="002F3387"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7</w:t>
            </w:r>
            <w:r w:rsidRPr="00115D97">
              <w:rPr>
                <w:rFonts w:cstheme="minorHAnsi"/>
                <w:sz w:val="20"/>
                <w:szCs w:val="20"/>
                <w:lang w:val="sr-Cyrl-RS"/>
              </w:rPr>
              <w:t>.1</w:t>
            </w:r>
            <w:r w:rsidR="002F3387" w:rsidRPr="00115D97">
              <w:rPr>
                <w:rFonts w:cstheme="minorHAnsi"/>
                <w:sz w:val="20"/>
                <w:szCs w:val="20"/>
                <w:lang w:val="sr-Cyrl-RS"/>
              </w:rPr>
              <w:t xml:space="preserve">. </w:t>
            </w:r>
          </w:p>
          <w:p w14:paraId="636BA4D8" w14:textId="77777777" w:rsidR="00143716" w:rsidRPr="00115D97" w:rsidRDefault="002F3387" w:rsidP="001C079D">
            <w:pPr>
              <w:rPr>
                <w:rFonts w:cstheme="minorHAnsi"/>
                <w:spacing w:val="-1"/>
                <w:sz w:val="20"/>
                <w:szCs w:val="20"/>
                <w:lang w:val="sr-Cyrl-RS"/>
              </w:rPr>
            </w:pPr>
            <w:r w:rsidRPr="00115D97">
              <w:rPr>
                <w:rFonts w:cstheme="minorHAnsi"/>
                <w:sz w:val="20"/>
                <w:szCs w:val="20"/>
                <w:lang w:val="sr-Cyrl-RS"/>
              </w:rPr>
              <w:t>А</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2"/>
                <w:sz w:val="20"/>
                <w:szCs w:val="20"/>
                <w:lang w:val="sr-Cyrl-RS"/>
              </w:rPr>
              <w:t>л</w:t>
            </w:r>
            <w:r w:rsidRPr="00115D97">
              <w:rPr>
                <w:rFonts w:cstheme="minorHAnsi"/>
                <w:spacing w:val="-1"/>
                <w:sz w:val="20"/>
                <w:szCs w:val="20"/>
                <w:lang w:val="sr-Cyrl-RS"/>
              </w:rPr>
              <w:t>и</w:t>
            </w:r>
            <w:r w:rsidRPr="00115D97">
              <w:rPr>
                <w:rFonts w:cstheme="minorHAnsi"/>
                <w:sz w:val="20"/>
                <w:szCs w:val="20"/>
                <w:lang w:val="sr-Cyrl-RS"/>
              </w:rPr>
              <w:t>за</w:t>
            </w:r>
            <w:r w:rsidRPr="00115D97">
              <w:rPr>
                <w:rFonts w:cstheme="minorHAnsi"/>
                <w:spacing w:val="4"/>
                <w:sz w:val="20"/>
                <w:szCs w:val="20"/>
                <w:lang w:val="sr-Cyrl-RS"/>
              </w:rPr>
              <w:t xml:space="preserve"> </w:t>
            </w:r>
            <w:r w:rsidRPr="00115D97">
              <w:rPr>
                <w:rFonts w:cstheme="minorHAnsi"/>
                <w:spacing w:val="-1"/>
                <w:sz w:val="20"/>
                <w:szCs w:val="20"/>
                <w:lang w:val="sr-Cyrl-RS"/>
              </w:rPr>
              <w:t>н</w:t>
            </w:r>
            <w:r w:rsidRPr="00115D97">
              <w:rPr>
                <w:rFonts w:cstheme="minorHAnsi"/>
                <w:spacing w:val="1"/>
                <w:sz w:val="20"/>
                <w:szCs w:val="20"/>
                <w:lang w:val="sr-Cyrl-RS"/>
              </w:rPr>
              <w:t>орм</w:t>
            </w:r>
            <w:r w:rsidRPr="00115D97">
              <w:rPr>
                <w:rFonts w:cstheme="minorHAnsi"/>
                <w:sz w:val="20"/>
                <w:szCs w:val="20"/>
                <w:lang w:val="sr-Cyrl-RS"/>
              </w:rPr>
              <w:t>ат</w:t>
            </w:r>
            <w:r w:rsidRPr="00115D97">
              <w:rPr>
                <w:rFonts w:cstheme="minorHAnsi"/>
                <w:spacing w:val="1"/>
                <w:sz w:val="20"/>
                <w:szCs w:val="20"/>
                <w:lang w:val="sr-Cyrl-RS"/>
              </w:rPr>
              <w:t>и</w:t>
            </w:r>
            <w:r w:rsidRPr="00115D97">
              <w:rPr>
                <w:rFonts w:cstheme="minorHAnsi"/>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г </w:t>
            </w:r>
            <w:r w:rsidRPr="00115D97">
              <w:rPr>
                <w:rFonts w:cstheme="minorHAnsi"/>
                <w:spacing w:val="1"/>
                <w:sz w:val="20"/>
                <w:szCs w:val="20"/>
                <w:lang w:val="sr-Cyrl-RS"/>
              </w:rPr>
              <w:t>ок</w:t>
            </w:r>
            <w:r w:rsidRPr="00115D97">
              <w:rPr>
                <w:rFonts w:cstheme="minorHAnsi"/>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р</w:t>
            </w:r>
            <w:r w:rsidRPr="00115D97">
              <w:rPr>
                <w:rFonts w:cstheme="minorHAnsi"/>
                <w:sz w:val="20"/>
                <w:szCs w:val="20"/>
                <w:lang w:val="sr-Cyrl-RS"/>
              </w:rPr>
              <w:t xml:space="preserve">а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pacing w:val="-1"/>
                <w:sz w:val="20"/>
                <w:szCs w:val="20"/>
                <w:lang w:val="sr-Cyrl-RS"/>
              </w:rPr>
              <w:t>и</w:t>
            </w:r>
            <w:r w:rsidRPr="00115D97">
              <w:rPr>
                <w:rFonts w:cstheme="minorHAnsi"/>
                <w:sz w:val="20"/>
                <w:szCs w:val="20"/>
                <w:lang w:val="sr-Cyrl-RS"/>
              </w:rPr>
              <w:t>м</w:t>
            </w:r>
            <w:r w:rsidRPr="00115D97">
              <w:rPr>
                <w:rFonts w:cstheme="minorHAnsi"/>
                <w:spacing w:val="4"/>
                <w:sz w:val="20"/>
                <w:szCs w:val="20"/>
                <w:lang w:val="sr-Cyrl-RS"/>
              </w:rPr>
              <w:t xml:space="preserve"> </w:t>
            </w:r>
            <w:r w:rsidRPr="00115D97">
              <w:rPr>
                <w:rFonts w:cstheme="minorHAnsi"/>
                <w:sz w:val="20"/>
                <w:szCs w:val="20"/>
                <w:lang w:val="sr-Cyrl-RS"/>
              </w:rPr>
              <w:t>се</w:t>
            </w:r>
            <w:r w:rsidRPr="00115D97">
              <w:rPr>
                <w:rFonts w:cstheme="minorHAnsi"/>
                <w:spacing w:val="7"/>
                <w:sz w:val="20"/>
                <w:szCs w:val="20"/>
                <w:lang w:val="sr-Cyrl-RS"/>
              </w:rPr>
              <w:t xml:space="preserve">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pacing w:val="-4"/>
                <w:sz w:val="20"/>
                <w:szCs w:val="20"/>
                <w:lang w:val="sr-Cyrl-RS"/>
              </w:rPr>
              <w:t>у</w:t>
            </w:r>
            <w:r w:rsidRPr="00115D97">
              <w:rPr>
                <w:rFonts w:cstheme="minorHAnsi"/>
                <w:spacing w:val="4"/>
                <w:sz w:val="20"/>
                <w:szCs w:val="20"/>
                <w:lang w:val="sr-Cyrl-RS"/>
              </w:rPr>
              <w:t>ј</w:t>
            </w:r>
            <w:r w:rsidRPr="00115D97">
              <w:rPr>
                <w:rFonts w:cstheme="minorHAnsi"/>
                <w:sz w:val="20"/>
                <w:szCs w:val="20"/>
                <w:lang w:val="sr-Cyrl-RS"/>
              </w:rPr>
              <w:t xml:space="preserve">у </w:t>
            </w:r>
            <w:r w:rsidRPr="00115D97">
              <w:rPr>
                <w:rFonts w:cstheme="minorHAnsi"/>
                <w:spacing w:val="1"/>
                <w:sz w:val="20"/>
                <w:szCs w:val="20"/>
                <w:lang w:val="sr-Cyrl-RS"/>
              </w:rPr>
              <w:t>п</w:t>
            </w:r>
            <w:r w:rsidRPr="00115D97">
              <w:rPr>
                <w:rFonts w:cstheme="minorHAnsi"/>
                <w:spacing w:val="-1"/>
                <w:sz w:val="20"/>
                <w:szCs w:val="20"/>
                <w:lang w:val="sr-Cyrl-RS"/>
              </w:rPr>
              <w:t>и</w:t>
            </w:r>
            <w:r w:rsidRPr="00115D97">
              <w:rPr>
                <w:rFonts w:cstheme="minorHAnsi"/>
                <w:spacing w:val="2"/>
                <w:sz w:val="20"/>
                <w:szCs w:val="20"/>
                <w:lang w:val="sr-Cyrl-RS"/>
              </w:rPr>
              <w:t>т</w:t>
            </w:r>
            <w:r w:rsidRPr="00115D97">
              <w:rPr>
                <w:rFonts w:cstheme="minorHAnsi"/>
                <w:sz w:val="20"/>
                <w:szCs w:val="20"/>
                <w:lang w:val="sr-Cyrl-RS"/>
              </w:rPr>
              <w:t xml:space="preserve">ања: </w:t>
            </w:r>
            <w:r w:rsidRPr="00115D97">
              <w:rPr>
                <w:rFonts w:cstheme="minorHAnsi"/>
                <w:spacing w:val="1"/>
                <w:sz w:val="20"/>
                <w:szCs w:val="20"/>
                <w:lang w:val="sr-Cyrl-RS"/>
              </w:rPr>
              <w:t>узимање у обзир</w:t>
            </w:r>
            <w:r w:rsidRPr="00115D97">
              <w:rPr>
                <w:rFonts w:cstheme="minorHAnsi"/>
                <w:sz w:val="20"/>
                <w:szCs w:val="20"/>
                <w:lang w:val="sr-Cyrl-RS"/>
              </w:rPr>
              <w:t xml:space="preserve">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z w:val="20"/>
                <w:szCs w:val="20"/>
                <w:lang w:val="sr-Cyrl-RS"/>
              </w:rPr>
              <w:t>с</w:t>
            </w:r>
            <w:r w:rsidRPr="00115D97">
              <w:rPr>
                <w:rFonts w:cstheme="minorHAnsi"/>
                <w:spacing w:val="1"/>
                <w:sz w:val="20"/>
                <w:szCs w:val="20"/>
                <w:lang w:val="sr-Cyrl-RS"/>
              </w:rPr>
              <w:t>е</w:t>
            </w:r>
            <w:r w:rsidRPr="00115D97">
              <w:rPr>
                <w:rFonts w:cstheme="minorHAnsi"/>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аво</w:t>
            </w:r>
            <w:r w:rsidRPr="00115D97">
              <w:rPr>
                <w:rFonts w:cstheme="minorHAnsi"/>
                <w:spacing w:val="3"/>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z w:val="20"/>
                <w:szCs w:val="20"/>
                <w:lang w:val="sr-Cyrl-RS"/>
              </w:rPr>
              <w:t xml:space="preserve">и </w:t>
            </w:r>
            <w:r w:rsidRPr="00115D97">
              <w:rPr>
                <w:rFonts w:cstheme="minorHAnsi"/>
                <w:spacing w:val="-1"/>
                <w:sz w:val="20"/>
                <w:szCs w:val="20"/>
                <w:lang w:val="sr-Cyrl-RS"/>
              </w:rPr>
              <w:t>л</w:t>
            </w:r>
            <w:r w:rsidRPr="00115D97">
              <w:rPr>
                <w:rFonts w:cstheme="minorHAnsi"/>
                <w:sz w:val="20"/>
                <w:szCs w:val="20"/>
                <w:lang w:val="sr-Cyrl-RS"/>
              </w:rPr>
              <w:t>ек</w:t>
            </w:r>
            <w:r w:rsidRPr="00115D97">
              <w:rPr>
                <w:rFonts w:cstheme="minorHAnsi"/>
                <w:spacing w:val="6"/>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2"/>
                <w:sz w:val="20"/>
                <w:szCs w:val="20"/>
                <w:lang w:val="sr-Cyrl-RS"/>
              </w:rPr>
              <w:t>д</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21"/>
                <w:sz w:val="20"/>
                <w:szCs w:val="20"/>
                <w:lang w:val="sr-Cyrl-RS"/>
              </w:rPr>
              <w:t xml:space="preserve"> </w:t>
            </w:r>
            <w:r w:rsidRPr="00115D97">
              <w:rPr>
                <w:rFonts w:cstheme="minorHAnsi"/>
                <w:sz w:val="20"/>
                <w:szCs w:val="20"/>
                <w:lang w:val="sr-Cyrl-RS"/>
              </w:rPr>
              <w:t>за</w:t>
            </w:r>
            <w:r w:rsidRPr="00115D97">
              <w:rPr>
                <w:rFonts w:cstheme="minorHAnsi"/>
                <w:spacing w:val="30"/>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1"/>
                <w:sz w:val="20"/>
                <w:szCs w:val="20"/>
                <w:lang w:val="sr-Cyrl-RS"/>
              </w:rPr>
              <w:t>л</w:t>
            </w:r>
            <w:r w:rsidRPr="00115D97">
              <w:rPr>
                <w:rFonts w:cstheme="minorHAnsi"/>
                <w:spacing w:val="-1"/>
                <w:sz w:val="20"/>
                <w:szCs w:val="20"/>
                <w:lang w:val="sr-Cyrl-RS"/>
              </w:rPr>
              <w:t>у</w:t>
            </w:r>
            <w:r w:rsidRPr="00115D97">
              <w:rPr>
                <w:rFonts w:cstheme="minorHAnsi"/>
                <w:sz w:val="20"/>
                <w:szCs w:val="20"/>
                <w:lang w:val="sr-Cyrl-RS"/>
              </w:rPr>
              <w:t>ч</w:t>
            </w:r>
            <w:r w:rsidRPr="00115D97">
              <w:rPr>
                <w:rFonts w:cstheme="minorHAnsi"/>
                <w:spacing w:val="1"/>
                <w:sz w:val="20"/>
                <w:szCs w:val="20"/>
                <w:lang w:val="sr-Cyrl-RS"/>
              </w:rPr>
              <w:t>и</w:t>
            </w:r>
            <w:r w:rsidRPr="00115D97">
              <w:rPr>
                <w:rFonts w:cstheme="minorHAnsi"/>
                <w:sz w:val="20"/>
                <w:szCs w:val="20"/>
                <w:lang w:val="sr-Cyrl-RS"/>
              </w:rPr>
              <w:t>ва</w:t>
            </w:r>
            <w:r w:rsidRPr="00115D97">
              <w:rPr>
                <w:rFonts w:cstheme="minorHAnsi"/>
                <w:spacing w:val="2"/>
                <w:sz w:val="20"/>
                <w:szCs w:val="20"/>
                <w:lang w:val="sr-Cyrl-RS"/>
              </w:rPr>
              <w:t>њ</w:t>
            </w:r>
            <w:r w:rsidRPr="00115D97">
              <w:rPr>
                <w:rFonts w:cstheme="minorHAnsi"/>
                <w:sz w:val="20"/>
                <w:szCs w:val="20"/>
                <w:lang w:val="sr-Cyrl-RS"/>
              </w:rPr>
              <w:t>а</w:t>
            </w:r>
            <w:r w:rsidRPr="00115D97">
              <w:rPr>
                <w:rFonts w:cstheme="minorHAnsi"/>
                <w:spacing w:val="22"/>
                <w:sz w:val="20"/>
                <w:szCs w:val="20"/>
                <w:lang w:val="sr-Cyrl-RS"/>
              </w:rPr>
              <w:t xml:space="preserve"> </w:t>
            </w:r>
            <w:r w:rsidRPr="00115D97">
              <w:rPr>
                <w:rFonts w:cstheme="minorHAnsi"/>
                <w:spacing w:val="-1"/>
                <w:sz w:val="20"/>
                <w:szCs w:val="20"/>
                <w:lang w:val="sr-Cyrl-RS"/>
              </w:rPr>
              <w:t>п</w:t>
            </w:r>
            <w:r w:rsidRPr="00115D97">
              <w:rPr>
                <w:rFonts w:cstheme="minorHAnsi"/>
                <w:sz w:val="20"/>
                <w:szCs w:val="20"/>
                <w:lang w:val="sr-Cyrl-RS"/>
              </w:rPr>
              <w:t xml:space="preserve">о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м </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w:t>
            </w:r>
            <w:r w:rsidRPr="00115D97">
              <w:rPr>
                <w:rFonts w:cstheme="minorHAnsi"/>
                <w:spacing w:val="-1"/>
                <w:sz w:val="20"/>
                <w:szCs w:val="20"/>
                <w:lang w:val="sr-Cyrl-RS"/>
              </w:rPr>
              <w:t>к</w:t>
            </w:r>
            <w:r w:rsidRPr="00115D97">
              <w:rPr>
                <w:rFonts w:cstheme="minorHAnsi"/>
                <w:sz w:val="20"/>
                <w:szCs w:val="20"/>
                <w:lang w:val="sr-Cyrl-RS"/>
              </w:rPr>
              <w:t>ао</w:t>
            </w:r>
            <w:r w:rsidRPr="00115D97">
              <w:rPr>
                <w:rFonts w:cstheme="minorHAnsi"/>
                <w:spacing w:val="8"/>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z w:val="20"/>
                <w:szCs w:val="20"/>
                <w:lang w:val="sr-Cyrl-RS"/>
              </w:rPr>
              <w:t>б</w:t>
            </w:r>
            <w:r w:rsidRPr="00115D97">
              <w:rPr>
                <w:rFonts w:cstheme="minorHAnsi"/>
                <w:spacing w:val="1"/>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љи</w:t>
            </w:r>
            <w:r w:rsidRPr="00115D97">
              <w:rPr>
                <w:rFonts w:cstheme="minorHAnsi"/>
                <w:sz w:val="20"/>
                <w:szCs w:val="20"/>
                <w:lang w:val="sr-Cyrl-RS"/>
              </w:rPr>
              <w:t xml:space="preserve">вања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х</w:t>
            </w:r>
            <w:r w:rsidRPr="00115D97">
              <w:rPr>
                <w:rFonts w:cstheme="minorHAnsi"/>
                <w:spacing w:val="2"/>
                <w:sz w:val="20"/>
                <w:szCs w:val="20"/>
                <w:lang w:val="sr-Cyrl-RS"/>
              </w:rPr>
              <w:t xml:space="preserve"> </w:t>
            </w:r>
            <w:r w:rsidRPr="00115D97">
              <w:rPr>
                <w:rFonts w:cstheme="minorHAnsi"/>
                <w:spacing w:val="-1"/>
                <w:sz w:val="20"/>
                <w:szCs w:val="20"/>
                <w:lang w:val="sr-Cyrl-RS"/>
              </w:rPr>
              <w:t>одлука и образложења</w:t>
            </w:r>
            <w:r w:rsidR="00FB2120" w:rsidRPr="00115D97">
              <w:rPr>
                <w:rFonts w:cstheme="minorHAnsi"/>
                <w:spacing w:val="-1"/>
                <w:sz w:val="20"/>
                <w:szCs w:val="20"/>
                <w:lang w:val="sr-Cyrl-RS"/>
              </w:rPr>
              <w:t>.</w:t>
            </w:r>
          </w:p>
          <w:p w14:paraId="2EB783D5" w14:textId="3DB2F039" w:rsidR="00FB2120" w:rsidRPr="00115D97" w:rsidRDefault="00FB2120" w:rsidP="00336B36">
            <w:pPr>
              <w:spacing w:after="240"/>
              <w:rPr>
                <w:rFonts w:cstheme="minorHAnsi"/>
                <w:sz w:val="20"/>
                <w:szCs w:val="20"/>
                <w:lang w:val="sr-Cyrl-RS"/>
              </w:rPr>
            </w:pPr>
            <w:r w:rsidRPr="00115D97">
              <w:rPr>
                <w:rFonts w:cstheme="minorHAnsi"/>
                <w:spacing w:val="-1"/>
                <w:sz w:val="20"/>
                <w:szCs w:val="20"/>
                <w:lang w:val="sr-Cyrl-RS"/>
              </w:rPr>
              <w:t>(активност 1.3.9.1. АП 23)</w:t>
            </w:r>
          </w:p>
        </w:tc>
        <w:tc>
          <w:tcPr>
            <w:tcW w:w="404" w:type="pct"/>
            <w:gridSpan w:val="2"/>
            <w:vMerge w:val="restart"/>
          </w:tcPr>
          <w:p w14:paraId="51494C55" w14:textId="789AC21A" w:rsidR="00143716" w:rsidRPr="00115D97" w:rsidRDefault="008409AE" w:rsidP="001C079D">
            <w:pPr>
              <w:rPr>
                <w:rFonts w:cstheme="minorHAnsi"/>
                <w:sz w:val="20"/>
                <w:szCs w:val="20"/>
                <w:lang w:val="sr-Cyrl-RS"/>
              </w:rPr>
            </w:pPr>
            <w:r w:rsidRPr="00115D97">
              <w:rPr>
                <w:rFonts w:cstheme="minorHAnsi"/>
                <w:sz w:val="20"/>
                <w:szCs w:val="20"/>
                <w:lang w:val="sr-Cyrl-RS"/>
              </w:rPr>
              <w:t>МП</w:t>
            </w:r>
          </w:p>
        </w:tc>
        <w:tc>
          <w:tcPr>
            <w:tcW w:w="601" w:type="pct"/>
            <w:gridSpan w:val="2"/>
            <w:vMerge w:val="restart"/>
          </w:tcPr>
          <w:p w14:paraId="04023D70" w14:textId="7E56F12C" w:rsidR="00143716" w:rsidRPr="00115D97" w:rsidRDefault="008409AE" w:rsidP="001C079D">
            <w:pPr>
              <w:rPr>
                <w:rFonts w:cstheme="minorHAnsi"/>
                <w:sz w:val="20"/>
                <w:szCs w:val="20"/>
                <w:lang w:val="sr-Cyrl-RS"/>
              </w:rPr>
            </w:pPr>
            <w:r w:rsidRPr="00115D97">
              <w:rPr>
                <w:rFonts w:cstheme="minorHAnsi"/>
                <w:sz w:val="20"/>
                <w:szCs w:val="20"/>
                <w:lang w:val="sr-Cyrl-RS"/>
              </w:rPr>
              <w:t>ВКС</w:t>
            </w:r>
          </w:p>
        </w:tc>
        <w:tc>
          <w:tcPr>
            <w:tcW w:w="421" w:type="pct"/>
            <w:gridSpan w:val="2"/>
            <w:vMerge w:val="restart"/>
          </w:tcPr>
          <w:p w14:paraId="64FB9C05" w14:textId="214BE350" w:rsidR="00143716" w:rsidRPr="00115D97" w:rsidRDefault="009D3C7E" w:rsidP="009D3C7E">
            <w:pPr>
              <w:rPr>
                <w:rFonts w:cstheme="minorHAnsi"/>
                <w:sz w:val="20"/>
                <w:szCs w:val="20"/>
                <w:lang w:val="sr-Cyrl-RS"/>
              </w:rPr>
            </w:pPr>
            <w:r w:rsidRPr="00115D97">
              <w:rPr>
                <w:rFonts w:cstheme="minorHAnsi"/>
                <w:sz w:val="20"/>
                <w:szCs w:val="20"/>
                <w:lang w:val="sr-Cyrl-RS"/>
              </w:rPr>
              <w:t>3.квартал 2021. године</w:t>
            </w:r>
          </w:p>
        </w:tc>
        <w:tc>
          <w:tcPr>
            <w:tcW w:w="487" w:type="pct"/>
            <w:gridSpan w:val="3"/>
          </w:tcPr>
          <w:p w14:paraId="3E3E9C0B"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39D5DB6" w14:textId="283DC0DD" w:rsidR="00143716" w:rsidRPr="00115D97" w:rsidRDefault="00143716" w:rsidP="001C079D">
            <w:pPr>
              <w:rPr>
                <w:rFonts w:cstheme="minorHAnsi"/>
                <w:sz w:val="20"/>
                <w:szCs w:val="20"/>
                <w:lang w:val="sr-Cyrl-RS"/>
              </w:rPr>
            </w:pPr>
          </w:p>
        </w:tc>
        <w:tc>
          <w:tcPr>
            <w:tcW w:w="472" w:type="pct"/>
            <w:gridSpan w:val="2"/>
          </w:tcPr>
          <w:p w14:paraId="6720C630" w14:textId="1C8B28EB" w:rsidR="00143716" w:rsidRPr="00115D97" w:rsidRDefault="00F811E3" w:rsidP="001C079D">
            <w:pPr>
              <w:rPr>
                <w:rFonts w:cstheme="minorHAnsi"/>
                <w:sz w:val="20"/>
                <w:szCs w:val="20"/>
              </w:rPr>
            </w:pPr>
            <w:r w:rsidRPr="001C59BD">
              <w:rPr>
                <w:rFonts w:ascii="Calibri" w:hAnsi="Calibri" w:cs="Calibri"/>
                <w:sz w:val="18"/>
                <w:szCs w:val="18"/>
                <w:lang w:val="sr-Cyrl-RS"/>
              </w:rPr>
              <w:t>Буџетирано у оквиру акт. 4.10.3.</w:t>
            </w:r>
          </w:p>
        </w:tc>
        <w:tc>
          <w:tcPr>
            <w:tcW w:w="453" w:type="pct"/>
            <w:gridSpan w:val="2"/>
          </w:tcPr>
          <w:p w14:paraId="6F600CAE" w14:textId="77777777" w:rsidR="00143716" w:rsidRPr="00115D97" w:rsidRDefault="00143716" w:rsidP="001C079D">
            <w:pPr>
              <w:rPr>
                <w:rFonts w:cstheme="minorHAnsi"/>
                <w:sz w:val="20"/>
                <w:szCs w:val="20"/>
                <w:lang w:val="sr-Cyrl-RS"/>
              </w:rPr>
            </w:pPr>
          </w:p>
        </w:tc>
        <w:tc>
          <w:tcPr>
            <w:tcW w:w="432" w:type="pct"/>
          </w:tcPr>
          <w:p w14:paraId="52D368F8" w14:textId="77777777" w:rsidR="00143716" w:rsidRPr="00115D97" w:rsidRDefault="00143716" w:rsidP="001C079D">
            <w:pPr>
              <w:rPr>
                <w:rFonts w:cstheme="minorHAnsi"/>
                <w:sz w:val="20"/>
                <w:szCs w:val="20"/>
                <w:lang w:val="sr-Cyrl-RS"/>
              </w:rPr>
            </w:pPr>
          </w:p>
        </w:tc>
        <w:tc>
          <w:tcPr>
            <w:tcW w:w="455" w:type="pct"/>
            <w:gridSpan w:val="2"/>
          </w:tcPr>
          <w:p w14:paraId="136ED261" w14:textId="77777777" w:rsidR="00143716" w:rsidRPr="00115D97" w:rsidRDefault="00143716" w:rsidP="001C079D">
            <w:pPr>
              <w:rPr>
                <w:rFonts w:cstheme="minorHAnsi"/>
                <w:sz w:val="20"/>
                <w:szCs w:val="20"/>
              </w:rPr>
            </w:pPr>
          </w:p>
        </w:tc>
        <w:tc>
          <w:tcPr>
            <w:tcW w:w="456" w:type="pct"/>
            <w:gridSpan w:val="2"/>
          </w:tcPr>
          <w:p w14:paraId="1D899660" w14:textId="77777777" w:rsidR="00143716" w:rsidRPr="00115D97" w:rsidRDefault="00143716" w:rsidP="001C079D">
            <w:pPr>
              <w:rPr>
                <w:rFonts w:cstheme="minorHAnsi"/>
                <w:sz w:val="20"/>
                <w:szCs w:val="20"/>
              </w:rPr>
            </w:pPr>
          </w:p>
        </w:tc>
      </w:tr>
      <w:tr w:rsidR="009D3C7E" w:rsidRPr="00115D97" w14:paraId="6383B614" w14:textId="77777777" w:rsidTr="00547231">
        <w:trPr>
          <w:trHeight w:val="140"/>
        </w:trPr>
        <w:tc>
          <w:tcPr>
            <w:tcW w:w="818" w:type="pct"/>
            <w:vMerge/>
            <w:tcBorders>
              <w:left w:val="double" w:sz="4" w:space="0" w:color="auto"/>
            </w:tcBorders>
          </w:tcPr>
          <w:p w14:paraId="2C49E0B5" w14:textId="77777777" w:rsidR="00143716" w:rsidRPr="00115D97" w:rsidRDefault="00143716" w:rsidP="001C079D">
            <w:pPr>
              <w:rPr>
                <w:rFonts w:cstheme="minorHAnsi"/>
                <w:sz w:val="20"/>
                <w:szCs w:val="20"/>
                <w:lang w:val="sr-Cyrl-RS"/>
              </w:rPr>
            </w:pPr>
          </w:p>
        </w:tc>
        <w:tc>
          <w:tcPr>
            <w:tcW w:w="404" w:type="pct"/>
            <w:gridSpan w:val="2"/>
            <w:vMerge/>
          </w:tcPr>
          <w:p w14:paraId="293E4F8E" w14:textId="77777777" w:rsidR="00143716" w:rsidRPr="00115D97" w:rsidRDefault="00143716" w:rsidP="001C079D">
            <w:pPr>
              <w:rPr>
                <w:rFonts w:cstheme="minorHAnsi"/>
                <w:sz w:val="20"/>
                <w:szCs w:val="20"/>
              </w:rPr>
            </w:pPr>
          </w:p>
        </w:tc>
        <w:tc>
          <w:tcPr>
            <w:tcW w:w="601" w:type="pct"/>
            <w:gridSpan w:val="2"/>
            <w:vMerge/>
          </w:tcPr>
          <w:p w14:paraId="567EBF38" w14:textId="77777777" w:rsidR="00143716" w:rsidRPr="00115D97" w:rsidRDefault="00143716" w:rsidP="001C079D">
            <w:pPr>
              <w:rPr>
                <w:rFonts w:cstheme="minorHAnsi"/>
                <w:sz w:val="20"/>
                <w:szCs w:val="20"/>
              </w:rPr>
            </w:pPr>
          </w:p>
        </w:tc>
        <w:tc>
          <w:tcPr>
            <w:tcW w:w="421" w:type="pct"/>
            <w:gridSpan w:val="2"/>
            <w:vMerge/>
          </w:tcPr>
          <w:p w14:paraId="577AAFDE" w14:textId="77777777" w:rsidR="00143716" w:rsidRPr="00115D97" w:rsidRDefault="00143716" w:rsidP="001C079D">
            <w:pPr>
              <w:rPr>
                <w:rFonts w:cstheme="minorHAnsi"/>
                <w:sz w:val="20"/>
                <w:szCs w:val="20"/>
              </w:rPr>
            </w:pPr>
          </w:p>
        </w:tc>
        <w:tc>
          <w:tcPr>
            <w:tcW w:w="487" w:type="pct"/>
            <w:gridSpan w:val="3"/>
          </w:tcPr>
          <w:p w14:paraId="5D7EBA11" w14:textId="641CA46B" w:rsidR="00143716" w:rsidRDefault="00143716" w:rsidP="001C079D">
            <w:pPr>
              <w:rPr>
                <w:rFonts w:cstheme="minorHAnsi"/>
                <w:sz w:val="20"/>
                <w:szCs w:val="20"/>
                <w:lang w:val="sr-Cyrl-RS"/>
              </w:rPr>
            </w:pPr>
          </w:p>
          <w:p w14:paraId="18B9C067" w14:textId="57A66141" w:rsidR="00632B0B" w:rsidRPr="00115D97" w:rsidRDefault="00632B0B" w:rsidP="001C079D">
            <w:pPr>
              <w:rPr>
                <w:rFonts w:cstheme="minorHAnsi"/>
                <w:sz w:val="20"/>
                <w:szCs w:val="20"/>
                <w:lang w:val="sr-Cyrl-RS"/>
              </w:rPr>
            </w:pPr>
            <w:r>
              <w:rPr>
                <w:rFonts w:cstheme="minorHAnsi"/>
                <w:sz w:val="20"/>
                <w:szCs w:val="20"/>
                <w:lang w:val="sr-Cyrl-RS"/>
              </w:rPr>
              <w:t>Потребна донаторска  подршка</w:t>
            </w:r>
            <w:r w:rsidR="0024303A">
              <w:rPr>
                <w:rFonts w:cstheme="minorHAnsi"/>
                <w:sz w:val="20"/>
                <w:szCs w:val="20"/>
                <w:lang w:val="sr-Cyrl-RS"/>
              </w:rPr>
              <w:t xml:space="preserve"> у €</w:t>
            </w:r>
          </w:p>
        </w:tc>
        <w:tc>
          <w:tcPr>
            <w:tcW w:w="472" w:type="pct"/>
            <w:gridSpan w:val="2"/>
          </w:tcPr>
          <w:p w14:paraId="2916E059" w14:textId="77777777" w:rsidR="00143716" w:rsidRPr="00115D97" w:rsidRDefault="00143716" w:rsidP="001C079D">
            <w:pPr>
              <w:rPr>
                <w:rFonts w:cstheme="minorHAnsi"/>
                <w:sz w:val="20"/>
                <w:szCs w:val="20"/>
              </w:rPr>
            </w:pPr>
          </w:p>
        </w:tc>
        <w:tc>
          <w:tcPr>
            <w:tcW w:w="453" w:type="pct"/>
            <w:gridSpan w:val="2"/>
          </w:tcPr>
          <w:p w14:paraId="6DA98142" w14:textId="77777777" w:rsidR="00143716" w:rsidRPr="00115D97" w:rsidRDefault="00143716" w:rsidP="001C079D">
            <w:pPr>
              <w:rPr>
                <w:rFonts w:cstheme="minorHAnsi"/>
                <w:sz w:val="20"/>
                <w:szCs w:val="20"/>
              </w:rPr>
            </w:pPr>
          </w:p>
        </w:tc>
        <w:tc>
          <w:tcPr>
            <w:tcW w:w="432" w:type="pct"/>
          </w:tcPr>
          <w:p w14:paraId="2B85C965" w14:textId="77777777" w:rsidR="00143716" w:rsidRDefault="00143716" w:rsidP="001C079D">
            <w:pPr>
              <w:rPr>
                <w:rFonts w:cstheme="minorHAnsi"/>
                <w:sz w:val="20"/>
                <w:szCs w:val="20"/>
                <w:lang w:val="sr-Cyrl-RS"/>
              </w:rPr>
            </w:pPr>
          </w:p>
          <w:p w14:paraId="0212A7E1" w14:textId="77777777" w:rsidR="00BC29CA" w:rsidRDefault="00BC29CA" w:rsidP="001C079D">
            <w:pPr>
              <w:rPr>
                <w:rFonts w:cstheme="minorHAnsi"/>
                <w:sz w:val="20"/>
                <w:szCs w:val="20"/>
                <w:lang w:val="sr-Cyrl-RS"/>
              </w:rPr>
            </w:pPr>
          </w:p>
          <w:p w14:paraId="5C59DDF3" w14:textId="77777777" w:rsidR="00BC29CA" w:rsidRDefault="00BC29CA" w:rsidP="001C079D">
            <w:pPr>
              <w:rPr>
                <w:rFonts w:cstheme="minorHAnsi"/>
                <w:sz w:val="20"/>
                <w:szCs w:val="20"/>
                <w:lang w:val="sr-Cyrl-RS"/>
              </w:rPr>
            </w:pPr>
          </w:p>
          <w:p w14:paraId="1AD0B365" w14:textId="502F6916" w:rsidR="00BC29CA" w:rsidRPr="00115D97" w:rsidRDefault="00BC29CA" w:rsidP="001C079D">
            <w:pPr>
              <w:rPr>
                <w:rFonts w:cstheme="minorHAnsi"/>
                <w:sz w:val="20"/>
                <w:szCs w:val="20"/>
                <w:lang w:val="sr-Cyrl-RS"/>
              </w:rPr>
            </w:pPr>
            <w:r>
              <w:rPr>
                <w:rFonts w:cstheme="minorHAnsi"/>
                <w:sz w:val="20"/>
                <w:szCs w:val="20"/>
                <w:lang w:val="sr-Cyrl-RS"/>
              </w:rPr>
              <w:t>26.000</w:t>
            </w:r>
          </w:p>
        </w:tc>
        <w:tc>
          <w:tcPr>
            <w:tcW w:w="455" w:type="pct"/>
            <w:gridSpan w:val="2"/>
          </w:tcPr>
          <w:p w14:paraId="537EEB41" w14:textId="77777777" w:rsidR="00143716" w:rsidRPr="00115D97" w:rsidRDefault="00143716" w:rsidP="001C079D">
            <w:pPr>
              <w:rPr>
                <w:rFonts w:cstheme="minorHAnsi"/>
                <w:sz w:val="20"/>
                <w:szCs w:val="20"/>
              </w:rPr>
            </w:pPr>
          </w:p>
        </w:tc>
        <w:tc>
          <w:tcPr>
            <w:tcW w:w="456" w:type="pct"/>
            <w:gridSpan w:val="2"/>
          </w:tcPr>
          <w:p w14:paraId="4713F3FB" w14:textId="77777777" w:rsidR="00143716" w:rsidRPr="00115D97" w:rsidRDefault="00143716" w:rsidP="001C079D">
            <w:pPr>
              <w:rPr>
                <w:rFonts w:cstheme="minorHAnsi"/>
                <w:sz w:val="20"/>
                <w:szCs w:val="20"/>
              </w:rPr>
            </w:pPr>
          </w:p>
        </w:tc>
      </w:tr>
      <w:tr w:rsidR="009D3C7E" w:rsidRPr="00115D97" w14:paraId="2AB9E79E" w14:textId="77777777" w:rsidTr="00547231">
        <w:trPr>
          <w:trHeight w:val="140"/>
        </w:trPr>
        <w:tc>
          <w:tcPr>
            <w:tcW w:w="818" w:type="pct"/>
            <w:tcBorders>
              <w:left w:val="double" w:sz="4" w:space="0" w:color="auto"/>
            </w:tcBorders>
          </w:tcPr>
          <w:p w14:paraId="5ED27FD0"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7</w:t>
            </w:r>
            <w:r w:rsidRPr="00115D97">
              <w:rPr>
                <w:rFonts w:cstheme="minorHAnsi"/>
                <w:sz w:val="20"/>
                <w:szCs w:val="20"/>
                <w:lang w:val="sr-Cyrl-RS"/>
              </w:rPr>
              <w:t>.2</w:t>
            </w:r>
          </w:p>
          <w:p w14:paraId="4C7E34EA" w14:textId="251EC190" w:rsidR="002F3387" w:rsidRPr="00115D97" w:rsidRDefault="002F3387" w:rsidP="002F3387">
            <w:pPr>
              <w:keepLines/>
              <w:widowControl w:val="0"/>
              <w:autoSpaceDE w:val="0"/>
              <w:autoSpaceDN w:val="0"/>
              <w:adjustRightInd w:val="0"/>
              <w:ind w:right="48"/>
              <w:contextualSpacing/>
              <w:rPr>
                <w:rFonts w:cstheme="minorHAnsi"/>
                <w:sz w:val="20"/>
                <w:szCs w:val="20"/>
                <w:lang w:val="sr-Cyrl-RS"/>
              </w:rPr>
            </w:pPr>
            <w:r w:rsidRPr="00115D97">
              <w:rPr>
                <w:rFonts w:cstheme="minorHAnsi"/>
                <w:sz w:val="20"/>
                <w:szCs w:val="20"/>
                <w:lang w:val="sr-Cyrl-RS"/>
              </w:rPr>
              <w:t>Из</w:t>
            </w:r>
            <w:r w:rsidRPr="00115D97">
              <w:rPr>
                <w:rFonts w:cstheme="minorHAnsi"/>
                <w:spacing w:val="1"/>
                <w:sz w:val="20"/>
                <w:szCs w:val="20"/>
                <w:lang w:val="sr-Cyrl-RS"/>
              </w:rPr>
              <w:t>м</w:t>
            </w:r>
            <w:r w:rsidRPr="00115D97">
              <w:rPr>
                <w:rFonts w:cstheme="minorHAnsi"/>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5"/>
                <w:sz w:val="20"/>
                <w:szCs w:val="20"/>
                <w:lang w:val="sr-Cyrl-RS"/>
              </w:rPr>
              <w:t xml:space="preserve"> </w:t>
            </w:r>
            <w:r w:rsidR="009D3C7E" w:rsidRPr="00115D97">
              <w:rPr>
                <w:rFonts w:cstheme="minorHAnsi"/>
                <w:sz w:val="20"/>
                <w:szCs w:val="20"/>
                <w:lang w:val="sr-Cyrl-RS"/>
              </w:rPr>
              <w:t>законског</w:t>
            </w:r>
            <w:r w:rsidRPr="00115D97">
              <w:rPr>
                <w:rFonts w:cstheme="minorHAnsi"/>
                <w:sz w:val="20"/>
                <w:szCs w:val="20"/>
                <w:lang w:val="sr-Cyrl-RS"/>
              </w:rPr>
              <w:t xml:space="preserve"> </w:t>
            </w:r>
            <w:r w:rsidRPr="00115D97">
              <w:rPr>
                <w:rFonts w:cstheme="minorHAnsi"/>
                <w:spacing w:val="1"/>
                <w:sz w:val="20"/>
                <w:szCs w:val="20"/>
                <w:lang w:val="sr-Cyrl-RS"/>
              </w:rPr>
              <w:t>ок</w:t>
            </w:r>
            <w:r w:rsidRPr="00115D97">
              <w:rPr>
                <w:rFonts w:cstheme="minorHAnsi"/>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р</w:t>
            </w:r>
            <w:r w:rsidRPr="00115D97">
              <w:rPr>
                <w:rFonts w:cstheme="minorHAnsi"/>
                <w:sz w:val="20"/>
                <w:szCs w:val="20"/>
                <w:lang w:val="sr-Cyrl-RS"/>
              </w:rPr>
              <w:t xml:space="preserve">а, у складу са анализом из активности 1.3.9.1.,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pacing w:val="-1"/>
                <w:sz w:val="20"/>
                <w:szCs w:val="20"/>
                <w:lang w:val="sr-Cyrl-RS"/>
              </w:rPr>
              <w:t>и</w:t>
            </w:r>
            <w:r w:rsidRPr="00115D97">
              <w:rPr>
                <w:rFonts w:cstheme="minorHAnsi"/>
                <w:sz w:val="20"/>
                <w:szCs w:val="20"/>
                <w:lang w:val="sr-Cyrl-RS"/>
              </w:rPr>
              <w:t>м</w:t>
            </w:r>
            <w:r w:rsidRPr="00115D97">
              <w:rPr>
                <w:rFonts w:cstheme="minorHAnsi"/>
                <w:spacing w:val="4"/>
                <w:sz w:val="20"/>
                <w:szCs w:val="20"/>
                <w:lang w:val="sr-Cyrl-RS"/>
              </w:rPr>
              <w:t xml:space="preserve"> </w:t>
            </w:r>
            <w:r w:rsidRPr="00115D97">
              <w:rPr>
                <w:rFonts w:cstheme="minorHAnsi"/>
                <w:sz w:val="20"/>
                <w:szCs w:val="20"/>
                <w:lang w:val="sr-Cyrl-RS"/>
              </w:rPr>
              <w:t>се</w:t>
            </w:r>
            <w:r w:rsidRPr="00115D97">
              <w:rPr>
                <w:rFonts w:cstheme="minorHAnsi"/>
                <w:spacing w:val="7"/>
                <w:sz w:val="20"/>
                <w:szCs w:val="20"/>
                <w:lang w:val="sr-Cyrl-RS"/>
              </w:rPr>
              <w:t xml:space="preserve">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pacing w:val="-4"/>
                <w:sz w:val="20"/>
                <w:szCs w:val="20"/>
                <w:lang w:val="sr-Cyrl-RS"/>
              </w:rPr>
              <w:t>у</w:t>
            </w:r>
            <w:r w:rsidRPr="00115D97">
              <w:rPr>
                <w:rFonts w:cstheme="minorHAnsi"/>
                <w:spacing w:val="4"/>
                <w:sz w:val="20"/>
                <w:szCs w:val="20"/>
                <w:lang w:val="sr-Cyrl-RS"/>
              </w:rPr>
              <w:t>ј</w:t>
            </w:r>
            <w:r w:rsidRPr="00115D97">
              <w:rPr>
                <w:rFonts w:cstheme="minorHAnsi"/>
                <w:sz w:val="20"/>
                <w:szCs w:val="20"/>
                <w:lang w:val="sr-Cyrl-RS"/>
              </w:rPr>
              <w:t xml:space="preserve">у </w:t>
            </w:r>
            <w:r w:rsidRPr="00115D97">
              <w:rPr>
                <w:rFonts w:cstheme="minorHAnsi"/>
                <w:spacing w:val="1"/>
                <w:sz w:val="20"/>
                <w:szCs w:val="20"/>
                <w:lang w:val="sr-Cyrl-RS"/>
              </w:rPr>
              <w:t>п</w:t>
            </w:r>
            <w:r w:rsidRPr="00115D97">
              <w:rPr>
                <w:rFonts w:cstheme="minorHAnsi"/>
                <w:spacing w:val="-1"/>
                <w:sz w:val="20"/>
                <w:szCs w:val="20"/>
                <w:lang w:val="sr-Cyrl-RS"/>
              </w:rPr>
              <w:t>и</w:t>
            </w:r>
            <w:r w:rsidRPr="00115D97">
              <w:rPr>
                <w:rFonts w:cstheme="minorHAnsi"/>
                <w:spacing w:val="2"/>
                <w:sz w:val="20"/>
                <w:szCs w:val="20"/>
                <w:lang w:val="sr-Cyrl-RS"/>
              </w:rPr>
              <w:t>т</w:t>
            </w:r>
            <w:r w:rsidRPr="00115D97">
              <w:rPr>
                <w:rFonts w:cstheme="minorHAnsi"/>
                <w:sz w:val="20"/>
                <w:szCs w:val="20"/>
                <w:lang w:val="sr-Cyrl-RS"/>
              </w:rPr>
              <w:t xml:space="preserve">ања: </w:t>
            </w:r>
          </w:p>
          <w:p w14:paraId="20C0DEF5" w14:textId="77777777" w:rsidR="002F3387" w:rsidRPr="00115D97" w:rsidRDefault="002F3387" w:rsidP="002F3387">
            <w:pPr>
              <w:keepLines/>
              <w:widowControl w:val="0"/>
              <w:numPr>
                <w:ilvl w:val="0"/>
                <w:numId w:val="8"/>
              </w:numPr>
              <w:autoSpaceDE w:val="0"/>
              <w:autoSpaceDN w:val="0"/>
              <w:adjustRightInd w:val="0"/>
              <w:spacing w:line="240" w:lineRule="auto"/>
              <w:ind w:left="360" w:right="48"/>
              <w:contextualSpacing/>
              <w:rPr>
                <w:rFonts w:cstheme="minorHAnsi"/>
                <w:sz w:val="20"/>
                <w:szCs w:val="20"/>
                <w:lang w:val="sr-Cyrl-RS"/>
              </w:rPr>
            </w:pPr>
            <w:r w:rsidRPr="00115D97">
              <w:rPr>
                <w:rFonts w:cstheme="minorHAnsi"/>
                <w:spacing w:val="1"/>
                <w:sz w:val="20"/>
                <w:szCs w:val="20"/>
                <w:lang w:val="sr-Cyrl-RS"/>
              </w:rPr>
              <w:t>узимање у обзир</w:t>
            </w:r>
            <w:r w:rsidRPr="00115D97">
              <w:rPr>
                <w:rFonts w:cstheme="minorHAnsi"/>
                <w:sz w:val="20"/>
                <w:szCs w:val="20"/>
                <w:lang w:val="sr-Cyrl-RS"/>
              </w:rPr>
              <w:t xml:space="preserve">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z w:val="20"/>
                <w:szCs w:val="20"/>
                <w:lang w:val="sr-Cyrl-RS"/>
              </w:rPr>
              <w:t>с</w:t>
            </w:r>
            <w:r w:rsidRPr="00115D97">
              <w:rPr>
                <w:rFonts w:cstheme="minorHAnsi"/>
                <w:spacing w:val="1"/>
                <w:sz w:val="20"/>
                <w:szCs w:val="20"/>
                <w:lang w:val="sr-Cyrl-RS"/>
              </w:rPr>
              <w:t>е</w:t>
            </w:r>
            <w:r w:rsidRPr="00115D97">
              <w:rPr>
                <w:rFonts w:cstheme="minorHAnsi"/>
                <w:sz w:val="20"/>
                <w:szCs w:val="20"/>
                <w:lang w:val="sr-Cyrl-RS"/>
              </w:rPr>
              <w:t>;</w:t>
            </w:r>
          </w:p>
          <w:p w14:paraId="223630B3" w14:textId="77777777" w:rsidR="002F3387" w:rsidRPr="00115D97" w:rsidRDefault="002F3387" w:rsidP="002F3387">
            <w:pPr>
              <w:keepLines/>
              <w:widowControl w:val="0"/>
              <w:numPr>
                <w:ilvl w:val="0"/>
                <w:numId w:val="8"/>
              </w:numPr>
              <w:autoSpaceDE w:val="0"/>
              <w:autoSpaceDN w:val="0"/>
              <w:adjustRightInd w:val="0"/>
              <w:spacing w:line="240" w:lineRule="auto"/>
              <w:ind w:left="360" w:right="48"/>
              <w:contextualSpacing/>
              <w:rPr>
                <w:rFonts w:cstheme="minorHAnsi"/>
                <w:sz w:val="20"/>
                <w:szCs w:val="20"/>
                <w:lang w:val="sr-Cyrl-RS"/>
              </w:rPr>
            </w:pP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ава</w:t>
            </w:r>
            <w:r w:rsidRPr="00115D97">
              <w:rPr>
                <w:rFonts w:cstheme="minorHAnsi"/>
                <w:spacing w:val="3"/>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z w:val="20"/>
                <w:szCs w:val="20"/>
                <w:lang w:val="sr-Cyrl-RS"/>
              </w:rPr>
              <w:t xml:space="preserve">и </w:t>
            </w:r>
            <w:r w:rsidRPr="00115D97">
              <w:rPr>
                <w:rFonts w:cstheme="minorHAnsi"/>
                <w:spacing w:val="-1"/>
                <w:sz w:val="20"/>
                <w:szCs w:val="20"/>
                <w:lang w:val="sr-Cyrl-RS"/>
              </w:rPr>
              <w:t>л</w:t>
            </w:r>
            <w:r w:rsidRPr="00115D97">
              <w:rPr>
                <w:rFonts w:cstheme="minorHAnsi"/>
                <w:sz w:val="20"/>
                <w:szCs w:val="20"/>
                <w:lang w:val="sr-Cyrl-RS"/>
              </w:rPr>
              <w:t>ек</w:t>
            </w:r>
            <w:r w:rsidRPr="00115D97">
              <w:rPr>
                <w:rFonts w:cstheme="minorHAnsi"/>
                <w:spacing w:val="6"/>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2"/>
                <w:sz w:val="20"/>
                <w:szCs w:val="20"/>
                <w:lang w:val="sr-Cyrl-RS"/>
              </w:rPr>
              <w:t>д</w:t>
            </w:r>
            <w:r w:rsidRPr="00115D97">
              <w:rPr>
                <w:rFonts w:cstheme="minorHAnsi"/>
                <w:spacing w:val="-1"/>
                <w:sz w:val="20"/>
                <w:szCs w:val="20"/>
                <w:lang w:val="sr-Cyrl-RS"/>
              </w:rPr>
              <w:t>л</w:t>
            </w:r>
            <w:r w:rsidRPr="00115D97">
              <w:rPr>
                <w:rFonts w:cstheme="minorHAnsi"/>
                <w:sz w:val="20"/>
                <w:szCs w:val="20"/>
                <w:lang w:val="sr-Cyrl-RS"/>
              </w:rPr>
              <w:t>е</w:t>
            </w:r>
            <w:r w:rsidRPr="00115D97">
              <w:rPr>
                <w:rFonts w:cstheme="minorHAnsi"/>
                <w:spacing w:val="2"/>
                <w:sz w:val="20"/>
                <w:szCs w:val="20"/>
                <w:lang w:val="sr-Cyrl-RS"/>
              </w:rPr>
              <w:t>ж</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21"/>
                <w:sz w:val="20"/>
                <w:szCs w:val="20"/>
                <w:lang w:val="sr-Cyrl-RS"/>
              </w:rPr>
              <w:t xml:space="preserve"> </w:t>
            </w:r>
            <w:r w:rsidRPr="00115D97">
              <w:rPr>
                <w:rFonts w:cstheme="minorHAnsi"/>
                <w:sz w:val="20"/>
                <w:szCs w:val="20"/>
                <w:lang w:val="sr-Cyrl-RS"/>
              </w:rPr>
              <w:t>за</w:t>
            </w:r>
            <w:r w:rsidRPr="00115D97">
              <w:rPr>
                <w:rFonts w:cstheme="minorHAnsi"/>
                <w:spacing w:val="30"/>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1"/>
                <w:sz w:val="20"/>
                <w:szCs w:val="20"/>
                <w:lang w:val="sr-Cyrl-RS"/>
              </w:rPr>
              <w:t>л</w:t>
            </w:r>
            <w:r w:rsidRPr="00115D97">
              <w:rPr>
                <w:rFonts w:cstheme="minorHAnsi"/>
                <w:spacing w:val="-1"/>
                <w:sz w:val="20"/>
                <w:szCs w:val="20"/>
                <w:lang w:val="sr-Cyrl-RS"/>
              </w:rPr>
              <w:t>у</w:t>
            </w:r>
            <w:r w:rsidRPr="00115D97">
              <w:rPr>
                <w:rFonts w:cstheme="minorHAnsi"/>
                <w:sz w:val="20"/>
                <w:szCs w:val="20"/>
                <w:lang w:val="sr-Cyrl-RS"/>
              </w:rPr>
              <w:t>ч</w:t>
            </w:r>
            <w:r w:rsidRPr="00115D97">
              <w:rPr>
                <w:rFonts w:cstheme="minorHAnsi"/>
                <w:spacing w:val="1"/>
                <w:sz w:val="20"/>
                <w:szCs w:val="20"/>
                <w:lang w:val="sr-Cyrl-RS"/>
              </w:rPr>
              <w:t>и</w:t>
            </w:r>
            <w:r w:rsidRPr="00115D97">
              <w:rPr>
                <w:rFonts w:cstheme="minorHAnsi"/>
                <w:sz w:val="20"/>
                <w:szCs w:val="20"/>
                <w:lang w:val="sr-Cyrl-RS"/>
              </w:rPr>
              <w:t>ва</w:t>
            </w:r>
            <w:r w:rsidRPr="00115D97">
              <w:rPr>
                <w:rFonts w:cstheme="minorHAnsi"/>
                <w:spacing w:val="2"/>
                <w:sz w:val="20"/>
                <w:szCs w:val="20"/>
                <w:lang w:val="sr-Cyrl-RS"/>
              </w:rPr>
              <w:t>њ</w:t>
            </w:r>
            <w:r w:rsidRPr="00115D97">
              <w:rPr>
                <w:rFonts w:cstheme="minorHAnsi"/>
                <w:sz w:val="20"/>
                <w:szCs w:val="20"/>
                <w:lang w:val="sr-Cyrl-RS"/>
              </w:rPr>
              <w:t>а</w:t>
            </w:r>
            <w:r w:rsidRPr="00115D97">
              <w:rPr>
                <w:rFonts w:cstheme="minorHAnsi"/>
                <w:spacing w:val="22"/>
                <w:sz w:val="20"/>
                <w:szCs w:val="20"/>
                <w:lang w:val="sr-Cyrl-RS"/>
              </w:rPr>
              <w:t xml:space="preserve"> </w:t>
            </w:r>
            <w:r w:rsidRPr="00115D97">
              <w:rPr>
                <w:rFonts w:cstheme="minorHAnsi"/>
                <w:spacing w:val="-1"/>
                <w:sz w:val="20"/>
                <w:szCs w:val="20"/>
                <w:lang w:val="sr-Cyrl-RS"/>
              </w:rPr>
              <w:t>п</w:t>
            </w:r>
            <w:r w:rsidRPr="00115D97">
              <w:rPr>
                <w:rFonts w:cstheme="minorHAnsi"/>
                <w:sz w:val="20"/>
                <w:szCs w:val="20"/>
                <w:lang w:val="sr-Cyrl-RS"/>
              </w:rPr>
              <w:t xml:space="preserve">о </w:t>
            </w:r>
            <w:r w:rsidRPr="00115D97">
              <w:rPr>
                <w:rFonts w:cstheme="minorHAnsi"/>
                <w:spacing w:val="-1"/>
                <w:sz w:val="20"/>
                <w:szCs w:val="20"/>
                <w:lang w:val="sr-Cyrl-RS"/>
              </w:rPr>
              <w:lastRenderedPageBreak/>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м </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p>
          <w:p w14:paraId="13F718C0" w14:textId="77777777" w:rsidR="002F3387" w:rsidRPr="00115D97" w:rsidRDefault="002F3387" w:rsidP="002F3387">
            <w:pPr>
              <w:keepLines/>
              <w:widowControl w:val="0"/>
              <w:numPr>
                <w:ilvl w:val="0"/>
                <w:numId w:val="8"/>
              </w:numPr>
              <w:autoSpaceDE w:val="0"/>
              <w:autoSpaceDN w:val="0"/>
              <w:adjustRightInd w:val="0"/>
              <w:spacing w:line="240" w:lineRule="auto"/>
              <w:ind w:left="360" w:right="48"/>
              <w:contextualSpacing/>
              <w:rPr>
                <w:rFonts w:cstheme="minorHAnsi"/>
                <w:sz w:val="20"/>
                <w:szCs w:val="20"/>
                <w:lang w:val="sr-Cyrl-RS"/>
              </w:rPr>
            </w:pPr>
            <w:r w:rsidRPr="00115D97">
              <w:rPr>
                <w:rFonts w:cstheme="minorHAnsi"/>
                <w:spacing w:val="1"/>
                <w:sz w:val="20"/>
                <w:szCs w:val="20"/>
              </w:rPr>
              <w:t>о</w:t>
            </w:r>
            <w:r w:rsidRPr="00115D97">
              <w:rPr>
                <w:rFonts w:cstheme="minorHAnsi"/>
                <w:sz w:val="20"/>
                <w:szCs w:val="20"/>
              </w:rPr>
              <w:t>б</w:t>
            </w:r>
            <w:r w:rsidRPr="00115D97">
              <w:rPr>
                <w:rFonts w:cstheme="minorHAnsi"/>
                <w:spacing w:val="1"/>
                <w:sz w:val="20"/>
                <w:szCs w:val="20"/>
              </w:rPr>
              <w:t>ј</w:t>
            </w:r>
            <w:r w:rsidRPr="00115D97">
              <w:rPr>
                <w:rFonts w:cstheme="minorHAnsi"/>
                <w:sz w:val="20"/>
                <w:szCs w:val="20"/>
              </w:rPr>
              <w:t>ав</w:t>
            </w:r>
            <w:r w:rsidRPr="00115D97">
              <w:rPr>
                <w:rFonts w:cstheme="minorHAnsi"/>
                <w:spacing w:val="-1"/>
                <w:sz w:val="20"/>
                <w:szCs w:val="20"/>
              </w:rPr>
              <w:t>љи</w:t>
            </w:r>
            <w:r w:rsidRPr="00115D97">
              <w:rPr>
                <w:rFonts w:cstheme="minorHAnsi"/>
                <w:sz w:val="20"/>
                <w:szCs w:val="20"/>
              </w:rPr>
              <w:t xml:space="preserve">вања </w:t>
            </w:r>
            <w:r w:rsidRPr="00115D97">
              <w:rPr>
                <w:rFonts w:cstheme="minorHAnsi"/>
                <w:spacing w:val="3"/>
                <w:sz w:val="20"/>
                <w:szCs w:val="20"/>
              </w:rPr>
              <w:t>с</w:t>
            </w:r>
            <w:r w:rsidRPr="00115D97">
              <w:rPr>
                <w:rFonts w:cstheme="minorHAnsi"/>
                <w:spacing w:val="-1"/>
                <w:sz w:val="20"/>
                <w:szCs w:val="20"/>
              </w:rPr>
              <w:t>у</w:t>
            </w:r>
            <w:r w:rsidRPr="00115D97">
              <w:rPr>
                <w:rFonts w:cstheme="minorHAnsi"/>
                <w:sz w:val="20"/>
                <w:szCs w:val="20"/>
              </w:rPr>
              <w:t>д</w:t>
            </w:r>
            <w:r w:rsidRPr="00115D97">
              <w:rPr>
                <w:rFonts w:cstheme="minorHAnsi"/>
                <w:spacing w:val="2"/>
                <w:sz w:val="20"/>
                <w:szCs w:val="20"/>
              </w:rPr>
              <w:t>с</w:t>
            </w:r>
            <w:r w:rsidRPr="00115D97">
              <w:rPr>
                <w:rFonts w:cstheme="minorHAnsi"/>
                <w:spacing w:val="-1"/>
                <w:sz w:val="20"/>
                <w:szCs w:val="20"/>
              </w:rPr>
              <w:t>к</w:t>
            </w:r>
            <w:r w:rsidRPr="00115D97">
              <w:rPr>
                <w:rFonts w:cstheme="minorHAnsi"/>
                <w:spacing w:val="1"/>
                <w:sz w:val="20"/>
                <w:szCs w:val="20"/>
              </w:rPr>
              <w:t>и</w:t>
            </w:r>
            <w:r w:rsidRPr="00115D97">
              <w:rPr>
                <w:rFonts w:cstheme="minorHAnsi"/>
                <w:sz w:val="20"/>
                <w:szCs w:val="20"/>
              </w:rPr>
              <w:t>х</w:t>
            </w:r>
            <w:r w:rsidRPr="00115D97">
              <w:rPr>
                <w:rFonts w:cstheme="minorHAnsi"/>
                <w:spacing w:val="2"/>
                <w:sz w:val="20"/>
                <w:szCs w:val="20"/>
              </w:rPr>
              <w:t xml:space="preserve"> </w:t>
            </w:r>
            <w:r w:rsidRPr="00115D97">
              <w:rPr>
                <w:rFonts w:cstheme="minorHAnsi"/>
                <w:spacing w:val="-1"/>
                <w:sz w:val="20"/>
                <w:szCs w:val="20"/>
                <w:lang w:val="sr-Cyrl-RS"/>
              </w:rPr>
              <w:t>одлука</w:t>
            </w:r>
            <w:r w:rsidRPr="00115D97">
              <w:rPr>
                <w:rFonts w:cstheme="minorHAnsi"/>
                <w:spacing w:val="3"/>
                <w:sz w:val="20"/>
                <w:szCs w:val="20"/>
              </w:rPr>
              <w:t xml:space="preserve"> </w:t>
            </w:r>
            <w:r w:rsidRPr="00115D97">
              <w:rPr>
                <w:rFonts w:cstheme="minorHAnsi"/>
                <w:sz w:val="20"/>
                <w:szCs w:val="20"/>
              </w:rPr>
              <w:t xml:space="preserve">и </w:t>
            </w:r>
            <w:r w:rsidRPr="00115D97">
              <w:rPr>
                <w:rFonts w:cstheme="minorHAnsi"/>
                <w:sz w:val="20"/>
                <w:szCs w:val="20"/>
                <w:lang w:val="sr-Cyrl-RS"/>
              </w:rPr>
              <w:t>образложења</w:t>
            </w:r>
          </w:p>
          <w:p w14:paraId="4EED0B8F" w14:textId="7BF65E3B" w:rsidR="002F3387" w:rsidRPr="00115D97" w:rsidRDefault="00FB2120" w:rsidP="00336B36">
            <w:pPr>
              <w:spacing w:after="240"/>
              <w:rPr>
                <w:rFonts w:cstheme="minorHAnsi"/>
                <w:sz w:val="20"/>
                <w:szCs w:val="20"/>
                <w:lang w:val="sr-Cyrl-RS"/>
              </w:rPr>
            </w:pPr>
            <w:r w:rsidRPr="00115D97">
              <w:rPr>
                <w:rFonts w:cstheme="minorHAnsi"/>
                <w:spacing w:val="-1"/>
                <w:sz w:val="20"/>
                <w:szCs w:val="20"/>
                <w:lang w:val="sr-Cyrl-RS"/>
              </w:rPr>
              <w:t>(активност 1.3.9.2. АП 23)</w:t>
            </w:r>
          </w:p>
        </w:tc>
        <w:tc>
          <w:tcPr>
            <w:tcW w:w="404" w:type="pct"/>
            <w:gridSpan w:val="2"/>
          </w:tcPr>
          <w:p w14:paraId="76E1552C" w14:textId="080715D0" w:rsidR="00143716" w:rsidRPr="00115D97" w:rsidRDefault="008409AE" w:rsidP="001C079D">
            <w:pPr>
              <w:rPr>
                <w:rFonts w:cstheme="minorHAnsi"/>
                <w:sz w:val="20"/>
                <w:szCs w:val="20"/>
                <w:lang w:val="sr-Cyrl-RS"/>
              </w:rPr>
            </w:pPr>
            <w:r w:rsidRPr="00115D97">
              <w:rPr>
                <w:rFonts w:cstheme="minorHAnsi"/>
                <w:sz w:val="20"/>
                <w:szCs w:val="20"/>
                <w:lang w:val="sr-Cyrl-RS"/>
              </w:rPr>
              <w:lastRenderedPageBreak/>
              <w:t>МП</w:t>
            </w:r>
          </w:p>
        </w:tc>
        <w:tc>
          <w:tcPr>
            <w:tcW w:w="601" w:type="pct"/>
            <w:gridSpan w:val="2"/>
          </w:tcPr>
          <w:p w14:paraId="3D8D6C39" w14:textId="20F98F27" w:rsidR="00143716" w:rsidRPr="00115D97" w:rsidRDefault="008409AE" w:rsidP="001C079D">
            <w:pPr>
              <w:rPr>
                <w:rFonts w:cstheme="minorHAnsi"/>
                <w:sz w:val="20"/>
                <w:szCs w:val="20"/>
                <w:lang w:val="sr-Cyrl-RS"/>
              </w:rPr>
            </w:pPr>
            <w:r w:rsidRPr="00115D97">
              <w:rPr>
                <w:rFonts w:cstheme="minorHAnsi"/>
                <w:sz w:val="20"/>
                <w:szCs w:val="20"/>
                <w:lang w:val="sr-Cyrl-RS"/>
              </w:rPr>
              <w:t>ВКС</w:t>
            </w:r>
          </w:p>
        </w:tc>
        <w:tc>
          <w:tcPr>
            <w:tcW w:w="421" w:type="pct"/>
            <w:gridSpan w:val="2"/>
          </w:tcPr>
          <w:p w14:paraId="757DAEA1" w14:textId="27F469E3" w:rsidR="00143716" w:rsidRPr="00115D97" w:rsidRDefault="00A0269D" w:rsidP="001C079D">
            <w:pPr>
              <w:rPr>
                <w:rFonts w:cstheme="minorHAnsi"/>
                <w:sz w:val="20"/>
                <w:szCs w:val="20"/>
              </w:rPr>
            </w:pPr>
            <w:r w:rsidRPr="00115D97">
              <w:rPr>
                <w:rFonts w:cstheme="minorHAnsi"/>
                <w:sz w:val="20"/>
                <w:szCs w:val="20"/>
                <w:lang w:val="sr-Cyrl-RS"/>
              </w:rPr>
              <w:t xml:space="preserve"> 4. квартал 2023. године</w:t>
            </w:r>
          </w:p>
        </w:tc>
        <w:tc>
          <w:tcPr>
            <w:tcW w:w="487" w:type="pct"/>
            <w:gridSpan w:val="3"/>
          </w:tcPr>
          <w:p w14:paraId="60FA97CF"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1A15437" w14:textId="77777777" w:rsidR="00143716" w:rsidRPr="00115D97" w:rsidRDefault="00143716" w:rsidP="001C079D">
            <w:pPr>
              <w:rPr>
                <w:rFonts w:cstheme="minorHAnsi"/>
                <w:sz w:val="20"/>
                <w:szCs w:val="20"/>
              </w:rPr>
            </w:pPr>
          </w:p>
        </w:tc>
        <w:tc>
          <w:tcPr>
            <w:tcW w:w="472" w:type="pct"/>
            <w:gridSpan w:val="2"/>
          </w:tcPr>
          <w:p w14:paraId="5528BA64" w14:textId="45682F31" w:rsidR="00143716" w:rsidRPr="00115D97" w:rsidRDefault="001F778A"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53" w:type="pct"/>
            <w:gridSpan w:val="2"/>
          </w:tcPr>
          <w:p w14:paraId="16836446" w14:textId="77777777" w:rsidR="00143716" w:rsidRPr="00115D97" w:rsidRDefault="00143716" w:rsidP="001C079D">
            <w:pPr>
              <w:rPr>
                <w:rFonts w:cstheme="minorHAnsi"/>
                <w:sz w:val="20"/>
                <w:szCs w:val="20"/>
              </w:rPr>
            </w:pPr>
          </w:p>
        </w:tc>
        <w:tc>
          <w:tcPr>
            <w:tcW w:w="432" w:type="pct"/>
          </w:tcPr>
          <w:p w14:paraId="49AA9205" w14:textId="77777777" w:rsidR="00143716" w:rsidRPr="00115D97" w:rsidRDefault="00143716" w:rsidP="001C079D">
            <w:pPr>
              <w:rPr>
                <w:rFonts w:cstheme="minorHAnsi"/>
                <w:sz w:val="20"/>
                <w:szCs w:val="20"/>
              </w:rPr>
            </w:pPr>
          </w:p>
        </w:tc>
        <w:tc>
          <w:tcPr>
            <w:tcW w:w="455" w:type="pct"/>
            <w:gridSpan w:val="2"/>
          </w:tcPr>
          <w:p w14:paraId="2FB09353" w14:textId="77777777" w:rsidR="00143716" w:rsidRPr="00115D97" w:rsidRDefault="00143716" w:rsidP="001C079D">
            <w:pPr>
              <w:rPr>
                <w:rFonts w:cstheme="minorHAnsi"/>
                <w:sz w:val="20"/>
                <w:szCs w:val="20"/>
              </w:rPr>
            </w:pPr>
          </w:p>
        </w:tc>
        <w:tc>
          <w:tcPr>
            <w:tcW w:w="456" w:type="pct"/>
            <w:gridSpan w:val="2"/>
          </w:tcPr>
          <w:p w14:paraId="241091E6" w14:textId="77777777" w:rsidR="00143716" w:rsidRPr="00115D97" w:rsidRDefault="00143716" w:rsidP="001C079D">
            <w:pPr>
              <w:rPr>
                <w:rFonts w:cstheme="minorHAnsi"/>
                <w:sz w:val="20"/>
                <w:szCs w:val="20"/>
              </w:rPr>
            </w:pPr>
          </w:p>
        </w:tc>
      </w:tr>
      <w:tr w:rsidR="009D3C7E" w:rsidRPr="00115D97" w14:paraId="647DBD4F" w14:textId="77777777" w:rsidTr="00547231">
        <w:trPr>
          <w:trHeight w:val="140"/>
        </w:trPr>
        <w:tc>
          <w:tcPr>
            <w:tcW w:w="818" w:type="pct"/>
            <w:tcBorders>
              <w:left w:val="double" w:sz="4" w:space="0" w:color="auto"/>
            </w:tcBorders>
          </w:tcPr>
          <w:p w14:paraId="187409AF" w14:textId="77777777" w:rsidR="00DB5E0C" w:rsidRPr="00115D97" w:rsidRDefault="00DB5E0C" w:rsidP="001C079D">
            <w:pPr>
              <w:rPr>
                <w:rFonts w:cstheme="minorHAnsi"/>
                <w:sz w:val="20"/>
                <w:szCs w:val="20"/>
                <w:lang w:val="sr-Cyrl-RS"/>
              </w:rPr>
            </w:pPr>
            <w:r w:rsidRPr="00115D97">
              <w:rPr>
                <w:rFonts w:cstheme="minorHAnsi"/>
                <w:sz w:val="20"/>
                <w:szCs w:val="20"/>
                <w:lang w:val="sr-Cyrl-RS"/>
              </w:rPr>
              <w:t>4.7.3.</w:t>
            </w:r>
          </w:p>
          <w:p w14:paraId="36A43858" w14:textId="3589F3AC" w:rsidR="002F3387" w:rsidRPr="00115D97" w:rsidRDefault="002F3387" w:rsidP="002F3387">
            <w:pPr>
              <w:keepLines/>
              <w:widowControl w:val="0"/>
              <w:autoSpaceDE w:val="0"/>
              <w:autoSpaceDN w:val="0"/>
              <w:adjustRightInd w:val="0"/>
              <w:ind w:right="55"/>
              <w:contextualSpacing/>
              <w:rPr>
                <w:rFonts w:cstheme="minorHAnsi"/>
                <w:sz w:val="20"/>
                <w:szCs w:val="20"/>
                <w:lang w:val="sr-Cyrl-RS"/>
              </w:rPr>
            </w:pPr>
            <w:r w:rsidRPr="00115D97">
              <w:rPr>
                <w:rFonts w:cstheme="minorHAnsi"/>
                <w:sz w:val="20"/>
                <w:szCs w:val="20"/>
                <w:lang w:val="sr-Cyrl-RS"/>
              </w:rPr>
              <w:t>Уна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 xml:space="preserve">еђење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pacing w:val="3"/>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z w:val="20"/>
                <w:szCs w:val="20"/>
                <w:lang w:val="sr-Cyrl-RS"/>
              </w:rPr>
              <w:t xml:space="preserve">а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pacing w:val="3"/>
                <w:sz w:val="20"/>
                <w:szCs w:val="20"/>
                <w:lang w:val="sr-Cyrl-RS"/>
              </w:rPr>
              <w:t>с</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и</w:t>
            </w:r>
            <w:r w:rsidRPr="00115D97">
              <w:rPr>
                <w:rFonts w:cstheme="minorHAnsi"/>
                <w:spacing w:val="7"/>
                <w:sz w:val="20"/>
                <w:szCs w:val="20"/>
                <w:lang w:val="sr-Cyrl-RS"/>
              </w:rPr>
              <w:t xml:space="preserve">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z w:val="20"/>
                <w:szCs w:val="20"/>
                <w:lang w:val="sr-Cyrl-RS"/>
              </w:rPr>
              <w:t>ј</w:t>
            </w:r>
            <w:r w:rsidRPr="00115D97">
              <w:rPr>
                <w:rFonts w:cstheme="minorHAnsi"/>
                <w:spacing w:val="5"/>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акс</w:t>
            </w:r>
            <w:r w:rsidRPr="00115D97">
              <w:rPr>
                <w:rFonts w:cstheme="minorHAnsi"/>
                <w:spacing w:val="-1"/>
                <w:sz w:val="20"/>
                <w:szCs w:val="20"/>
                <w:lang w:val="sr-Cyrl-RS"/>
              </w:rPr>
              <w:t>и</w:t>
            </w:r>
            <w:r w:rsidRPr="00115D97">
              <w:rPr>
                <w:rFonts w:cstheme="minorHAnsi"/>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ут</w:t>
            </w:r>
            <w:r w:rsidRPr="00115D97">
              <w:rPr>
                <w:rFonts w:cstheme="minorHAnsi"/>
                <w:sz w:val="20"/>
                <w:szCs w:val="20"/>
                <w:lang w:val="sr-Cyrl-RS"/>
              </w:rPr>
              <w:t>ем</w:t>
            </w:r>
            <w:r w:rsidRPr="00115D97">
              <w:rPr>
                <w:rFonts w:cstheme="minorHAnsi"/>
                <w:spacing w:val="-4"/>
                <w:sz w:val="20"/>
                <w:szCs w:val="20"/>
                <w:lang w:val="sr-Cyrl-RS"/>
              </w:rPr>
              <w:t xml:space="preserve"> </w:t>
            </w:r>
            <w:r w:rsidRPr="00115D97">
              <w:rPr>
                <w:rFonts w:cstheme="minorHAnsi"/>
                <w:sz w:val="20"/>
                <w:szCs w:val="20"/>
                <w:lang w:val="sr-Cyrl-RS"/>
              </w:rPr>
              <w:t>ф</w:t>
            </w:r>
            <w:r w:rsidRPr="00115D97">
              <w:rPr>
                <w:rFonts w:cstheme="minorHAnsi"/>
                <w:spacing w:val="2"/>
                <w:sz w:val="20"/>
                <w:szCs w:val="20"/>
                <w:lang w:val="sr-Cyrl-RS"/>
              </w:rPr>
              <w:t>о</w:t>
            </w:r>
            <w:r w:rsidRPr="00115D97">
              <w:rPr>
                <w:rFonts w:cstheme="minorHAnsi"/>
                <w:spacing w:val="1"/>
                <w:sz w:val="20"/>
                <w:szCs w:val="20"/>
                <w:lang w:val="sr-Cyrl-RS"/>
              </w:rPr>
              <w:t>рм</w:t>
            </w:r>
            <w:r w:rsidRPr="00115D97">
              <w:rPr>
                <w:rFonts w:cstheme="minorHAnsi"/>
                <w:spacing w:val="-1"/>
                <w:sz w:val="20"/>
                <w:szCs w:val="20"/>
                <w:lang w:val="sr-Cyrl-RS"/>
              </w:rPr>
              <w:t>и</w:t>
            </w:r>
            <w:r w:rsidRPr="00115D97">
              <w:rPr>
                <w:rFonts w:cstheme="minorHAnsi"/>
                <w:spacing w:val="1"/>
                <w:sz w:val="20"/>
                <w:szCs w:val="20"/>
                <w:lang w:val="sr-Cyrl-RS"/>
              </w:rPr>
              <w:t>р</w:t>
            </w:r>
            <w:r w:rsidRPr="00115D97">
              <w:rPr>
                <w:rFonts w:cstheme="minorHAnsi"/>
                <w:sz w:val="20"/>
                <w:szCs w:val="20"/>
                <w:lang w:val="sr-Cyrl-RS"/>
              </w:rPr>
              <w:t>ања</w:t>
            </w:r>
            <w:r w:rsidRPr="00115D97">
              <w:rPr>
                <w:rFonts w:cstheme="minorHAnsi"/>
                <w:spacing w:val="-9"/>
                <w:sz w:val="20"/>
                <w:szCs w:val="20"/>
                <w:lang w:val="sr-Cyrl-RS"/>
              </w:rPr>
              <w:t xml:space="preserve"> </w:t>
            </w:r>
            <w:r w:rsidRPr="00115D97">
              <w:rPr>
                <w:rFonts w:cstheme="minorHAnsi"/>
                <w:sz w:val="20"/>
                <w:szCs w:val="20"/>
                <w:lang w:val="sr-Cyrl-RS"/>
              </w:rPr>
              <w:t>и</w:t>
            </w:r>
            <w:r w:rsidRPr="00115D97">
              <w:rPr>
                <w:rFonts w:cstheme="minorHAnsi"/>
                <w:spacing w:val="-2"/>
                <w:sz w:val="20"/>
                <w:szCs w:val="20"/>
                <w:lang w:val="sr-Cyrl-RS"/>
              </w:rPr>
              <w:t xml:space="preserve"> </w:t>
            </w:r>
            <w:r w:rsidRPr="00115D97">
              <w:rPr>
                <w:rFonts w:cstheme="minorHAnsi"/>
                <w:spacing w:val="-1"/>
                <w:sz w:val="20"/>
                <w:szCs w:val="20"/>
                <w:lang w:val="sr-Cyrl-RS"/>
              </w:rPr>
              <w:t>ун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ење све</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1"/>
                <w:sz w:val="20"/>
                <w:szCs w:val="20"/>
                <w:lang w:val="sr-Cyrl-RS"/>
              </w:rPr>
              <w:t>ух</w:t>
            </w:r>
            <w:r w:rsidRPr="00115D97">
              <w:rPr>
                <w:rFonts w:cstheme="minorHAnsi"/>
                <w:sz w:val="20"/>
                <w:szCs w:val="20"/>
                <w:lang w:val="sr-Cyrl-RS"/>
              </w:rPr>
              <w:t>в</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х  и с</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дос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pacing w:val="1"/>
                <w:sz w:val="20"/>
                <w:szCs w:val="20"/>
                <w:lang w:val="sr-Cyrl-RS"/>
              </w:rPr>
              <w:t>ни</w:t>
            </w:r>
            <w:r w:rsidRPr="00115D97">
              <w:rPr>
                <w:rFonts w:cstheme="minorHAnsi"/>
                <w:sz w:val="20"/>
                <w:szCs w:val="20"/>
                <w:lang w:val="sr-Cyrl-RS"/>
              </w:rPr>
              <w:t>х  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кт</w:t>
            </w:r>
            <w:r w:rsidRPr="00115D97">
              <w:rPr>
                <w:rFonts w:cstheme="minorHAnsi"/>
                <w:spacing w:val="1"/>
                <w:sz w:val="20"/>
                <w:szCs w:val="20"/>
                <w:lang w:val="sr-Cyrl-RS"/>
              </w:rPr>
              <w:t>ро</w:t>
            </w:r>
            <w:r w:rsidRPr="00115D97">
              <w:rPr>
                <w:rFonts w:cstheme="minorHAnsi"/>
                <w:spacing w:val="-1"/>
                <w:sz w:val="20"/>
                <w:szCs w:val="20"/>
                <w:lang w:val="sr-Cyrl-RS"/>
              </w:rPr>
              <w:t>н</w:t>
            </w:r>
            <w:r w:rsidRPr="00115D97">
              <w:rPr>
                <w:rFonts w:cstheme="minorHAnsi"/>
                <w:spacing w:val="3"/>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9"/>
                <w:sz w:val="20"/>
                <w:szCs w:val="20"/>
                <w:lang w:val="sr-Cyrl-RS"/>
              </w:rPr>
              <w:t xml:space="preserve"> </w:t>
            </w:r>
            <w:r w:rsidRPr="00115D97">
              <w:rPr>
                <w:rFonts w:cstheme="minorHAnsi"/>
                <w:sz w:val="20"/>
                <w:szCs w:val="20"/>
                <w:lang w:val="sr-Cyrl-RS"/>
              </w:rPr>
              <w:t xml:space="preserve">база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z w:val="20"/>
                <w:szCs w:val="20"/>
                <w:lang w:val="sr-Cyrl-RS"/>
              </w:rPr>
              <w:t>са и</w:t>
            </w:r>
            <w:r w:rsidRPr="00115D97">
              <w:rPr>
                <w:rFonts w:cstheme="minorHAnsi"/>
                <w:spacing w:val="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1"/>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аксе</w:t>
            </w:r>
            <w:r w:rsidRPr="00115D97">
              <w:rPr>
                <w:rFonts w:cstheme="minorHAnsi"/>
                <w:spacing w:val="3"/>
                <w:sz w:val="20"/>
                <w:szCs w:val="20"/>
                <w:lang w:val="sr-Cyrl-RS"/>
              </w:rPr>
              <w:t xml:space="preserve"> </w:t>
            </w:r>
            <w:r w:rsidRPr="00115D97">
              <w:rPr>
                <w:rFonts w:cstheme="minorHAnsi"/>
                <w:spacing w:val="-4"/>
                <w:sz w:val="20"/>
                <w:szCs w:val="20"/>
                <w:lang w:val="sr-Cyrl-RS"/>
              </w:rPr>
              <w:t>у</w:t>
            </w:r>
            <w:r w:rsidRPr="00115D97">
              <w:rPr>
                <w:rFonts w:cstheme="minorHAnsi"/>
                <w:sz w:val="20"/>
                <w:szCs w:val="20"/>
                <w:lang w:val="sr-Cyrl-RS"/>
              </w:rPr>
              <w:t xml:space="preserve">з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шт</w:t>
            </w:r>
            <w:r w:rsidRPr="00115D97">
              <w:rPr>
                <w:rFonts w:cstheme="minorHAnsi"/>
                <w:spacing w:val="1"/>
                <w:sz w:val="20"/>
                <w:szCs w:val="20"/>
                <w:lang w:val="sr-Cyrl-RS"/>
              </w:rPr>
              <w:t>о</w:t>
            </w:r>
            <w:r w:rsidRPr="00115D97">
              <w:rPr>
                <w:rFonts w:cstheme="minorHAnsi"/>
                <w:sz w:val="20"/>
                <w:szCs w:val="20"/>
                <w:lang w:val="sr-Cyrl-RS"/>
              </w:rPr>
              <w:t xml:space="preserve">вање  </w:t>
            </w:r>
            <w:r w:rsidRPr="00115D97">
              <w:rPr>
                <w:rFonts w:cstheme="minorHAnsi"/>
                <w:spacing w:val="-1"/>
                <w:sz w:val="20"/>
                <w:szCs w:val="20"/>
                <w:lang w:val="sr-Cyrl-RS"/>
              </w:rPr>
              <w:t>п</w:t>
            </w:r>
            <w:r w:rsidRPr="00115D97">
              <w:rPr>
                <w:rFonts w:cstheme="minorHAnsi"/>
                <w:spacing w:val="1"/>
                <w:sz w:val="20"/>
                <w:szCs w:val="20"/>
                <w:lang w:val="sr-Cyrl-RS"/>
              </w:rPr>
              <w:t>роп</w:t>
            </w:r>
            <w:r w:rsidRPr="00115D97">
              <w:rPr>
                <w:rFonts w:cstheme="minorHAnsi"/>
                <w:spacing w:val="-1"/>
                <w:sz w:val="20"/>
                <w:szCs w:val="20"/>
                <w:lang w:val="sr-Cyrl-RS"/>
              </w:rPr>
              <w:t>и</w:t>
            </w:r>
            <w:r w:rsidRPr="00115D97">
              <w:rPr>
                <w:rFonts w:cstheme="minorHAnsi"/>
                <w:sz w:val="20"/>
                <w:szCs w:val="20"/>
                <w:lang w:val="sr-Cyrl-RS"/>
              </w:rPr>
              <w:t xml:space="preserve">са </w:t>
            </w:r>
            <w:r w:rsidRPr="00115D97">
              <w:rPr>
                <w:rFonts w:cstheme="minorHAnsi"/>
                <w:spacing w:val="5"/>
                <w:sz w:val="20"/>
                <w:szCs w:val="20"/>
                <w:lang w:val="sr-Cyrl-RS"/>
              </w:rPr>
              <w:t xml:space="preserve">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 xml:space="preserve">и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pacing w:val="3"/>
                <w:sz w:val="20"/>
                <w:szCs w:val="20"/>
                <w:lang w:val="sr-Cyrl-RS"/>
              </w:rPr>
              <w:t>е</w:t>
            </w:r>
            <w:r w:rsidRPr="00115D97">
              <w:rPr>
                <w:rFonts w:cstheme="minorHAnsi"/>
                <w:spacing w:val="2"/>
                <w:sz w:val="20"/>
                <w:szCs w:val="20"/>
                <w:lang w:val="sr-Cyrl-RS"/>
              </w:rPr>
              <w:t>ђ</w:t>
            </w:r>
            <w:r w:rsidRPr="00115D97">
              <w:rPr>
                <w:rFonts w:cstheme="minorHAnsi"/>
                <w:spacing w:val="-4"/>
                <w:sz w:val="20"/>
                <w:szCs w:val="20"/>
                <w:lang w:val="sr-Cyrl-RS"/>
              </w:rPr>
              <w:t>у</w:t>
            </w:r>
            <w:r w:rsidRPr="00115D97">
              <w:rPr>
                <w:rFonts w:cstheme="minorHAnsi"/>
                <w:spacing w:val="4"/>
                <w:sz w:val="20"/>
                <w:szCs w:val="20"/>
                <w:lang w:val="sr-Cyrl-RS"/>
              </w:rPr>
              <w:t>ј</w:t>
            </w:r>
            <w:r w:rsidRPr="00115D97">
              <w:rPr>
                <w:rFonts w:cstheme="minorHAnsi"/>
                <w:sz w:val="20"/>
                <w:szCs w:val="20"/>
                <w:lang w:val="sr-Cyrl-RS"/>
              </w:rPr>
              <w:t xml:space="preserve">у </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w:t>
            </w:r>
            <w:r w:rsidRPr="00115D97">
              <w:rPr>
                <w:rFonts w:cstheme="minorHAnsi"/>
                <w:spacing w:val="3"/>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z w:val="20"/>
                <w:szCs w:val="20"/>
                <w:lang w:val="sr-Cyrl-RS"/>
              </w:rPr>
              <w:t>ака</w:t>
            </w:r>
            <w:r w:rsidRPr="00115D97">
              <w:rPr>
                <w:rFonts w:cstheme="minorHAnsi"/>
                <w:spacing w:val="5"/>
                <w:sz w:val="20"/>
                <w:szCs w:val="20"/>
                <w:lang w:val="sr-Cyrl-RS"/>
              </w:rPr>
              <w:t xml:space="preserve"> </w:t>
            </w:r>
            <w:r w:rsidRPr="00115D97">
              <w:rPr>
                <w:rFonts w:cstheme="minorHAnsi"/>
                <w:sz w:val="20"/>
                <w:szCs w:val="20"/>
                <w:lang w:val="sr-Cyrl-RS"/>
              </w:rPr>
              <w:t>и з</w:t>
            </w:r>
            <w:r w:rsidRPr="00115D97">
              <w:rPr>
                <w:rFonts w:cstheme="minorHAnsi"/>
                <w:spacing w:val="1"/>
                <w:sz w:val="20"/>
                <w:szCs w:val="20"/>
                <w:lang w:val="sr-Cyrl-RS"/>
              </w:rPr>
              <w:t>а</w:t>
            </w:r>
            <w:r w:rsidRPr="00115D97">
              <w:rPr>
                <w:rFonts w:cstheme="minorHAnsi"/>
                <w:sz w:val="20"/>
                <w:szCs w:val="20"/>
                <w:lang w:val="sr-Cyrl-RS"/>
              </w:rPr>
              <w:t>шт</w:t>
            </w:r>
            <w:r w:rsidRPr="00115D97">
              <w:rPr>
                <w:rFonts w:cstheme="minorHAnsi"/>
                <w:spacing w:val="1"/>
                <w:sz w:val="20"/>
                <w:szCs w:val="20"/>
                <w:lang w:val="sr-Cyrl-RS"/>
              </w:rPr>
              <w:t>и</w:t>
            </w:r>
            <w:r w:rsidRPr="00115D97">
              <w:rPr>
                <w:rFonts w:cstheme="minorHAnsi"/>
                <w:spacing w:val="2"/>
                <w:sz w:val="20"/>
                <w:szCs w:val="20"/>
                <w:lang w:val="sr-Cyrl-RS"/>
              </w:rPr>
              <w:t>т</w:t>
            </w:r>
            <w:r w:rsidRPr="00115D97">
              <w:rPr>
                <w:rFonts w:cstheme="minorHAnsi"/>
                <w:sz w:val="20"/>
                <w:szCs w:val="20"/>
                <w:lang w:val="sr-Cyrl-RS"/>
              </w:rPr>
              <w:t xml:space="preserve">у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да</w:t>
            </w:r>
            <w:r w:rsidRPr="00115D97">
              <w:rPr>
                <w:rFonts w:cstheme="minorHAnsi"/>
                <w:spacing w:val="-1"/>
                <w:sz w:val="20"/>
                <w:szCs w:val="20"/>
                <w:lang w:val="sr-Cyrl-RS"/>
              </w:rPr>
              <w:t>т</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z w:val="20"/>
                <w:szCs w:val="20"/>
                <w:lang w:val="sr-Cyrl-RS"/>
              </w:rPr>
              <w:t>а</w:t>
            </w:r>
            <w:r w:rsidRPr="00115D97">
              <w:rPr>
                <w:rFonts w:cstheme="minorHAnsi"/>
                <w:spacing w:val="1"/>
                <w:sz w:val="20"/>
                <w:szCs w:val="20"/>
                <w:lang w:val="sr-Cyrl-RS"/>
              </w:rPr>
              <w:t xml:space="preserve"> </w:t>
            </w:r>
            <w:r w:rsidRPr="00115D97">
              <w:rPr>
                <w:rFonts w:cstheme="minorHAnsi"/>
                <w:sz w:val="20"/>
                <w:szCs w:val="20"/>
                <w:lang w:val="sr-Cyrl-RS"/>
              </w:rPr>
              <w:t>о</w:t>
            </w:r>
            <w:r w:rsidRPr="00115D97">
              <w:rPr>
                <w:rFonts w:cstheme="minorHAnsi"/>
                <w:spacing w:val="11"/>
                <w:sz w:val="20"/>
                <w:szCs w:val="20"/>
                <w:lang w:val="sr-Cyrl-RS"/>
              </w:rPr>
              <w:t xml:space="preserve"> </w:t>
            </w:r>
            <w:r w:rsidRPr="00115D97">
              <w:rPr>
                <w:rFonts w:cstheme="minorHAnsi"/>
                <w:spacing w:val="-1"/>
                <w:sz w:val="20"/>
                <w:szCs w:val="20"/>
                <w:lang w:val="sr-Cyrl-RS"/>
              </w:rPr>
              <w:t>ли</w:t>
            </w:r>
            <w:r w:rsidRPr="00115D97">
              <w:rPr>
                <w:rFonts w:cstheme="minorHAnsi"/>
                <w:spacing w:val="3"/>
                <w:sz w:val="20"/>
                <w:szCs w:val="20"/>
                <w:lang w:val="sr-Cyrl-RS"/>
              </w:rPr>
              <w:t>ч</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и</w:t>
            </w:r>
            <w:r w:rsidRPr="00115D97">
              <w:rPr>
                <w:rFonts w:cstheme="minorHAnsi"/>
                <w:sz w:val="20"/>
                <w:szCs w:val="20"/>
                <w:lang w:val="sr-Cyrl-RS"/>
              </w:rPr>
              <w:t>,</w:t>
            </w:r>
            <w:r w:rsidRPr="00115D97">
              <w:rPr>
                <w:rFonts w:cstheme="minorHAnsi"/>
                <w:spacing w:val="1"/>
                <w:sz w:val="20"/>
                <w:szCs w:val="20"/>
                <w:lang w:val="sr-Cyrl-RS"/>
              </w:rPr>
              <w:t xml:space="preserve"> </w:t>
            </w:r>
            <w:r w:rsidRPr="00115D97">
              <w:rPr>
                <w:rFonts w:cstheme="minorHAnsi"/>
                <w:sz w:val="20"/>
                <w:szCs w:val="20"/>
                <w:lang w:val="sr-Cyrl-RS"/>
              </w:rPr>
              <w:t xml:space="preserve">а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ућ</w:t>
            </w:r>
            <w:r w:rsidRPr="00115D97">
              <w:rPr>
                <w:rFonts w:cstheme="minorHAnsi"/>
                <w:sz w:val="20"/>
                <w:szCs w:val="20"/>
                <w:lang w:val="sr-Cyrl-RS"/>
              </w:rPr>
              <w:t>и</w:t>
            </w:r>
            <w:r w:rsidRPr="00115D97">
              <w:rPr>
                <w:rFonts w:cstheme="minorHAnsi"/>
                <w:spacing w:val="-12"/>
                <w:sz w:val="20"/>
                <w:szCs w:val="20"/>
                <w:lang w:val="sr-Cyrl-RS"/>
              </w:rPr>
              <w:t xml:space="preserve"> </w:t>
            </w:r>
            <w:r w:rsidRPr="00115D97">
              <w:rPr>
                <w:rFonts w:cstheme="minorHAnsi"/>
                <w:sz w:val="20"/>
                <w:szCs w:val="20"/>
                <w:lang w:val="sr-Cyrl-RS"/>
              </w:rPr>
              <w:t>у</w:t>
            </w:r>
            <w:r w:rsidRPr="00115D97">
              <w:rPr>
                <w:rFonts w:cstheme="minorHAnsi"/>
                <w:spacing w:val="-11"/>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у</w:t>
            </w:r>
            <w:r w:rsidRPr="00115D97">
              <w:rPr>
                <w:rFonts w:cstheme="minorHAnsi"/>
                <w:spacing w:val="-14"/>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дре</w:t>
            </w:r>
            <w:r w:rsidRPr="00115D97">
              <w:rPr>
                <w:rFonts w:cstheme="minorHAnsi"/>
                <w:spacing w:val="2"/>
                <w:sz w:val="20"/>
                <w:szCs w:val="20"/>
                <w:lang w:val="sr-Cyrl-RS"/>
              </w:rPr>
              <w:t>д</w:t>
            </w:r>
            <w:r w:rsidRPr="00115D97">
              <w:rPr>
                <w:rFonts w:cstheme="minorHAnsi"/>
                <w:spacing w:val="1"/>
                <w:sz w:val="20"/>
                <w:szCs w:val="20"/>
                <w:lang w:val="sr-Cyrl-RS"/>
              </w:rPr>
              <w:t>б</w:t>
            </w:r>
            <w:r w:rsidRPr="00115D97">
              <w:rPr>
                <w:rFonts w:cstheme="minorHAnsi"/>
                <w:sz w:val="20"/>
                <w:szCs w:val="20"/>
                <w:lang w:val="sr-Cyrl-RS"/>
              </w:rPr>
              <w:t>е</w:t>
            </w:r>
            <w:r w:rsidRPr="00115D97">
              <w:rPr>
                <w:rFonts w:cstheme="minorHAnsi"/>
                <w:spacing w:val="-13"/>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2"/>
                <w:sz w:val="20"/>
                <w:szCs w:val="20"/>
                <w:lang w:val="sr-Cyrl-RS"/>
              </w:rPr>
              <w:t xml:space="preserve"> </w:t>
            </w:r>
            <w:r w:rsidRPr="00115D97">
              <w:rPr>
                <w:rFonts w:cstheme="minorHAnsi"/>
                <w:sz w:val="20"/>
                <w:szCs w:val="20"/>
                <w:lang w:val="sr-Cyrl-RS"/>
              </w:rPr>
              <w:t xml:space="preserve">о </w:t>
            </w:r>
            <w:r w:rsidRPr="00115D97">
              <w:rPr>
                <w:rFonts w:cstheme="minorHAnsi"/>
                <w:spacing w:val="1"/>
                <w:sz w:val="20"/>
                <w:szCs w:val="20"/>
                <w:lang w:val="sr-Cyrl-RS"/>
              </w:rPr>
              <w:t>о</w:t>
            </w:r>
            <w:r w:rsidRPr="00115D97">
              <w:rPr>
                <w:rFonts w:cstheme="minorHAnsi"/>
                <w:sz w:val="20"/>
                <w:szCs w:val="20"/>
                <w:lang w:val="sr-Cyrl-RS"/>
              </w:rPr>
              <w:t>б</w:t>
            </w:r>
            <w:r w:rsidRPr="00115D97">
              <w:rPr>
                <w:rFonts w:cstheme="minorHAnsi"/>
                <w:spacing w:val="1"/>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љи</w:t>
            </w:r>
            <w:r w:rsidRPr="00115D97">
              <w:rPr>
                <w:rFonts w:cstheme="minorHAnsi"/>
                <w:sz w:val="20"/>
                <w:szCs w:val="20"/>
                <w:lang w:val="sr-Cyrl-RS"/>
              </w:rPr>
              <w:t>ва</w:t>
            </w:r>
            <w:r w:rsidRPr="00115D97">
              <w:rPr>
                <w:rFonts w:cstheme="minorHAnsi"/>
                <w:spacing w:val="2"/>
                <w:sz w:val="20"/>
                <w:szCs w:val="20"/>
                <w:lang w:val="sr-Cyrl-RS"/>
              </w:rPr>
              <w:t>њ</w:t>
            </w:r>
            <w:r w:rsidRPr="00115D97">
              <w:rPr>
                <w:rFonts w:cstheme="minorHAnsi"/>
                <w:sz w:val="20"/>
                <w:szCs w:val="20"/>
                <w:lang w:val="sr-Cyrl-RS"/>
              </w:rPr>
              <w:t xml:space="preserve">у </w:t>
            </w:r>
            <w:r w:rsidRPr="00115D97">
              <w:rPr>
                <w:rFonts w:cstheme="minorHAnsi"/>
                <w:spacing w:val="15"/>
                <w:sz w:val="20"/>
                <w:szCs w:val="20"/>
                <w:lang w:val="sr-Cyrl-RS"/>
              </w:rPr>
              <w:t xml:space="preserve"> </w:t>
            </w:r>
            <w:r w:rsidRPr="00115D97">
              <w:rPr>
                <w:rFonts w:cstheme="minorHAnsi"/>
                <w:sz w:val="20"/>
                <w:szCs w:val="20"/>
                <w:lang w:val="sr-Cyrl-RS"/>
              </w:rPr>
              <w:t>з</w:t>
            </w:r>
            <w:r w:rsidRPr="00115D97">
              <w:rPr>
                <w:rFonts w:cstheme="minorHAnsi"/>
                <w:spacing w:val="1"/>
                <w:sz w:val="20"/>
                <w:szCs w:val="20"/>
                <w:lang w:val="sr-Cyrl-RS"/>
              </w:rPr>
              <w:t>а</w:t>
            </w:r>
            <w:r w:rsidRPr="00115D97">
              <w:rPr>
                <w:rFonts w:cstheme="minorHAnsi"/>
                <w:spacing w:val="-1"/>
                <w:sz w:val="20"/>
                <w:szCs w:val="20"/>
                <w:lang w:val="sr-Cyrl-RS"/>
              </w:rPr>
              <w:t>к</w:t>
            </w:r>
            <w:r w:rsidRPr="00115D97">
              <w:rPr>
                <w:rFonts w:cstheme="minorHAnsi"/>
                <w:spacing w:val="3"/>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 xml:space="preserve">а </w:t>
            </w:r>
            <w:r w:rsidRPr="00115D97">
              <w:rPr>
                <w:rFonts w:cstheme="minorHAnsi"/>
                <w:spacing w:val="21"/>
                <w:sz w:val="20"/>
                <w:szCs w:val="20"/>
                <w:lang w:val="sr-Cyrl-RS"/>
              </w:rPr>
              <w:t xml:space="preserve"> </w:t>
            </w:r>
            <w:r w:rsidRPr="00115D97">
              <w:rPr>
                <w:rFonts w:cstheme="minorHAnsi"/>
                <w:sz w:val="20"/>
                <w:szCs w:val="20"/>
                <w:lang w:val="sr-Cyrl-RS"/>
              </w:rPr>
              <w:t xml:space="preserve">и </w:t>
            </w:r>
            <w:r w:rsidRPr="00115D97">
              <w:rPr>
                <w:rFonts w:cstheme="minorHAnsi"/>
                <w:spacing w:val="27"/>
                <w:sz w:val="20"/>
                <w:szCs w:val="20"/>
                <w:lang w:val="sr-Cyrl-RS"/>
              </w:rPr>
              <w:t xml:space="preserve"> </w:t>
            </w:r>
            <w:r w:rsidRPr="00115D97">
              <w:rPr>
                <w:rFonts w:cstheme="minorHAnsi"/>
                <w:sz w:val="20"/>
                <w:szCs w:val="20"/>
                <w:lang w:val="sr-Cyrl-RS"/>
              </w:rPr>
              <w:t>др</w:t>
            </w:r>
            <w:r w:rsidRPr="00115D97">
              <w:rPr>
                <w:rFonts w:cstheme="minorHAnsi"/>
                <w:spacing w:val="-1"/>
                <w:sz w:val="20"/>
                <w:szCs w:val="20"/>
                <w:lang w:val="sr-Cyrl-RS"/>
              </w:rPr>
              <w:t>у</w:t>
            </w:r>
            <w:r w:rsidRPr="00115D97">
              <w:rPr>
                <w:rFonts w:cstheme="minorHAnsi"/>
                <w:sz w:val="20"/>
                <w:szCs w:val="20"/>
                <w:lang w:val="sr-Cyrl-RS"/>
              </w:rPr>
              <w:t>г</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z w:val="20"/>
                <w:szCs w:val="20"/>
                <w:lang w:val="sr-Cyrl-RS"/>
              </w:rPr>
              <w:t>са и ак</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40"/>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 о 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ј</w:t>
            </w:r>
            <w:r w:rsidRPr="00115D97">
              <w:rPr>
                <w:rFonts w:cstheme="minorHAnsi"/>
                <w:spacing w:val="-3"/>
                <w:sz w:val="20"/>
                <w:szCs w:val="20"/>
                <w:lang w:val="sr-Cyrl-RS"/>
              </w:rPr>
              <w:t xml:space="preserve"> </w:t>
            </w:r>
            <w:r w:rsidRPr="00115D97">
              <w:rPr>
                <w:rFonts w:cstheme="minorHAnsi"/>
                <w:sz w:val="20"/>
                <w:szCs w:val="20"/>
                <w:lang w:val="sr-Cyrl-RS"/>
              </w:rPr>
              <w:t>ака</w:t>
            </w:r>
            <w:r w:rsidRPr="00115D97">
              <w:rPr>
                <w:rFonts w:cstheme="minorHAnsi"/>
                <w:spacing w:val="-1"/>
                <w:sz w:val="20"/>
                <w:szCs w:val="20"/>
                <w:lang w:val="sr-Cyrl-RS"/>
              </w:rPr>
              <w:t>д</w:t>
            </w:r>
            <w:r w:rsidRPr="00115D97">
              <w:rPr>
                <w:rFonts w:cstheme="minorHAnsi"/>
                <w:sz w:val="20"/>
                <w:szCs w:val="20"/>
                <w:lang w:val="sr-Cyrl-RS"/>
              </w:rPr>
              <w:t>е</w:t>
            </w:r>
            <w:r w:rsidRPr="00115D97">
              <w:rPr>
                <w:rFonts w:cstheme="minorHAnsi"/>
                <w:spacing w:val="1"/>
                <w:sz w:val="20"/>
                <w:szCs w:val="20"/>
                <w:lang w:val="sr-Cyrl-RS"/>
              </w:rPr>
              <w:t>м</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и</w:t>
            </w:r>
            <w:r w:rsidRPr="00115D97">
              <w:rPr>
                <w:rFonts w:cstheme="minorHAnsi"/>
                <w:spacing w:val="-3"/>
                <w:sz w:val="20"/>
                <w:szCs w:val="20"/>
                <w:lang w:val="sr-Cyrl-RS"/>
              </w:rPr>
              <w:t xml:space="preserve"> </w:t>
            </w:r>
            <w:r w:rsidRPr="00115D97">
              <w:rPr>
                <w:rFonts w:cstheme="minorHAnsi"/>
                <w:sz w:val="20"/>
                <w:szCs w:val="20"/>
                <w:lang w:val="sr-Cyrl-RS"/>
              </w:rPr>
              <w:t>и</w:t>
            </w:r>
            <w:r w:rsidRPr="00115D97">
              <w:rPr>
                <w:rFonts w:cstheme="minorHAnsi"/>
                <w:spacing w:val="3"/>
                <w:sz w:val="20"/>
                <w:szCs w:val="20"/>
                <w:lang w:val="sr-Cyrl-RS"/>
              </w:rPr>
              <w:t xml:space="preserve"> </w:t>
            </w:r>
            <w:r w:rsidRPr="00115D97">
              <w:rPr>
                <w:rFonts w:cstheme="minorHAnsi"/>
                <w:spacing w:val="1"/>
                <w:sz w:val="20"/>
                <w:szCs w:val="20"/>
                <w:lang w:val="sr-Cyrl-RS"/>
              </w:rPr>
              <w:t>З</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 xml:space="preserve">а о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еђе</w:t>
            </w:r>
            <w:r w:rsidRPr="00115D97">
              <w:rPr>
                <w:rFonts w:cstheme="minorHAnsi"/>
                <w:spacing w:val="3"/>
                <w:sz w:val="20"/>
                <w:szCs w:val="20"/>
                <w:lang w:val="sr-Cyrl-RS"/>
              </w:rPr>
              <w:t>њ</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дова</w:t>
            </w:r>
            <w:r w:rsidR="00FB2120" w:rsidRPr="00115D97">
              <w:rPr>
                <w:rFonts w:cstheme="minorHAnsi"/>
                <w:sz w:val="20"/>
                <w:szCs w:val="20"/>
                <w:lang w:val="sr-Cyrl-RS"/>
              </w:rPr>
              <w:t>.</w:t>
            </w:r>
          </w:p>
          <w:p w14:paraId="32A1266E" w14:textId="77777777" w:rsidR="002F3387" w:rsidRPr="00115D97" w:rsidRDefault="00FB2120" w:rsidP="001C079D">
            <w:pPr>
              <w:rPr>
                <w:rFonts w:cstheme="minorHAnsi"/>
                <w:spacing w:val="-1"/>
                <w:sz w:val="20"/>
                <w:szCs w:val="20"/>
                <w:lang w:val="sr-Cyrl-RS"/>
              </w:rPr>
            </w:pPr>
            <w:r w:rsidRPr="00115D97">
              <w:rPr>
                <w:rFonts w:cstheme="minorHAnsi"/>
                <w:spacing w:val="-1"/>
                <w:sz w:val="20"/>
                <w:szCs w:val="20"/>
                <w:lang w:val="sr-Cyrl-RS"/>
              </w:rPr>
              <w:t>(активност 1.3.9.3. АП 23</w:t>
            </w:r>
            <w:r w:rsidR="00601A64" w:rsidRPr="00115D97">
              <w:rPr>
                <w:rFonts w:cstheme="minorHAnsi"/>
                <w:spacing w:val="-1"/>
                <w:sz w:val="20"/>
                <w:szCs w:val="20"/>
                <w:lang w:val="sr-Cyrl-RS"/>
              </w:rPr>
              <w:t>)</w:t>
            </w:r>
          </w:p>
          <w:p w14:paraId="6023F2D2" w14:textId="77777777" w:rsidR="00601A64" w:rsidRPr="00115D97" w:rsidRDefault="00601A64" w:rsidP="00601A64">
            <w:pPr>
              <w:spacing w:after="240"/>
              <w:rPr>
                <w:rFonts w:cstheme="minorHAnsi"/>
                <w:sz w:val="20"/>
                <w:szCs w:val="20"/>
                <w:lang w:val="sr-Cyrl-RS"/>
              </w:rPr>
            </w:pPr>
            <w:r w:rsidRPr="00115D97">
              <w:rPr>
                <w:rFonts w:cstheme="minorHAnsi"/>
                <w:sz w:val="20"/>
                <w:szCs w:val="20"/>
                <w:lang w:val="sr-Cyrl-RS"/>
              </w:rPr>
              <w:t>(иста активност 5.7.1.)</w:t>
            </w:r>
          </w:p>
          <w:p w14:paraId="657A8DD4" w14:textId="77777777" w:rsidR="007B06DC" w:rsidRPr="00115D97" w:rsidRDefault="007B06DC" w:rsidP="00601A64">
            <w:pPr>
              <w:spacing w:after="240"/>
              <w:rPr>
                <w:rFonts w:cstheme="minorHAnsi"/>
                <w:sz w:val="20"/>
                <w:szCs w:val="20"/>
                <w:lang w:val="sr-Cyrl-RS"/>
              </w:rPr>
            </w:pPr>
            <w:r w:rsidRPr="00115D97">
              <w:rPr>
                <w:rFonts w:cstheme="minorHAnsi"/>
                <w:sz w:val="20"/>
                <w:szCs w:val="20"/>
                <w:lang w:val="sr-Cyrl-RS"/>
              </w:rPr>
              <w:t>(повезана активност 6.5.1.)</w:t>
            </w:r>
          </w:p>
          <w:p w14:paraId="6B23C25E" w14:textId="257D051C" w:rsidR="00843B01" w:rsidRPr="00115D97" w:rsidRDefault="00843B01" w:rsidP="00601A64">
            <w:pPr>
              <w:spacing w:after="240"/>
              <w:rPr>
                <w:rFonts w:cstheme="minorHAnsi"/>
                <w:sz w:val="20"/>
                <w:szCs w:val="20"/>
                <w:lang w:val="sr-Cyrl-RS"/>
              </w:rPr>
            </w:pPr>
            <w:r w:rsidRPr="00115D97">
              <w:rPr>
                <w:rFonts w:cstheme="minorHAnsi"/>
                <w:sz w:val="20"/>
                <w:szCs w:val="20"/>
                <w:lang w:val="sr-Cyrl-RS"/>
              </w:rPr>
              <w:t>(повезана активност 1.4.2. АП ИКТ)</w:t>
            </w:r>
          </w:p>
        </w:tc>
        <w:tc>
          <w:tcPr>
            <w:tcW w:w="404" w:type="pct"/>
            <w:gridSpan w:val="2"/>
          </w:tcPr>
          <w:p w14:paraId="1E4345F9" w14:textId="05CBABB7" w:rsidR="008409AE" w:rsidRPr="00115D97" w:rsidRDefault="008409AE" w:rsidP="008409AE">
            <w:pPr>
              <w:keepLines/>
              <w:widowControl w:val="0"/>
              <w:tabs>
                <w:tab w:val="left" w:pos="1000"/>
              </w:tabs>
              <w:autoSpaceDE w:val="0"/>
              <w:autoSpaceDN w:val="0"/>
              <w:adjustRightInd w:val="0"/>
              <w:ind w:right="-20"/>
              <w:contextualSpacing/>
              <w:rPr>
                <w:rFonts w:cstheme="minorHAnsi"/>
                <w:sz w:val="20"/>
                <w:szCs w:val="20"/>
                <w:lang w:val="sr-Cyrl-RS"/>
              </w:rPr>
            </w:pPr>
            <w:r w:rsidRPr="00115D97">
              <w:rPr>
                <w:rFonts w:cstheme="minorHAnsi"/>
                <w:spacing w:val="2"/>
                <w:sz w:val="20"/>
                <w:szCs w:val="20"/>
                <w:lang w:val="sr-Cyrl-RS"/>
              </w:rPr>
              <w:t>ЈП</w:t>
            </w:r>
            <w:r w:rsidRPr="00115D97">
              <w:rPr>
                <w:rFonts w:cstheme="minorHAnsi"/>
                <w:sz w:val="20"/>
                <w:szCs w:val="20"/>
                <w:lang w:val="sr-Cyrl-RS"/>
              </w:rPr>
              <w:t xml:space="preserve"> „С</w:t>
            </w:r>
            <w:r w:rsidRPr="00115D97">
              <w:rPr>
                <w:rFonts w:cstheme="minorHAnsi"/>
                <w:spacing w:val="1"/>
                <w:sz w:val="20"/>
                <w:szCs w:val="20"/>
                <w:lang w:val="sr-Cyrl-RS"/>
              </w:rPr>
              <w:t>л</w:t>
            </w:r>
            <w:r w:rsidRPr="00115D97">
              <w:rPr>
                <w:rFonts w:cstheme="minorHAnsi"/>
                <w:spacing w:val="-1"/>
                <w:sz w:val="20"/>
                <w:szCs w:val="20"/>
                <w:lang w:val="sr-Cyrl-RS"/>
              </w:rPr>
              <w:t>у</w:t>
            </w:r>
            <w:r w:rsidRPr="00115D97">
              <w:rPr>
                <w:rFonts w:cstheme="minorHAnsi"/>
                <w:spacing w:val="1"/>
                <w:sz w:val="20"/>
                <w:szCs w:val="20"/>
                <w:lang w:val="sr-Cyrl-RS"/>
              </w:rPr>
              <w:t>ж</w:t>
            </w:r>
            <w:r w:rsidRPr="00115D97">
              <w:rPr>
                <w:rFonts w:cstheme="minorHAnsi"/>
                <w:sz w:val="20"/>
                <w:szCs w:val="20"/>
                <w:lang w:val="sr-Cyrl-RS"/>
              </w:rPr>
              <w:t>бе</w:t>
            </w:r>
            <w:r w:rsidRPr="00115D97">
              <w:rPr>
                <w:rFonts w:cstheme="minorHAnsi"/>
                <w:spacing w:val="1"/>
                <w:sz w:val="20"/>
                <w:szCs w:val="20"/>
                <w:lang w:val="sr-Cyrl-RS"/>
              </w:rPr>
              <w:t>н</w:t>
            </w:r>
            <w:r w:rsidRPr="00115D97">
              <w:rPr>
                <w:rFonts w:cstheme="minorHAnsi"/>
                <w:sz w:val="20"/>
                <w:szCs w:val="20"/>
                <w:lang w:val="sr-Cyrl-RS"/>
              </w:rPr>
              <w:t>и</w:t>
            </w:r>
          </w:p>
          <w:p w14:paraId="15E01144" w14:textId="77777777" w:rsidR="008409AE" w:rsidRPr="00115D97" w:rsidRDefault="008409AE" w:rsidP="008409AE">
            <w:pPr>
              <w:keepLines/>
              <w:contextualSpacing/>
              <w:rPr>
                <w:rFonts w:cstheme="minorHAnsi"/>
                <w:sz w:val="20"/>
                <w:szCs w:val="20"/>
                <w:lang w:val="sr-Cyrl-RS"/>
              </w:rPr>
            </w:pPr>
            <w:r w:rsidRPr="00115D97">
              <w:rPr>
                <w:rFonts w:cstheme="minorHAnsi"/>
                <w:sz w:val="20"/>
                <w:szCs w:val="20"/>
                <w:lang w:val="sr-Cyrl-RS"/>
              </w:rPr>
              <w:t>Г</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сн</w:t>
            </w:r>
            <w:r w:rsidRPr="00115D97">
              <w:rPr>
                <w:rFonts w:cstheme="minorHAnsi"/>
                <w:spacing w:val="-1"/>
                <w:sz w:val="20"/>
                <w:szCs w:val="20"/>
                <w:lang w:val="sr-Cyrl-RS"/>
              </w:rPr>
              <w:t>и</w:t>
            </w:r>
            <w:r w:rsidRPr="00115D97">
              <w:rPr>
                <w:rFonts w:cstheme="minorHAnsi"/>
                <w:spacing w:val="1"/>
                <w:sz w:val="20"/>
                <w:szCs w:val="20"/>
                <w:lang w:val="sr-Cyrl-RS"/>
              </w:rPr>
              <w:t>к РС</w:t>
            </w:r>
            <w:r w:rsidRPr="00115D97">
              <w:rPr>
                <w:rFonts w:cstheme="minorHAnsi"/>
                <w:sz w:val="20"/>
                <w:szCs w:val="20"/>
                <w:lang w:val="sr-Cyrl-RS"/>
              </w:rPr>
              <w:t>“</w:t>
            </w:r>
          </w:p>
          <w:p w14:paraId="55E47F31" w14:textId="2C4CAD6D" w:rsidR="00DB5E0C" w:rsidRPr="00115D97" w:rsidRDefault="00DB5E0C" w:rsidP="008409AE">
            <w:pPr>
              <w:rPr>
                <w:rFonts w:cstheme="minorHAnsi"/>
                <w:sz w:val="20"/>
                <w:szCs w:val="20"/>
                <w:lang w:val="sr-Cyrl-RS"/>
              </w:rPr>
            </w:pPr>
          </w:p>
        </w:tc>
        <w:tc>
          <w:tcPr>
            <w:tcW w:w="601" w:type="pct"/>
            <w:gridSpan w:val="2"/>
          </w:tcPr>
          <w:p w14:paraId="39F05C22" w14:textId="1B8A863E" w:rsidR="00DB5E0C" w:rsidRPr="00115D97" w:rsidRDefault="008409AE" w:rsidP="001C079D">
            <w:pPr>
              <w:rPr>
                <w:rFonts w:cstheme="minorHAnsi"/>
                <w:sz w:val="20"/>
                <w:szCs w:val="20"/>
                <w:lang w:val="sr-Cyrl-RS"/>
              </w:rPr>
            </w:pPr>
            <w:r w:rsidRPr="00115D97">
              <w:rPr>
                <w:rFonts w:cstheme="minorHAnsi"/>
                <w:sz w:val="20"/>
                <w:szCs w:val="20"/>
                <w:lang w:val="sr-Cyrl-RS"/>
              </w:rPr>
              <w:t>ВКС, РЈТ, ПА</w:t>
            </w:r>
          </w:p>
        </w:tc>
        <w:tc>
          <w:tcPr>
            <w:tcW w:w="421" w:type="pct"/>
            <w:gridSpan w:val="2"/>
          </w:tcPr>
          <w:p w14:paraId="550B5C51" w14:textId="08437099" w:rsidR="00DB5E0C" w:rsidRPr="00115D97" w:rsidRDefault="008409AE"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521ACFC5"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75E1830" w14:textId="77777777" w:rsidR="00DB5E0C" w:rsidRDefault="00DB5E0C" w:rsidP="001C079D">
            <w:pPr>
              <w:rPr>
                <w:rFonts w:cstheme="minorHAnsi"/>
                <w:sz w:val="20"/>
                <w:szCs w:val="20"/>
                <w:lang w:val="sr-Cyrl-RS"/>
              </w:rPr>
            </w:pPr>
          </w:p>
          <w:p w14:paraId="2FE172B5" w14:textId="138C1B00" w:rsidR="006D1DCA" w:rsidRPr="00115D97" w:rsidRDefault="009D2C2D" w:rsidP="001C079D">
            <w:pPr>
              <w:rPr>
                <w:rFonts w:cstheme="minorHAnsi"/>
                <w:sz w:val="20"/>
                <w:szCs w:val="20"/>
                <w:lang w:val="sr-Cyrl-RS"/>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r w:rsidRPr="00115D97">
              <w:rPr>
                <w:rFonts w:cstheme="minorHAnsi"/>
                <w:sz w:val="20"/>
                <w:szCs w:val="20"/>
                <w:lang w:val="sr-Cyrl-RS"/>
              </w:rPr>
              <w:t xml:space="preserve"> </w:t>
            </w:r>
          </w:p>
        </w:tc>
        <w:tc>
          <w:tcPr>
            <w:tcW w:w="472" w:type="pct"/>
            <w:gridSpan w:val="2"/>
          </w:tcPr>
          <w:p w14:paraId="76FA5714" w14:textId="77777777" w:rsidR="00DB5E0C" w:rsidRPr="00115D97" w:rsidRDefault="00DB5E0C" w:rsidP="001C079D">
            <w:pPr>
              <w:rPr>
                <w:rFonts w:cstheme="minorHAnsi"/>
                <w:sz w:val="20"/>
                <w:szCs w:val="20"/>
                <w:lang w:val="sr-Cyrl-RS"/>
              </w:rPr>
            </w:pPr>
          </w:p>
        </w:tc>
        <w:tc>
          <w:tcPr>
            <w:tcW w:w="453" w:type="pct"/>
            <w:gridSpan w:val="2"/>
          </w:tcPr>
          <w:p w14:paraId="7CEB857C" w14:textId="77777777" w:rsidR="00DB5E0C" w:rsidRPr="00115D97" w:rsidRDefault="00DB5E0C" w:rsidP="001C079D">
            <w:pPr>
              <w:rPr>
                <w:rFonts w:cstheme="minorHAnsi"/>
                <w:sz w:val="20"/>
                <w:szCs w:val="20"/>
                <w:lang w:val="sr-Cyrl-RS"/>
              </w:rPr>
            </w:pPr>
          </w:p>
        </w:tc>
        <w:tc>
          <w:tcPr>
            <w:tcW w:w="432" w:type="pct"/>
          </w:tcPr>
          <w:p w14:paraId="726CE38D" w14:textId="77777777" w:rsidR="00DB5E0C" w:rsidRPr="00115D97" w:rsidRDefault="00DB5E0C" w:rsidP="001C079D">
            <w:pPr>
              <w:rPr>
                <w:rFonts w:cstheme="minorHAnsi"/>
                <w:sz w:val="20"/>
                <w:szCs w:val="20"/>
                <w:lang w:val="sr-Cyrl-RS"/>
              </w:rPr>
            </w:pPr>
          </w:p>
        </w:tc>
        <w:tc>
          <w:tcPr>
            <w:tcW w:w="455" w:type="pct"/>
            <w:gridSpan w:val="2"/>
          </w:tcPr>
          <w:p w14:paraId="56627BA7" w14:textId="77777777" w:rsidR="00DB5E0C" w:rsidRPr="00115D97" w:rsidRDefault="00DB5E0C" w:rsidP="001C079D">
            <w:pPr>
              <w:rPr>
                <w:rFonts w:cstheme="minorHAnsi"/>
                <w:sz w:val="20"/>
                <w:szCs w:val="20"/>
                <w:lang w:val="sr-Cyrl-RS"/>
              </w:rPr>
            </w:pPr>
          </w:p>
        </w:tc>
        <w:tc>
          <w:tcPr>
            <w:tcW w:w="456" w:type="pct"/>
            <w:gridSpan w:val="2"/>
          </w:tcPr>
          <w:p w14:paraId="1B2E9102" w14:textId="77777777" w:rsidR="00DB5E0C" w:rsidRPr="00115D97" w:rsidRDefault="00DB5E0C" w:rsidP="001C079D">
            <w:pPr>
              <w:rPr>
                <w:rFonts w:cstheme="minorHAnsi"/>
                <w:sz w:val="20"/>
                <w:szCs w:val="20"/>
                <w:lang w:val="sr-Cyrl-RS"/>
              </w:rPr>
            </w:pPr>
          </w:p>
        </w:tc>
      </w:tr>
      <w:tr w:rsidR="009D3C7E" w:rsidRPr="00115D97" w14:paraId="2EB8FA0B" w14:textId="77777777" w:rsidTr="00547231">
        <w:trPr>
          <w:trHeight w:val="140"/>
        </w:trPr>
        <w:tc>
          <w:tcPr>
            <w:tcW w:w="818" w:type="pct"/>
            <w:tcBorders>
              <w:left w:val="double" w:sz="4" w:space="0" w:color="auto"/>
            </w:tcBorders>
          </w:tcPr>
          <w:p w14:paraId="1B83CB2F" w14:textId="77777777" w:rsidR="00DB5E0C" w:rsidRPr="00115D97" w:rsidRDefault="00DB5E0C" w:rsidP="001C079D">
            <w:pPr>
              <w:rPr>
                <w:rFonts w:cstheme="minorHAnsi"/>
                <w:sz w:val="20"/>
                <w:szCs w:val="20"/>
                <w:lang w:val="sr-Cyrl-RS"/>
              </w:rPr>
            </w:pPr>
            <w:r w:rsidRPr="00115D97">
              <w:rPr>
                <w:rFonts w:cstheme="minorHAnsi"/>
                <w:sz w:val="20"/>
                <w:szCs w:val="20"/>
                <w:lang w:val="sr-Cyrl-RS"/>
              </w:rPr>
              <w:t>4.7.4.</w:t>
            </w:r>
          </w:p>
          <w:p w14:paraId="4D14EE6F" w14:textId="77777777" w:rsidR="002F3387" w:rsidRPr="00115D97" w:rsidRDefault="002F3387" w:rsidP="001C079D">
            <w:pPr>
              <w:rPr>
                <w:rFonts w:cstheme="minorHAnsi"/>
                <w:sz w:val="20"/>
                <w:szCs w:val="20"/>
                <w:lang w:val="sr-Cyrl-RS"/>
              </w:rPr>
            </w:pP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1"/>
                <w:sz w:val="20"/>
                <w:szCs w:val="20"/>
                <w:lang w:val="sr-Cyrl-RS"/>
              </w:rPr>
              <w:t>ч</w:t>
            </w:r>
            <w:r w:rsidRPr="00115D97">
              <w:rPr>
                <w:rFonts w:cstheme="minorHAnsi"/>
                <w:sz w:val="20"/>
                <w:szCs w:val="20"/>
                <w:lang w:val="sr-Cyrl-RS"/>
              </w:rPr>
              <w:t xml:space="preserve">ање </w:t>
            </w:r>
            <w:r w:rsidRPr="00115D97">
              <w:rPr>
                <w:rFonts w:cstheme="minorHAnsi"/>
                <w:spacing w:val="2"/>
                <w:sz w:val="20"/>
                <w:szCs w:val="20"/>
                <w:lang w:val="sr-Cyrl-RS"/>
              </w:rPr>
              <w:t xml:space="preserve"> </w:t>
            </w:r>
            <w:r w:rsidRPr="00115D97">
              <w:rPr>
                <w:rFonts w:cstheme="minorHAnsi"/>
                <w:spacing w:val="-1"/>
                <w:sz w:val="20"/>
                <w:szCs w:val="20"/>
                <w:lang w:val="sr-Cyrl-RS"/>
              </w:rPr>
              <w:t>к</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z w:val="20"/>
                <w:szCs w:val="20"/>
                <w:lang w:val="sr-Cyrl-RS"/>
              </w:rPr>
              <w:t>а</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т</w:t>
            </w:r>
            <w:r w:rsidRPr="00115D97">
              <w:rPr>
                <w:rFonts w:cstheme="minorHAnsi"/>
                <w:sz w:val="20"/>
                <w:szCs w:val="20"/>
                <w:lang w:val="sr-Cyrl-RS"/>
              </w:rPr>
              <w:t xml:space="preserve">ета  и </w:t>
            </w:r>
            <w:r w:rsidRPr="00115D97">
              <w:rPr>
                <w:rFonts w:cstheme="minorHAnsi"/>
                <w:spacing w:val="-1"/>
                <w:sz w:val="20"/>
                <w:szCs w:val="20"/>
                <w:lang w:val="sr-Cyrl-RS"/>
              </w:rPr>
              <w:t>ун</w:t>
            </w:r>
            <w:r w:rsidRPr="00115D97">
              <w:rPr>
                <w:rFonts w:cstheme="minorHAnsi"/>
                <w:spacing w:val="3"/>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еђење</w:t>
            </w:r>
            <w:r w:rsidRPr="00115D97">
              <w:rPr>
                <w:rFonts w:cstheme="minorHAnsi"/>
                <w:spacing w:val="3"/>
                <w:sz w:val="20"/>
                <w:szCs w:val="20"/>
                <w:lang w:val="sr-Cyrl-RS"/>
              </w:rPr>
              <w:t xml:space="preserve"> </w:t>
            </w:r>
            <w:r w:rsidRPr="00115D97">
              <w:rPr>
                <w:rFonts w:cstheme="minorHAnsi"/>
                <w:sz w:val="20"/>
                <w:szCs w:val="20"/>
                <w:lang w:val="sr-Cyrl-RS"/>
              </w:rPr>
              <w:lastRenderedPageBreak/>
              <w:t>е</w:t>
            </w:r>
            <w:r w:rsidRPr="00115D97">
              <w:rPr>
                <w:rFonts w:cstheme="minorHAnsi"/>
                <w:spacing w:val="1"/>
                <w:sz w:val="20"/>
                <w:szCs w:val="20"/>
                <w:lang w:val="sr-Cyrl-RS"/>
              </w:rPr>
              <w:t>фи</w:t>
            </w:r>
            <w:r w:rsidRPr="00115D97">
              <w:rPr>
                <w:rFonts w:cstheme="minorHAnsi"/>
                <w:spacing w:val="-1"/>
                <w:sz w:val="20"/>
                <w:szCs w:val="20"/>
                <w:lang w:val="sr-Cyrl-RS"/>
              </w:rPr>
              <w:t>к</w:t>
            </w:r>
            <w:r w:rsidRPr="00115D97">
              <w:rPr>
                <w:rFonts w:cstheme="minorHAnsi"/>
                <w:sz w:val="20"/>
                <w:szCs w:val="20"/>
                <w:lang w:val="sr-Cyrl-RS"/>
              </w:rPr>
              <w:t>а</w:t>
            </w:r>
            <w:r w:rsidRPr="00115D97">
              <w:rPr>
                <w:rFonts w:cstheme="minorHAnsi"/>
                <w:spacing w:val="1"/>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z w:val="20"/>
                <w:szCs w:val="20"/>
                <w:lang w:val="sr-Cyrl-RS"/>
              </w:rPr>
              <w:t xml:space="preserve">и </w:t>
            </w:r>
            <w:r w:rsidRPr="00115D97">
              <w:rPr>
                <w:rFonts w:cstheme="minorHAnsi"/>
                <w:spacing w:val="1"/>
                <w:sz w:val="20"/>
                <w:szCs w:val="20"/>
                <w:lang w:val="sr-Cyrl-RS"/>
              </w:rPr>
              <w:t>р</w:t>
            </w:r>
            <w:r w:rsidRPr="00115D97">
              <w:rPr>
                <w:rFonts w:cstheme="minorHAnsi"/>
                <w:sz w:val="20"/>
                <w:szCs w:val="20"/>
                <w:lang w:val="sr-Cyrl-RS"/>
              </w:rPr>
              <w:t xml:space="preserve">ада </w:t>
            </w:r>
            <w:r w:rsidRPr="00115D97">
              <w:rPr>
                <w:rFonts w:cstheme="minorHAnsi"/>
                <w:spacing w:val="1"/>
                <w:sz w:val="20"/>
                <w:szCs w:val="20"/>
                <w:lang w:val="sr-Cyrl-RS"/>
              </w:rPr>
              <w:t>о</w:t>
            </w:r>
            <w:r w:rsidRPr="00115D97">
              <w:rPr>
                <w:rFonts w:cstheme="minorHAnsi"/>
                <w:sz w:val="20"/>
                <w:szCs w:val="20"/>
                <w:lang w:val="sr-Cyrl-RS"/>
              </w:rPr>
              <w:t>де</w:t>
            </w:r>
            <w:r w:rsidRPr="00115D97">
              <w:rPr>
                <w:rFonts w:cstheme="minorHAnsi"/>
                <w:spacing w:val="-1"/>
                <w:sz w:val="20"/>
                <w:szCs w:val="20"/>
                <w:lang w:val="sr-Cyrl-RS"/>
              </w:rPr>
              <w:t>љ</w:t>
            </w:r>
            <w:r w:rsidRPr="00115D97">
              <w:rPr>
                <w:rFonts w:cstheme="minorHAnsi"/>
                <w:sz w:val="20"/>
                <w:szCs w:val="20"/>
                <w:lang w:val="sr-Cyrl-RS"/>
              </w:rPr>
              <w:t xml:space="preserve">ења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дс</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2"/>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аксе</w:t>
            </w:r>
            <w:r w:rsidR="00FB2120" w:rsidRPr="00115D97">
              <w:rPr>
                <w:rFonts w:cstheme="minorHAnsi"/>
                <w:sz w:val="20"/>
                <w:szCs w:val="20"/>
                <w:lang w:val="sr-Cyrl-RS"/>
              </w:rPr>
              <w:t>.</w:t>
            </w:r>
          </w:p>
          <w:p w14:paraId="1C5EFFA5" w14:textId="186E596A" w:rsidR="00FB2120" w:rsidRPr="00115D97" w:rsidRDefault="00FB2120" w:rsidP="001C079D">
            <w:pPr>
              <w:rPr>
                <w:rFonts w:cstheme="minorHAnsi"/>
                <w:sz w:val="20"/>
                <w:szCs w:val="20"/>
                <w:lang w:val="sr-Cyrl-RS"/>
              </w:rPr>
            </w:pPr>
            <w:r w:rsidRPr="00115D97">
              <w:rPr>
                <w:rFonts w:cstheme="minorHAnsi"/>
                <w:spacing w:val="-1"/>
                <w:sz w:val="20"/>
                <w:szCs w:val="20"/>
                <w:lang w:val="sr-Cyrl-RS"/>
              </w:rPr>
              <w:t>(активност 1.3.9.4. АП 23)</w:t>
            </w:r>
          </w:p>
        </w:tc>
        <w:tc>
          <w:tcPr>
            <w:tcW w:w="404" w:type="pct"/>
            <w:gridSpan w:val="2"/>
          </w:tcPr>
          <w:p w14:paraId="28941A95" w14:textId="2616DA97" w:rsidR="00666E94" w:rsidRPr="00115D97" w:rsidRDefault="00666E94" w:rsidP="00666E94">
            <w:pPr>
              <w:keepLines/>
              <w:widowControl w:val="0"/>
              <w:autoSpaceDE w:val="0"/>
              <w:autoSpaceDN w:val="0"/>
              <w:adjustRightInd w:val="0"/>
              <w:ind w:right="49"/>
              <w:contextualSpacing/>
              <w:rPr>
                <w:rFonts w:cstheme="minorHAnsi"/>
                <w:sz w:val="20"/>
                <w:szCs w:val="20"/>
                <w:lang w:val="sr-Cyrl-RS"/>
              </w:rPr>
            </w:pPr>
            <w:r w:rsidRPr="00115D97">
              <w:rPr>
                <w:rFonts w:cstheme="minorHAnsi"/>
                <w:spacing w:val="1"/>
                <w:sz w:val="20"/>
                <w:szCs w:val="20"/>
                <w:lang w:val="sr-Cyrl-RS"/>
              </w:rPr>
              <w:lastRenderedPageBreak/>
              <w:t>ВКС</w:t>
            </w:r>
          </w:p>
          <w:p w14:paraId="03820E40" w14:textId="77777777" w:rsidR="00DB5E0C" w:rsidRPr="00115D97" w:rsidRDefault="00DB5E0C" w:rsidP="00666E94">
            <w:pPr>
              <w:keepLines/>
              <w:contextualSpacing/>
              <w:rPr>
                <w:rFonts w:cstheme="minorHAnsi"/>
                <w:sz w:val="20"/>
                <w:szCs w:val="20"/>
                <w:lang w:val="sr-Cyrl-RS"/>
              </w:rPr>
            </w:pPr>
          </w:p>
        </w:tc>
        <w:tc>
          <w:tcPr>
            <w:tcW w:w="601" w:type="pct"/>
            <w:gridSpan w:val="2"/>
          </w:tcPr>
          <w:p w14:paraId="2C2655E6" w14:textId="77777777" w:rsidR="00666E94" w:rsidRPr="00115D97" w:rsidRDefault="00666E94" w:rsidP="00666E94">
            <w:pPr>
              <w:keepLines/>
              <w:widowControl w:val="0"/>
              <w:autoSpaceDE w:val="0"/>
              <w:autoSpaceDN w:val="0"/>
              <w:adjustRightInd w:val="0"/>
              <w:ind w:right="-20"/>
              <w:contextualSpacing/>
              <w:rPr>
                <w:rFonts w:cstheme="minorHAnsi"/>
                <w:sz w:val="20"/>
                <w:szCs w:val="20"/>
                <w:lang w:val="sr-Cyrl-RS"/>
              </w:rPr>
            </w:pPr>
            <w:r w:rsidRPr="00115D97">
              <w:rPr>
                <w:rFonts w:cstheme="minorHAnsi"/>
                <w:sz w:val="20"/>
                <w:szCs w:val="20"/>
                <w:lang w:val="sr-Cyrl-RS"/>
              </w:rPr>
              <w:t>Уп</w:t>
            </w:r>
            <w:r w:rsidRPr="00115D97">
              <w:rPr>
                <w:rFonts w:cstheme="minorHAnsi"/>
                <w:spacing w:val="1"/>
                <w:sz w:val="20"/>
                <w:szCs w:val="20"/>
                <w:lang w:val="sr-Cyrl-RS"/>
              </w:rPr>
              <w:t>р</w:t>
            </w:r>
            <w:r w:rsidRPr="00115D97">
              <w:rPr>
                <w:rFonts w:cstheme="minorHAnsi"/>
                <w:sz w:val="20"/>
                <w:szCs w:val="20"/>
                <w:lang w:val="sr-Cyrl-RS"/>
              </w:rPr>
              <w:t>а</w:t>
            </w:r>
            <w:r w:rsidRPr="00115D97">
              <w:rPr>
                <w:rFonts w:cstheme="minorHAnsi"/>
                <w:spacing w:val="2"/>
                <w:sz w:val="20"/>
                <w:szCs w:val="20"/>
                <w:lang w:val="sr-Cyrl-RS"/>
              </w:rPr>
              <w:t>в</w:t>
            </w:r>
            <w:r w:rsidRPr="00115D97">
              <w:rPr>
                <w:rFonts w:cstheme="minorHAnsi"/>
                <w:spacing w:val="1"/>
                <w:sz w:val="20"/>
                <w:szCs w:val="20"/>
                <w:lang w:val="sr-Cyrl-RS"/>
              </w:rPr>
              <w:t>н</w:t>
            </w:r>
            <w:r w:rsidRPr="00115D97">
              <w:rPr>
                <w:rFonts w:cstheme="minorHAnsi"/>
                <w:sz w:val="20"/>
                <w:szCs w:val="20"/>
                <w:lang w:val="sr-Cyrl-RS"/>
              </w:rPr>
              <w:t>и</w:t>
            </w:r>
            <w:r w:rsidRPr="00115D97">
              <w:rPr>
                <w:rFonts w:cstheme="minorHAnsi"/>
                <w:spacing w:val="-7"/>
                <w:sz w:val="20"/>
                <w:szCs w:val="20"/>
                <w:lang w:val="sr-Cyrl-RS"/>
              </w:rPr>
              <w:t xml:space="preserve">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p>
          <w:p w14:paraId="55BA1E63" w14:textId="55CCAC18" w:rsidR="00666E94" w:rsidRPr="00115D97" w:rsidRDefault="00666E94" w:rsidP="00666E94">
            <w:pPr>
              <w:keepLines/>
              <w:widowControl w:val="0"/>
              <w:autoSpaceDE w:val="0"/>
              <w:autoSpaceDN w:val="0"/>
              <w:adjustRightInd w:val="0"/>
              <w:ind w:right="476"/>
              <w:contextualSpacing/>
              <w:rPr>
                <w:rFonts w:cstheme="minorHAnsi"/>
                <w:sz w:val="20"/>
                <w:szCs w:val="20"/>
                <w:lang w:val="sr-Cyrl-RS"/>
              </w:rPr>
            </w:pPr>
            <w:r w:rsidRPr="00115D97">
              <w:rPr>
                <w:rFonts w:cstheme="minorHAnsi"/>
                <w:sz w:val="20"/>
                <w:szCs w:val="20"/>
                <w:lang w:val="sr-Cyrl-RS"/>
              </w:rPr>
              <w:t>П</w:t>
            </w:r>
            <w:r w:rsidRPr="00115D97">
              <w:rPr>
                <w:rFonts w:cstheme="minorHAnsi"/>
                <w:spacing w:val="1"/>
                <w:sz w:val="20"/>
                <w:szCs w:val="20"/>
                <w:lang w:val="sr-Cyrl-RS"/>
              </w:rPr>
              <w:t>ри</w:t>
            </w:r>
            <w:r w:rsidRPr="00115D97">
              <w:rPr>
                <w:rFonts w:cstheme="minorHAnsi"/>
                <w:sz w:val="20"/>
                <w:szCs w:val="20"/>
                <w:lang w:val="sr-Cyrl-RS"/>
              </w:rPr>
              <w:t>в</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z w:val="20"/>
                <w:szCs w:val="20"/>
                <w:lang w:val="sr-Cyrl-RS"/>
              </w:rPr>
              <w:t>и а</w:t>
            </w:r>
            <w:r w:rsidRPr="00115D97">
              <w:rPr>
                <w:rFonts w:cstheme="minorHAnsi"/>
                <w:spacing w:val="-1"/>
                <w:sz w:val="20"/>
                <w:szCs w:val="20"/>
                <w:lang w:val="sr-Cyrl-RS"/>
              </w:rPr>
              <w:t>п</w:t>
            </w:r>
            <w:r w:rsidRPr="00115D97">
              <w:rPr>
                <w:rFonts w:cstheme="minorHAnsi"/>
                <w:sz w:val="20"/>
                <w:szCs w:val="20"/>
                <w:lang w:val="sr-Cyrl-RS"/>
              </w:rPr>
              <w:t>е</w:t>
            </w:r>
            <w:r w:rsidRPr="00115D97">
              <w:rPr>
                <w:rFonts w:cstheme="minorHAnsi"/>
                <w:spacing w:val="-1"/>
                <w:sz w:val="20"/>
                <w:szCs w:val="20"/>
                <w:lang w:val="sr-Cyrl-RS"/>
              </w:rPr>
              <w:t>л</w:t>
            </w:r>
            <w:r w:rsidRPr="00115D97">
              <w:rPr>
                <w:rFonts w:cstheme="minorHAnsi"/>
                <w:spacing w:val="3"/>
                <w:sz w:val="20"/>
                <w:szCs w:val="20"/>
                <w:lang w:val="sr-Cyrl-RS"/>
              </w:rPr>
              <w:t>а</w:t>
            </w:r>
            <w:r w:rsidRPr="00115D97">
              <w:rPr>
                <w:rFonts w:cstheme="minorHAnsi"/>
                <w:spacing w:val="-1"/>
                <w:sz w:val="20"/>
                <w:szCs w:val="20"/>
                <w:lang w:val="sr-Cyrl-RS"/>
              </w:rPr>
              <w:t>ци</w:t>
            </w:r>
            <w:r w:rsidRPr="00115D97">
              <w:rPr>
                <w:rFonts w:cstheme="minorHAnsi"/>
                <w:spacing w:val="3"/>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и</w:t>
            </w:r>
            <w:r w:rsidRPr="00115D97">
              <w:rPr>
                <w:rFonts w:cstheme="minorHAnsi"/>
                <w:spacing w:val="-11"/>
                <w:sz w:val="20"/>
                <w:szCs w:val="20"/>
                <w:lang w:val="sr-Cyrl-RS"/>
              </w:rPr>
              <w:t xml:space="preserve"> </w:t>
            </w:r>
            <w:r w:rsidRPr="00115D97">
              <w:rPr>
                <w:rFonts w:cstheme="minorHAnsi"/>
                <w:spacing w:val="3"/>
                <w:sz w:val="20"/>
                <w:szCs w:val="20"/>
                <w:lang w:val="sr-Cyrl-RS"/>
              </w:rPr>
              <w:lastRenderedPageBreak/>
              <w:t>с</w:t>
            </w:r>
            <w:r w:rsidRPr="00115D97">
              <w:rPr>
                <w:rFonts w:cstheme="minorHAnsi"/>
                <w:spacing w:val="-1"/>
                <w:sz w:val="20"/>
                <w:szCs w:val="20"/>
                <w:lang w:val="sr-Cyrl-RS"/>
              </w:rPr>
              <w:t>у</w:t>
            </w:r>
            <w:r w:rsidRPr="00115D97">
              <w:rPr>
                <w:rFonts w:cstheme="minorHAnsi"/>
                <w:sz w:val="20"/>
                <w:szCs w:val="20"/>
                <w:lang w:val="sr-Cyrl-RS"/>
              </w:rPr>
              <w:t>д</w:t>
            </w:r>
          </w:p>
          <w:p w14:paraId="27F2FB5F" w14:textId="77777777" w:rsidR="00666E94" w:rsidRPr="00115D97" w:rsidRDefault="00666E94" w:rsidP="00666E94">
            <w:pPr>
              <w:keepLines/>
              <w:widowControl w:val="0"/>
              <w:autoSpaceDE w:val="0"/>
              <w:autoSpaceDN w:val="0"/>
              <w:adjustRightInd w:val="0"/>
              <w:ind w:right="476"/>
              <w:contextualSpacing/>
              <w:rPr>
                <w:rFonts w:cstheme="minorHAnsi"/>
                <w:sz w:val="20"/>
                <w:szCs w:val="20"/>
                <w:lang w:val="sr-Cyrl-RS"/>
              </w:rPr>
            </w:pPr>
          </w:p>
          <w:p w14:paraId="602CA0E4" w14:textId="2FA23F82" w:rsidR="00666E94" w:rsidRPr="00115D97" w:rsidRDefault="00666E94" w:rsidP="00666E94">
            <w:pPr>
              <w:keepLines/>
              <w:widowControl w:val="0"/>
              <w:autoSpaceDE w:val="0"/>
              <w:autoSpaceDN w:val="0"/>
              <w:adjustRightInd w:val="0"/>
              <w:ind w:right="476"/>
              <w:contextualSpacing/>
              <w:rPr>
                <w:rFonts w:cstheme="minorHAnsi"/>
                <w:sz w:val="20"/>
                <w:szCs w:val="20"/>
                <w:lang w:val="sr-Cyrl-RS"/>
              </w:rPr>
            </w:pPr>
            <w:r w:rsidRPr="00115D97">
              <w:rPr>
                <w:rFonts w:cstheme="minorHAnsi"/>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ек</w:t>
            </w:r>
            <w:r w:rsidRPr="00115D97">
              <w:rPr>
                <w:rFonts w:cstheme="minorHAnsi"/>
                <w:spacing w:val="1"/>
                <w:sz w:val="20"/>
                <w:szCs w:val="20"/>
                <w:lang w:val="sr-Cyrl-RS"/>
              </w:rPr>
              <w:t>р</w:t>
            </w:r>
            <w:r w:rsidRPr="00115D97">
              <w:rPr>
                <w:rFonts w:cstheme="minorHAnsi"/>
                <w:sz w:val="20"/>
                <w:szCs w:val="20"/>
                <w:lang w:val="sr-Cyrl-RS"/>
              </w:rPr>
              <w:t>ша</w:t>
            </w:r>
            <w:r w:rsidRPr="00115D97">
              <w:rPr>
                <w:rFonts w:cstheme="minorHAnsi"/>
                <w:spacing w:val="3"/>
                <w:sz w:val="20"/>
                <w:szCs w:val="20"/>
                <w:lang w:val="sr-Cyrl-RS"/>
              </w:rPr>
              <w:t>ј</w:t>
            </w:r>
            <w:r w:rsidRPr="00115D97">
              <w:rPr>
                <w:rFonts w:cstheme="minorHAnsi"/>
                <w:spacing w:val="-1"/>
                <w:sz w:val="20"/>
                <w:szCs w:val="20"/>
                <w:lang w:val="sr-Cyrl-RS"/>
              </w:rPr>
              <w:t>н</w:t>
            </w:r>
            <w:r w:rsidRPr="00115D97">
              <w:rPr>
                <w:rFonts w:cstheme="minorHAnsi"/>
                <w:sz w:val="20"/>
                <w:szCs w:val="20"/>
                <w:lang w:val="sr-Cyrl-RS"/>
              </w:rPr>
              <w:t>и а</w:t>
            </w:r>
            <w:r w:rsidRPr="00115D97">
              <w:rPr>
                <w:rFonts w:cstheme="minorHAnsi"/>
                <w:spacing w:val="-1"/>
                <w:sz w:val="20"/>
                <w:szCs w:val="20"/>
                <w:lang w:val="sr-Cyrl-RS"/>
              </w:rPr>
              <w:t>п</w:t>
            </w:r>
            <w:r w:rsidRPr="00115D97">
              <w:rPr>
                <w:rFonts w:cstheme="minorHAnsi"/>
                <w:sz w:val="20"/>
                <w:szCs w:val="20"/>
                <w:lang w:val="sr-Cyrl-RS"/>
              </w:rPr>
              <w:t>е</w:t>
            </w:r>
            <w:r w:rsidRPr="00115D97">
              <w:rPr>
                <w:rFonts w:cstheme="minorHAnsi"/>
                <w:spacing w:val="-1"/>
                <w:sz w:val="20"/>
                <w:szCs w:val="20"/>
                <w:lang w:val="sr-Cyrl-RS"/>
              </w:rPr>
              <w:t>л</w:t>
            </w:r>
            <w:r w:rsidRPr="00115D97">
              <w:rPr>
                <w:rFonts w:cstheme="minorHAnsi"/>
                <w:spacing w:val="3"/>
                <w:sz w:val="20"/>
                <w:szCs w:val="20"/>
                <w:lang w:val="sr-Cyrl-RS"/>
              </w:rPr>
              <w:t>а</w:t>
            </w:r>
            <w:r w:rsidRPr="00115D97">
              <w:rPr>
                <w:rFonts w:cstheme="minorHAnsi"/>
                <w:spacing w:val="-1"/>
                <w:sz w:val="20"/>
                <w:szCs w:val="20"/>
                <w:lang w:val="sr-Cyrl-RS"/>
              </w:rPr>
              <w:t>ци</w:t>
            </w:r>
            <w:r w:rsidRPr="00115D97">
              <w:rPr>
                <w:rFonts w:cstheme="minorHAnsi"/>
                <w:spacing w:val="3"/>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и</w:t>
            </w:r>
            <w:r w:rsidRPr="00115D97">
              <w:rPr>
                <w:rFonts w:cstheme="minorHAnsi"/>
                <w:spacing w:val="-11"/>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p>
          <w:p w14:paraId="7E6B2973" w14:textId="77777777" w:rsidR="00666E94" w:rsidRPr="00115D97" w:rsidRDefault="00666E94" w:rsidP="00666E94">
            <w:pPr>
              <w:keepLines/>
              <w:widowControl w:val="0"/>
              <w:autoSpaceDE w:val="0"/>
              <w:autoSpaceDN w:val="0"/>
              <w:adjustRightInd w:val="0"/>
              <w:ind w:right="476"/>
              <w:contextualSpacing/>
              <w:rPr>
                <w:rFonts w:cstheme="minorHAnsi"/>
                <w:sz w:val="20"/>
                <w:szCs w:val="20"/>
                <w:lang w:val="sr-Cyrl-RS"/>
              </w:rPr>
            </w:pPr>
          </w:p>
          <w:p w14:paraId="2B253E5F" w14:textId="77777777" w:rsidR="00666E94" w:rsidRPr="00115D97" w:rsidRDefault="00666E94" w:rsidP="00666E94">
            <w:pPr>
              <w:keepLines/>
              <w:contextualSpacing/>
              <w:rPr>
                <w:rFonts w:cstheme="minorHAnsi"/>
                <w:sz w:val="20"/>
                <w:szCs w:val="20"/>
                <w:lang w:val="sr-Cyrl-RS"/>
              </w:rPr>
            </w:pP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3"/>
                <w:sz w:val="20"/>
                <w:szCs w:val="20"/>
                <w:lang w:val="sr-Cyrl-RS"/>
              </w:rPr>
              <w:t>е</w:t>
            </w:r>
            <w:r w:rsidRPr="00115D97">
              <w:rPr>
                <w:rFonts w:cstheme="minorHAnsi"/>
                <w:spacing w:val="-1"/>
                <w:sz w:val="20"/>
                <w:szCs w:val="20"/>
                <w:lang w:val="sr-Cyrl-RS"/>
              </w:rPr>
              <w:t>л</w:t>
            </w:r>
            <w:r w:rsidRPr="00115D97">
              <w:rPr>
                <w:rFonts w:cstheme="minorHAnsi"/>
                <w:spacing w:val="3"/>
                <w:sz w:val="20"/>
                <w:szCs w:val="20"/>
                <w:lang w:val="sr-Cyrl-RS"/>
              </w:rPr>
              <w:t>а</w:t>
            </w:r>
            <w:r w:rsidRPr="00115D97">
              <w:rPr>
                <w:rFonts w:cstheme="minorHAnsi"/>
                <w:spacing w:val="-1"/>
                <w:sz w:val="20"/>
                <w:szCs w:val="20"/>
                <w:lang w:val="sr-Cyrl-RS"/>
              </w:rPr>
              <w:t>ци</w:t>
            </w:r>
            <w:r w:rsidRPr="00115D97">
              <w:rPr>
                <w:rFonts w:cstheme="minorHAnsi"/>
                <w:spacing w:val="1"/>
                <w:sz w:val="20"/>
                <w:szCs w:val="20"/>
                <w:lang w:val="sr-Cyrl-RS"/>
              </w:rPr>
              <w:t>он</w:t>
            </w:r>
            <w:r w:rsidRPr="00115D97">
              <w:rPr>
                <w:rFonts w:cstheme="minorHAnsi"/>
                <w:sz w:val="20"/>
                <w:szCs w:val="20"/>
                <w:lang w:val="sr-Cyrl-RS"/>
              </w:rPr>
              <w:t>и</w:t>
            </w:r>
            <w:r w:rsidRPr="00115D97">
              <w:rPr>
                <w:rFonts w:cstheme="minorHAnsi"/>
                <w:spacing w:val="46"/>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до</w:t>
            </w:r>
            <w:r w:rsidRPr="00115D97">
              <w:rPr>
                <w:rFonts w:cstheme="minorHAnsi"/>
                <w:spacing w:val="2"/>
                <w:sz w:val="20"/>
                <w:szCs w:val="20"/>
                <w:lang w:val="sr-Cyrl-RS"/>
              </w:rPr>
              <w:t>в</w:t>
            </w:r>
            <w:r w:rsidRPr="00115D97">
              <w:rPr>
                <w:rFonts w:cstheme="minorHAnsi"/>
                <w:sz w:val="20"/>
                <w:szCs w:val="20"/>
                <w:lang w:val="sr-Cyrl-RS"/>
              </w:rPr>
              <w:t xml:space="preserve">и </w:t>
            </w:r>
            <w:r w:rsidRPr="00115D97">
              <w:rPr>
                <w:rFonts w:cstheme="minorHAnsi"/>
                <w:spacing w:val="1"/>
                <w:sz w:val="20"/>
                <w:szCs w:val="20"/>
                <w:lang w:val="sr-Cyrl-RS"/>
              </w:rPr>
              <w:t>о</w:t>
            </w:r>
            <w:r w:rsidRPr="00115D97">
              <w:rPr>
                <w:rFonts w:cstheme="minorHAnsi"/>
                <w:spacing w:val="-1"/>
                <w:sz w:val="20"/>
                <w:szCs w:val="20"/>
                <w:lang w:val="sr-Cyrl-RS"/>
              </w:rPr>
              <w:t>п</w:t>
            </w:r>
            <w:r w:rsidRPr="00115D97">
              <w:rPr>
                <w:rFonts w:cstheme="minorHAnsi"/>
                <w:sz w:val="20"/>
                <w:szCs w:val="20"/>
                <w:lang w:val="sr-Cyrl-RS"/>
              </w:rPr>
              <w:t>ште</w:t>
            </w:r>
            <w:r w:rsidRPr="00115D97">
              <w:rPr>
                <w:rFonts w:cstheme="minorHAnsi"/>
                <w:spacing w:val="-5"/>
                <w:sz w:val="20"/>
                <w:szCs w:val="20"/>
                <w:lang w:val="sr-Cyrl-RS"/>
              </w:rPr>
              <w:t xml:space="preserve"> </w:t>
            </w:r>
            <w:r w:rsidRPr="00115D97">
              <w:rPr>
                <w:rFonts w:cstheme="minorHAnsi"/>
                <w:sz w:val="20"/>
                <w:szCs w:val="20"/>
                <w:lang w:val="sr-Cyrl-RS"/>
              </w:rPr>
              <w:t>н</w:t>
            </w:r>
            <w:r w:rsidRPr="00115D97">
              <w:rPr>
                <w:rFonts w:cstheme="minorHAnsi"/>
                <w:spacing w:val="2"/>
                <w:sz w:val="20"/>
                <w:szCs w:val="20"/>
                <w:lang w:val="sr-Cyrl-RS"/>
              </w:rPr>
              <w:t>а</w:t>
            </w:r>
            <w:r w:rsidRPr="00115D97">
              <w:rPr>
                <w:rFonts w:cstheme="minorHAnsi"/>
                <w:sz w:val="20"/>
                <w:szCs w:val="20"/>
                <w:lang w:val="sr-Cyrl-RS"/>
              </w:rPr>
              <w:t>д</w:t>
            </w:r>
            <w:r w:rsidRPr="00115D97">
              <w:rPr>
                <w:rFonts w:cstheme="minorHAnsi"/>
                <w:spacing w:val="-2"/>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жн</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т</w:t>
            </w:r>
            <w:r w:rsidRPr="00115D97">
              <w:rPr>
                <w:rFonts w:cstheme="minorHAnsi"/>
                <w:sz w:val="20"/>
                <w:szCs w:val="20"/>
                <w:lang w:val="sr-Cyrl-RS"/>
              </w:rPr>
              <w:t>и</w:t>
            </w:r>
          </w:p>
          <w:p w14:paraId="2F694E4B" w14:textId="77777777" w:rsidR="00DB5E0C" w:rsidRPr="00115D97" w:rsidRDefault="00DB5E0C" w:rsidP="001C079D">
            <w:pPr>
              <w:rPr>
                <w:rFonts w:cstheme="minorHAnsi"/>
                <w:sz w:val="20"/>
                <w:szCs w:val="20"/>
                <w:lang w:val="sr-Cyrl-RS"/>
              </w:rPr>
            </w:pPr>
          </w:p>
        </w:tc>
        <w:tc>
          <w:tcPr>
            <w:tcW w:w="421" w:type="pct"/>
            <w:gridSpan w:val="2"/>
          </w:tcPr>
          <w:p w14:paraId="75ED710E" w14:textId="6C562274" w:rsidR="00DB5E0C" w:rsidRPr="00115D97" w:rsidRDefault="00666E94" w:rsidP="001C079D">
            <w:pPr>
              <w:rPr>
                <w:rFonts w:cstheme="minorHAnsi"/>
                <w:sz w:val="20"/>
                <w:szCs w:val="20"/>
                <w:lang w:val="sr-Cyrl-RS"/>
              </w:rPr>
            </w:pPr>
            <w:r w:rsidRPr="00115D97">
              <w:rPr>
                <w:rFonts w:cstheme="minorHAnsi"/>
                <w:sz w:val="20"/>
                <w:szCs w:val="20"/>
                <w:lang w:val="sr-Cyrl-RS"/>
              </w:rPr>
              <w:lastRenderedPageBreak/>
              <w:t>4. квартал 2025. године</w:t>
            </w:r>
          </w:p>
        </w:tc>
        <w:tc>
          <w:tcPr>
            <w:tcW w:w="487" w:type="pct"/>
            <w:gridSpan w:val="3"/>
          </w:tcPr>
          <w:p w14:paraId="3C6C454C"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w:t>
            </w:r>
            <w:r w:rsidRPr="001C59BD">
              <w:rPr>
                <w:color w:val="auto"/>
                <w:sz w:val="18"/>
                <w:szCs w:val="18"/>
                <w:lang w:val="sr-Cyrl-RS"/>
              </w:rPr>
              <w:lastRenderedPageBreak/>
              <w:t>буџета  - Буџет РС</w:t>
            </w:r>
          </w:p>
          <w:p w14:paraId="31170FD0" w14:textId="3A3F2F23" w:rsidR="00DB5E0C" w:rsidRPr="00115D97" w:rsidRDefault="00DB5E0C" w:rsidP="001C079D">
            <w:pPr>
              <w:rPr>
                <w:rFonts w:cstheme="minorHAnsi"/>
                <w:sz w:val="20"/>
                <w:szCs w:val="20"/>
                <w:lang w:val="sr-Cyrl-RS"/>
              </w:rPr>
            </w:pPr>
          </w:p>
        </w:tc>
        <w:tc>
          <w:tcPr>
            <w:tcW w:w="472" w:type="pct"/>
            <w:gridSpan w:val="2"/>
          </w:tcPr>
          <w:p w14:paraId="5CC65D6D" w14:textId="399C2AB6" w:rsidR="00DB5E0C" w:rsidRPr="00115D97" w:rsidRDefault="000B2AF9" w:rsidP="001C079D">
            <w:pPr>
              <w:rPr>
                <w:rFonts w:cstheme="minorHAnsi"/>
                <w:sz w:val="20"/>
                <w:szCs w:val="20"/>
                <w:lang w:val="sr-Cyrl-RS"/>
              </w:rPr>
            </w:pPr>
            <w:r>
              <w:rPr>
                <w:rFonts w:cstheme="minorHAnsi"/>
                <w:sz w:val="20"/>
                <w:szCs w:val="20"/>
                <w:lang w:val="sr-Cyrl-RS"/>
              </w:rPr>
              <w:lastRenderedPageBreak/>
              <w:t>Буџетирано у оквиру акт. 4.</w:t>
            </w:r>
            <w:r>
              <w:rPr>
                <w:rFonts w:cstheme="minorHAnsi"/>
                <w:sz w:val="20"/>
                <w:szCs w:val="20"/>
                <w:lang w:val="sr-Latn-RS"/>
              </w:rPr>
              <w:t>6</w:t>
            </w:r>
            <w:r>
              <w:rPr>
                <w:rFonts w:cstheme="minorHAnsi"/>
                <w:sz w:val="20"/>
                <w:szCs w:val="20"/>
                <w:lang w:val="sr-Cyrl-RS"/>
              </w:rPr>
              <w:t>.</w:t>
            </w:r>
            <w:r>
              <w:rPr>
                <w:rFonts w:cstheme="minorHAnsi"/>
                <w:sz w:val="20"/>
                <w:szCs w:val="20"/>
                <w:lang w:val="sr-Latn-RS"/>
              </w:rPr>
              <w:t>1</w:t>
            </w:r>
            <w:r>
              <w:rPr>
                <w:rFonts w:cstheme="minorHAnsi"/>
                <w:sz w:val="20"/>
                <w:szCs w:val="20"/>
                <w:lang w:val="sr-Cyrl-RS"/>
              </w:rPr>
              <w:t>.</w:t>
            </w:r>
          </w:p>
        </w:tc>
        <w:tc>
          <w:tcPr>
            <w:tcW w:w="453" w:type="pct"/>
            <w:gridSpan w:val="2"/>
          </w:tcPr>
          <w:p w14:paraId="40FB07A6" w14:textId="77777777" w:rsidR="00DB5E0C" w:rsidRPr="00115D97" w:rsidRDefault="00DB5E0C" w:rsidP="001C079D">
            <w:pPr>
              <w:rPr>
                <w:rFonts w:cstheme="minorHAnsi"/>
                <w:sz w:val="20"/>
                <w:szCs w:val="20"/>
                <w:lang w:val="sr-Cyrl-RS"/>
              </w:rPr>
            </w:pPr>
          </w:p>
        </w:tc>
        <w:tc>
          <w:tcPr>
            <w:tcW w:w="432" w:type="pct"/>
          </w:tcPr>
          <w:p w14:paraId="7961381A" w14:textId="77777777" w:rsidR="00DB5E0C" w:rsidRPr="00115D97" w:rsidRDefault="00DB5E0C" w:rsidP="001C079D">
            <w:pPr>
              <w:rPr>
                <w:rFonts w:cstheme="minorHAnsi"/>
                <w:sz w:val="20"/>
                <w:szCs w:val="20"/>
                <w:lang w:val="sr-Cyrl-RS"/>
              </w:rPr>
            </w:pPr>
          </w:p>
        </w:tc>
        <w:tc>
          <w:tcPr>
            <w:tcW w:w="455" w:type="pct"/>
            <w:gridSpan w:val="2"/>
          </w:tcPr>
          <w:p w14:paraId="21B2449E" w14:textId="77777777" w:rsidR="00DB5E0C" w:rsidRPr="00115D97" w:rsidRDefault="00DB5E0C" w:rsidP="001C079D">
            <w:pPr>
              <w:rPr>
                <w:rFonts w:cstheme="minorHAnsi"/>
                <w:sz w:val="20"/>
                <w:szCs w:val="20"/>
                <w:lang w:val="sr-Cyrl-RS"/>
              </w:rPr>
            </w:pPr>
          </w:p>
        </w:tc>
        <w:tc>
          <w:tcPr>
            <w:tcW w:w="456" w:type="pct"/>
            <w:gridSpan w:val="2"/>
          </w:tcPr>
          <w:p w14:paraId="4EFF2EF3" w14:textId="77777777" w:rsidR="00DB5E0C" w:rsidRPr="00115D97" w:rsidRDefault="00DB5E0C" w:rsidP="001C079D">
            <w:pPr>
              <w:rPr>
                <w:rFonts w:cstheme="minorHAnsi"/>
                <w:sz w:val="20"/>
                <w:szCs w:val="20"/>
                <w:lang w:val="sr-Cyrl-RS"/>
              </w:rPr>
            </w:pPr>
          </w:p>
        </w:tc>
      </w:tr>
      <w:tr w:rsidR="009D3C7E" w:rsidRPr="00115D97" w14:paraId="248F2313" w14:textId="77777777" w:rsidTr="00547231">
        <w:trPr>
          <w:trHeight w:val="140"/>
        </w:trPr>
        <w:tc>
          <w:tcPr>
            <w:tcW w:w="818" w:type="pct"/>
            <w:tcBorders>
              <w:left w:val="double" w:sz="4" w:space="0" w:color="auto"/>
            </w:tcBorders>
          </w:tcPr>
          <w:p w14:paraId="0AA44F7A" w14:textId="201FD5EB" w:rsidR="00FB2120" w:rsidRPr="00115D97" w:rsidRDefault="00FB2120" w:rsidP="001C079D">
            <w:pPr>
              <w:rPr>
                <w:rFonts w:cstheme="minorHAnsi"/>
                <w:spacing w:val="2"/>
                <w:sz w:val="20"/>
                <w:szCs w:val="20"/>
                <w:lang w:val="sr-Cyrl-RS"/>
              </w:rPr>
            </w:pPr>
            <w:r w:rsidRPr="00115D97">
              <w:rPr>
                <w:rFonts w:cstheme="minorHAnsi"/>
                <w:spacing w:val="2"/>
                <w:sz w:val="20"/>
                <w:szCs w:val="20"/>
                <w:lang w:val="sr-Cyrl-RS"/>
              </w:rPr>
              <w:t>4.7.5.</w:t>
            </w:r>
          </w:p>
          <w:p w14:paraId="44474677" w14:textId="77777777" w:rsidR="002F3387" w:rsidRPr="00115D97" w:rsidRDefault="002F3387" w:rsidP="00FB2120">
            <w:pPr>
              <w:spacing w:after="240"/>
              <w:rPr>
                <w:rFonts w:cstheme="minorHAnsi"/>
                <w:spacing w:val="2"/>
                <w:sz w:val="20"/>
                <w:szCs w:val="20"/>
                <w:lang w:val="sr-Cyrl-RS"/>
              </w:rPr>
            </w:pPr>
            <w:r w:rsidRPr="00115D97">
              <w:rPr>
                <w:rFonts w:cstheme="minorHAnsi"/>
                <w:spacing w:val="2"/>
                <w:sz w:val="20"/>
                <w:szCs w:val="20"/>
                <w:lang w:val="sr-Cyrl-RS"/>
              </w:rPr>
              <w:t>Унапређење портала судске праксе</w:t>
            </w:r>
          </w:p>
          <w:p w14:paraId="30450B27" w14:textId="77777777" w:rsidR="00FB2120" w:rsidRPr="00115D97" w:rsidRDefault="00FB2120" w:rsidP="00FB2120">
            <w:pPr>
              <w:spacing w:after="240"/>
              <w:rPr>
                <w:rFonts w:cstheme="minorHAnsi"/>
                <w:spacing w:val="-1"/>
                <w:sz w:val="20"/>
                <w:szCs w:val="20"/>
                <w:lang w:val="sr-Cyrl-RS"/>
              </w:rPr>
            </w:pPr>
            <w:r w:rsidRPr="00115D97">
              <w:rPr>
                <w:rFonts w:cstheme="minorHAnsi"/>
                <w:spacing w:val="-1"/>
                <w:sz w:val="20"/>
                <w:szCs w:val="20"/>
                <w:lang w:val="sr-Cyrl-RS"/>
              </w:rPr>
              <w:t>(активност 1.3.9.</w:t>
            </w:r>
            <w:r w:rsidR="00CE6EDC" w:rsidRPr="00115D97">
              <w:rPr>
                <w:rFonts w:cstheme="minorHAnsi"/>
                <w:spacing w:val="-1"/>
                <w:sz w:val="20"/>
                <w:szCs w:val="20"/>
                <w:lang w:val="sr-Cyrl-RS"/>
              </w:rPr>
              <w:t>5</w:t>
            </w:r>
            <w:r w:rsidRPr="00115D97">
              <w:rPr>
                <w:rFonts w:cstheme="minorHAnsi"/>
                <w:spacing w:val="-1"/>
                <w:sz w:val="20"/>
                <w:szCs w:val="20"/>
                <w:lang w:val="sr-Cyrl-RS"/>
              </w:rPr>
              <w:t>. АП 23)</w:t>
            </w:r>
          </w:p>
          <w:p w14:paraId="22B7AF6B" w14:textId="77777777" w:rsidR="00105B2D" w:rsidRPr="00115D97" w:rsidRDefault="00105B2D" w:rsidP="00FB2120">
            <w:pPr>
              <w:spacing w:after="240"/>
              <w:rPr>
                <w:rFonts w:cstheme="minorHAnsi"/>
                <w:sz w:val="20"/>
                <w:szCs w:val="20"/>
                <w:lang w:val="sr-Cyrl-RS"/>
              </w:rPr>
            </w:pPr>
            <w:r w:rsidRPr="00115D97">
              <w:rPr>
                <w:rFonts w:cstheme="minorHAnsi"/>
                <w:sz w:val="20"/>
                <w:szCs w:val="20"/>
                <w:lang w:val="sr-Cyrl-RS"/>
              </w:rPr>
              <w:t>(иста активност 5.7.2)</w:t>
            </w:r>
          </w:p>
          <w:p w14:paraId="3A1E6787" w14:textId="088875F9" w:rsidR="0008451D" w:rsidRPr="00115D97" w:rsidRDefault="0008451D" w:rsidP="00FB2120">
            <w:pPr>
              <w:spacing w:after="240"/>
              <w:rPr>
                <w:rFonts w:cstheme="minorHAnsi"/>
                <w:sz w:val="20"/>
                <w:szCs w:val="20"/>
                <w:lang w:val="sr-Cyrl-RS"/>
              </w:rPr>
            </w:pPr>
            <w:r w:rsidRPr="00115D97">
              <w:rPr>
                <w:rFonts w:cstheme="minorHAnsi"/>
                <w:sz w:val="20"/>
                <w:szCs w:val="20"/>
                <w:lang w:val="sr-Cyrl-RS"/>
              </w:rPr>
              <w:t>(повезана активност 1.4.2. АП ИКТ)</w:t>
            </w:r>
          </w:p>
        </w:tc>
        <w:tc>
          <w:tcPr>
            <w:tcW w:w="404" w:type="pct"/>
            <w:gridSpan w:val="2"/>
          </w:tcPr>
          <w:p w14:paraId="3B766B47" w14:textId="3FDD09CD" w:rsidR="002F3387" w:rsidRPr="00115D97" w:rsidRDefault="00666E94" w:rsidP="001C079D">
            <w:pPr>
              <w:rPr>
                <w:rFonts w:cstheme="minorHAnsi"/>
                <w:sz w:val="20"/>
                <w:szCs w:val="20"/>
                <w:lang w:val="sr-Cyrl-RS"/>
              </w:rPr>
            </w:pPr>
            <w:r w:rsidRPr="00115D97">
              <w:rPr>
                <w:rFonts w:cstheme="minorHAnsi"/>
                <w:sz w:val="20"/>
                <w:szCs w:val="20"/>
                <w:lang w:val="sr-Cyrl-RS"/>
              </w:rPr>
              <w:t>МП, ВКС</w:t>
            </w:r>
          </w:p>
        </w:tc>
        <w:tc>
          <w:tcPr>
            <w:tcW w:w="601" w:type="pct"/>
            <w:gridSpan w:val="2"/>
          </w:tcPr>
          <w:p w14:paraId="48FE5656" w14:textId="77777777" w:rsidR="002F3387" w:rsidRPr="00115D97" w:rsidRDefault="002F3387" w:rsidP="001C079D">
            <w:pPr>
              <w:rPr>
                <w:rFonts w:cstheme="minorHAnsi"/>
                <w:sz w:val="20"/>
                <w:szCs w:val="20"/>
                <w:lang w:val="sr-Cyrl-RS"/>
              </w:rPr>
            </w:pPr>
          </w:p>
        </w:tc>
        <w:tc>
          <w:tcPr>
            <w:tcW w:w="421" w:type="pct"/>
            <w:gridSpan w:val="2"/>
          </w:tcPr>
          <w:p w14:paraId="60430F63" w14:textId="7BDE0AB3" w:rsidR="002F3387" w:rsidRPr="00115D97" w:rsidRDefault="00666E94"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775A1355"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96A20E8" w14:textId="77777777" w:rsidR="00BC29CA" w:rsidRDefault="00BC29CA" w:rsidP="001C079D">
            <w:pPr>
              <w:rPr>
                <w:rFonts w:cstheme="minorHAnsi"/>
                <w:sz w:val="20"/>
                <w:szCs w:val="20"/>
                <w:lang w:val="sr-Cyrl-RS"/>
              </w:rPr>
            </w:pPr>
          </w:p>
          <w:p w14:paraId="37C29F98" w14:textId="77777777" w:rsidR="00BC29CA" w:rsidRDefault="00BC29CA" w:rsidP="001C079D">
            <w:pPr>
              <w:rPr>
                <w:rFonts w:cstheme="minorHAnsi"/>
                <w:sz w:val="20"/>
                <w:szCs w:val="20"/>
                <w:lang w:val="sr-Cyrl-RS"/>
              </w:rPr>
            </w:pPr>
          </w:p>
          <w:p w14:paraId="57D0B3DD" w14:textId="77777777" w:rsidR="00BC29CA" w:rsidRDefault="00BC29CA" w:rsidP="001C079D">
            <w:pPr>
              <w:rPr>
                <w:rFonts w:cstheme="minorHAnsi"/>
                <w:sz w:val="20"/>
                <w:szCs w:val="20"/>
                <w:lang w:val="sr-Cyrl-RS"/>
              </w:rPr>
            </w:pPr>
          </w:p>
          <w:p w14:paraId="62F130C7" w14:textId="77777777" w:rsidR="00BC29CA" w:rsidRDefault="00BC29CA" w:rsidP="001C079D">
            <w:pPr>
              <w:rPr>
                <w:rFonts w:cstheme="minorHAnsi"/>
                <w:sz w:val="20"/>
                <w:szCs w:val="20"/>
                <w:lang w:val="sr-Cyrl-RS"/>
              </w:rPr>
            </w:pPr>
          </w:p>
          <w:p w14:paraId="07B22342" w14:textId="7C91081D" w:rsidR="002F3387" w:rsidRPr="00115D97" w:rsidRDefault="00632B0B" w:rsidP="001C079D">
            <w:pPr>
              <w:rPr>
                <w:rFonts w:cstheme="minorHAnsi"/>
                <w:sz w:val="20"/>
                <w:szCs w:val="20"/>
                <w:lang w:val="sr-Cyrl-RS"/>
              </w:rPr>
            </w:pPr>
            <w:r>
              <w:rPr>
                <w:rFonts w:cstheme="minorHAnsi"/>
                <w:sz w:val="20"/>
                <w:szCs w:val="20"/>
                <w:lang w:val="sr-Cyrl-RS"/>
              </w:rPr>
              <w:t>Потребна донаторска  подршка</w:t>
            </w:r>
            <w:r w:rsidR="00BC29CA">
              <w:rPr>
                <w:rFonts w:cstheme="minorHAnsi"/>
                <w:sz w:val="20"/>
                <w:szCs w:val="20"/>
                <w:lang w:val="sr-Cyrl-RS"/>
              </w:rPr>
              <w:t xml:space="preserve"> у €</w:t>
            </w:r>
          </w:p>
        </w:tc>
        <w:tc>
          <w:tcPr>
            <w:tcW w:w="472" w:type="pct"/>
            <w:gridSpan w:val="2"/>
          </w:tcPr>
          <w:p w14:paraId="6270A695" w14:textId="2E37A7C5" w:rsidR="002F3387" w:rsidRDefault="00FE3F4A" w:rsidP="001C079D">
            <w:pPr>
              <w:rPr>
                <w:rFonts w:cstheme="minorHAnsi"/>
                <w:sz w:val="20"/>
                <w:szCs w:val="20"/>
                <w:lang w:val="sr-Cyrl-RS"/>
              </w:rPr>
            </w:pPr>
            <w:r>
              <w:rPr>
                <w:rFonts w:cstheme="minorHAnsi"/>
                <w:sz w:val="20"/>
                <w:szCs w:val="20"/>
                <w:lang w:val="sr-Cyrl-RS"/>
              </w:rPr>
              <w:t xml:space="preserve">МП: </w:t>
            </w:r>
            <w:r w:rsidR="001013B3">
              <w:rPr>
                <w:rFonts w:cstheme="minorHAnsi"/>
                <w:sz w:val="20"/>
                <w:szCs w:val="20"/>
                <w:lang w:val="sr-Cyrl-RS"/>
              </w:rPr>
              <w:t>ПГ 1602</w:t>
            </w:r>
          </w:p>
          <w:p w14:paraId="22080CCA" w14:textId="77777777" w:rsidR="001013B3" w:rsidRDefault="001013B3" w:rsidP="001C079D">
            <w:pPr>
              <w:rPr>
                <w:rFonts w:cstheme="minorHAnsi"/>
                <w:sz w:val="20"/>
                <w:szCs w:val="20"/>
                <w:lang w:val="sr-Cyrl-RS"/>
              </w:rPr>
            </w:pPr>
            <w:r>
              <w:rPr>
                <w:rFonts w:cstheme="minorHAnsi"/>
                <w:sz w:val="20"/>
                <w:szCs w:val="20"/>
                <w:lang w:val="sr-Cyrl-RS"/>
              </w:rPr>
              <w:t>ПА 0010</w:t>
            </w:r>
          </w:p>
          <w:p w14:paraId="0A5F20D4" w14:textId="77777777" w:rsidR="001013B3" w:rsidRDefault="001013B3" w:rsidP="001C079D">
            <w:pPr>
              <w:rPr>
                <w:rFonts w:cstheme="minorHAnsi"/>
                <w:sz w:val="20"/>
                <w:szCs w:val="20"/>
                <w:lang w:val="sr-Cyrl-RS"/>
              </w:rPr>
            </w:pPr>
            <w:r>
              <w:rPr>
                <w:rFonts w:cstheme="minorHAnsi"/>
                <w:sz w:val="20"/>
                <w:szCs w:val="20"/>
                <w:lang w:val="sr-Cyrl-RS"/>
              </w:rPr>
              <w:t>411</w:t>
            </w:r>
          </w:p>
          <w:p w14:paraId="07BE40C8" w14:textId="77777777" w:rsidR="001013B3" w:rsidRDefault="001013B3" w:rsidP="001C079D">
            <w:pPr>
              <w:rPr>
                <w:rFonts w:cstheme="minorHAnsi"/>
                <w:sz w:val="20"/>
                <w:szCs w:val="20"/>
                <w:lang w:val="sr-Cyrl-RS"/>
              </w:rPr>
            </w:pPr>
            <w:r>
              <w:rPr>
                <w:rFonts w:cstheme="minorHAnsi"/>
                <w:sz w:val="20"/>
                <w:szCs w:val="20"/>
                <w:lang w:val="sr-Cyrl-RS"/>
              </w:rPr>
              <w:t>412</w:t>
            </w:r>
          </w:p>
          <w:p w14:paraId="3D082469" w14:textId="77777777" w:rsidR="001013B3" w:rsidRDefault="001013B3" w:rsidP="001C079D">
            <w:pPr>
              <w:rPr>
                <w:rFonts w:cstheme="minorHAnsi"/>
                <w:sz w:val="20"/>
                <w:szCs w:val="20"/>
                <w:lang w:val="sr-Cyrl-RS"/>
              </w:rPr>
            </w:pPr>
            <w:r>
              <w:rPr>
                <w:rFonts w:cstheme="minorHAnsi"/>
                <w:sz w:val="20"/>
                <w:szCs w:val="20"/>
                <w:lang w:val="sr-Cyrl-RS"/>
              </w:rPr>
              <w:t>42</w:t>
            </w:r>
          </w:p>
          <w:p w14:paraId="57FF49BB" w14:textId="4B177900" w:rsidR="00FE3F4A" w:rsidRPr="00115D97" w:rsidRDefault="00FE3F4A" w:rsidP="001C079D">
            <w:pPr>
              <w:rPr>
                <w:rFonts w:cstheme="minorHAnsi"/>
                <w:sz w:val="20"/>
                <w:szCs w:val="20"/>
                <w:lang w:val="sr-Cyrl-RS"/>
              </w:rPr>
            </w:pPr>
            <w:r>
              <w:rPr>
                <w:rFonts w:cstheme="minorHAnsi"/>
                <w:sz w:val="20"/>
                <w:szCs w:val="20"/>
                <w:lang w:val="sr-Cyrl-RS"/>
              </w:rPr>
              <w:t xml:space="preserve">ВКС: </w:t>
            </w:r>
            <w:r w:rsidR="000B2AF9">
              <w:rPr>
                <w:rFonts w:cstheme="minorHAnsi"/>
                <w:sz w:val="20"/>
                <w:szCs w:val="20"/>
                <w:lang w:val="sr-Cyrl-RS"/>
              </w:rPr>
              <w:t>Буџетирано у оквиру акт. 4.</w:t>
            </w:r>
            <w:r w:rsidR="000B2AF9">
              <w:rPr>
                <w:rFonts w:cstheme="minorHAnsi"/>
                <w:sz w:val="20"/>
                <w:szCs w:val="20"/>
                <w:lang w:val="sr-Latn-RS"/>
              </w:rPr>
              <w:t>6</w:t>
            </w:r>
            <w:r w:rsidR="000B2AF9">
              <w:rPr>
                <w:rFonts w:cstheme="minorHAnsi"/>
                <w:sz w:val="20"/>
                <w:szCs w:val="20"/>
                <w:lang w:val="sr-Cyrl-RS"/>
              </w:rPr>
              <w:t>.</w:t>
            </w:r>
            <w:r w:rsidR="000B2AF9">
              <w:rPr>
                <w:rFonts w:cstheme="minorHAnsi"/>
                <w:sz w:val="20"/>
                <w:szCs w:val="20"/>
                <w:lang w:val="sr-Latn-RS"/>
              </w:rPr>
              <w:t>1</w:t>
            </w:r>
            <w:r w:rsidR="000B2AF9">
              <w:rPr>
                <w:rFonts w:cstheme="minorHAnsi"/>
                <w:sz w:val="20"/>
                <w:szCs w:val="20"/>
                <w:lang w:val="sr-Cyrl-RS"/>
              </w:rPr>
              <w:t>.</w:t>
            </w:r>
          </w:p>
        </w:tc>
        <w:tc>
          <w:tcPr>
            <w:tcW w:w="453" w:type="pct"/>
            <w:gridSpan w:val="2"/>
          </w:tcPr>
          <w:p w14:paraId="37F65A88" w14:textId="77777777" w:rsidR="001013B3" w:rsidRDefault="001013B3" w:rsidP="001013B3">
            <w:pPr>
              <w:rPr>
                <w:rFonts w:cstheme="minorHAnsi"/>
                <w:sz w:val="20"/>
                <w:szCs w:val="20"/>
                <w:lang w:val="sr-Cyrl-RS"/>
              </w:rPr>
            </w:pPr>
          </w:p>
          <w:p w14:paraId="5C78B3AB" w14:textId="77777777" w:rsidR="001013B3" w:rsidRDefault="001013B3" w:rsidP="001013B3">
            <w:pPr>
              <w:rPr>
                <w:rFonts w:cstheme="minorHAnsi"/>
                <w:sz w:val="20"/>
                <w:szCs w:val="20"/>
                <w:lang w:val="sr-Cyrl-RS"/>
              </w:rPr>
            </w:pPr>
          </w:p>
          <w:p w14:paraId="6ACB82A5" w14:textId="00FBF1D2" w:rsidR="001013B3" w:rsidRPr="001013B3" w:rsidRDefault="001013B3" w:rsidP="001013B3">
            <w:pPr>
              <w:rPr>
                <w:rFonts w:cstheme="minorHAnsi"/>
                <w:sz w:val="20"/>
                <w:szCs w:val="20"/>
                <w:lang w:val="sr-Cyrl-RS"/>
              </w:rPr>
            </w:pPr>
            <w:r w:rsidRPr="001013B3">
              <w:rPr>
                <w:rFonts w:cstheme="minorHAnsi"/>
                <w:sz w:val="20"/>
                <w:szCs w:val="20"/>
                <w:lang w:val="sr-Cyrl-RS"/>
              </w:rPr>
              <w:t>80.440,0</w:t>
            </w:r>
          </w:p>
          <w:p w14:paraId="1C5FD7E6"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13.587,0</w:t>
            </w:r>
          </w:p>
          <w:p w14:paraId="77BC71F5" w14:textId="23EA5205" w:rsidR="002F3387" w:rsidRPr="00115D97" w:rsidRDefault="001013B3" w:rsidP="001013B3">
            <w:pPr>
              <w:rPr>
                <w:rFonts w:cstheme="minorHAnsi"/>
                <w:sz w:val="20"/>
                <w:szCs w:val="20"/>
                <w:lang w:val="sr-Cyrl-RS"/>
              </w:rPr>
            </w:pPr>
            <w:r w:rsidRPr="001013B3">
              <w:rPr>
                <w:rFonts w:cstheme="minorHAnsi"/>
                <w:sz w:val="20"/>
                <w:szCs w:val="20"/>
                <w:lang w:val="sr-Cyrl-RS"/>
              </w:rPr>
              <w:t>14.104,0</w:t>
            </w:r>
          </w:p>
        </w:tc>
        <w:tc>
          <w:tcPr>
            <w:tcW w:w="432" w:type="pct"/>
          </w:tcPr>
          <w:p w14:paraId="377BFBB7" w14:textId="77777777" w:rsidR="002F3387" w:rsidRDefault="002F3387" w:rsidP="001C079D">
            <w:pPr>
              <w:rPr>
                <w:rFonts w:cstheme="minorHAnsi"/>
                <w:sz w:val="20"/>
                <w:szCs w:val="20"/>
                <w:lang w:val="sr-Cyrl-RS"/>
              </w:rPr>
            </w:pPr>
          </w:p>
          <w:p w14:paraId="4F1C2F9A" w14:textId="77777777" w:rsidR="001013B3" w:rsidRDefault="001013B3" w:rsidP="001C079D">
            <w:pPr>
              <w:rPr>
                <w:rFonts w:cstheme="minorHAnsi"/>
                <w:sz w:val="20"/>
                <w:szCs w:val="20"/>
                <w:lang w:val="sr-Cyrl-RS"/>
              </w:rPr>
            </w:pPr>
          </w:p>
          <w:p w14:paraId="476C5916"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80.440,0</w:t>
            </w:r>
          </w:p>
          <w:p w14:paraId="22A283E6"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13.587,0</w:t>
            </w:r>
          </w:p>
          <w:p w14:paraId="6BF2D9EF" w14:textId="77777777" w:rsidR="001013B3" w:rsidRDefault="001013B3" w:rsidP="001013B3">
            <w:pPr>
              <w:rPr>
                <w:rFonts w:cstheme="minorHAnsi"/>
                <w:sz w:val="20"/>
                <w:szCs w:val="20"/>
                <w:lang w:val="sr-Cyrl-RS"/>
              </w:rPr>
            </w:pPr>
            <w:r w:rsidRPr="001013B3">
              <w:rPr>
                <w:rFonts w:cstheme="minorHAnsi"/>
                <w:sz w:val="20"/>
                <w:szCs w:val="20"/>
                <w:lang w:val="sr-Cyrl-RS"/>
              </w:rPr>
              <w:t>14.104,0</w:t>
            </w:r>
          </w:p>
          <w:p w14:paraId="2DD96A7B" w14:textId="77777777" w:rsidR="00E040B5" w:rsidRDefault="00E040B5" w:rsidP="001013B3">
            <w:pPr>
              <w:rPr>
                <w:rFonts w:cstheme="minorHAnsi"/>
                <w:sz w:val="20"/>
                <w:szCs w:val="20"/>
                <w:lang w:val="sr-Cyrl-RS"/>
              </w:rPr>
            </w:pPr>
          </w:p>
          <w:p w14:paraId="3138BE78" w14:textId="77777777" w:rsidR="00E040B5" w:rsidRDefault="00E040B5" w:rsidP="001013B3">
            <w:pPr>
              <w:rPr>
                <w:rFonts w:cstheme="minorHAnsi"/>
                <w:sz w:val="20"/>
                <w:szCs w:val="20"/>
                <w:lang w:val="sr-Cyrl-RS"/>
              </w:rPr>
            </w:pPr>
          </w:p>
          <w:p w14:paraId="51104D8B" w14:textId="77777777" w:rsidR="00E040B5" w:rsidRDefault="00E040B5" w:rsidP="001013B3">
            <w:pPr>
              <w:rPr>
                <w:rFonts w:cstheme="minorHAnsi"/>
                <w:sz w:val="20"/>
                <w:szCs w:val="20"/>
                <w:lang w:val="sr-Cyrl-RS"/>
              </w:rPr>
            </w:pPr>
          </w:p>
          <w:p w14:paraId="19B52A10" w14:textId="77777777" w:rsidR="00E040B5" w:rsidRDefault="00E040B5" w:rsidP="001013B3">
            <w:pPr>
              <w:rPr>
                <w:rFonts w:cstheme="minorHAnsi"/>
                <w:sz w:val="20"/>
                <w:szCs w:val="20"/>
                <w:lang w:val="sr-Cyrl-RS"/>
              </w:rPr>
            </w:pPr>
          </w:p>
          <w:p w14:paraId="7198826A" w14:textId="77777777" w:rsidR="00E040B5" w:rsidRDefault="00E040B5" w:rsidP="001013B3">
            <w:pPr>
              <w:rPr>
                <w:rFonts w:cstheme="minorHAnsi"/>
                <w:sz w:val="20"/>
                <w:szCs w:val="20"/>
                <w:lang w:val="sr-Cyrl-RS"/>
              </w:rPr>
            </w:pPr>
          </w:p>
          <w:p w14:paraId="136CBAD8" w14:textId="21AAB65F" w:rsidR="00E040B5" w:rsidRPr="00115D97" w:rsidRDefault="00E040B5" w:rsidP="001013B3">
            <w:pPr>
              <w:rPr>
                <w:rFonts w:cstheme="minorHAnsi"/>
                <w:sz w:val="20"/>
                <w:szCs w:val="20"/>
                <w:lang w:val="sr-Cyrl-RS"/>
              </w:rPr>
            </w:pPr>
            <w:r>
              <w:rPr>
                <w:rFonts w:cstheme="minorHAnsi"/>
                <w:sz w:val="20"/>
                <w:szCs w:val="20"/>
                <w:lang w:val="sr-Cyrl-RS"/>
              </w:rPr>
              <w:t>135.593</w:t>
            </w:r>
          </w:p>
        </w:tc>
        <w:tc>
          <w:tcPr>
            <w:tcW w:w="455" w:type="pct"/>
            <w:gridSpan w:val="2"/>
          </w:tcPr>
          <w:p w14:paraId="3BF0F24C" w14:textId="77777777" w:rsidR="002F3387" w:rsidRDefault="002F3387" w:rsidP="001C079D">
            <w:pPr>
              <w:rPr>
                <w:rFonts w:cstheme="minorHAnsi"/>
                <w:sz w:val="20"/>
                <w:szCs w:val="20"/>
                <w:lang w:val="sr-Cyrl-RS"/>
              </w:rPr>
            </w:pPr>
          </w:p>
          <w:p w14:paraId="0A17B7E1" w14:textId="77777777" w:rsidR="001013B3" w:rsidRDefault="001013B3" w:rsidP="001C079D">
            <w:pPr>
              <w:rPr>
                <w:rFonts w:cstheme="minorHAnsi"/>
                <w:sz w:val="20"/>
                <w:szCs w:val="20"/>
                <w:lang w:val="sr-Cyrl-RS"/>
              </w:rPr>
            </w:pPr>
          </w:p>
          <w:p w14:paraId="4AF5E9BC"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80.440,0</w:t>
            </w:r>
          </w:p>
          <w:p w14:paraId="5714B793"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13.587,0</w:t>
            </w:r>
          </w:p>
          <w:p w14:paraId="34C5759E" w14:textId="77777777" w:rsidR="001013B3" w:rsidRDefault="001013B3" w:rsidP="001013B3">
            <w:pPr>
              <w:rPr>
                <w:rFonts w:cstheme="minorHAnsi"/>
                <w:sz w:val="20"/>
                <w:szCs w:val="20"/>
                <w:lang w:val="sr-Cyrl-RS"/>
              </w:rPr>
            </w:pPr>
            <w:r w:rsidRPr="001013B3">
              <w:rPr>
                <w:rFonts w:cstheme="minorHAnsi"/>
                <w:sz w:val="20"/>
                <w:szCs w:val="20"/>
                <w:lang w:val="sr-Cyrl-RS"/>
              </w:rPr>
              <w:t>14.104,0</w:t>
            </w:r>
          </w:p>
          <w:p w14:paraId="63EEA7EB" w14:textId="77777777" w:rsidR="00E040B5" w:rsidRDefault="00E040B5" w:rsidP="001013B3">
            <w:pPr>
              <w:rPr>
                <w:rFonts w:cstheme="minorHAnsi"/>
                <w:sz w:val="20"/>
                <w:szCs w:val="20"/>
                <w:lang w:val="sr-Cyrl-RS"/>
              </w:rPr>
            </w:pPr>
          </w:p>
          <w:p w14:paraId="60D99CF9" w14:textId="77777777" w:rsidR="00E040B5" w:rsidRDefault="00E040B5" w:rsidP="001013B3">
            <w:pPr>
              <w:rPr>
                <w:rFonts w:cstheme="minorHAnsi"/>
                <w:sz w:val="20"/>
                <w:szCs w:val="20"/>
                <w:lang w:val="sr-Cyrl-RS"/>
              </w:rPr>
            </w:pPr>
          </w:p>
          <w:p w14:paraId="0A23FEC7" w14:textId="77777777" w:rsidR="00E040B5" w:rsidRDefault="00E040B5" w:rsidP="001013B3">
            <w:pPr>
              <w:rPr>
                <w:rFonts w:cstheme="minorHAnsi"/>
                <w:sz w:val="20"/>
                <w:szCs w:val="20"/>
                <w:lang w:val="sr-Cyrl-RS"/>
              </w:rPr>
            </w:pPr>
          </w:p>
          <w:p w14:paraId="564AFD68" w14:textId="77777777" w:rsidR="00E040B5" w:rsidRDefault="00E040B5" w:rsidP="001013B3">
            <w:pPr>
              <w:rPr>
                <w:rFonts w:cstheme="minorHAnsi"/>
                <w:sz w:val="20"/>
                <w:szCs w:val="20"/>
                <w:lang w:val="sr-Cyrl-RS"/>
              </w:rPr>
            </w:pPr>
          </w:p>
          <w:p w14:paraId="0FB34562" w14:textId="77777777" w:rsidR="00E040B5" w:rsidRDefault="00E040B5" w:rsidP="001013B3">
            <w:pPr>
              <w:rPr>
                <w:rFonts w:cstheme="minorHAnsi"/>
                <w:sz w:val="20"/>
                <w:szCs w:val="20"/>
                <w:lang w:val="sr-Cyrl-RS"/>
              </w:rPr>
            </w:pPr>
          </w:p>
          <w:p w14:paraId="4D48A73E" w14:textId="10FB2D6E" w:rsidR="00E040B5" w:rsidRPr="00115D97" w:rsidRDefault="00E040B5" w:rsidP="001013B3">
            <w:pPr>
              <w:rPr>
                <w:rFonts w:cstheme="minorHAnsi"/>
                <w:sz w:val="20"/>
                <w:szCs w:val="20"/>
                <w:lang w:val="sr-Cyrl-RS"/>
              </w:rPr>
            </w:pPr>
            <w:r>
              <w:rPr>
                <w:rFonts w:cstheme="minorHAnsi"/>
                <w:sz w:val="20"/>
                <w:szCs w:val="20"/>
                <w:lang w:val="sr-Cyrl-RS"/>
              </w:rPr>
              <w:t>135.593</w:t>
            </w:r>
          </w:p>
        </w:tc>
        <w:tc>
          <w:tcPr>
            <w:tcW w:w="456" w:type="pct"/>
            <w:gridSpan w:val="2"/>
          </w:tcPr>
          <w:p w14:paraId="049CECF2" w14:textId="77777777" w:rsidR="002F3387" w:rsidRDefault="002F3387" w:rsidP="001C079D">
            <w:pPr>
              <w:rPr>
                <w:rFonts w:cstheme="minorHAnsi"/>
                <w:sz w:val="20"/>
                <w:szCs w:val="20"/>
                <w:lang w:val="sr-Cyrl-RS"/>
              </w:rPr>
            </w:pPr>
          </w:p>
          <w:p w14:paraId="50457AE0" w14:textId="77777777" w:rsidR="001013B3" w:rsidRDefault="001013B3" w:rsidP="001C079D">
            <w:pPr>
              <w:rPr>
                <w:rFonts w:cstheme="minorHAnsi"/>
                <w:sz w:val="20"/>
                <w:szCs w:val="20"/>
                <w:lang w:val="sr-Cyrl-RS"/>
              </w:rPr>
            </w:pPr>
          </w:p>
          <w:p w14:paraId="1487C84E"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80.440,0</w:t>
            </w:r>
          </w:p>
          <w:p w14:paraId="381C2583" w14:textId="77777777" w:rsidR="001013B3" w:rsidRPr="001013B3" w:rsidRDefault="001013B3" w:rsidP="001013B3">
            <w:pPr>
              <w:rPr>
                <w:rFonts w:cstheme="minorHAnsi"/>
                <w:sz w:val="20"/>
                <w:szCs w:val="20"/>
                <w:lang w:val="sr-Cyrl-RS"/>
              </w:rPr>
            </w:pPr>
            <w:r w:rsidRPr="001013B3">
              <w:rPr>
                <w:rFonts w:cstheme="minorHAnsi"/>
                <w:sz w:val="20"/>
                <w:szCs w:val="20"/>
                <w:lang w:val="sr-Cyrl-RS"/>
              </w:rPr>
              <w:t>13.587,0</w:t>
            </w:r>
          </w:p>
          <w:p w14:paraId="213B0CB5" w14:textId="77777777" w:rsidR="001013B3" w:rsidRDefault="001013B3" w:rsidP="001013B3">
            <w:pPr>
              <w:rPr>
                <w:rFonts w:cstheme="minorHAnsi"/>
                <w:sz w:val="20"/>
                <w:szCs w:val="20"/>
                <w:lang w:val="sr-Cyrl-RS"/>
              </w:rPr>
            </w:pPr>
            <w:r w:rsidRPr="001013B3">
              <w:rPr>
                <w:rFonts w:cstheme="minorHAnsi"/>
                <w:sz w:val="20"/>
                <w:szCs w:val="20"/>
                <w:lang w:val="sr-Cyrl-RS"/>
              </w:rPr>
              <w:t>14.104,0</w:t>
            </w:r>
          </w:p>
          <w:p w14:paraId="08705592" w14:textId="77777777" w:rsidR="00E040B5" w:rsidRDefault="00E040B5" w:rsidP="001013B3">
            <w:pPr>
              <w:rPr>
                <w:rFonts w:cstheme="minorHAnsi"/>
                <w:sz w:val="20"/>
                <w:szCs w:val="20"/>
                <w:lang w:val="sr-Cyrl-RS"/>
              </w:rPr>
            </w:pPr>
          </w:p>
          <w:p w14:paraId="12799C2E" w14:textId="77777777" w:rsidR="00E040B5" w:rsidRDefault="00E040B5" w:rsidP="001013B3">
            <w:pPr>
              <w:rPr>
                <w:rFonts w:cstheme="minorHAnsi"/>
                <w:sz w:val="20"/>
                <w:szCs w:val="20"/>
                <w:lang w:val="sr-Cyrl-RS"/>
              </w:rPr>
            </w:pPr>
          </w:p>
          <w:p w14:paraId="0901E4C0" w14:textId="77777777" w:rsidR="00E040B5" w:rsidRDefault="00E040B5" w:rsidP="001013B3">
            <w:pPr>
              <w:rPr>
                <w:rFonts w:cstheme="minorHAnsi"/>
                <w:sz w:val="20"/>
                <w:szCs w:val="20"/>
                <w:lang w:val="sr-Cyrl-RS"/>
              </w:rPr>
            </w:pPr>
          </w:p>
          <w:p w14:paraId="33658D55" w14:textId="77777777" w:rsidR="00E040B5" w:rsidRDefault="00E040B5" w:rsidP="001013B3">
            <w:pPr>
              <w:rPr>
                <w:rFonts w:cstheme="minorHAnsi"/>
                <w:sz w:val="20"/>
                <w:szCs w:val="20"/>
                <w:lang w:val="sr-Cyrl-RS"/>
              </w:rPr>
            </w:pPr>
          </w:p>
          <w:p w14:paraId="443C7228" w14:textId="77777777" w:rsidR="00E040B5" w:rsidRDefault="00E040B5" w:rsidP="001013B3">
            <w:pPr>
              <w:rPr>
                <w:rFonts w:cstheme="minorHAnsi"/>
                <w:sz w:val="20"/>
                <w:szCs w:val="20"/>
                <w:lang w:val="sr-Cyrl-RS"/>
              </w:rPr>
            </w:pPr>
          </w:p>
          <w:p w14:paraId="137D773B" w14:textId="77777777" w:rsidR="00D50A4B" w:rsidRDefault="00E040B5" w:rsidP="001013B3">
            <w:pPr>
              <w:rPr>
                <w:rFonts w:cstheme="minorHAnsi"/>
                <w:sz w:val="20"/>
                <w:szCs w:val="20"/>
                <w:lang w:val="sr-Cyrl-RS"/>
              </w:rPr>
            </w:pPr>
            <w:r>
              <w:rPr>
                <w:rFonts w:cstheme="minorHAnsi"/>
                <w:sz w:val="20"/>
                <w:szCs w:val="20"/>
                <w:lang w:val="sr-Cyrl-RS"/>
              </w:rPr>
              <w:t xml:space="preserve">135.593 + </w:t>
            </w:r>
          </w:p>
          <w:p w14:paraId="27096792" w14:textId="77777777" w:rsidR="00D50A4B" w:rsidRDefault="00D50A4B" w:rsidP="001013B3">
            <w:pPr>
              <w:rPr>
                <w:rFonts w:cstheme="minorHAnsi"/>
                <w:sz w:val="20"/>
                <w:szCs w:val="20"/>
                <w:lang w:val="sr-Cyrl-RS"/>
              </w:rPr>
            </w:pPr>
            <w:r>
              <w:rPr>
                <w:rFonts w:cstheme="minorHAnsi"/>
                <w:sz w:val="20"/>
                <w:szCs w:val="20"/>
                <w:lang w:val="sr-Cyrl-RS"/>
              </w:rPr>
              <w:t>26.000+</w:t>
            </w:r>
          </w:p>
          <w:p w14:paraId="7744C6E4" w14:textId="4267E6AE" w:rsidR="00E040B5" w:rsidRPr="00115D97" w:rsidRDefault="00E040B5" w:rsidP="001013B3">
            <w:pPr>
              <w:rPr>
                <w:rFonts w:cstheme="minorHAnsi"/>
                <w:sz w:val="20"/>
                <w:szCs w:val="20"/>
                <w:lang w:val="sr-Cyrl-RS"/>
              </w:rPr>
            </w:pPr>
            <w:r>
              <w:rPr>
                <w:rFonts w:cstheme="minorHAnsi"/>
                <w:sz w:val="20"/>
                <w:szCs w:val="20"/>
                <w:lang w:val="sr-Cyrl-RS"/>
              </w:rPr>
              <w:t>50.000</w:t>
            </w:r>
          </w:p>
        </w:tc>
      </w:tr>
      <w:tr w:rsidR="00143716" w:rsidRPr="00115D97" w14:paraId="4B8A5A10" w14:textId="77777777" w:rsidTr="00937A13">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61E17F9" w14:textId="6E32E75A" w:rsidR="00143716" w:rsidRPr="00115D97" w:rsidRDefault="00143716" w:rsidP="00336B36">
            <w:pPr>
              <w:spacing w:after="240"/>
              <w:rPr>
                <w:rFonts w:cstheme="minorHAnsi"/>
                <w:sz w:val="20"/>
                <w:szCs w:val="20"/>
                <w:lang w:val="sr-Cyrl-RS"/>
              </w:rPr>
            </w:pPr>
            <w:r w:rsidRPr="00115D97">
              <w:rPr>
                <w:rFonts w:cstheme="minorHAnsi"/>
                <w:sz w:val="20"/>
                <w:szCs w:val="20"/>
                <w:lang w:val="sr-Cyrl-RS"/>
              </w:rPr>
              <w:t xml:space="preserve">Мера 4.8: </w:t>
            </w:r>
            <w:r w:rsidR="002C4E58" w:rsidRPr="00115D97">
              <w:rPr>
                <w:rFonts w:cstheme="minorHAnsi"/>
                <w:sz w:val="20"/>
                <w:szCs w:val="20"/>
                <w:lang w:val="sr-Cyrl-RS"/>
              </w:rPr>
              <w:t>Континуирано унапређење механизама уједначавања тужилачке праксе спровођењем мера дефинисаних у Плану активности Републичког јавног тужилаштва за уједначавање праксе јавних тужилаштава.</w:t>
            </w:r>
          </w:p>
        </w:tc>
      </w:tr>
      <w:tr w:rsidR="00143716" w:rsidRPr="00115D97" w14:paraId="4CFFA6A2" w14:textId="77777777" w:rsidTr="00937A13">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5ADF0E8" w14:textId="7AC55A74"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2E260D" w:rsidRPr="00115D97">
              <w:rPr>
                <w:rFonts w:eastAsia="Times New Roman" w:cstheme="minorHAnsi"/>
                <w:color w:val="222222"/>
                <w:sz w:val="20"/>
                <w:szCs w:val="20"/>
                <w:lang w:val="sr-Cyrl-RS"/>
              </w:rPr>
              <w:t xml:space="preserve"> Републичко јавно тужилаштво</w:t>
            </w:r>
          </w:p>
        </w:tc>
      </w:tr>
      <w:tr w:rsidR="00143716" w:rsidRPr="00422B1B" w14:paraId="3DA85F59" w14:textId="77777777" w:rsidTr="00E50C02">
        <w:trPr>
          <w:trHeight w:val="300"/>
        </w:trPr>
        <w:tc>
          <w:tcPr>
            <w:tcW w:w="2417"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6A87118" w14:textId="03C9532F"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2E260D" w:rsidRPr="00115D97">
              <w:rPr>
                <w:rFonts w:cstheme="minorHAnsi"/>
                <w:sz w:val="20"/>
                <w:szCs w:val="20"/>
                <w:lang w:val="sr-Cyrl-RS"/>
              </w:rPr>
              <w:t xml:space="preserve"> од 1. квартала 2022. до 4. квартала 2025. године</w:t>
            </w:r>
          </w:p>
        </w:tc>
        <w:tc>
          <w:tcPr>
            <w:tcW w:w="2583"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70749D7" w14:textId="2B513A16"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937A13" w:rsidRPr="00115D97">
              <w:rPr>
                <w:rFonts w:cstheme="minorHAnsi"/>
                <w:sz w:val="20"/>
                <w:szCs w:val="20"/>
                <w:lang w:val="sr-Cyrl-RS"/>
              </w:rPr>
              <w:t xml:space="preserve"> </w:t>
            </w:r>
            <w:r w:rsidR="00D9274F" w:rsidRPr="00115D97">
              <w:rPr>
                <w:rFonts w:cstheme="minorHAnsi"/>
                <w:sz w:val="20"/>
                <w:szCs w:val="20"/>
                <w:lang w:val="sr-Cyrl-RS"/>
              </w:rPr>
              <w:t>Институционално-управљачка организациона</w:t>
            </w:r>
          </w:p>
        </w:tc>
      </w:tr>
      <w:tr w:rsidR="009D3C7E" w:rsidRPr="00115D97" w14:paraId="22D03EA0" w14:textId="77777777" w:rsidTr="00547231">
        <w:trPr>
          <w:trHeight w:val="955"/>
        </w:trPr>
        <w:tc>
          <w:tcPr>
            <w:tcW w:w="1021" w:type="pct"/>
            <w:gridSpan w:val="2"/>
            <w:tcBorders>
              <w:top w:val="double" w:sz="4" w:space="0" w:color="auto"/>
            </w:tcBorders>
            <w:shd w:val="clear" w:color="auto" w:fill="D9D9D9" w:themeFill="background1" w:themeFillShade="D9"/>
          </w:tcPr>
          <w:p w14:paraId="1CC58C6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81" w:type="pct"/>
            <w:gridSpan w:val="2"/>
            <w:tcBorders>
              <w:top w:val="double" w:sz="4" w:space="0" w:color="auto"/>
            </w:tcBorders>
            <w:shd w:val="clear" w:color="auto" w:fill="D9D9D9" w:themeFill="background1" w:themeFillShade="D9"/>
          </w:tcPr>
          <w:p w14:paraId="61A8C84D"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3190D3D" w14:textId="77777777" w:rsidR="00143716" w:rsidRPr="00115D97" w:rsidRDefault="00143716" w:rsidP="001C079D">
            <w:pPr>
              <w:rPr>
                <w:rFonts w:cstheme="minorHAnsi"/>
                <w:sz w:val="20"/>
                <w:szCs w:val="20"/>
                <w:lang w:val="sr-Cyrl-RS"/>
              </w:rPr>
            </w:pPr>
          </w:p>
        </w:tc>
        <w:tc>
          <w:tcPr>
            <w:tcW w:w="513" w:type="pct"/>
            <w:gridSpan w:val="2"/>
            <w:tcBorders>
              <w:top w:val="double" w:sz="4" w:space="0" w:color="auto"/>
            </w:tcBorders>
            <w:shd w:val="clear" w:color="auto" w:fill="D9D9D9" w:themeFill="background1" w:themeFillShade="D9"/>
          </w:tcPr>
          <w:p w14:paraId="131D99C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31" w:type="pct"/>
            <w:gridSpan w:val="3"/>
            <w:tcBorders>
              <w:top w:val="double" w:sz="4" w:space="0" w:color="auto"/>
            </w:tcBorders>
            <w:shd w:val="clear" w:color="auto" w:fill="D9D9D9" w:themeFill="background1" w:themeFillShade="D9"/>
          </w:tcPr>
          <w:p w14:paraId="71A13F1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gridSpan w:val="2"/>
            <w:tcBorders>
              <w:top w:val="double" w:sz="4" w:space="0" w:color="auto"/>
            </w:tcBorders>
            <w:shd w:val="clear" w:color="auto" w:fill="D9D9D9" w:themeFill="background1" w:themeFillShade="D9"/>
          </w:tcPr>
          <w:p w14:paraId="51FEEA8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68" w:type="pct"/>
            <w:gridSpan w:val="2"/>
            <w:tcBorders>
              <w:top w:val="double" w:sz="4" w:space="0" w:color="auto"/>
            </w:tcBorders>
            <w:shd w:val="clear" w:color="auto" w:fill="D9D9D9" w:themeFill="background1" w:themeFillShade="D9"/>
          </w:tcPr>
          <w:p w14:paraId="3B779F9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2" w:type="pct"/>
            <w:gridSpan w:val="3"/>
            <w:tcBorders>
              <w:top w:val="double" w:sz="4" w:space="0" w:color="auto"/>
              <w:right w:val="double" w:sz="4" w:space="0" w:color="auto"/>
            </w:tcBorders>
            <w:shd w:val="clear" w:color="auto" w:fill="D9D9D9" w:themeFill="background1" w:themeFillShade="D9"/>
          </w:tcPr>
          <w:p w14:paraId="77327BA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43" w:type="pct"/>
            <w:gridSpan w:val="2"/>
            <w:tcBorders>
              <w:top w:val="double" w:sz="4" w:space="0" w:color="auto"/>
              <w:right w:val="double" w:sz="4" w:space="0" w:color="auto"/>
            </w:tcBorders>
            <w:shd w:val="clear" w:color="auto" w:fill="D9D9D9" w:themeFill="background1" w:themeFillShade="D9"/>
          </w:tcPr>
          <w:p w14:paraId="66BEDC6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3197B4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42" w:type="pct"/>
            <w:tcBorders>
              <w:top w:val="double" w:sz="4" w:space="0" w:color="auto"/>
              <w:right w:val="double" w:sz="4" w:space="0" w:color="auto"/>
            </w:tcBorders>
            <w:shd w:val="clear" w:color="auto" w:fill="D9D9D9" w:themeFill="background1" w:themeFillShade="D9"/>
          </w:tcPr>
          <w:p w14:paraId="439B77A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E49731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9D3C7E" w:rsidRPr="00115D97" w14:paraId="2AF9604B" w14:textId="77777777" w:rsidTr="00547231">
        <w:trPr>
          <w:trHeight w:val="304"/>
        </w:trPr>
        <w:tc>
          <w:tcPr>
            <w:tcW w:w="1021" w:type="pct"/>
            <w:gridSpan w:val="2"/>
            <w:tcBorders>
              <w:top w:val="double" w:sz="4" w:space="0" w:color="auto"/>
              <w:bottom w:val="double" w:sz="4" w:space="0" w:color="auto"/>
            </w:tcBorders>
            <w:shd w:val="clear" w:color="auto" w:fill="FFFFFF" w:themeFill="background1"/>
          </w:tcPr>
          <w:p w14:paraId="5EA89673" w14:textId="2F1AE962" w:rsidR="007B3CB1" w:rsidRPr="00115D97" w:rsidRDefault="007B3CB1" w:rsidP="007B3CB1">
            <w:pPr>
              <w:shd w:val="clear" w:color="auto" w:fill="FFFFFF" w:themeFill="background1"/>
              <w:spacing w:after="240"/>
              <w:rPr>
                <w:rFonts w:cstheme="minorHAnsi"/>
                <w:sz w:val="20"/>
                <w:szCs w:val="20"/>
                <w:lang w:val="sr-Cyrl-RS"/>
              </w:rPr>
            </w:pPr>
            <w:r w:rsidRPr="00115D97">
              <w:rPr>
                <w:rFonts w:eastAsia="Times New Roman" w:cstheme="minorHAnsi"/>
                <w:sz w:val="20"/>
                <w:szCs w:val="20"/>
                <w:lang w:val="sr-Cyrl-RS"/>
              </w:rPr>
              <w:t>Број одлука</w:t>
            </w:r>
            <w:r w:rsidR="00B17979" w:rsidRPr="00115D97">
              <w:rPr>
                <w:rFonts w:eastAsia="Times New Roman" w:cstheme="minorHAnsi"/>
                <w:sz w:val="20"/>
                <w:szCs w:val="20"/>
                <w:lang w:val="sr-Cyrl-RS"/>
              </w:rPr>
              <w:t xml:space="preserve"> и других аката</w:t>
            </w:r>
            <w:r w:rsidRPr="00115D97">
              <w:rPr>
                <w:rFonts w:eastAsia="Times New Roman" w:cstheme="minorHAnsi"/>
                <w:sz w:val="20"/>
                <w:szCs w:val="20"/>
                <w:lang w:val="sr-Cyrl-RS"/>
              </w:rPr>
              <w:t xml:space="preserve"> у бази јавнотужилачке праксе</w:t>
            </w:r>
          </w:p>
        </w:tc>
        <w:tc>
          <w:tcPr>
            <w:tcW w:w="581" w:type="pct"/>
            <w:gridSpan w:val="2"/>
            <w:tcBorders>
              <w:top w:val="double" w:sz="4" w:space="0" w:color="auto"/>
              <w:bottom w:val="double" w:sz="4" w:space="0" w:color="auto"/>
            </w:tcBorders>
            <w:shd w:val="clear" w:color="auto" w:fill="FFFFFF" w:themeFill="background1"/>
          </w:tcPr>
          <w:p w14:paraId="04A0A4DB" w14:textId="39DC774F" w:rsidR="007B3CB1" w:rsidRPr="00115D97" w:rsidRDefault="00FE429C" w:rsidP="007B3CB1">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tc>
        <w:tc>
          <w:tcPr>
            <w:tcW w:w="513" w:type="pct"/>
            <w:gridSpan w:val="2"/>
            <w:tcBorders>
              <w:top w:val="double" w:sz="4" w:space="0" w:color="auto"/>
              <w:bottom w:val="double" w:sz="4" w:space="0" w:color="auto"/>
            </w:tcBorders>
            <w:shd w:val="clear" w:color="auto" w:fill="FFFFFF" w:themeFill="background1"/>
          </w:tcPr>
          <w:p w14:paraId="21E10854" w14:textId="28502FE1" w:rsidR="007B3CB1" w:rsidRPr="00115D97" w:rsidRDefault="00DB42DD" w:rsidP="007B3CB1">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31" w:type="pct"/>
            <w:gridSpan w:val="3"/>
            <w:tcBorders>
              <w:top w:val="double" w:sz="4" w:space="0" w:color="auto"/>
              <w:bottom w:val="double" w:sz="4" w:space="0" w:color="auto"/>
            </w:tcBorders>
            <w:shd w:val="clear" w:color="auto" w:fill="FFFFFF" w:themeFill="background1"/>
          </w:tcPr>
          <w:p w14:paraId="51093CC8" w14:textId="62DBE4CA" w:rsidR="007B3CB1" w:rsidRPr="00115D97" w:rsidRDefault="007B3CB1" w:rsidP="007B3CB1">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6A6D9C52" w14:textId="5CA28BD9" w:rsidR="007B3CB1" w:rsidRPr="00115D97" w:rsidRDefault="007B3CB1" w:rsidP="007B3CB1">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68" w:type="pct"/>
            <w:gridSpan w:val="2"/>
            <w:tcBorders>
              <w:top w:val="double" w:sz="4" w:space="0" w:color="auto"/>
              <w:bottom w:val="double" w:sz="4" w:space="0" w:color="auto"/>
            </w:tcBorders>
            <w:shd w:val="clear" w:color="auto" w:fill="FFFFFF" w:themeFill="background1"/>
          </w:tcPr>
          <w:p w14:paraId="0A12E390" w14:textId="128AF20B" w:rsidR="007B3CB1" w:rsidRPr="00115D97" w:rsidRDefault="00DB42DD" w:rsidP="007B3CB1">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50</w:t>
            </w:r>
          </w:p>
        </w:tc>
        <w:tc>
          <w:tcPr>
            <w:tcW w:w="462" w:type="pct"/>
            <w:gridSpan w:val="3"/>
            <w:tcBorders>
              <w:top w:val="double" w:sz="4" w:space="0" w:color="auto"/>
              <w:bottom w:val="double" w:sz="4" w:space="0" w:color="auto"/>
              <w:right w:val="double" w:sz="4" w:space="0" w:color="auto"/>
            </w:tcBorders>
            <w:shd w:val="clear" w:color="auto" w:fill="FFFFFF" w:themeFill="background1"/>
          </w:tcPr>
          <w:p w14:paraId="11B0C2C3" w14:textId="13267206" w:rsidR="007B3CB1" w:rsidRPr="00115D97" w:rsidRDefault="00DB42DD" w:rsidP="007B3CB1">
            <w:pPr>
              <w:shd w:val="clear" w:color="auto" w:fill="FFFFFF" w:themeFill="background1"/>
              <w:spacing w:after="240"/>
              <w:jc w:val="center"/>
              <w:rPr>
                <w:rFonts w:cstheme="minorHAnsi"/>
                <w:sz w:val="20"/>
                <w:szCs w:val="20"/>
                <w:lang w:val="sr-Cyrl-RS"/>
              </w:rPr>
            </w:pPr>
            <w:r w:rsidRPr="00115D97">
              <w:rPr>
                <w:rFonts w:ascii="Times New Roman" w:eastAsia="Times New Roman" w:hAnsi="Times New Roman" w:cs="Times New Roman"/>
                <w:sz w:val="20"/>
                <w:szCs w:val="20"/>
                <w:lang w:val="sr-Cyrl-RS"/>
              </w:rPr>
              <w:t>1</w:t>
            </w:r>
            <w:r w:rsidR="007B3CB1" w:rsidRPr="00115D97">
              <w:rPr>
                <w:rFonts w:ascii="Times New Roman" w:eastAsia="Times New Roman" w:hAnsi="Times New Roman" w:cs="Times New Roman"/>
                <w:sz w:val="20"/>
                <w:szCs w:val="20"/>
              </w:rPr>
              <w:t>50</w:t>
            </w:r>
          </w:p>
        </w:tc>
        <w:tc>
          <w:tcPr>
            <w:tcW w:w="443" w:type="pct"/>
            <w:gridSpan w:val="2"/>
            <w:tcBorders>
              <w:top w:val="double" w:sz="4" w:space="0" w:color="auto"/>
              <w:bottom w:val="double" w:sz="4" w:space="0" w:color="auto"/>
              <w:right w:val="double" w:sz="4" w:space="0" w:color="auto"/>
            </w:tcBorders>
            <w:shd w:val="clear" w:color="auto" w:fill="FFFFFF" w:themeFill="background1"/>
          </w:tcPr>
          <w:p w14:paraId="452C7633" w14:textId="49FCA81B" w:rsidR="007B3CB1" w:rsidRPr="00115D97" w:rsidRDefault="007B3CB1" w:rsidP="007B3CB1">
            <w:pPr>
              <w:shd w:val="clear" w:color="auto" w:fill="FFFFFF" w:themeFill="background1"/>
              <w:spacing w:after="240"/>
              <w:jc w:val="center"/>
              <w:rPr>
                <w:rFonts w:cstheme="minorHAnsi"/>
                <w:sz w:val="20"/>
                <w:szCs w:val="20"/>
                <w:lang w:val="sr-Cyrl-RS"/>
              </w:rPr>
            </w:pPr>
            <w:r w:rsidRPr="00115D97">
              <w:rPr>
                <w:rFonts w:ascii="Times New Roman" w:eastAsia="Times New Roman" w:hAnsi="Times New Roman" w:cs="Times New Roman"/>
                <w:sz w:val="20"/>
                <w:szCs w:val="20"/>
              </w:rPr>
              <w:t>300</w:t>
            </w:r>
          </w:p>
        </w:tc>
        <w:tc>
          <w:tcPr>
            <w:tcW w:w="442" w:type="pct"/>
            <w:tcBorders>
              <w:top w:val="double" w:sz="4" w:space="0" w:color="auto"/>
              <w:bottom w:val="double" w:sz="4" w:space="0" w:color="auto"/>
              <w:right w:val="double" w:sz="4" w:space="0" w:color="auto"/>
            </w:tcBorders>
            <w:shd w:val="clear" w:color="auto" w:fill="FFFFFF" w:themeFill="background1"/>
          </w:tcPr>
          <w:p w14:paraId="55BF67AE" w14:textId="7CC9E51A" w:rsidR="007B3CB1" w:rsidRPr="00115D97" w:rsidRDefault="007B3CB1" w:rsidP="007B3CB1">
            <w:pPr>
              <w:shd w:val="clear" w:color="auto" w:fill="FFFFFF" w:themeFill="background1"/>
              <w:spacing w:after="240"/>
              <w:jc w:val="center"/>
              <w:rPr>
                <w:rFonts w:cstheme="minorHAnsi"/>
                <w:sz w:val="20"/>
                <w:szCs w:val="20"/>
                <w:lang w:val="sr-Cyrl-RS"/>
              </w:rPr>
            </w:pPr>
            <w:r w:rsidRPr="00115D97">
              <w:rPr>
                <w:rFonts w:ascii="Times New Roman" w:eastAsia="Times New Roman" w:hAnsi="Times New Roman" w:cs="Times New Roman"/>
                <w:sz w:val="20"/>
                <w:szCs w:val="20"/>
              </w:rPr>
              <w:t>400</w:t>
            </w:r>
          </w:p>
        </w:tc>
      </w:tr>
      <w:tr w:rsidR="00E50C02" w:rsidRPr="00115D97" w14:paraId="199CEF09" w14:textId="77777777" w:rsidTr="00547231">
        <w:trPr>
          <w:trHeight w:val="304"/>
        </w:trPr>
        <w:tc>
          <w:tcPr>
            <w:tcW w:w="1021" w:type="pct"/>
            <w:gridSpan w:val="2"/>
            <w:tcBorders>
              <w:top w:val="double" w:sz="4" w:space="0" w:color="auto"/>
              <w:bottom w:val="double" w:sz="4" w:space="0" w:color="auto"/>
            </w:tcBorders>
            <w:shd w:val="clear" w:color="auto" w:fill="FFFFFF" w:themeFill="background1"/>
          </w:tcPr>
          <w:p w14:paraId="61AE17D6" w14:textId="2E9E3EC7" w:rsidR="00E50C02" w:rsidRPr="00115D97" w:rsidRDefault="008D15D9" w:rsidP="00E50C02">
            <w:pPr>
              <w:shd w:val="clear" w:color="auto" w:fill="FFFFFF" w:themeFill="background1"/>
              <w:spacing w:after="240"/>
              <w:rPr>
                <w:rFonts w:cstheme="minorHAnsi"/>
                <w:sz w:val="20"/>
                <w:szCs w:val="20"/>
                <w:lang w:val="sr-Cyrl-RS"/>
              </w:rPr>
            </w:pPr>
            <w:r>
              <w:rPr>
                <w:rFonts w:cstheme="minorHAnsi"/>
                <w:sz w:val="20"/>
                <w:szCs w:val="20"/>
                <w:lang w:val="sr-Cyrl-RS"/>
              </w:rPr>
              <w:t>Проценат</w:t>
            </w:r>
            <w:r w:rsidRPr="00115D97">
              <w:rPr>
                <w:rFonts w:cstheme="minorHAnsi"/>
                <w:sz w:val="20"/>
                <w:szCs w:val="20"/>
                <w:lang w:val="sr-Cyrl-RS"/>
              </w:rPr>
              <w:t xml:space="preserve"> </w:t>
            </w:r>
            <w:r w:rsidR="00E50C02" w:rsidRPr="00115D97">
              <w:rPr>
                <w:rFonts w:cstheme="minorHAnsi"/>
                <w:sz w:val="20"/>
                <w:szCs w:val="20"/>
                <w:lang w:val="sr-Cyrl-RS"/>
              </w:rPr>
              <w:t>јавни</w:t>
            </w:r>
            <w:r>
              <w:rPr>
                <w:rFonts w:cstheme="minorHAnsi"/>
                <w:sz w:val="20"/>
                <w:szCs w:val="20"/>
                <w:lang w:val="sr-Cyrl-RS"/>
              </w:rPr>
              <w:t>х</w:t>
            </w:r>
            <w:r w:rsidR="00E50C02" w:rsidRPr="00115D97">
              <w:rPr>
                <w:rFonts w:cstheme="minorHAnsi"/>
                <w:sz w:val="20"/>
                <w:szCs w:val="20"/>
                <w:lang w:val="sr-Cyrl-RS"/>
              </w:rPr>
              <w:t xml:space="preserve"> тужилашт</w:t>
            </w:r>
            <w:r>
              <w:rPr>
                <w:rFonts w:cstheme="minorHAnsi"/>
                <w:sz w:val="20"/>
                <w:szCs w:val="20"/>
                <w:lang w:val="sr-Cyrl-RS"/>
              </w:rPr>
              <w:t>ава</w:t>
            </w:r>
            <w:r w:rsidR="00E50C02" w:rsidRPr="00115D97">
              <w:rPr>
                <w:rFonts w:cstheme="minorHAnsi"/>
                <w:sz w:val="20"/>
                <w:szCs w:val="20"/>
                <w:lang w:val="sr-Cyrl-RS"/>
              </w:rPr>
              <w:t xml:space="preserve"> </w:t>
            </w:r>
            <w:r>
              <w:rPr>
                <w:rFonts w:cstheme="minorHAnsi"/>
                <w:sz w:val="20"/>
                <w:szCs w:val="20"/>
                <w:lang w:val="sr-Cyrl-RS"/>
              </w:rPr>
              <w:t xml:space="preserve">у којима је </w:t>
            </w:r>
            <w:r w:rsidR="00E50C02" w:rsidRPr="00115D97">
              <w:rPr>
                <w:rFonts w:cstheme="minorHAnsi"/>
                <w:sz w:val="20"/>
                <w:szCs w:val="20"/>
                <w:lang w:val="sr-Cyrl-RS"/>
              </w:rPr>
              <w:t xml:space="preserve">доступна интерна </w:t>
            </w:r>
            <w:r w:rsidR="00E50C02" w:rsidRPr="00115D97">
              <w:rPr>
                <w:rFonts w:cstheme="minorHAnsi"/>
                <w:sz w:val="20"/>
                <w:szCs w:val="20"/>
                <w:lang w:val="sr-Cyrl-RS"/>
              </w:rPr>
              <w:lastRenderedPageBreak/>
              <w:t>база јавнотужилачке праксе</w:t>
            </w:r>
          </w:p>
        </w:tc>
        <w:tc>
          <w:tcPr>
            <w:tcW w:w="581" w:type="pct"/>
            <w:gridSpan w:val="2"/>
            <w:tcBorders>
              <w:top w:val="double" w:sz="4" w:space="0" w:color="auto"/>
              <w:bottom w:val="double" w:sz="4" w:space="0" w:color="auto"/>
            </w:tcBorders>
            <w:shd w:val="clear" w:color="auto" w:fill="FFFFFF" w:themeFill="background1"/>
          </w:tcPr>
          <w:p w14:paraId="6ED55A36" w14:textId="07DB2E3D"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lastRenderedPageBreak/>
              <w:t>%</w:t>
            </w:r>
          </w:p>
        </w:tc>
        <w:tc>
          <w:tcPr>
            <w:tcW w:w="513" w:type="pct"/>
            <w:gridSpan w:val="2"/>
            <w:tcBorders>
              <w:top w:val="double" w:sz="4" w:space="0" w:color="auto"/>
              <w:bottom w:val="double" w:sz="4" w:space="0" w:color="auto"/>
            </w:tcBorders>
            <w:shd w:val="clear" w:color="auto" w:fill="FFFFFF" w:themeFill="background1"/>
          </w:tcPr>
          <w:p w14:paraId="140F6695" w14:textId="7E899ABF" w:rsidR="00E50C02" w:rsidRPr="00115D97" w:rsidRDefault="00E50C02" w:rsidP="00E50C02">
            <w:pPr>
              <w:shd w:val="clear" w:color="auto" w:fill="FFFFFF" w:themeFill="background1"/>
              <w:rPr>
                <w:rFonts w:cstheme="minorHAnsi"/>
                <w:sz w:val="20"/>
                <w:szCs w:val="20"/>
                <w:lang w:val="sr-Cyrl-RS"/>
              </w:rPr>
            </w:pPr>
            <w:r w:rsidRPr="00115D97">
              <w:rPr>
                <w:rFonts w:cstheme="minorHAnsi"/>
                <w:sz w:val="20"/>
                <w:szCs w:val="20"/>
                <w:lang w:val="sr-Cyrl-RS"/>
              </w:rPr>
              <w:t xml:space="preserve">Извештаји о спровођењу </w:t>
            </w:r>
            <w:r w:rsidRPr="00115D97">
              <w:rPr>
                <w:rFonts w:cstheme="minorHAnsi"/>
                <w:sz w:val="20"/>
                <w:szCs w:val="20"/>
                <w:lang w:val="sr-Cyrl-RS"/>
              </w:rPr>
              <w:lastRenderedPageBreak/>
              <w:t>АП 23</w:t>
            </w:r>
          </w:p>
          <w:p w14:paraId="2DDF1D8C" w14:textId="77777777" w:rsidR="00E50C02" w:rsidRPr="00115D97" w:rsidRDefault="00E50C02" w:rsidP="00E50C02">
            <w:pPr>
              <w:shd w:val="clear" w:color="auto" w:fill="FFFFFF" w:themeFill="background1"/>
              <w:rPr>
                <w:rFonts w:cstheme="minorHAnsi"/>
                <w:sz w:val="20"/>
                <w:szCs w:val="20"/>
                <w:lang w:val="sr-Cyrl-RS"/>
              </w:rPr>
            </w:pPr>
          </w:p>
          <w:p w14:paraId="637D5F45" w14:textId="00028142" w:rsidR="00E50C02" w:rsidRPr="00115D97" w:rsidRDefault="00E50C02" w:rsidP="00E50C02">
            <w:pPr>
              <w:shd w:val="clear" w:color="auto" w:fill="FFFFFF" w:themeFill="background1"/>
              <w:rPr>
                <w:rFonts w:cstheme="minorHAnsi"/>
                <w:sz w:val="20"/>
                <w:szCs w:val="20"/>
                <w:lang w:val="sr-Cyrl-RS"/>
              </w:rPr>
            </w:pPr>
            <w:r w:rsidRPr="00115D97">
              <w:rPr>
                <w:rFonts w:cstheme="minorHAnsi"/>
                <w:sz w:val="20"/>
                <w:szCs w:val="20"/>
                <w:lang w:val="sr-Cyrl-RS"/>
              </w:rPr>
              <w:t>Годишњи извештаји о раду РЈТ</w:t>
            </w:r>
          </w:p>
          <w:p w14:paraId="5BBCCAFB" w14:textId="77777777" w:rsidR="00E50C02" w:rsidRPr="00115D97" w:rsidRDefault="00E50C02" w:rsidP="00E50C02">
            <w:pPr>
              <w:shd w:val="clear" w:color="auto" w:fill="FFFFFF" w:themeFill="background1"/>
              <w:rPr>
                <w:rFonts w:cstheme="minorHAnsi"/>
                <w:sz w:val="20"/>
                <w:szCs w:val="20"/>
                <w:lang w:val="sr-Cyrl-RS"/>
              </w:rPr>
            </w:pPr>
          </w:p>
          <w:p w14:paraId="09F2B1EC" w14:textId="74C3F51E" w:rsidR="00E50C02" w:rsidRPr="00115D97" w:rsidRDefault="00E50C02" w:rsidP="00E50C02">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31" w:type="pct"/>
            <w:gridSpan w:val="3"/>
            <w:tcBorders>
              <w:top w:val="double" w:sz="4" w:space="0" w:color="auto"/>
              <w:bottom w:val="double" w:sz="4" w:space="0" w:color="auto"/>
            </w:tcBorders>
            <w:shd w:val="clear" w:color="auto" w:fill="FFFFFF" w:themeFill="background1"/>
          </w:tcPr>
          <w:p w14:paraId="3EA05837" w14:textId="7B257BCB"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lastRenderedPageBreak/>
              <w:t>0%</w:t>
            </w:r>
          </w:p>
        </w:tc>
        <w:tc>
          <w:tcPr>
            <w:tcW w:w="539" w:type="pct"/>
            <w:gridSpan w:val="2"/>
            <w:tcBorders>
              <w:top w:val="double" w:sz="4" w:space="0" w:color="auto"/>
              <w:bottom w:val="double" w:sz="4" w:space="0" w:color="auto"/>
            </w:tcBorders>
            <w:shd w:val="clear" w:color="auto" w:fill="FFFFFF" w:themeFill="background1"/>
          </w:tcPr>
          <w:p w14:paraId="286519A3" w14:textId="298720A4" w:rsidR="00E50C02" w:rsidRPr="00115D97" w:rsidRDefault="00E50C02" w:rsidP="00E50C02">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68" w:type="pct"/>
            <w:gridSpan w:val="2"/>
            <w:tcBorders>
              <w:top w:val="double" w:sz="4" w:space="0" w:color="auto"/>
              <w:bottom w:val="double" w:sz="4" w:space="0" w:color="auto"/>
            </w:tcBorders>
            <w:shd w:val="clear" w:color="auto" w:fill="FFFFFF" w:themeFill="background1"/>
          </w:tcPr>
          <w:p w14:paraId="49954C05" w14:textId="680B0B23"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2" w:type="pct"/>
            <w:gridSpan w:val="3"/>
            <w:tcBorders>
              <w:top w:val="double" w:sz="4" w:space="0" w:color="auto"/>
              <w:bottom w:val="double" w:sz="4" w:space="0" w:color="auto"/>
              <w:right w:val="double" w:sz="4" w:space="0" w:color="auto"/>
            </w:tcBorders>
            <w:shd w:val="clear" w:color="auto" w:fill="FFFFFF" w:themeFill="background1"/>
          </w:tcPr>
          <w:p w14:paraId="7F92326E" w14:textId="0AB7372D"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43" w:type="pct"/>
            <w:gridSpan w:val="2"/>
            <w:tcBorders>
              <w:top w:val="double" w:sz="4" w:space="0" w:color="auto"/>
              <w:bottom w:val="double" w:sz="4" w:space="0" w:color="auto"/>
              <w:right w:val="double" w:sz="4" w:space="0" w:color="auto"/>
            </w:tcBorders>
            <w:shd w:val="clear" w:color="auto" w:fill="FFFFFF" w:themeFill="background1"/>
          </w:tcPr>
          <w:p w14:paraId="26A5A544" w14:textId="31CC7DAF"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42" w:type="pct"/>
            <w:tcBorders>
              <w:top w:val="double" w:sz="4" w:space="0" w:color="auto"/>
              <w:bottom w:val="double" w:sz="4" w:space="0" w:color="auto"/>
              <w:right w:val="double" w:sz="4" w:space="0" w:color="auto"/>
            </w:tcBorders>
            <w:shd w:val="clear" w:color="auto" w:fill="FFFFFF" w:themeFill="background1"/>
          </w:tcPr>
          <w:p w14:paraId="3BC1EC8F" w14:textId="0CFE6F3B" w:rsidR="00E50C02" w:rsidRPr="00115D97" w:rsidRDefault="008D15D9" w:rsidP="00E50C02">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9D3C7E" w:rsidRPr="00115D97" w14:paraId="7D7277D0" w14:textId="77777777" w:rsidTr="00547231">
        <w:trPr>
          <w:trHeight w:val="304"/>
        </w:trPr>
        <w:tc>
          <w:tcPr>
            <w:tcW w:w="1021" w:type="pct"/>
            <w:gridSpan w:val="2"/>
            <w:tcBorders>
              <w:top w:val="double" w:sz="4" w:space="0" w:color="auto"/>
              <w:bottom w:val="double" w:sz="4" w:space="0" w:color="auto"/>
            </w:tcBorders>
            <w:shd w:val="clear" w:color="auto" w:fill="FFFFFF" w:themeFill="background1"/>
          </w:tcPr>
          <w:p w14:paraId="2C485856" w14:textId="34B91A95" w:rsidR="007B3CB1" w:rsidRPr="00115D97" w:rsidRDefault="00E26BF2" w:rsidP="007B3CB1">
            <w:pPr>
              <w:shd w:val="clear" w:color="auto" w:fill="FFFFFF" w:themeFill="background1"/>
              <w:rPr>
                <w:rFonts w:cstheme="minorHAnsi"/>
                <w:sz w:val="20"/>
                <w:szCs w:val="20"/>
                <w:lang w:val="sr-Cyrl-RS"/>
              </w:rPr>
            </w:pPr>
            <w:r>
              <w:rPr>
                <w:rFonts w:cstheme="minorHAnsi"/>
                <w:sz w:val="20"/>
                <w:szCs w:val="20"/>
                <w:lang w:val="sr-Cyrl-RS"/>
              </w:rPr>
              <w:t>Број и</w:t>
            </w:r>
            <w:r w:rsidR="007B3CB1" w:rsidRPr="00115D97">
              <w:rPr>
                <w:rFonts w:cstheme="minorHAnsi"/>
                <w:sz w:val="20"/>
                <w:szCs w:val="20"/>
                <w:lang w:val="sr-Cyrl-RS"/>
              </w:rPr>
              <w:t>нтерн</w:t>
            </w:r>
            <w:r>
              <w:rPr>
                <w:rFonts w:cstheme="minorHAnsi"/>
                <w:sz w:val="20"/>
                <w:szCs w:val="20"/>
                <w:lang w:val="sr-Cyrl-RS"/>
              </w:rPr>
              <w:t>их</w:t>
            </w:r>
            <w:r w:rsidR="007B3CB1" w:rsidRPr="00115D97">
              <w:rPr>
                <w:rFonts w:cstheme="minorHAnsi"/>
                <w:sz w:val="20"/>
                <w:szCs w:val="20"/>
                <w:lang w:val="sr-Cyrl-RS"/>
              </w:rPr>
              <w:t xml:space="preserve"> база </w:t>
            </w:r>
            <w:r>
              <w:rPr>
                <w:rFonts w:cstheme="minorHAnsi"/>
                <w:sz w:val="20"/>
                <w:szCs w:val="20"/>
                <w:lang w:val="sr-Cyrl-RS"/>
              </w:rPr>
              <w:t xml:space="preserve">са којима је повезана интерна </w:t>
            </w:r>
            <w:r w:rsidR="007B3CB1" w:rsidRPr="00115D97">
              <w:rPr>
                <w:rFonts w:cstheme="minorHAnsi"/>
                <w:sz w:val="20"/>
                <w:szCs w:val="20"/>
                <w:lang w:val="sr-Cyrl-RS"/>
              </w:rPr>
              <w:t>баз</w:t>
            </w:r>
            <w:r>
              <w:rPr>
                <w:rFonts w:cstheme="minorHAnsi"/>
                <w:sz w:val="20"/>
                <w:szCs w:val="20"/>
                <w:lang w:val="sr-Cyrl-RS"/>
              </w:rPr>
              <w:t xml:space="preserve">а </w:t>
            </w:r>
            <w:r w:rsidR="007B3CB1" w:rsidRPr="00115D97">
              <w:rPr>
                <w:rFonts w:cstheme="minorHAnsi"/>
                <w:sz w:val="20"/>
                <w:szCs w:val="20"/>
                <w:lang w:val="sr-Cyrl-RS"/>
              </w:rPr>
              <w:t xml:space="preserve"> </w:t>
            </w:r>
            <w:r>
              <w:rPr>
                <w:rFonts w:cstheme="minorHAnsi"/>
                <w:sz w:val="20"/>
                <w:szCs w:val="20"/>
                <w:lang w:val="sr-Cyrl-RS"/>
              </w:rPr>
              <w:t>јавнотужилачке праксе</w:t>
            </w:r>
          </w:p>
        </w:tc>
        <w:tc>
          <w:tcPr>
            <w:tcW w:w="581" w:type="pct"/>
            <w:gridSpan w:val="2"/>
            <w:tcBorders>
              <w:top w:val="double" w:sz="4" w:space="0" w:color="auto"/>
              <w:bottom w:val="double" w:sz="4" w:space="0" w:color="auto"/>
            </w:tcBorders>
            <w:shd w:val="clear" w:color="auto" w:fill="FFFFFF" w:themeFill="background1"/>
          </w:tcPr>
          <w:p w14:paraId="6E71A3D8" w14:textId="3C3DA0B8" w:rsidR="007B3CB1" w:rsidRPr="00115D97"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Број</w:t>
            </w:r>
          </w:p>
        </w:tc>
        <w:tc>
          <w:tcPr>
            <w:tcW w:w="513" w:type="pct"/>
            <w:gridSpan w:val="2"/>
            <w:tcBorders>
              <w:top w:val="double" w:sz="4" w:space="0" w:color="auto"/>
              <w:bottom w:val="double" w:sz="4" w:space="0" w:color="auto"/>
            </w:tcBorders>
            <w:shd w:val="clear" w:color="auto" w:fill="FFFFFF" w:themeFill="background1"/>
          </w:tcPr>
          <w:p w14:paraId="72BCB44F" w14:textId="234B7D79" w:rsidR="007B3CB1" w:rsidRPr="00115D97" w:rsidRDefault="007B3CB1" w:rsidP="007B3CB1">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4C5E23E6" w14:textId="77777777" w:rsidR="007B3CB1" w:rsidRPr="00115D97" w:rsidRDefault="007B3CB1" w:rsidP="007B3CB1">
            <w:pPr>
              <w:shd w:val="clear" w:color="auto" w:fill="FFFFFF" w:themeFill="background1"/>
              <w:rPr>
                <w:rFonts w:cstheme="minorHAnsi"/>
                <w:sz w:val="20"/>
                <w:szCs w:val="20"/>
                <w:lang w:val="sr-Cyrl-RS"/>
              </w:rPr>
            </w:pPr>
          </w:p>
          <w:p w14:paraId="5294094B" w14:textId="22196180" w:rsidR="007B3CB1" w:rsidRPr="00115D97" w:rsidRDefault="007B3CB1" w:rsidP="007B3CB1">
            <w:pPr>
              <w:shd w:val="clear" w:color="auto" w:fill="FFFFFF" w:themeFill="background1"/>
              <w:rPr>
                <w:rFonts w:cstheme="minorHAnsi"/>
                <w:sz w:val="20"/>
                <w:szCs w:val="20"/>
                <w:lang w:val="sr-Cyrl-RS"/>
              </w:rPr>
            </w:pPr>
            <w:r w:rsidRPr="00115D97">
              <w:rPr>
                <w:rFonts w:cstheme="minorHAnsi"/>
                <w:sz w:val="20"/>
                <w:szCs w:val="20"/>
                <w:lang w:val="sr-Cyrl-RS"/>
              </w:rPr>
              <w:t>Годишњи извештаји о раду РЈТ</w:t>
            </w:r>
          </w:p>
          <w:p w14:paraId="14355AD0" w14:textId="77777777" w:rsidR="007B3CB1" w:rsidRPr="00115D97" w:rsidRDefault="007B3CB1" w:rsidP="007B3CB1">
            <w:pPr>
              <w:shd w:val="clear" w:color="auto" w:fill="FFFFFF" w:themeFill="background1"/>
              <w:rPr>
                <w:rFonts w:cstheme="minorHAnsi"/>
                <w:sz w:val="20"/>
                <w:szCs w:val="20"/>
                <w:lang w:val="sr-Cyrl-RS"/>
              </w:rPr>
            </w:pPr>
          </w:p>
          <w:p w14:paraId="18A7960C" w14:textId="5DE9ABDC" w:rsidR="007B3CB1" w:rsidRPr="00115D97" w:rsidRDefault="007B3CB1" w:rsidP="007B3CB1">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31" w:type="pct"/>
            <w:gridSpan w:val="3"/>
            <w:tcBorders>
              <w:top w:val="double" w:sz="4" w:space="0" w:color="auto"/>
              <w:bottom w:val="double" w:sz="4" w:space="0" w:color="auto"/>
            </w:tcBorders>
            <w:shd w:val="clear" w:color="auto" w:fill="FFFFFF" w:themeFill="background1"/>
          </w:tcPr>
          <w:p w14:paraId="70341882" w14:textId="42BE3D79" w:rsidR="007B3CB1" w:rsidRPr="00115D97"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199D1E60" w14:textId="01BD1F62" w:rsidR="007B3CB1" w:rsidRPr="00115D97" w:rsidRDefault="007B3CB1" w:rsidP="007B3CB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68" w:type="pct"/>
            <w:gridSpan w:val="2"/>
            <w:tcBorders>
              <w:top w:val="double" w:sz="4" w:space="0" w:color="auto"/>
              <w:bottom w:val="double" w:sz="4" w:space="0" w:color="auto"/>
            </w:tcBorders>
            <w:shd w:val="clear" w:color="auto" w:fill="FFFFFF" w:themeFill="background1"/>
          </w:tcPr>
          <w:p w14:paraId="3BA31920" w14:textId="174919DC" w:rsidR="007B3CB1" w:rsidRPr="00115D97"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1</w:t>
            </w:r>
          </w:p>
        </w:tc>
        <w:tc>
          <w:tcPr>
            <w:tcW w:w="462" w:type="pct"/>
            <w:gridSpan w:val="3"/>
            <w:tcBorders>
              <w:top w:val="double" w:sz="4" w:space="0" w:color="auto"/>
              <w:bottom w:val="double" w:sz="4" w:space="0" w:color="auto"/>
              <w:right w:val="double" w:sz="4" w:space="0" w:color="auto"/>
            </w:tcBorders>
            <w:shd w:val="clear" w:color="auto" w:fill="FFFFFF" w:themeFill="background1"/>
          </w:tcPr>
          <w:p w14:paraId="43A26463" w14:textId="6A71CAA9" w:rsidR="007B3CB1"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2</w:t>
            </w:r>
          </w:p>
          <w:p w14:paraId="7B07A8B4" w14:textId="7C903732" w:rsidR="00E26BF2" w:rsidRPr="00115D97" w:rsidRDefault="00E26BF2" w:rsidP="00547231">
            <w:pPr>
              <w:shd w:val="clear" w:color="auto" w:fill="FFFFFF" w:themeFill="background1"/>
              <w:rPr>
                <w:rFonts w:cstheme="minorHAnsi"/>
                <w:sz w:val="20"/>
                <w:szCs w:val="20"/>
                <w:lang w:val="sr-Cyrl-RS"/>
              </w:rPr>
            </w:pPr>
          </w:p>
        </w:tc>
        <w:tc>
          <w:tcPr>
            <w:tcW w:w="443" w:type="pct"/>
            <w:gridSpan w:val="2"/>
            <w:tcBorders>
              <w:top w:val="double" w:sz="4" w:space="0" w:color="auto"/>
              <w:bottom w:val="double" w:sz="4" w:space="0" w:color="auto"/>
              <w:right w:val="double" w:sz="4" w:space="0" w:color="auto"/>
            </w:tcBorders>
            <w:shd w:val="clear" w:color="auto" w:fill="FFFFFF" w:themeFill="background1"/>
          </w:tcPr>
          <w:p w14:paraId="6FDFF78D" w14:textId="2A78A903" w:rsidR="007B3CB1" w:rsidRPr="00115D97"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42" w:type="pct"/>
            <w:tcBorders>
              <w:top w:val="double" w:sz="4" w:space="0" w:color="auto"/>
              <w:bottom w:val="double" w:sz="4" w:space="0" w:color="auto"/>
              <w:right w:val="double" w:sz="4" w:space="0" w:color="auto"/>
            </w:tcBorders>
            <w:shd w:val="clear" w:color="auto" w:fill="FFFFFF" w:themeFill="background1"/>
          </w:tcPr>
          <w:p w14:paraId="7E28C74B" w14:textId="71F895FA" w:rsidR="007B3CB1" w:rsidRPr="00115D97" w:rsidRDefault="00E26BF2" w:rsidP="007B3CB1">
            <w:pPr>
              <w:shd w:val="clear" w:color="auto" w:fill="FFFFFF" w:themeFill="background1"/>
              <w:jc w:val="center"/>
              <w:rPr>
                <w:rFonts w:cstheme="minorHAnsi"/>
                <w:sz w:val="20"/>
                <w:szCs w:val="20"/>
                <w:lang w:val="sr-Cyrl-RS"/>
              </w:rPr>
            </w:pPr>
            <w:r>
              <w:rPr>
                <w:rFonts w:cstheme="minorHAnsi"/>
                <w:sz w:val="20"/>
                <w:szCs w:val="20"/>
                <w:lang w:val="sr-Cyrl-RS"/>
              </w:rPr>
              <w:t>2</w:t>
            </w:r>
          </w:p>
        </w:tc>
      </w:tr>
    </w:tbl>
    <w:p w14:paraId="127126AB"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17947C4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19E5392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09CD53A6"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50EC4AC"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429BCB42"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D1757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2033A3AE"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67050B0"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DD43FD0"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2A0DA2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FDE61A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55798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723B71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1F429C54"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7E987A5"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58A856C7" w14:textId="77777777" w:rsidR="00596E89" w:rsidRDefault="00596E89" w:rsidP="001C079D">
            <w:pPr>
              <w:rPr>
                <w:rFonts w:cstheme="minorHAnsi"/>
                <w:sz w:val="20"/>
                <w:szCs w:val="20"/>
                <w:lang w:val="sr-Cyrl-RS"/>
              </w:rPr>
            </w:pPr>
          </w:p>
          <w:p w14:paraId="5DD4FFBC" w14:textId="77777777" w:rsidR="00596E89" w:rsidRDefault="00596E89" w:rsidP="001C079D">
            <w:pPr>
              <w:rPr>
                <w:rFonts w:cstheme="minorHAnsi"/>
                <w:sz w:val="20"/>
                <w:szCs w:val="20"/>
                <w:lang w:val="sr-Cyrl-RS"/>
              </w:rPr>
            </w:pPr>
          </w:p>
          <w:p w14:paraId="41DD2187" w14:textId="77777777" w:rsidR="00596E89" w:rsidRDefault="00596E89" w:rsidP="001C079D">
            <w:pPr>
              <w:rPr>
                <w:rFonts w:cstheme="minorHAnsi"/>
                <w:sz w:val="20"/>
                <w:szCs w:val="20"/>
                <w:lang w:val="sr-Cyrl-RS"/>
              </w:rPr>
            </w:pPr>
          </w:p>
          <w:p w14:paraId="75A58297" w14:textId="5E00FA81" w:rsidR="00596E89" w:rsidRDefault="00596E89" w:rsidP="001C079D">
            <w:pPr>
              <w:rPr>
                <w:rFonts w:cstheme="minorHAnsi"/>
                <w:sz w:val="20"/>
                <w:szCs w:val="20"/>
                <w:lang w:val="sr-Cyrl-RS"/>
              </w:rPr>
            </w:pPr>
          </w:p>
          <w:p w14:paraId="6697032C" w14:textId="4A61A6CB" w:rsidR="00D85F3D" w:rsidRDefault="00D85F3D" w:rsidP="001C079D">
            <w:pPr>
              <w:rPr>
                <w:rFonts w:cstheme="minorHAnsi"/>
                <w:sz w:val="20"/>
                <w:szCs w:val="20"/>
                <w:lang w:val="sr-Cyrl-RS"/>
              </w:rPr>
            </w:pPr>
          </w:p>
          <w:p w14:paraId="1F48A499" w14:textId="40DF35CF" w:rsidR="00D85F3D" w:rsidRDefault="00D85F3D" w:rsidP="001C079D">
            <w:pPr>
              <w:rPr>
                <w:rFonts w:cstheme="minorHAnsi"/>
                <w:sz w:val="20"/>
                <w:szCs w:val="20"/>
                <w:lang w:val="sr-Cyrl-RS"/>
              </w:rPr>
            </w:pPr>
          </w:p>
          <w:p w14:paraId="4E2010D4" w14:textId="3F326B8F" w:rsidR="00D85F3D" w:rsidRDefault="00D85F3D" w:rsidP="001C079D">
            <w:pPr>
              <w:rPr>
                <w:rFonts w:cstheme="minorHAnsi"/>
                <w:sz w:val="20"/>
                <w:szCs w:val="20"/>
                <w:lang w:val="sr-Cyrl-RS"/>
              </w:rPr>
            </w:pPr>
          </w:p>
          <w:p w14:paraId="0C551EED" w14:textId="389012A2" w:rsidR="00D85F3D" w:rsidRDefault="00D85F3D" w:rsidP="001C079D">
            <w:pPr>
              <w:rPr>
                <w:rFonts w:cstheme="minorHAnsi"/>
                <w:sz w:val="20"/>
                <w:szCs w:val="20"/>
                <w:lang w:val="sr-Cyrl-RS"/>
              </w:rPr>
            </w:pPr>
          </w:p>
          <w:p w14:paraId="0A27B4F6" w14:textId="3055E842" w:rsidR="00D85F3D" w:rsidRDefault="00D85F3D" w:rsidP="001C079D">
            <w:pPr>
              <w:rPr>
                <w:rFonts w:cstheme="minorHAnsi"/>
                <w:sz w:val="20"/>
                <w:szCs w:val="20"/>
                <w:lang w:val="sr-Cyrl-RS"/>
              </w:rPr>
            </w:pPr>
          </w:p>
          <w:p w14:paraId="6ABBE9DD" w14:textId="4607C4D6" w:rsidR="00D85F3D" w:rsidRDefault="00D85F3D" w:rsidP="001C079D">
            <w:pPr>
              <w:rPr>
                <w:rFonts w:cstheme="minorHAnsi"/>
                <w:sz w:val="20"/>
                <w:szCs w:val="20"/>
                <w:lang w:val="sr-Cyrl-RS"/>
              </w:rPr>
            </w:pPr>
          </w:p>
          <w:p w14:paraId="331721C1" w14:textId="77777777" w:rsidR="00D85F3D" w:rsidRDefault="00D85F3D" w:rsidP="001C079D">
            <w:pPr>
              <w:rPr>
                <w:rFonts w:cstheme="minorHAnsi"/>
                <w:sz w:val="20"/>
                <w:szCs w:val="20"/>
                <w:lang w:val="sr-Cyrl-RS"/>
              </w:rPr>
            </w:pPr>
          </w:p>
          <w:p w14:paraId="781B1822" w14:textId="5B5C0E82"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74AAFA99"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4D8CB88C"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Pr>
                <w:rFonts w:cstheme="minorHAnsi"/>
                <w:sz w:val="20"/>
                <w:szCs w:val="20"/>
                <w:lang w:val="sr-Cyrl-RS"/>
              </w:rPr>
              <w:t>,</w:t>
            </w:r>
            <w:r w:rsidRPr="00D608AB">
              <w:rPr>
                <w:rFonts w:cstheme="minorHAnsi"/>
                <w:sz w:val="20"/>
                <w:szCs w:val="20"/>
                <w:lang w:val="sr-Cyrl-RS"/>
              </w:rPr>
              <w:t xml:space="preserve"> Програмска активност</w:t>
            </w:r>
            <w:r>
              <w:rPr>
                <w:rFonts w:cstheme="minorHAnsi"/>
                <w:sz w:val="20"/>
                <w:szCs w:val="20"/>
                <w:lang w:val="sr-Cyrl-RS"/>
              </w:rPr>
              <w:t xml:space="preserve"> </w:t>
            </w:r>
            <w:r w:rsidRPr="00D608AB">
              <w:rPr>
                <w:rFonts w:cstheme="minorHAnsi"/>
                <w:sz w:val="20"/>
                <w:szCs w:val="20"/>
                <w:lang w:val="sr-Cyrl-RS"/>
              </w:rPr>
              <w:t>0003</w:t>
            </w:r>
            <w:r>
              <w:rPr>
                <w:rFonts w:cstheme="minorHAnsi"/>
                <w:sz w:val="20"/>
                <w:szCs w:val="20"/>
                <w:lang w:val="sr-Cyrl-RS"/>
              </w:rPr>
              <w:t xml:space="preserve"> </w:t>
            </w:r>
            <w:r w:rsidRPr="00D608AB">
              <w:rPr>
                <w:rFonts w:cstheme="minorHAnsi"/>
                <w:sz w:val="20"/>
                <w:szCs w:val="20"/>
                <w:lang w:val="sr-Cyrl-RS"/>
              </w:rPr>
              <w:t>и  Програмска активност 0004</w:t>
            </w:r>
            <w:r>
              <w:rPr>
                <w:rFonts w:cstheme="minorHAnsi"/>
                <w:sz w:val="20"/>
                <w:szCs w:val="20"/>
                <w:lang w:val="sr-Cyrl-RS"/>
              </w:rPr>
              <w:t>;</w:t>
            </w:r>
            <w:r w:rsidRPr="00D608AB">
              <w:rPr>
                <w:rFonts w:cstheme="minorHAnsi"/>
                <w:sz w:val="20"/>
                <w:szCs w:val="20"/>
                <w:lang w:val="sr-Cyrl-RS"/>
              </w:rPr>
              <w:t xml:space="preserve"> </w:t>
            </w:r>
          </w:p>
          <w:p w14:paraId="4279CCF5" w14:textId="276EAD9A" w:rsidR="00143716" w:rsidRPr="00115D97" w:rsidRDefault="00143716" w:rsidP="00596E89">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F105951" w14:textId="6B910ADA" w:rsidR="001E42F0" w:rsidRDefault="00C86CAC" w:rsidP="001C079D">
            <w:pPr>
              <w:rPr>
                <w:sz w:val="16"/>
                <w:szCs w:val="16"/>
                <w:lang w:val="sr-Cyrl-RS"/>
              </w:rPr>
            </w:pPr>
            <w:r>
              <w:rPr>
                <w:sz w:val="16"/>
                <w:szCs w:val="16"/>
                <w:lang w:val="sr-Cyrl-RS"/>
              </w:rPr>
              <w:t>Буџетирано у оквиру мера: 4.7. и 4.10</w:t>
            </w:r>
            <w:r w:rsidR="001E42F0">
              <w:rPr>
                <w:sz w:val="16"/>
                <w:szCs w:val="16"/>
                <w:lang w:val="sr-Cyrl-RS"/>
              </w:rPr>
              <w:t>.</w:t>
            </w:r>
          </w:p>
          <w:p w14:paraId="00CBBFDA" w14:textId="77777777" w:rsidR="001E42F0" w:rsidRDefault="001E42F0" w:rsidP="001C079D">
            <w:pPr>
              <w:rPr>
                <w:sz w:val="16"/>
                <w:szCs w:val="16"/>
                <w:lang w:val="sr-Cyrl-RS"/>
              </w:rPr>
            </w:pPr>
          </w:p>
          <w:p w14:paraId="4216463B" w14:textId="77777777" w:rsidR="001E42F0" w:rsidRDefault="001E42F0" w:rsidP="001C079D">
            <w:pPr>
              <w:rPr>
                <w:sz w:val="16"/>
                <w:szCs w:val="16"/>
                <w:lang w:val="sr-Cyrl-RS"/>
              </w:rPr>
            </w:pPr>
          </w:p>
          <w:p w14:paraId="55B8AF8A" w14:textId="56B099DF" w:rsidR="00143716" w:rsidRPr="00115D97" w:rsidRDefault="001E42F0" w:rsidP="001C079D">
            <w:pPr>
              <w:rPr>
                <w:rFonts w:cstheme="minorHAnsi"/>
                <w:sz w:val="20"/>
                <w:szCs w:val="20"/>
                <w:lang w:val="sr-Cyrl-RS"/>
              </w:rPr>
            </w:pPr>
            <w:r>
              <w:rPr>
                <w:sz w:val="16"/>
                <w:szCs w:val="16"/>
                <w:lang w:val="sr-Cyrl-RS"/>
              </w:rPr>
              <w:t xml:space="preserve">Буџетирано у оквиру мере 4.3. </w:t>
            </w:r>
          </w:p>
        </w:tc>
        <w:tc>
          <w:tcPr>
            <w:tcW w:w="734" w:type="pct"/>
            <w:tcBorders>
              <w:left w:val="double" w:sz="4" w:space="0" w:color="auto"/>
              <w:bottom w:val="double" w:sz="4" w:space="0" w:color="auto"/>
              <w:right w:val="double" w:sz="4" w:space="0" w:color="auto"/>
            </w:tcBorders>
            <w:shd w:val="clear" w:color="auto" w:fill="FFFFFF" w:themeFill="background1"/>
          </w:tcPr>
          <w:p w14:paraId="5626BB20" w14:textId="77777777" w:rsidR="00143716" w:rsidRDefault="001E42F0" w:rsidP="001C079D">
            <w:pPr>
              <w:rPr>
                <w:sz w:val="16"/>
                <w:szCs w:val="16"/>
                <w:lang w:val="sr-Cyrl-RS"/>
              </w:rPr>
            </w:pPr>
            <w:r>
              <w:rPr>
                <w:sz w:val="16"/>
                <w:szCs w:val="16"/>
                <w:lang w:val="sr-Cyrl-RS"/>
              </w:rPr>
              <w:t>Буџетирано у оквиру мера: 4.7. и 4.10.</w:t>
            </w:r>
          </w:p>
          <w:p w14:paraId="52B9712A" w14:textId="77777777" w:rsidR="001E42F0" w:rsidRDefault="001E42F0" w:rsidP="001C079D">
            <w:pPr>
              <w:rPr>
                <w:rFonts w:cstheme="minorHAnsi"/>
                <w:sz w:val="20"/>
                <w:szCs w:val="20"/>
                <w:lang w:val="sr-Cyrl-RS"/>
              </w:rPr>
            </w:pPr>
          </w:p>
          <w:p w14:paraId="770D7246" w14:textId="77777777" w:rsidR="001E42F0" w:rsidRDefault="001E42F0" w:rsidP="001C079D">
            <w:pPr>
              <w:rPr>
                <w:rFonts w:cstheme="minorHAnsi"/>
                <w:sz w:val="20"/>
                <w:szCs w:val="20"/>
                <w:lang w:val="sr-Cyrl-RS"/>
              </w:rPr>
            </w:pPr>
          </w:p>
          <w:p w14:paraId="2933277D" w14:textId="59E5CF47" w:rsidR="001E42F0" w:rsidRPr="00115D97" w:rsidRDefault="001E42F0" w:rsidP="001C079D">
            <w:pPr>
              <w:rPr>
                <w:rFonts w:cstheme="minorHAnsi"/>
                <w:sz w:val="20"/>
                <w:szCs w:val="20"/>
                <w:lang w:val="sr-Cyrl-RS"/>
              </w:rPr>
            </w:pPr>
            <w:r>
              <w:rPr>
                <w:sz w:val="16"/>
                <w:szCs w:val="16"/>
                <w:lang w:val="sr-Cyrl-RS"/>
              </w:rPr>
              <w:t>Буџетирано у оквиру мере 4.3.</w:t>
            </w:r>
          </w:p>
        </w:tc>
        <w:tc>
          <w:tcPr>
            <w:tcW w:w="642" w:type="pct"/>
            <w:tcBorders>
              <w:left w:val="double" w:sz="4" w:space="0" w:color="auto"/>
              <w:bottom w:val="double" w:sz="4" w:space="0" w:color="auto"/>
              <w:right w:val="double" w:sz="4" w:space="0" w:color="auto"/>
            </w:tcBorders>
            <w:shd w:val="clear" w:color="auto" w:fill="FFFFFF" w:themeFill="background1"/>
          </w:tcPr>
          <w:p w14:paraId="23D95659" w14:textId="77777777" w:rsidR="00143716" w:rsidRDefault="001E42F0" w:rsidP="001C079D">
            <w:pPr>
              <w:rPr>
                <w:sz w:val="16"/>
                <w:szCs w:val="16"/>
                <w:lang w:val="sr-Cyrl-RS"/>
              </w:rPr>
            </w:pPr>
            <w:r>
              <w:rPr>
                <w:sz w:val="16"/>
                <w:szCs w:val="16"/>
                <w:lang w:val="sr-Cyrl-RS"/>
              </w:rPr>
              <w:t>Буџетирано у оквиру мера: 4.7. и 4.10.</w:t>
            </w:r>
          </w:p>
          <w:p w14:paraId="16DFCD71" w14:textId="77777777" w:rsidR="001E42F0" w:rsidRDefault="001E42F0" w:rsidP="001C079D">
            <w:pPr>
              <w:rPr>
                <w:rFonts w:cstheme="minorHAnsi"/>
                <w:sz w:val="20"/>
                <w:szCs w:val="20"/>
                <w:lang w:val="sr-Cyrl-RS"/>
              </w:rPr>
            </w:pPr>
          </w:p>
          <w:p w14:paraId="7E18DAAD" w14:textId="77777777" w:rsidR="001E42F0" w:rsidRDefault="001E42F0" w:rsidP="001C079D">
            <w:pPr>
              <w:rPr>
                <w:rFonts w:cstheme="minorHAnsi"/>
                <w:sz w:val="20"/>
                <w:szCs w:val="20"/>
                <w:lang w:val="sr-Cyrl-RS"/>
              </w:rPr>
            </w:pPr>
          </w:p>
          <w:p w14:paraId="2A7E9E88" w14:textId="1A8A23FF" w:rsidR="001E42F0" w:rsidRPr="00115D97" w:rsidRDefault="001E42F0" w:rsidP="001C079D">
            <w:pPr>
              <w:rPr>
                <w:rFonts w:cstheme="minorHAnsi"/>
                <w:sz w:val="20"/>
                <w:szCs w:val="20"/>
                <w:lang w:val="sr-Cyrl-RS"/>
              </w:rPr>
            </w:pPr>
            <w:r>
              <w:rPr>
                <w:sz w:val="16"/>
                <w:szCs w:val="16"/>
                <w:lang w:val="sr-Cyrl-RS"/>
              </w:rPr>
              <w:t>Буџетирано у оквиру мере 4.3.</w:t>
            </w:r>
          </w:p>
        </w:tc>
        <w:tc>
          <w:tcPr>
            <w:tcW w:w="641" w:type="pct"/>
            <w:tcBorders>
              <w:left w:val="double" w:sz="4" w:space="0" w:color="auto"/>
              <w:bottom w:val="double" w:sz="4" w:space="0" w:color="auto"/>
              <w:right w:val="double" w:sz="4" w:space="0" w:color="auto"/>
            </w:tcBorders>
            <w:shd w:val="clear" w:color="auto" w:fill="FFFFFF" w:themeFill="background1"/>
          </w:tcPr>
          <w:p w14:paraId="7F10B3BB" w14:textId="77777777" w:rsidR="00143716" w:rsidRDefault="001E42F0" w:rsidP="001C079D">
            <w:pPr>
              <w:rPr>
                <w:sz w:val="16"/>
                <w:szCs w:val="16"/>
                <w:lang w:val="sr-Cyrl-RS"/>
              </w:rPr>
            </w:pPr>
            <w:r>
              <w:rPr>
                <w:sz w:val="16"/>
                <w:szCs w:val="16"/>
                <w:lang w:val="sr-Cyrl-RS"/>
              </w:rPr>
              <w:t>Буџетирано у оквиру мера: 4.7. и 4.10.</w:t>
            </w:r>
          </w:p>
          <w:p w14:paraId="3679B9F2" w14:textId="77777777" w:rsidR="001E42F0" w:rsidRDefault="001E42F0" w:rsidP="001C079D">
            <w:pPr>
              <w:rPr>
                <w:rFonts w:cstheme="minorHAnsi"/>
                <w:sz w:val="20"/>
                <w:szCs w:val="20"/>
                <w:lang w:val="sr-Cyrl-RS"/>
              </w:rPr>
            </w:pPr>
          </w:p>
          <w:p w14:paraId="6C51D781" w14:textId="77777777" w:rsidR="001E42F0" w:rsidRDefault="001E42F0" w:rsidP="001C079D">
            <w:pPr>
              <w:rPr>
                <w:rFonts w:cstheme="minorHAnsi"/>
                <w:sz w:val="20"/>
                <w:szCs w:val="20"/>
                <w:lang w:val="sr-Cyrl-RS"/>
              </w:rPr>
            </w:pPr>
          </w:p>
          <w:p w14:paraId="5694A31E" w14:textId="1AC561D5" w:rsidR="001E42F0" w:rsidRPr="00115D97" w:rsidRDefault="001E42F0" w:rsidP="001C079D">
            <w:pPr>
              <w:rPr>
                <w:rFonts w:cstheme="minorHAnsi"/>
                <w:sz w:val="20"/>
                <w:szCs w:val="20"/>
                <w:lang w:val="sr-Cyrl-RS"/>
              </w:rPr>
            </w:pPr>
            <w:r>
              <w:rPr>
                <w:sz w:val="16"/>
                <w:szCs w:val="16"/>
                <w:lang w:val="sr-Cyrl-RS"/>
              </w:rPr>
              <w:t>Буџетирано у оквиру мере 4.3.</w:t>
            </w:r>
          </w:p>
        </w:tc>
      </w:tr>
      <w:tr w:rsidR="00143716" w:rsidRPr="00115D97" w14:paraId="48D12FE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974019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26E6EE6"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1A1545B"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552E08FD" w14:textId="1C35D833" w:rsidR="00143716" w:rsidRPr="00115D97" w:rsidRDefault="00797867" w:rsidP="001C079D">
            <w:pPr>
              <w:rPr>
                <w:rFonts w:cstheme="minorHAnsi"/>
                <w:sz w:val="20"/>
                <w:szCs w:val="20"/>
                <w:lang w:val="sr-Cyrl-RS"/>
              </w:rPr>
            </w:pPr>
            <w:r>
              <w:rPr>
                <w:rFonts w:cstheme="minorHAnsi"/>
                <w:sz w:val="20"/>
                <w:szCs w:val="20"/>
                <w:lang w:val="sr-Cyrl-RS"/>
              </w:rPr>
              <w:t>135.593</w:t>
            </w:r>
          </w:p>
        </w:tc>
        <w:tc>
          <w:tcPr>
            <w:tcW w:w="642" w:type="pct"/>
            <w:tcBorders>
              <w:left w:val="double" w:sz="4" w:space="0" w:color="auto"/>
              <w:right w:val="double" w:sz="4" w:space="0" w:color="auto"/>
            </w:tcBorders>
            <w:shd w:val="clear" w:color="auto" w:fill="FFFFFF" w:themeFill="background1"/>
          </w:tcPr>
          <w:p w14:paraId="621BBB55" w14:textId="66D9FDF1" w:rsidR="00143716" w:rsidRPr="00115D97" w:rsidRDefault="00AE0B50" w:rsidP="001C079D">
            <w:pPr>
              <w:rPr>
                <w:rFonts w:cstheme="minorHAnsi"/>
                <w:sz w:val="20"/>
                <w:szCs w:val="20"/>
                <w:lang w:val="sr-Cyrl-RS"/>
              </w:rPr>
            </w:pPr>
            <w:r>
              <w:rPr>
                <w:rFonts w:cstheme="minorHAnsi"/>
                <w:sz w:val="20"/>
                <w:szCs w:val="20"/>
                <w:lang w:val="sr-Cyrl-RS"/>
              </w:rPr>
              <w:t>135.593</w:t>
            </w:r>
          </w:p>
        </w:tc>
        <w:tc>
          <w:tcPr>
            <w:tcW w:w="641" w:type="pct"/>
            <w:tcBorders>
              <w:left w:val="double" w:sz="4" w:space="0" w:color="auto"/>
              <w:right w:val="double" w:sz="4" w:space="0" w:color="auto"/>
            </w:tcBorders>
            <w:shd w:val="clear" w:color="auto" w:fill="FFFFFF" w:themeFill="background1"/>
          </w:tcPr>
          <w:p w14:paraId="5CEE9B85" w14:textId="250302AC" w:rsidR="00143716" w:rsidRPr="00115D97" w:rsidRDefault="00AE0B50" w:rsidP="001C079D">
            <w:pPr>
              <w:rPr>
                <w:rFonts w:cstheme="minorHAnsi"/>
                <w:sz w:val="20"/>
                <w:szCs w:val="20"/>
                <w:lang w:val="sr-Cyrl-RS"/>
              </w:rPr>
            </w:pPr>
            <w:r>
              <w:rPr>
                <w:rFonts w:cstheme="minorHAnsi"/>
                <w:sz w:val="20"/>
                <w:szCs w:val="20"/>
                <w:lang w:val="sr-Cyrl-RS"/>
              </w:rPr>
              <w:t>161.593</w:t>
            </w:r>
          </w:p>
        </w:tc>
      </w:tr>
      <w:tr w:rsidR="00143716" w:rsidRPr="00115D97" w14:paraId="17715450"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C26C08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lastRenderedPageBreak/>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5B4C334"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2B1524B"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7AEEE1F"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CF2042A"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B967E20" w14:textId="77777777" w:rsidR="00143716" w:rsidRPr="00115D97" w:rsidRDefault="00143716" w:rsidP="001C079D">
            <w:pPr>
              <w:rPr>
                <w:rFonts w:cstheme="minorHAnsi"/>
                <w:sz w:val="20"/>
                <w:szCs w:val="20"/>
                <w:lang w:val="sr-Cyrl-RS"/>
              </w:rPr>
            </w:pPr>
          </w:p>
        </w:tc>
      </w:tr>
    </w:tbl>
    <w:p w14:paraId="71BC4DDC"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143716" w:rsidRPr="00422B1B" w14:paraId="31DDA47D"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003F81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13517E46"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3865F6D5"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3ABB141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35FE472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6FBFDED"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3C4962BC" w14:textId="77777777" w:rsidR="00143716" w:rsidRPr="00115D97" w:rsidRDefault="00143716"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665DA70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05BE3" w:rsidRPr="00115D97" w14:paraId="4C999033" w14:textId="77777777" w:rsidTr="001C079D">
        <w:trPr>
          <w:trHeight w:val="386"/>
        </w:trPr>
        <w:tc>
          <w:tcPr>
            <w:tcW w:w="833" w:type="pct"/>
            <w:vMerge/>
            <w:tcBorders>
              <w:left w:val="double" w:sz="4" w:space="0" w:color="auto"/>
            </w:tcBorders>
            <w:shd w:val="clear" w:color="auto" w:fill="FFF2CC" w:themeFill="accent4" w:themeFillTint="33"/>
          </w:tcPr>
          <w:p w14:paraId="1EFC2D4C" w14:textId="77777777" w:rsidR="00143716" w:rsidRPr="00115D97" w:rsidRDefault="00143716" w:rsidP="001C079D">
            <w:pPr>
              <w:rPr>
                <w:rFonts w:cstheme="minorHAnsi"/>
                <w:sz w:val="20"/>
                <w:szCs w:val="20"/>
                <w:lang w:val="sr-Cyrl-RS"/>
              </w:rPr>
            </w:pPr>
          </w:p>
        </w:tc>
        <w:tc>
          <w:tcPr>
            <w:tcW w:w="393" w:type="pct"/>
            <w:gridSpan w:val="2"/>
            <w:vMerge/>
            <w:shd w:val="clear" w:color="auto" w:fill="FFF2CC" w:themeFill="accent4" w:themeFillTint="33"/>
          </w:tcPr>
          <w:p w14:paraId="4B6286F0" w14:textId="77777777" w:rsidR="00143716" w:rsidRPr="00115D97" w:rsidRDefault="00143716" w:rsidP="001C079D">
            <w:pPr>
              <w:rPr>
                <w:rFonts w:cstheme="minorHAnsi"/>
                <w:sz w:val="20"/>
                <w:szCs w:val="20"/>
                <w:lang w:val="sr-Cyrl-RS"/>
              </w:rPr>
            </w:pPr>
          </w:p>
        </w:tc>
        <w:tc>
          <w:tcPr>
            <w:tcW w:w="442" w:type="pct"/>
            <w:gridSpan w:val="2"/>
            <w:vMerge/>
            <w:shd w:val="clear" w:color="auto" w:fill="FFF2CC" w:themeFill="accent4" w:themeFillTint="33"/>
          </w:tcPr>
          <w:p w14:paraId="1DDF8639" w14:textId="77777777" w:rsidR="00143716" w:rsidRPr="00115D97" w:rsidRDefault="00143716" w:rsidP="001C079D">
            <w:pPr>
              <w:rPr>
                <w:rFonts w:cstheme="minorHAnsi"/>
                <w:sz w:val="20"/>
                <w:szCs w:val="20"/>
                <w:lang w:val="sr-Cyrl-RS"/>
              </w:rPr>
            </w:pPr>
          </w:p>
        </w:tc>
        <w:tc>
          <w:tcPr>
            <w:tcW w:w="407" w:type="pct"/>
            <w:gridSpan w:val="2"/>
            <w:vMerge/>
            <w:shd w:val="clear" w:color="auto" w:fill="FFF2CC" w:themeFill="accent4" w:themeFillTint="33"/>
          </w:tcPr>
          <w:p w14:paraId="232CF4CD" w14:textId="77777777" w:rsidR="00143716" w:rsidRPr="00115D97" w:rsidRDefault="00143716" w:rsidP="001C079D">
            <w:pPr>
              <w:jc w:val="center"/>
              <w:rPr>
                <w:rFonts w:cstheme="minorHAnsi"/>
                <w:sz w:val="20"/>
                <w:szCs w:val="20"/>
                <w:lang w:val="sr-Cyrl-RS"/>
              </w:rPr>
            </w:pPr>
          </w:p>
        </w:tc>
        <w:tc>
          <w:tcPr>
            <w:tcW w:w="543" w:type="pct"/>
            <w:gridSpan w:val="3"/>
            <w:vMerge/>
            <w:shd w:val="clear" w:color="auto" w:fill="FFF2CC" w:themeFill="accent4" w:themeFillTint="33"/>
          </w:tcPr>
          <w:p w14:paraId="0EB829E0"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4A2B4234" w14:textId="77777777" w:rsidR="00143716" w:rsidRPr="00115D97" w:rsidRDefault="00143716" w:rsidP="001C079D">
            <w:pPr>
              <w:jc w:val="center"/>
              <w:rPr>
                <w:rFonts w:cstheme="minorHAnsi"/>
                <w:sz w:val="20"/>
                <w:szCs w:val="20"/>
                <w:lang w:val="sr-Cyrl-RS"/>
              </w:rPr>
            </w:pPr>
          </w:p>
        </w:tc>
        <w:tc>
          <w:tcPr>
            <w:tcW w:w="485" w:type="pct"/>
            <w:gridSpan w:val="2"/>
            <w:shd w:val="clear" w:color="auto" w:fill="FFF2CC" w:themeFill="accent4" w:themeFillTint="33"/>
          </w:tcPr>
          <w:p w14:paraId="789797D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6AA8C980"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68472EE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0DDF5A5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575DCF" w:rsidRPr="00115D97" w14:paraId="605020C4" w14:textId="77777777" w:rsidTr="001C079D">
        <w:trPr>
          <w:trHeight w:val="543"/>
        </w:trPr>
        <w:tc>
          <w:tcPr>
            <w:tcW w:w="833" w:type="pct"/>
            <w:vMerge w:val="restart"/>
            <w:tcBorders>
              <w:left w:val="double" w:sz="4" w:space="0" w:color="auto"/>
            </w:tcBorders>
          </w:tcPr>
          <w:p w14:paraId="1FF5CCF1"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8</w:t>
            </w:r>
            <w:r w:rsidRPr="00115D97">
              <w:rPr>
                <w:rFonts w:cstheme="minorHAnsi"/>
                <w:sz w:val="20"/>
                <w:szCs w:val="20"/>
                <w:lang w:val="sr-Cyrl-RS"/>
              </w:rPr>
              <w:t>.1</w:t>
            </w:r>
            <w:r w:rsidR="002F3387" w:rsidRPr="00115D97">
              <w:rPr>
                <w:rFonts w:cstheme="minorHAnsi"/>
                <w:sz w:val="20"/>
                <w:szCs w:val="20"/>
                <w:lang w:val="sr-Cyrl-RS"/>
              </w:rPr>
              <w:t>.</w:t>
            </w:r>
          </w:p>
          <w:p w14:paraId="72509F3D" w14:textId="3F7CA302" w:rsidR="002F3387" w:rsidRPr="00115D97" w:rsidRDefault="002F3387" w:rsidP="00921521">
            <w:pPr>
              <w:rPr>
                <w:rFonts w:cstheme="minorHAnsi"/>
                <w:spacing w:val="2"/>
                <w:sz w:val="20"/>
                <w:szCs w:val="20"/>
                <w:lang w:val="sr-Cyrl-RS"/>
              </w:rPr>
            </w:pPr>
            <w:r w:rsidRPr="00115D97">
              <w:rPr>
                <w:rFonts w:cstheme="minorHAnsi"/>
                <w:spacing w:val="2"/>
                <w:sz w:val="20"/>
                <w:szCs w:val="20"/>
                <w:lang w:val="sr-Cyrl-RS"/>
              </w:rPr>
              <w:t xml:space="preserve">Развој </w:t>
            </w:r>
            <w:r w:rsidR="00CE70B6" w:rsidRPr="00115D97">
              <w:rPr>
                <w:rFonts w:cstheme="minorHAnsi"/>
                <w:spacing w:val="2"/>
                <w:sz w:val="20"/>
                <w:szCs w:val="20"/>
                <w:lang w:val="sr-Cyrl-RS"/>
              </w:rPr>
              <w:t>Електронске</w:t>
            </w:r>
            <w:r w:rsidRPr="00115D97">
              <w:rPr>
                <w:rFonts w:cstheme="minorHAnsi"/>
                <w:spacing w:val="2"/>
                <w:sz w:val="20"/>
                <w:szCs w:val="20"/>
                <w:lang w:val="sr-Cyrl-RS"/>
              </w:rPr>
              <w:t xml:space="preserve"> базе </w:t>
            </w:r>
            <w:r w:rsidR="00CE70B6" w:rsidRPr="00115D97">
              <w:rPr>
                <w:rFonts w:cstheme="minorHAnsi"/>
                <w:spacing w:val="2"/>
                <w:sz w:val="20"/>
                <w:szCs w:val="20"/>
                <w:lang w:val="sr-Cyrl-RS"/>
              </w:rPr>
              <w:t>јавно</w:t>
            </w:r>
            <w:r w:rsidRPr="00115D97">
              <w:rPr>
                <w:rFonts w:cstheme="minorHAnsi"/>
                <w:spacing w:val="2"/>
                <w:sz w:val="20"/>
                <w:szCs w:val="20"/>
                <w:lang w:val="sr-Cyrl-RS"/>
              </w:rPr>
              <w:t>тужилач</w:t>
            </w:r>
            <w:r w:rsidR="005F3AED" w:rsidRPr="00115D97">
              <w:rPr>
                <w:rFonts w:cstheme="minorHAnsi"/>
                <w:spacing w:val="2"/>
                <w:sz w:val="20"/>
                <w:szCs w:val="20"/>
                <w:lang w:val="sr-Cyrl-RS"/>
              </w:rPr>
              <w:t>ке</w:t>
            </w:r>
            <w:r w:rsidRPr="00115D97">
              <w:rPr>
                <w:rFonts w:cstheme="minorHAnsi"/>
                <w:spacing w:val="2"/>
                <w:sz w:val="20"/>
                <w:szCs w:val="20"/>
                <w:lang w:val="sr-Cyrl-RS"/>
              </w:rPr>
              <w:t xml:space="preserve"> пракс</w:t>
            </w:r>
            <w:r w:rsidR="005F3AED" w:rsidRPr="00115D97">
              <w:rPr>
                <w:rFonts w:cstheme="minorHAnsi"/>
                <w:spacing w:val="2"/>
                <w:sz w:val="20"/>
                <w:szCs w:val="20"/>
                <w:lang w:val="sr-Cyrl-RS"/>
              </w:rPr>
              <w:t>е</w:t>
            </w:r>
            <w:r w:rsidR="00CE70B6" w:rsidRPr="00115D97">
              <w:rPr>
                <w:rFonts w:cstheme="minorHAnsi"/>
                <w:spacing w:val="2"/>
                <w:sz w:val="20"/>
                <w:szCs w:val="20"/>
                <w:lang w:val="sr-Cyrl-RS"/>
              </w:rPr>
              <w:t xml:space="preserve"> (екстерна и интерна)</w:t>
            </w:r>
            <w:r w:rsidR="00921521" w:rsidRPr="00115D97">
              <w:rPr>
                <w:rFonts w:cstheme="minorHAnsi"/>
                <w:spacing w:val="2"/>
                <w:sz w:val="20"/>
                <w:szCs w:val="20"/>
                <w:lang w:val="sr-Cyrl-RS"/>
              </w:rPr>
              <w:t>.</w:t>
            </w:r>
            <w:r w:rsidRPr="00115D97">
              <w:rPr>
                <w:rFonts w:cstheme="minorHAnsi"/>
                <w:spacing w:val="2"/>
                <w:sz w:val="20"/>
                <w:szCs w:val="20"/>
                <w:lang w:val="sr-Cyrl-RS"/>
              </w:rPr>
              <w:t xml:space="preserve"> (активност 1.3.9.6. АП 23)</w:t>
            </w:r>
          </w:p>
          <w:p w14:paraId="7784567A" w14:textId="77777777" w:rsidR="00AD7717" w:rsidRPr="00115D97" w:rsidRDefault="00AD7717" w:rsidP="00921521">
            <w:pPr>
              <w:rPr>
                <w:rFonts w:cstheme="minorHAnsi"/>
                <w:spacing w:val="2"/>
                <w:sz w:val="20"/>
                <w:szCs w:val="20"/>
                <w:lang w:val="sr-Cyrl-RS"/>
              </w:rPr>
            </w:pPr>
            <w:r w:rsidRPr="00115D97">
              <w:rPr>
                <w:rFonts w:cstheme="minorHAnsi"/>
                <w:spacing w:val="2"/>
                <w:sz w:val="20"/>
                <w:szCs w:val="20"/>
                <w:lang w:val="sr-Cyrl-RS"/>
              </w:rPr>
              <w:t>(иста активност 5.5.1.)</w:t>
            </w:r>
          </w:p>
          <w:p w14:paraId="3A3DD124" w14:textId="51256AA7" w:rsidR="005F3AED" w:rsidRPr="00115D97" w:rsidRDefault="005F3AED" w:rsidP="005F3AED">
            <w:pPr>
              <w:spacing w:after="240"/>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vMerge w:val="restart"/>
          </w:tcPr>
          <w:p w14:paraId="708D1908" w14:textId="07777BEC" w:rsidR="00143716" w:rsidRPr="00115D97" w:rsidRDefault="002F3387" w:rsidP="001C079D">
            <w:pPr>
              <w:rPr>
                <w:rFonts w:cstheme="minorHAnsi"/>
                <w:sz w:val="20"/>
                <w:szCs w:val="20"/>
                <w:lang w:val="sr-Cyrl-RS"/>
              </w:rPr>
            </w:pPr>
            <w:r w:rsidRPr="00115D97">
              <w:rPr>
                <w:rFonts w:cstheme="minorHAnsi"/>
                <w:sz w:val="20"/>
                <w:szCs w:val="20"/>
                <w:lang w:val="sr-Cyrl-RS"/>
              </w:rPr>
              <w:t>РЈТ</w:t>
            </w:r>
          </w:p>
        </w:tc>
        <w:tc>
          <w:tcPr>
            <w:tcW w:w="442" w:type="pct"/>
            <w:gridSpan w:val="2"/>
            <w:vMerge w:val="restart"/>
          </w:tcPr>
          <w:p w14:paraId="700648A1" w14:textId="0496450B" w:rsidR="00143716" w:rsidRPr="00115D97" w:rsidRDefault="002F3387" w:rsidP="001C079D">
            <w:pPr>
              <w:rPr>
                <w:rFonts w:cstheme="minorHAnsi"/>
                <w:sz w:val="20"/>
                <w:szCs w:val="20"/>
                <w:lang w:val="sr-Cyrl-RS"/>
              </w:rPr>
            </w:pPr>
            <w:r w:rsidRPr="00115D97">
              <w:rPr>
                <w:rFonts w:cstheme="minorHAnsi"/>
                <w:sz w:val="20"/>
                <w:szCs w:val="20"/>
                <w:lang w:val="sr-Cyrl-RS"/>
              </w:rPr>
              <w:t>МП, ПА</w:t>
            </w:r>
          </w:p>
        </w:tc>
        <w:tc>
          <w:tcPr>
            <w:tcW w:w="407" w:type="pct"/>
            <w:gridSpan w:val="2"/>
            <w:vMerge w:val="restart"/>
          </w:tcPr>
          <w:p w14:paraId="3C1D4B17" w14:textId="17B9A8C4" w:rsidR="00CE70B6" w:rsidRPr="00115D97" w:rsidRDefault="00CE70B6"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0448C484"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AD67BE9" w14:textId="5C06A97C" w:rsidR="00143716" w:rsidRPr="00115D97" w:rsidRDefault="00143716" w:rsidP="001C079D">
            <w:pPr>
              <w:rPr>
                <w:rFonts w:cstheme="minorHAnsi"/>
                <w:sz w:val="20"/>
                <w:szCs w:val="20"/>
                <w:lang w:val="sr-Cyrl-RS"/>
              </w:rPr>
            </w:pPr>
          </w:p>
        </w:tc>
        <w:tc>
          <w:tcPr>
            <w:tcW w:w="472" w:type="pct"/>
            <w:gridSpan w:val="2"/>
          </w:tcPr>
          <w:p w14:paraId="215C6938" w14:textId="6EC6858C" w:rsidR="00143716" w:rsidRPr="00115D97" w:rsidRDefault="00982837"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713D5F6F" w14:textId="77777777" w:rsidR="00143716" w:rsidRPr="00115D97" w:rsidRDefault="00143716" w:rsidP="001C079D">
            <w:pPr>
              <w:rPr>
                <w:rFonts w:cstheme="minorHAnsi"/>
                <w:sz w:val="20"/>
                <w:szCs w:val="20"/>
                <w:lang w:val="sr-Cyrl-RS"/>
              </w:rPr>
            </w:pPr>
          </w:p>
        </w:tc>
        <w:tc>
          <w:tcPr>
            <w:tcW w:w="456" w:type="pct"/>
          </w:tcPr>
          <w:p w14:paraId="5A831A36" w14:textId="77777777" w:rsidR="00143716" w:rsidRPr="00115D97" w:rsidRDefault="00143716" w:rsidP="001C079D">
            <w:pPr>
              <w:rPr>
                <w:rFonts w:cstheme="minorHAnsi"/>
                <w:sz w:val="20"/>
                <w:szCs w:val="20"/>
                <w:lang w:val="sr-Cyrl-RS"/>
              </w:rPr>
            </w:pPr>
          </w:p>
        </w:tc>
        <w:tc>
          <w:tcPr>
            <w:tcW w:w="485" w:type="pct"/>
            <w:gridSpan w:val="2"/>
          </w:tcPr>
          <w:p w14:paraId="7291713E" w14:textId="77777777" w:rsidR="00143716" w:rsidRPr="00115D97" w:rsidRDefault="00143716" w:rsidP="001C079D">
            <w:pPr>
              <w:rPr>
                <w:rFonts w:cstheme="minorHAnsi"/>
                <w:sz w:val="20"/>
                <w:szCs w:val="20"/>
              </w:rPr>
            </w:pPr>
          </w:p>
        </w:tc>
        <w:tc>
          <w:tcPr>
            <w:tcW w:w="484" w:type="pct"/>
            <w:gridSpan w:val="2"/>
          </w:tcPr>
          <w:p w14:paraId="50B23961" w14:textId="77777777" w:rsidR="00143716" w:rsidRPr="00115D97" w:rsidRDefault="00143716" w:rsidP="001C079D">
            <w:pPr>
              <w:rPr>
                <w:rFonts w:cstheme="minorHAnsi"/>
                <w:sz w:val="20"/>
                <w:szCs w:val="20"/>
              </w:rPr>
            </w:pPr>
          </w:p>
        </w:tc>
      </w:tr>
      <w:tr w:rsidR="00575DCF" w:rsidRPr="00115D97" w14:paraId="3E0148D8" w14:textId="77777777" w:rsidTr="001C079D">
        <w:trPr>
          <w:trHeight w:val="140"/>
        </w:trPr>
        <w:tc>
          <w:tcPr>
            <w:tcW w:w="833" w:type="pct"/>
            <w:vMerge/>
            <w:tcBorders>
              <w:left w:val="double" w:sz="4" w:space="0" w:color="auto"/>
            </w:tcBorders>
          </w:tcPr>
          <w:p w14:paraId="7D05F9EF" w14:textId="77777777" w:rsidR="00143716" w:rsidRPr="00115D97" w:rsidRDefault="00143716" w:rsidP="001C079D">
            <w:pPr>
              <w:rPr>
                <w:rFonts w:cstheme="minorHAnsi"/>
                <w:sz w:val="20"/>
                <w:szCs w:val="20"/>
                <w:lang w:val="sr-Cyrl-RS"/>
              </w:rPr>
            </w:pPr>
          </w:p>
        </w:tc>
        <w:tc>
          <w:tcPr>
            <w:tcW w:w="393" w:type="pct"/>
            <w:gridSpan w:val="2"/>
            <w:vMerge/>
          </w:tcPr>
          <w:p w14:paraId="695233E4" w14:textId="77777777" w:rsidR="00143716" w:rsidRPr="00115D97" w:rsidRDefault="00143716" w:rsidP="001C079D">
            <w:pPr>
              <w:rPr>
                <w:rFonts w:cstheme="minorHAnsi"/>
                <w:sz w:val="20"/>
                <w:szCs w:val="20"/>
              </w:rPr>
            </w:pPr>
          </w:p>
        </w:tc>
        <w:tc>
          <w:tcPr>
            <w:tcW w:w="442" w:type="pct"/>
            <w:gridSpan w:val="2"/>
            <w:vMerge/>
          </w:tcPr>
          <w:p w14:paraId="119DAB97" w14:textId="77777777" w:rsidR="00143716" w:rsidRPr="00115D97" w:rsidRDefault="00143716" w:rsidP="001C079D">
            <w:pPr>
              <w:rPr>
                <w:rFonts w:cstheme="minorHAnsi"/>
                <w:sz w:val="20"/>
                <w:szCs w:val="20"/>
              </w:rPr>
            </w:pPr>
          </w:p>
        </w:tc>
        <w:tc>
          <w:tcPr>
            <w:tcW w:w="407" w:type="pct"/>
            <w:gridSpan w:val="2"/>
            <w:vMerge/>
          </w:tcPr>
          <w:p w14:paraId="68CC79B3" w14:textId="77777777" w:rsidR="00143716" w:rsidRPr="00115D97" w:rsidRDefault="00143716" w:rsidP="001C079D">
            <w:pPr>
              <w:rPr>
                <w:rFonts w:cstheme="minorHAnsi"/>
                <w:sz w:val="20"/>
                <w:szCs w:val="20"/>
              </w:rPr>
            </w:pPr>
          </w:p>
        </w:tc>
        <w:tc>
          <w:tcPr>
            <w:tcW w:w="543" w:type="pct"/>
            <w:gridSpan w:val="3"/>
          </w:tcPr>
          <w:p w14:paraId="0765AA90" w14:textId="06A0F143" w:rsidR="00143716" w:rsidRPr="00115D97" w:rsidRDefault="0024710F" w:rsidP="001C079D">
            <w:pPr>
              <w:rPr>
                <w:rFonts w:cstheme="minorHAnsi"/>
                <w:sz w:val="20"/>
                <w:szCs w:val="20"/>
                <w:lang w:val="sr-Cyrl-RS"/>
              </w:rPr>
            </w:pPr>
            <w:r>
              <w:rPr>
                <w:rFonts w:cstheme="minorHAnsi"/>
                <w:sz w:val="20"/>
                <w:szCs w:val="20"/>
                <w:lang w:val="sr-Cyrl-RS"/>
              </w:rPr>
              <w:t xml:space="preserve"> Потребна донаторска  подршка</w:t>
            </w:r>
            <w:r w:rsidR="002C6D47">
              <w:rPr>
                <w:rFonts w:cstheme="minorHAnsi"/>
                <w:sz w:val="20"/>
                <w:szCs w:val="20"/>
                <w:lang w:val="sr-Cyrl-RS"/>
              </w:rPr>
              <w:t xml:space="preserve"> у €</w:t>
            </w:r>
          </w:p>
        </w:tc>
        <w:tc>
          <w:tcPr>
            <w:tcW w:w="472" w:type="pct"/>
            <w:gridSpan w:val="2"/>
          </w:tcPr>
          <w:p w14:paraId="624D0451" w14:textId="77777777" w:rsidR="00143716" w:rsidRPr="00115D97" w:rsidRDefault="00143716" w:rsidP="001C079D">
            <w:pPr>
              <w:rPr>
                <w:rFonts w:cstheme="minorHAnsi"/>
                <w:sz w:val="20"/>
                <w:szCs w:val="20"/>
              </w:rPr>
            </w:pPr>
          </w:p>
        </w:tc>
        <w:tc>
          <w:tcPr>
            <w:tcW w:w="485" w:type="pct"/>
            <w:gridSpan w:val="2"/>
          </w:tcPr>
          <w:p w14:paraId="3FAB857F" w14:textId="77777777" w:rsidR="00143716" w:rsidRPr="00115D97" w:rsidRDefault="00143716" w:rsidP="001C079D">
            <w:pPr>
              <w:rPr>
                <w:rFonts w:cstheme="minorHAnsi"/>
                <w:sz w:val="20"/>
                <w:szCs w:val="20"/>
              </w:rPr>
            </w:pPr>
          </w:p>
        </w:tc>
        <w:tc>
          <w:tcPr>
            <w:tcW w:w="456" w:type="pct"/>
          </w:tcPr>
          <w:p w14:paraId="354E236C" w14:textId="77777777" w:rsidR="00143716" w:rsidRDefault="00143716" w:rsidP="001C079D">
            <w:pPr>
              <w:rPr>
                <w:rFonts w:cstheme="minorHAnsi"/>
                <w:sz w:val="20"/>
                <w:szCs w:val="20"/>
                <w:lang w:val="sr-Cyrl-RS"/>
              </w:rPr>
            </w:pPr>
          </w:p>
          <w:p w14:paraId="6A64B31C" w14:textId="77777777" w:rsidR="002C6D47" w:rsidRDefault="002C6D47" w:rsidP="001C079D">
            <w:pPr>
              <w:rPr>
                <w:rFonts w:cstheme="minorHAnsi"/>
                <w:sz w:val="20"/>
                <w:szCs w:val="20"/>
                <w:lang w:val="sr-Cyrl-RS"/>
              </w:rPr>
            </w:pPr>
          </w:p>
          <w:p w14:paraId="322D2C75" w14:textId="548F3996" w:rsidR="002C6D47" w:rsidRPr="00115D97" w:rsidRDefault="002C6D47" w:rsidP="001C079D">
            <w:pPr>
              <w:rPr>
                <w:rFonts w:cstheme="minorHAnsi"/>
                <w:sz w:val="20"/>
                <w:szCs w:val="20"/>
                <w:lang w:val="sr-Cyrl-RS"/>
              </w:rPr>
            </w:pPr>
            <w:r>
              <w:rPr>
                <w:rFonts w:cstheme="minorHAnsi"/>
                <w:sz w:val="20"/>
                <w:szCs w:val="20"/>
                <w:lang w:val="sr-Cyrl-RS"/>
              </w:rPr>
              <w:t>135.593</w:t>
            </w:r>
          </w:p>
        </w:tc>
        <w:tc>
          <w:tcPr>
            <w:tcW w:w="485" w:type="pct"/>
            <w:gridSpan w:val="2"/>
          </w:tcPr>
          <w:p w14:paraId="6034796D" w14:textId="77777777" w:rsidR="00143716" w:rsidRDefault="00143716" w:rsidP="001C079D">
            <w:pPr>
              <w:rPr>
                <w:rFonts w:cstheme="minorHAnsi"/>
                <w:sz w:val="20"/>
                <w:szCs w:val="20"/>
              </w:rPr>
            </w:pPr>
          </w:p>
          <w:p w14:paraId="58E31B38" w14:textId="77777777" w:rsidR="002C6D47" w:rsidRDefault="002C6D47" w:rsidP="001C079D">
            <w:pPr>
              <w:rPr>
                <w:rFonts w:cstheme="minorHAnsi"/>
                <w:sz w:val="20"/>
                <w:szCs w:val="20"/>
              </w:rPr>
            </w:pPr>
          </w:p>
          <w:p w14:paraId="0A0F5DBF" w14:textId="538808F1" w:rsidR="002C6D47" w:rsidRPr="00547231" w:rsidRDefault="002C6D47" w:rsidP="001C079D">
            <w:pPr>
              <w:rPr>
                <w:rFonts w:cstheme="minorHAnsi"/>
                <w:sz w:val="20"/>
                <w:szCs w:val="20"/>
                <w:lang w:val="sr-Cyrl-RS"/>
              </w:rPr>
            </w:pPr>
            <w:r>
              <w:rPr>
                <w:rFonts w:cstheme="minorHAnsi"/>
                <w:sz w:val="20"/>
                <w:szCs w:val="20"/>
                <w:lang w:val="sr-Cyrl-RS"/>
              </w:rPr>
              <w:t>135.593</w:t>
            </w:r>
          </w:p>
        </w:tc>
        <w:tc>
          <w:tcPr>
            <w:tcW w:w="484" w:type="pct"/>
            <w:gridSpan w:val="2"/>
          </w:tcPr>
          <w:p w14:paraId="2CFDC0A2" w14:textId="77777777" w:rsidR="00143716" w:rsidRDefault="00143716" w:rsidP="001C079D">
            <w:pPr>
              <w:rPr>
                <w:rFonts w:cstheme="minorHAnsi"/>
                <w:sz w:val="20"/>
                <w:szCs w:val="20"/>
                <w:lang w:val="sr-Cyrl-RS"/>
              </w:rPr>
            </w:pPr>
          </w:p>
          <w:p w14:paraId="65095057" w14:textId="77777777" w:rsidR="002C6D47" w:rsidRDefault="002C6D47" w:rsidP="001C079D">
            <w:pPr>
              <w:rPr>
                <w:rFonts w:cstheme="minorHAnsi"/>
                <w:sz w:val="20"/>
                <w:szCs w:val="20"/>
                <w:lang w:val="sr-Cyrl-RS"/>
              </w:rPr>
            </w:pPr>
          </w:p>
          <w:p w14:paraId="0A8C28AE" w14:textId="1FD261D1" w:rsidR="002C6D47" w:rsidRPr="00547231" w:rsidRDefault="002C6D47" w:rsidP="001C079D">
            <w:pPr>
              <w:rPr>
                <w:rFonts w:cstheme="minorHAnsi"/>
                <w:sz w:val="20"/>
                <w:szCs w:val="20"/>
                <w:lang w:val="sr-Cyrl-RS"/>
              </w:rPr>
            </w:pPr>
            <w:r>
              <w:rPr>
                <w:rFonts w:cstheme="minorHAnsi"/>
                <w:sz w:val="20"/>
                <w:szCs w:val="20"/>
                <w:lang w:val="sr-Cyrl-RS"/>
              </w:rPr>
              <w:t>135.593</w:t>
            </w:r>
          </w:p>
        </w:tc>
      </w:tr>
      <w:tr w:rsidR="00575DCF" w:rsidRPr="00115D97" w14:paraId="0EF10164" w14:textId="77777777" w:rsidTr="001C079D">
        <w:trPr>
          <w:trHeight w:val="140"/>
        </w:trPr>
        <w:tc>
          <w:tcPr>
            <w:tcW w:w="833" w:type="pct"/>
            <w:tcBorders>
              <w:left w:val="double" w:sz="4" w:space="0" w:color="auto"/>
            </w:tcBorders>
          </w:tcPr>
          <w:p w14:paraId="2B3B6259" w14:textId="77777777" w:rsidR="00921521" w:rsidRPr="00115D97" w:rsidRDefault="00921521" w:rsidP="00921521">
            <w:pPr>
              <w:rPr>
                <w:rFonts w:cstheme="minorHAnsi"/>
                <w:spacing w:val="2"/>
                <w:sz w:val="20"/>
                <w:szCs w:val="20"/>
                <w:lang w:val="sr-Cyrl-RS"/>
              </w:rPr>
            </w:pPr>
            <w:r w:rsidRPr="00115D97">
              <w:rPr>
                <w:rFonts w:cstheme="minorHAnsi"/>
                <w:spacing w:val="2"/>
                <w:sz w:val="20"/>
                <w:szCs w:val="20"/>
                <w:lang w:val="sr-Cyrl-RS"/>
              </w:rPr>
              <w:t xml:space="preserve">4.8.2. </w:t>
            </w:r>
          </w:p>
          <w:p w14:paraId="4ECA8B73" w14:textId="62C0CBB0" w:rsidR="00921521" w:rsidRPr="00115D97" w:rsidRDefault="00921521" w:rsidP="00921521">
            <w:pPr>
              <w:rPr>
                <w:rFonts w:cstheme="minorHAnsi"/>
                <w:spacing w:val="2"/>
                <w:sz w:val="20"/>
                <w:szCs w:val="20"/>
                <w:lang w:val="sr-Cyrl-RS"/>
              </w:rPr>
            </w:pPr>
            <w:r w:rsidRPr="00115D97">
              <w:rPr>
                <w:rFonts w:cstheme="minorHAnsi"/>
                <w:spacing w:val="2"/>
                <w:sz w:val="20"/>
                <w:szCs w:val="20"/>
                <w:lang w:val="sr-Cyrl-RS"/>
              </w:rPr>
              <w:t xml:space="preserve">Обезбеђивање доступности </w:t>
            </w:r>
            <w:r w:rsidR="00CE70B6" w:rsidRPr="00115D97">
              <w:rPr>
                <w:rFonts w:cstheme="minorHAnsi"/>
                <w:spacing w:val="2"/>
                <w:sz w:val="20"/>
                <w:szCs w:val="20"/>
                <w:lang w:val="sr-Cyrl-RS"/>
              </w:rPr>
              <w:t xml:space="preserve">интерне електронске </w:t>
            </w:r>
            <w:r w:rsidRPr="00115D97">
              <w:rPr>
                <w:rFonts w:cstheme="minorHAnsi"/>
                <w:spacing w:val="2"/>
                <w:sz w:val="20"/>
                <w:szCs w:val="20"/>
                <w:lang w:val="sr-Cyrl-RS"/>
              </w:rPr>
              <w:t xml:space="preserve">базе </w:t>
            </w:r>
            <w:r w:rsidR="00CE70B6" w:rsidRPr="00115D97">
              <w:rPr>
                <w:rFonts w:cstheme="minorHAnsi"/>
                <w:spacing w:val="2"/>
                <w:sz w:val="20"/>
                <w:szCs w:val="20"/>
                <w:lang w:val="sr-Cyrl-RS"/>
              </w:rPr>
              <w:t>јавно</w:t>
            </w:r>
            <w:r w:rsidRPr="00115D97">
              <w:rPr>
                <w:rFonts w:cstheme="minorHAnsi"/>
                <w:spacing w:val="2"/>
                <w:sz w:val="20"/>
                <w:szCs w:val="20"/>
                <w:lang w:val="sr-Cyrl-RS"/>
              </w:rPr>
              <w:t>тужилачке праксе свим јавним тужилаштвима.</w:t>
            </w:r>
          </w:p>
          <w:p w14:paraId="0340312A" w14:textId="77777777" w:rsidR="00921521" w:rsidRPr="00115D97" w:rsidRDefault="00921521" w:rsidP="001C079D">
            <w:pPr>
              <w:rPr>
                <w:rFonts w:cstheme="minorHAnsi"/>
                <w:spacing w:val="2"/>
                <w:sz w:val="20"/>
                <w:szCs w:val="20"/>
                <w:lang w:val="sr-Cyrl-RS"/>
              </w:rPr>
            </w:pPr>
            <w:r w:rsidRPr="00115D97">
              <w:rPr>
                <w:rFonts w:cstheme="minorHAnsi"/>
                <w:spacing w:val="2"/>
                <w:sz w:val="20"/>
                <w:szCs w:val="20"/>
                <w:lang w:val="sr-Cyrl-RS"/>
              </w:rPr>
              <w:t>(активност 1.3.9.6. АП 23)</w:t>
            </w:r>
          </w:p>
          <w:p w14:paraId="259F447A" w14:textId="77777777" w:rsidR="00AD7717" w:rsidRPr="00115D97" w:rsidRDefault="00AD7717" w:rsidP="001C079D">
            <w:pPr>
              <w:rPr>
                <w:rFonts w:cstheme="minorHAnsi"/>
                <w:spacing w:val="2"/>
                <w:sz w:val="20"/>
                <w:szCs w:val="20"/>
                <w:lang w:val="sr-Cyrl-RS"/>
              </w:rPr>
            </w:pPr>
            <w:r w:rsidRPr="00115D97">
              <w:rPr>
                <w:rFonts w:cstheme="minorHAnsi"/>
                <w:spacing w:val="2"/>
                <w:sz w:val="20"/>
                <w:szCs w:val="20"/>
                <w:lang w:val="sr-Cyrl-RS"/>
              </w:rPr>
              <w:t>(иста активност 5.5.2.)</w:t>
            </w:r>
          </w:p>
          <w:p w14:paraId="29041EDE" w14:textId="6A12CBF8" w:rsidR="005F3AED" w:rsidRPr="00115D97" w:rsidRDefault="005F3AED" w:rsidP="005F3AED">
            <w:pPr>
              <w:spacing w:after="240"/>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tcPr>
          <w:p w14:paraId="1E20F401" w14:textId="5B2C0838" w:rsidR="00921521" w:rsidRPr="00115D97" w:rsidRDefault="00FF7DFE"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713D9D88" w14:textId="5E1BC659" w:rsidR="00921521" w:rsidRPr="00115D97" w:rsidRDefault="00FF7DFE" w:rsidP="001C079D">
            <w:pPr>
              <w:rPr>
                <w:rFonts w:cstheme="minorHAnsi"/>
                <w:sz w:val="20"/>
                <w:szCs w:val="20"/>
                <w:lang w:val="sr-Cyrl-RS"/>
              </w:rPr>
            </w:pPr>
            <w:r w:rsidRPr="00115D97">
              <w:rPr>
                <w:rFonts w:cstheme="minorHAnsi"/>
                <w:sz w:val="20"/>
                <w:szCs w:val="20"/>
                <w:lang w:val="sr-Cyrl-RS"/>
              </w:rPr>
              <w:t>РЈТ</w:t>
            </w:r>
          </w:p>
        </w:tc>
        <w:tc>
          <w:tcPr>
            <w:tcW w:w="407" w:type="pct"/>
            <w:gridSpan w:val="2"/>
          </w:tcPr>
          <w:p w14:paraId="63D15C12" w14:textId="595F1C46" w:rsidR="00921521" w:rsidRPr="00115D97" w:rsidRDefault="005F3AED" w:rsidP="001C079D">
            <w:pPr>
              <w:rPr>
                <w:rFonts w:cstheme="minorHAnsi"/>
                <w:sz w:val="20"/>
                <w:szCs w:val="20"/>
              </w:rPr>
            </w:pPr>
            <w:r w:rsidRPr="00115D97">
              <w:rPr>
                <w:rFonts w:cstheme="minorHAnsi"/>
                <w:sz w:val="20"/>
                <w:szCs w:val="20"/>
                <w:lang w:val="sr-Cyrl-RS"/>
              </w:rPr>
              <w:t>4. квартал 202</w:t>
            </w:r>
            <w:r w:rsidR="00CE70B6" w:rsidRPr="00115D97">
              <w:rPr>
                <w:rFonts w:cstheme="minorHAnsi"/>
                <w:sz w:val="20"/>
                <w:szCs w:val="20"/>
                <w:lang w:val="sr-Cyrl-RS"/>
              </w:rPr>
              <w:t>2</w:t>
            </w:r>
            <w:r w:rsidRPr="00115D97">
              <w:rPr>
                <w:rFonts w:cstheme="minorHAnsi"/>
                <w:sz w:val="20"/>
                <w:szCs w:val="20"/>
                <w:lang w:val="sr-Cyrl-RS"/>
              </w:rPr>
              <w:t>. године</w:t>
            </w:r>
          </w:p>
        </w:tc>
        <w:tc>
          <w:tcPr>
            <w:tcW w:w="543" w:type="pct"/>
            <w:gridSpan w:val="3"/>
          </w:tcPr>
          <w:p w14:paraId="5B79E768" w14:textId="77777777" w:rsidR="009D3934" w:rsidRPr="001C59BD" w:rsidRDefault="009D3934" w:rsidP="009D3934">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1C60D81" w14:textId="0CBB1C60" w:rsidR="00921521"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p>
        </w:tc>
        <w:tc>
          <w:tcPr>
            <w:tcW w:w="472" w:type="pct"/>
            <w:gridSpan w:val="2"/>
          </w:tcPr>
          <w:p w14:paraId="56010E70" w14:textId="534F7692" w:rsidR="00921521" w:rsidRPr="00115D97" w:rsidRDefault="006D1DCA" w:rsidP="001C079D">
            <w:pPr>
              <w:rPr>
                <w:rFonts w:cstheme="minorHAnsi"/>
                <w:sz w:val="20"/>
                <w:szCs w:val="20"/>
              </w:rPr>
            </w:pPr>
            <w:r w:rsidRPr="001C59BD">
              <w:rPr>
                <w:rFonts w:ascii="Calibri" w:hAnsi="Calibri" w:cs="Calibri"/>
                <w:sz w:val="18"/>
                <w:szCs w:val="18"/>
                <w:lang w:val="sr-Cyrl-RS"/>
              </w:rPr>
              <w:t>Буџетирано у оквиру акт. 4.</w:t>
            </w:r>
            <w:r w:rsidR="00522240">
              <w:rPr>
                <w:rFonts w:ascii="Calibri" w:hAnsi="Calibri" w:cs="Calibri"/>
                <w:sz w:val="18"/>
                <w:szCs w:val="18"/>
                <w:lang w:val="sr-Cyrl-RS"/>
              </w:rPr>
              <w:t>10</w:t>
            </w:r>
            <w:r w:rsidRPr="001C59BD">
              <w:rPr>
                <w:rFonts w:ascii="Calibri" w:hAnsi="Calibri" w:cs="Calibri"/>
                <w:sz w:val="18"/>
                <w:szCs w:val="18"/>
                <w:lang w:val="sr-Cyrl-RS"/>
              </w:rPr>
              <w:t>.</w:t>
            </w:r>
            <w:r w:rsidR="00522240">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0193D335" w14:textId="77777777" w:rsidR="00921521" w:rsidRPr="00115D97" w:rsidRDefault="00921521" w:rsidP="001C079D">
            <w:pPr>
              <w:rPr>
                <w:rFonts w:cstheme="minorHAnsi"/>
                <w:sz w:val="20"/>
                <w:szCs w:val="20"/>
              </w:rPr>
            </w:pPr>
          </w:p>
        </w:tc>
        <w:tc>
          <w:tcPr>
            <w:tcW w:w="456" w:type="pct"/>
          </w:tcPr>
          <w:p w14:paraId="1F1A36AD" w14:textId="77777777" w:rsidR="00921521" w:rsidRPr="00115D97" w:rsidRDefault="00921521" w:rsidP="001C079D">
            <w:pPr>
              <w:rPr>
                <w:rFonts w:cstheme="minorHAnsi"/>
                <w:sz w:val="20"/>
                <w:szCs w:val="20"/>
                <w:lang w:val="sr-Cyrl-RS"/>
              </w:rPr>
            </w:pPr>
          </w:p>
        </w:tc>
        <w:tc>
          <w:tcPr>
            <w:tcW w:w="485" w:type="pct"/>
            <w:gridSpan w:val="2"/>
          </w:tcPr>
          <w:p w14:paraId="4BB05AF2" w14:textId="77777777" w:rsidR="00921521" w:rsidRPr="00115D97" w:rsidRDefault="00921521" w:rsidP="001C079D">
            <w:pPr>
              <w:rPr>
                <w:rFonts w:cstheme="minorHAnsi"/>
                <w:sz w:val="20"/>
                <w:szCs w:val="20"/>
              </w:rPr>
            </w:pPr>
          </w:p>
        </w:tc>
        <w:tc>
          <w:tcPr>
            <w:tcW w:w="484" w:type="pct"/>
            <w:gridSpan w:val="2"/>
          </w:tcPr>
          <w:p w14:paraId="479DE1EC" w14:textId="77777777" w:rsidR="00921521" w:rsidRPr="00115D97" w:rsidRDefault="00921521" w:rsidP="001C079D">
            <w:pPr>
              <w:rPr>
                <w:rFonts w:cstheme="minorHAnsi"/>
                <w:sz w:val="20"/>
                <w:szCs w:val="20"/>
              </w:rPr>
            </w:pPr>
          </w:p>
        </w:tc>
      </w:tr>
      <w:tr w:rsidR="00575DCF" w:rsidRPr="00115D97" w14:paraId="33B37665" w14:textId="77777777" w:rsidTr="001C079D">
        <w:trPr>
          <w:trHeight w:val="140"/>
        </w:trPr>
        <w:tc>
          <w:tcPr>
            <w:tcW w:w="833" w:type="pct"/>
            <w:tcBorders>
              <w:left w:val="double" w:sz="4" w:space="0" w:color="auto"/>
            </w:tcBorders>
          </w:tcPr>
          <w:p w14:paraId="6A08994E" w14:textId="77777777" w:rsidR="00921521" w:rsidRPr="00115D97" w:rsidRDefault="00921521" w:rsidP="00921521">
            <w:pPr>
              <w:rPr>
                <w:rFonts w:cstheme="minorHAnsi"/>
                <w:spacing w:val="2"/>
                <w:sz w:val="20"/>
                <w:szCs w:val="20"/>
                <w:lang w:val="sr-Cyrl-RS"/>
              </w:rPr>
            </w:pPr>
            <w:r w:rsidRPr="00115D97">
              <w:rPr>
                <w:rFonts w:cstheme="minorHAnsi"/>
                <w:spacing w:val="2"/>
                <w:sz w:val="20"/>
                <w:szCs w:val="20"/>
                <w:lang w:val="sr-Cyrl-RS"/>
              </w:rPr>
              <w:t>4.8.3.</w:t>
            </w:r>
          </w:p>
          <w:p w14:paraId="6C8CB588" w14:textId="180124F0" w:rsidR="00921521" w:rsidRPr="00115D97" w:rsidRDefault="00921521" w:rsidP="00921521">
            <w:pPr>
              <w:rPr>
                <w:rFonts w:cstheme="minorHAnsi"/>
                <w:spacing w:val="2"/>
                <w:sz w:val="20"/>
                <w:szCs w:val="20"/>
                <w:lang w:val="sr-Cyrl-RS"/>
              </w:rPr>
            </w:pPr>
            <w:r w:rsidRPr="00115D97">
              <w:rPr>
                <w:rFonts w:cstheme="minorHAnsi"/>
                <w:spacing w:val="2"/>
                <w:sz w:val="20"/>
                <w:szCs w:val="20"/>
                <w:lang w:val="sr-Cyrl-RS"/>
              </w:rPr>
              <w:t xml:space="preserve">Повезивање </w:t>
            </w:r>
            <w:r w:rsidR="00CE70B6" w:rsidRPr="00115D97">
              <w:rPr>
                <w:rFonts w:cstheme="minorHAnsi"/>
                <w:spacing w:val="2"/>
                <w:sz w:val="20"/>
                <w:szCs w:val="20"/>
                <w:lang w:val="sr-Cyrl-RS"/>
              </w:rPr>
              <w:t xml:space="preserve">Електронске </w:t>
            </w:r>
            <w:r w:rsidR="004A5F9C" w:rsidRPr="00115D97">
              <w:rPr>
                <w:rFonts w:cstheme="minorHAnsi"/>
                <w:spacing w:val="2"/>
                <w:sz w:val="20"/>
                <w:szCs w:val="20"/>
                <w:lang w:val="sr-Cyrl-RS"/>
              </w:rPr>
              <w:t xml:space="preserve">базе </w:t>
            </w:r>
            <w:r w:rsidR="00CE70B6" w:rsidRPr="00115D97">
              <w:rPr>
                <w:rFonts w:cstheme="minorHAnsi"/>
                <w:spacing w:val="2"/>
                <w:sz w:val="20"/>
                <w:szCs w:val="20"/>
                <w:lang w:val="sr-Cyrl-RS"/>
              </w:rPr>
              <w:t>јавно</w:t>
            </w:r>
            <w:r w:rsidR="004A5F9C" w:rsidRPr="00115D97">
              <w:rPr>
                <w:rFonts w:cstheme="minorHAnsi"/>
                <w:spacing w:val="2"/>
                <w:sz w:val="20"/>
                <w:szCs w:val="20"/>
                <w:lang w:val="sr-Cyrl-RS"/>
              </w:rPr>
              <w:t xml:space="preserve">тужилачке праксе </w:t>
            </w:r>
            <w:r w:rsidRPr="00115D97">
              <w:rPr>
                <w:rFonts w:cstheme="minorHAnsi"/>
                <w:spacing w:val="2"/>
                <w:sz w:val="20"/>
                <w:szCs w:val="20"/>
                <w:lang w:val="sr-Cyrl-RS"/>
              </w:rPr>
              <w:t>са базом података Правосудне академије (Е-Академије) и базом судске праксе.</w:t>
            </w:r>
          </w:p>
          <w:p w14:paraId="6D1D1AAA" w14:textId="77777777" w:rsidR="00AD7717" w:rsidRPr="00115D97" w:rsidRDefault="00AD7717" w:rsidP="00AD7717">
            <w:pPr>
              <w:rPr>
                <w:rFonts w:cstheme="minorHAnsi"/>
                <w:spacing w:val="2"/>
                <w:sz w:val="20"/>
                <w:szCs w:val="20"/>
                <w:lang w:val="sr-Cyrl-RS"/>
              </w:rPr>
            </w:pPr>
            <w:r w:rsidRPr="00115D97">
              <w:rPr>
                <w:rFonts w:cstheme="minorHAnsi"/>
                <w:spacing w:val="2"/>
                <w:sz w:val="20"/>
                <w:szCs w:val="20"/>
                <w:lang w:val="sr-Cyrl-RS"/>
              </w:rPr>
              <w:t>(активност 1.3.9.6. АП 23)</w:t>
            </w:r>
          </w:p>
          <w:p w14:paraId="06E9B6F0" w14:textId="77777777" w:rsidR="00AD7717" w:rsidRPr="00115D97" w:rsidRDefault="00AD7717" w:rsidP="00AD7717">
            <w:pPr>
              <w:rPr>
                <w:rFonts w:cstheme="minorHAnsi"/>
                <w:spacing w:val="2"/>
                <w:sz w:val="20"/>
                <w:szCs w:val="20"/>
                <w:lang w:val="sr-Cyrl-RS"/>
              </w:rPr>
            </w:pPr>
            <w:r w:rsidRPr="00115D97">
              <w:rPr>
                <w:rFonts w:cstheme="minorHAnsi"/>
                <w:spacing w:val="2"/>
                <w:sz w:val="20"/>
                <w:szCs w:val="20"/>
                <w:lang w:val="sr-Cyrl-RS"/>
              </w:rPr>
              <w:t>(иста активност 5.5.3.)</w:t>
            </w:r>
          </w:p>
          <w:p w14:paraId="228C4BA5" w14:textId="4F1BD6E6" w:rsidR="005F3AED" w:rsidRPr="00115D97" w:rsidRDefault="005F3AED" w:rsidP="005F3AED">
            <w:pPr>
              <w:spacing w:after="240"/>
              <w:rPr>
                <w:rFonts w:cstheme="minorHAnsi"/>
                <w:spacing w:val="2"/>
                <w:sz w:val="20"/>
                <w:szCs w:val="20"/>
                <w:lang w:val="sr-Cyrl-RS"/>
              </w:rPr>
            </w:pPr>
            <w:r w:rsidRPr="00115D97">
              <w:rPr>
                <w:rFonts w:cstheme="minorHAnsi"/>
                <w:sz w:val="20"/>
                <w:szCs w:val="20"/>
                <w:lang w:val="sr-Cyrl-RS"/>
              </w:rPr>
              <w:t>(активност 1.4.1. АП ИКТ)</w:t>
            </w:r>
          </w:p>
        </w:tc>
        <w:tc>
          <w:tcPr>
            <w:tcW w:w="393" w:type="pct"/>
            <w:gridSpan w:val="2"/>
          </w:tcPr>
          <w:p w14:paraId="7B3ECA63" w14:textId="6017CC3E" w:rsidR="00921521" w:rsidRPr="00115D97" w:rsidRDefault="00FF7DFE"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32E722D0" w14:textId="20CFE262" w:rsidR="00921521" w:rsidRPr="00115D97" w:rsidRDefault="00FF7DFE" w:rsidP="001C079D">
            <w:pPr>
              <w:rPr>
                <w:rFonts w:cstheme="minorHAnsi"/>
                <w:sz w:val="20"/>
                <w:szCs w:val="20"/>
                <w:lang w:val="sr-Cyrl-RS"/>
              </w:rPr>
            </w:pPr>
            <w:r w:rsidRPr="00115D97">
              <w:rPr>
                <w:rFonts w:cstheme="minorHAnsi"/>
                <w:sz w:val="20"/>
                <w:szCs w:val="20"/>
                <w:lang w:val="sr-Cyrl-RS"/>
              </w:rPr>
              <w:t>РЈТ, ПА</w:t>
            </w:r>
          </w:p>
        </w:tc>
        <w:tc>
          <w:tcPr>
            <w:tcW w:w="407" w:type="pct"/>
            <w:gridSpan w:val="2"/>
          </w:tcPr>
          <w:p w14:paraId="682F604C" w14:textId="32AF0A67" w:rsidR="00921521" w:rsidRPr="00115D97" w:rsidRDefault="0001215B" w:rsidP="001C079D">
            <w:pPr>
              <w:rPr>
                <w:rFonts w:cstheme="minorHAnsi"/>
                <w:sz w:val="20"/>
                <w:szCs w:val="20"/>
                <w:lang w:val="sr-Cyrl-RS"/>
              </w:rPr>
            </w:pPr>
            <w:r w:rsidRPr="00115D97">
              <w:rPr>
                <w:rFonts w:cstheme="minorHAnsi"/>
                <w:sz w:val="20"/>
                <w:szCs w:val="20"/>
                <w:lang w:val="sr-Cyrl-RS"/>
              </w:rPr>
              <w:t>1</w:t>
            </w:r>
            <w:r w:rsidR="005F3AED" w:rsidRPr="00115D97">
              <w:rPr>
                <w:rFonts w:cstheme="minorHAnsi"/>
                <w:sz w:val="20"/>
                <w:szCs w:val="20"/>
                <w:lang w:val="sr-Cyrl-RS"/>
              </w:rPr>
              <w:t>. квартал 202</w:t>
            </w:r>
            <w:r w:rsidRPr="00115D97">
              <w:rPr>
                <w:rFonts w:cstheme="minorHAnsi"/>
                <w:sz w:val="20"/>
                <w:szCs w:val="20"/>
                <w:lang w:val="sr-Cyrl-RS"/>
              </w:rPr>
              <w:t>2</w:t>
            </w:r>
            <w:r w:rsidR="005F3AED" w:rsidRPr="00115D97">
              <w:rPr>
                <w:rFonts w:cstheme="minorHAnsi"/>
                <w:sz w:val="20"/>
                <w:szCs w:val="20"/>
                <w:lang w:val="sr-Cyrl-RS"/>
              </w:rPr>
              <w:t>. године</w:t>
            </w:r>
          </w:p>
        </w:tc>
        <w:tc>
          <w:tcPr>
            <w:tcW w:w="543" w:type="pct"/>
            <w:gridSpan w:val="3"/>
          </w:tcPr>
          <w:p w14:paraId="3167DA2C"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C8E4289" w14:textId="013C3E75" w:rsidR="00921521"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p>
        </w:tc>
        <w:tc>
          <w:tcPr>
            <w:tcW w:w="472" w:type="pct"/>
            <w:gridSpan w:val="2"/>
          </w:tcPr>
          <w:p w14:paraId="789B766E" w14:textId="4E952239" w:rsidR="00921521" w:rsidRPr="00115D97" w:rsidRDefault="0052224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7F1B531E" w14:textId="77777777" w:rsidR="00921521" w:rsidRPr="00115D97" w:rsidRDefault="00921521" w:rsidP="001C079D">
            <w:pPr>
              <w:rPr>
                <w:rFonts w:cstheme="minorHAnsi"/>
                <w:sz w:val="20"/>
                <w:szCs w:val="20"/>
                <w:lang w:val="sr-Cyrl-RS"/>
              </w:rPr>
            </w:pPr>
          </w:p>
        </w:tc>
        <w:tc>
          <w:tcPr>
            <w:tcW w:w="456" w:type="pct"/>
          </w:tcPr>
          <w:p w14:paraId="56509B29" w14:textId="77777777" w:rsidR="00921521" w:rsidRPr="00115D97" w:rsidRDefault="00921521" w:rsidP="001C079D">
            <w:pPr>
              <w:rPr>
                <w:rFonts w:cstheme="minorHAnsi"/>
                <w:sz w:val="20"/>
                <w:szCs w:val="20"/>
                <w:lang w:val="sr-Cyrl-RS"/>
              </w:rPr>
            </w:pPr>
          </w:p>
        </w:tc>
        <w:tc>
          <w:tcPr>
            <w:tcW w:w="485" w:type="pct"/>
            <w:gridSpan w:val="2"/>
          </w:tcPr>
          <w:p w14:paraId="6D5D5812" w14:textId="77777777" w:rsidR="00921521" w:rsidRPr="00115D97" w:rsidRDefault="00921521" w:rsidP="001C079D">
            <w:pPr>
              <w:rPr>
                <w:rFonts w:cstheme="minorHAnsi"/>
                <w:sz w:val="20"/>
                <w:szCs w:val="20"/>
                <w:lang w:val="sr-Cyrl-RS"/>
              </w:rPr>
            </w:pPr>
          </w:p>
        </w:tc>
        <w:tc>
          <w:tcPr>
            <w:tcW w:w="484" w:type="pct"/>
            <w:gridSpan w:val="2"/>
          </w:tcPr>
          <w:p w14:paraId="3108A51F" w14:textId="77777777" w:rsidR="00921521" w:rsidRPr="00115D97" w:rsidRDefault="00921521" w:rsidP="001C079D">
            <w:pPr>
              <w:rPr>
                <w:rFonts w:cstheme="minorHAnsi"/>
                <w:sz w:val="20"/>
                <w:szCs w:val="20"/>
                <w:lang w:val="sr-Cyrl-RS"/>
              </w:rPr>
            </w:pPr>
          </w:p>
        </w:tc>
      </w:tr>
      <w:tr w:rsidR="00575DCF" w:rsidRPr="00115D97" w14:paraId="328015F0" w14:textId="77777777" w:rsidTr="001C079D">
        <w:trPr>
          <w:trHeight w:val="140"/>
        </w:trPr>
        <w:tc>
          <w:tcPr>
            <w:tcW w:w="833" w:type="pct"/>
            <w:tcBorders>
              <w:left w:val="double" w:sz="4" w:space="0" w:color="auto"/>
            </w:tcBorders>
          </w:tcPr>
          <w:p w14:paraId="5AC7BEC8" w14:textId="77777777" w:rsidR="004A5F9C" w:rsidRPr="00115D97" w:rsidRDefault="004A5F9C" w:rsidP="00921521">
            <w:pPr>
              <w:rPr>
                <w:rFonts w:cstheme="minorHAnsi"/>
                <w:spacing w:val="2"/>
                <w:sz w:val="20"/>
                <w:szCs w:val="20"/>
                <w:lang w:val="sr-Cyrl-RS"/>
              </w:rPr>
            </w:pPr>
            <w:r w:rsidRPr="00115D97">
              <w:rPr>
                <w:rFonts w:cstheme="minorHAnsi"/>
                <w:spacing w:val="2"/>
                <w:sz w:val="20"/>
                <w:szCs w:val="20"/>
                <w:lang w:val="sr-Cyrl-RS"/>
              </w:rPr>
              <w:t>4.8.4.</w:t>
            </w:r>
          </w:p>
          <w:p w14:paraId="5A52B8A5" w14:textId="77777777" w:rsidR="004A5F9C" w:rsidRPr="00115D97" w:rsidRDefault="004A5F9C" w:rsidP="00921521">
            <w:pPr>
              <w:rPr>
                <w:rFonts w:cstheme="minorHAnsi"/>
                <w:spacing w:val="2"/>
                <w:sz w:val="20"/>
                <w:szCs w:val="20"/>
                <w:lang w:val="sr-Cyrl-RS"/>
              </w:rPr>
            </w:pPr>
            <w:r w:rsidRPr="00115D97">
              <w:rPr>
                <w:rFonts w:cstheme="minorHAnsi"/>
                <w:spacing w:val="2"/>
                <w:sz w:val="20"/>
                <w:szCs w:val="20"/>
                <w:lang w:val="sr-Cyrl-RS"/>
              </w:rPr>
              <w:t xml:space="preserve">Повезивање базе тужилачке праксе са </w:t>
            </w:r>
            <w:r w:rsidRPr="00115D97">
              <w:rPr>
                <w:rFonts w:cstheme="minorHAnsi"/>
                <w:spacing w:val="2"/>
                <w:sz w:val="20"/>
                <w:szCs w:val="20"/>
                <w:lang w:val="sr-Cyrl-RS"/>
              </w:rPr>
              <w:lastRenderedPageBreak/>
              <w:t>базом судске праксе.</w:t>
            </w:r>
          </w:p>
          <w:p w14:paraId="3282791E" w14:textId="77777777" w:rsidR="00AD7717" w:rsidRPr="00115D97" w:rsidRDefault="00AD7717" w:rsidP="00AD7717">
            <w:pPr>
              <w:rPr>
                <w:rFonts w:cstheme="minorHAnsi"/>
                <w:spacing w:val="2"/>
                <w:sz w:val="20"/>
                <w:szCs w:val="20"/>
                <w:lang w:val="sr-Cyrl-RS"/>
              </w:rPr>
            </w:pPr>
            <w:r w:rsidRPr="00115D97">
              <w:rPr>
                <w:rFonts w:cstheme="minorHAnsi"/>
                <w:spacing w:val="2"/>
                <w:sz w:val="20"/>
                <w:szCs w:val="20"/>
                <w:lang w:val="sr-Cyrl-RS"/>
              </w:rPr>
              <w:t>(активност 1.3.9.6. АП 23)</w:t>
            </w:r>
          </w:p>
          <w:p w14:paraId="5D5B666D" w14:textId="77777777" w:rsidR="00AD7717" w:rsidRPr="00115D97" w:rsidRDefault="00AD7717" w:rsidP="005F3AED">
            <w:pPr>
              <w:rPr>
                <w:rFonts w:cstheme="minorHAnsi"/>
                <w:spacing w:val="2"/>
                <w:sz w:val="20"/>
                <w:szCs w:val="20"/>
                <w:lang w:val="sr-Cyrl-RS"/>
              </w:rPr>
            </w:pPr>
            <w:r w:rsidRPr="00115D97">
              <w:rPr>
                <w:rFonts w:cstheme="minorHAnsi"/>
                <w:spacing w:val="2"/>
                <w:sz w:val="20"/>
                <w:szCs w:val="20"/>
                <w:lang w:val="sr-Cyrl-RS"/>
              </w:rPr>
              <w:t>(иста активност 5.5.4.)</w:t>
            </w:r>
          </w:p>
          <w:p w14:paraId="227482F2" w14:textId="167553C5" w:rsidR="005F3AED" w:rsidRPr="00115D97" w:rsidRDefault="005F3AED" w:rsidP="005F3AED">
            <w:pPr>
              <w:spacing w:after="240"/>
              <w:rPr>
                <w:rFonts w:cstheme="minorHAnsi"/>
                <w:spacing w:val="2"/>
                <w:sz w:val="20"/>
                <w:szCs w:val="20"/>
                <w:lang w:val="sr-Cyrl-RS"/>
              </w:rPr>
            </w:pPr>
            <w:r w:rsidRPr="00115D97">
              <w:rPr>
                <w:rFonts w:cstheme="minorHAnsi"/>
                <w:sz w:val="20"/>
                <w:szCs w:val="20"/>
                <w:lang w:val="sr-Cyrl-RS"/>
              </w:rPr>
              <w:t>(активност 1.4.1. АП ИКТ)</w:t>
            </w:r>
          </w:p>
        </w:tc>
        <w:tc>
          <w:tcPr>
            <w:tcW w:w="393" w:type="pct"/>
            <w:gridSpan w:val="2"/>
          </w:tcPr>
          <w:p w14:paraId="6AD049BD" w14:textId="6637A9B3" w:rsidR="004A5F9C" w:rsidRPr="00115D97" w:rsidRDefault="00FF7DFE" w:rsidP="001C079D">
            <w:pPr>
              <w:rPr>
                <w:rFonts w:cstheme="minorHAnsi"/>
                <w:sz w:val="20"/>
                <w:szCs w:val="20"/>
                <w:lang w:val="sr-Cyrl-RS"/>
              </w:rPr>
            </w:pPr>
            <w:r w:rsidRPr="00115D97">
              <w:rPr>
                <w:rFonts w:cstheme="minorHAnsi"/>
                <w:sz w:val="20"/>
                <w:szCs w:val="20"/>
                <w:lang w:val="sr-Cyrl-RS"/>
              </w:rPr>
              <w:lastRenderedPageBreak/>
              <w:t>МП</w:t>
            </w:r>
          </w:p>
        </w:tc>
        <w:tc>
          <w:tcPr>
            <w:tcW w:w="442" w:type="pct"/>
            <w:gridSpan w:val="2"/>
          </w:tcPr>
          <w:p w14:paraId="53A9D0F8" w14:textId="2460BF44" w:rsidR="004A5F9C" w:rsidRPr="00115D97" w:rsidRDefault="00FF7DFE" w:rsidP="001C079D">
            <w:pPr>
              <w:rPr>
                <w:rFonts w:cstheme="minorHAnsi"/>
                <w:sz w:val="20"/>
                <w:szCs w:val="20"/>
                <w:lang w:val="sr-Cyrl-RS"/>
              </w:rPr>
            </w:pPr>
            <w:r w:rsidRPr="00115D97">
              <w:rPr>
                <w:rFonts w:cstheme="minorHAnsi"/>
                <w:sz w:val="20"/>
                <w:szCs w:val="20"/>
                <w:lang w:val="sr-Cyrl-RS"/>
              </w:rPr>
              <w:t>ВКС, РЈТ</w:t>
            </w:r>
          </w:p>
        </w:tc>
        <w:tc>
          <w:tcPr>
            <w:tcW w:w="407" w:type="pct"/>
            <w:gridSpan w:val="2"/>
          </w:tcPr>
          <w:p w14:paraId="34C296EE" w14:textId="1EC86568" w:rsidR="004A5F9C" w:rsidRPr="00115D97" w:rsidRDefault="0001215B" w:rsidP="001C079D">
            <w:pPr>
              <w:rPr>
                <w:rFonts w:cstheme="minorHAnsi"/>
                <w:sz w:val="20"/>
                <w:szCs w:val="20"/>
                <w:lang w:val="sr-Cyrl-RS"/>
              </w:rPr>
            </w:pPr>
            <w:r w:rsidRPr="00115D97">
              <w:rPr>
                <w:rFonts w:cstheme="minorHAnsi"/>
                <w:sz w:val="20"/>
                <w:szCs w:val="20"/>
                <w:lang w:val="sr-Cyrl-RS"/>
              </w:rPr>
              <w:t>1</w:t>
            </w:r>
            <w:r w:rsidR="005F3AED" w:rsidRPr="00115D97">
              <w:rPr>
                <w:rFonts w:cstheme="minorHAnsi"/>
                <w:sz w:val="20"/>
                <w:szCs w:val="20"/>
                <w:lang w:val="sr-Cyrl-RS"/>
              </w:rPr>
              <w:t>. квартал 202</w:t>
            </w:r>
            <w:r w:rsidRPr="00115D97">
              <w:rPr>
                <w:rFonts w:cstheme="minorHAnsi"/>
                <w:sz w:val="20"/>
                <w:szCs w:val="20"/>
                <w:lang w:val="sr-Cyrl-RS"/>
              </w:rPr>
              <w:t>2</w:t>
            </w:r>
            <w:r w:rsidR="005F3AED" w:rsidRPr="00115D97">
              <w:rPr>
                <w:rFonts w:cstheme="minorHAnsi"/>
                <w:sz w:val="20"/>
                <w:szCs w:val="20"/>
                <w:lang w:val="sr-Cyrl-RS"/>
              </w:rPr>
              <w:t>. године</w:t>
            </w:r>
          </w:p>
        </w:tc>
        <w:tc>
          <w:tcPr>
            <w:tcW w:w="543" w:type="pct"/>
            <w:gridSpan w:val="3"/>
          </w:tcPr>
          <w:p w14:paraId="02289C81"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 xml:space="preserve">Извор 01- Општи приходи и примања буџета  </w:t>
            </w:r>
            <w:r w:rsidRPr="001C59BD">
              <w:rPr>
                <w:color w:val="auto"/>
                <w:sz w:val="18"/>
                <w:szCs w:val="18"/>
                <w:lang w:val="sr-Cyrl-RS"/>
              </w:rPr>
              <w:lastRenderedPageBreak/>
              <w:t>- Буџет РС</w:t>
            </w:r>
          </w:p>
          <w:p w14:paraId="28250453" w14:textId="6DC70505" w:rsidR="004A5F9C"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p>
        </w:tc>
        <w:tc>
          <w:tcPr>
            <w:tcW w:w="472" w:type="pct"/>
            <w:gridSpan w:val="2"/>
          </w:tcPr>
          <w:p w14:paraId="2F23B227" w14:textId="4A4ECF68" w:rsidR="004A5F9C" w:rsidRPr="00115D97" w:rsidRDefault="00522240" w:rsidP="001C079D">
            <w:pPr>
              <w:rPr>
                <w:rFonts w:cstheme="minorHAnsi"/>
                <w:sz w:val="20"/>
                <w:szCs w:val="20"/>
                <w:lang w:val="sr-Cyrl-RS"/>
              </w:rPr>
            </w:pPr>
            <w:r w:rsidRPr="001C59BD">
              <w:rPr>
                <w:rFonts w:ascii="Calibri" w:hAnsi="Calibri" w:cs="Calibri"/>
                <w:sz w:val="18"/>
                <w:szCs w:val="18"/>
                <w:lang w:val="sr-Cyrl-RS"/>
              </w:rPr>
              <w:lastRenderedPageBreak/>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07765F62" w14:textId="77777777" w:rsidR="004A5F9C" w:rsidRPr="00115D97" w:rsidRDefault="004A5F9C" w:rsidP="001C079D">
            <w:pPr>
              <w:rPr>
                <w:rFonts w:cstheme="minorHAnsi"/>
                <w:sz w:val="20"/>
                <w:szCs w:val="20"/>
                <w:lang w:val="sr-Cyrl-RS"/>
              </w:rPr>
            </w:pPr>
          </w:p>
        </w:tc>
        <w:tc>
          <w:tcPr>
            <w:tcW w:w="456" w:type="pct"/>
          </w:tcPr>
          <w:p w14:paraId="6335E494" w14:textId="77777777" w:rsidR="004A5F9C" w:rsidRPr="00115D97" w:rsidRDefault="004A5F9C" w:rsidP="001C079D">
            <w:pPr>
              <w:rPr>
                <w:rFonts w:cstheme="minorHAnsi"/>
                <w:sz w:val="20"/>
                <w:szCs w:val="20"/>
                <w:lang w:val="sr-Cyrl-RS"/>
              </w:rPr>
            </w:pPr>
          </w:p>
        </w:tc>
        <w:tc>
          <w:tcPr>
            <w:tcW w:w="485" w:type="pct"/>
            <w:gridSpan w:val="2"/>
          </w:tcPr>
          <w:p w14:paraId="258EE187" w14:textId="77777777" w:rsidR="004A5F9C" w:rsidRPr="00115D97" w:rsidRDefault="004A5F9C" w:rsidP="001C079D">
            <w:pPr>
              <w:rPr>
                <w:rFonts w:cstheme="minorHAnsi"/>
                <w:sz w:val="20"/>
                <w:szCs w:val="20"/>
                <w:lang w:val="sr-Cyrl-RS"/>
              </w:rPr>
            </w:pPr>
          </w:p>
        </w:tc>
        <w:tc>
          <w:tcPr>
            <w:tcW w:w="484" w:type="pct"/>
            <w:gridSpan w:val="2"/>
          </w:tcPr>
          <w:p w14:paraId="756EB0C3" w14:textId="77777777" w:rsidR="004A5F9C" w:rsidRPr="00115D97" w:rsidRDefault="004A5F9C" w:rsidP="001C079D">
            <w:pPr>
              <w:rPr>
                <w:rFonts w:cstheme="minorHAnsi"/>
                <w:sz w:val="20"/>
                <w:szCs w:val="20"/>
                <w:lang w:val="sr-Cyrl-RS"/>
              </w:rPr>
            </w:pPr>
          </w:p>
        </w:tc>
      </w:tr>
      <w:tr w:rsidR="00575DCF" w:rsidRPr="00115D97" w14:paraId="0CC568AA" w14:textId="77777777" w:rsidTr="001C079D">
        <w:trPr>
          <w:trHeight w:val="140"/>
        </w:trPr>
        <w:tc>
          <w:tcPr>
            <w:tcW w:w="833" w:type="pct"/>
            <w:tcBorders>
              <w:left w:val="double" w:sz="4" w:space="0" w:color="auto"/>
            </w:tcBorders>
          </w:tcPr>
          <w:p w14:paraId="7AE70AF7" w14:textId="08E70CEB"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8</w:t>
            </w:r>
            <w:r w:rsidRPr="00115D97">
              <w:rPr>
                <w:rFonts w:cstheme="minorHAnsi"/>
                <w:sz w:val="20"/>
                <w:szCs w:val="20"/>
                <w:lang w:val="sr-Cyrl-RS"/>
              </w:rPr>
              <w:t>.</w:t>
            </w:r>
            <w:r w:rsidR="0001215B" w:rsidRPr="00115D97">
              <w:rPr>
                <w:rFonts w:cstheme="minorHAnsi"/>
                <w:sz w:val="20"/>
                <w:szCs w:val="20"/>
                <w:lang w:val="sr-Cyrl-RS"/>
              </w:rPr>
              <w:t>5</w:t>
            </w:r>
            <w:r w:rsidR="002F3387" w:rsidRPr="00115D97">
              <w:rPr>
                <w:rFonts w:cstheme="minorHAnsi"/>
                <w:sz w:val="20"/>
                <w:szCs w:val="20"/>
                <w:lang w:val="sr-Cyrl-RS"/>
              </w:rPr>
              <w:t xml:space="preserve">. </w:t>
            </w:r>
          </w:p>
          <w:p w14:paraId="709371F8" w14:textId="22E755D6" w:rsidR="002F3387" w:rsidRPr="00115D97" w:rsidRDefault="002F3387" w:rsidP="001C079D">
            <w:pPr>
              <w:rPr>
                <w:rFonts w:cstheme="minorHAnsi"/>
                <w:sz w:val="20"/>
                <w:szCs w:val="20"/>
                <w:lang w:val="sr-Cyrl-RS"/>
              </w:rPr>
            </w:pPr>
            <w:r w:rsidRPr="00115D97">
              <w:rPr>
                <w:rFonts w:cstheme="minorHAnsi"/>
                <w:sz w:val="20"/>
                <w:szCs w:val="20"/>
                <w:lang w:val="sr-Cyrl-RS"/>
              </w:rPr>
              <w:t xml:space="preserve">Континуирано унапређење </w:t>
            </w:r>
            <w:r w:rsidR="0001215B" w:rsidRPr="00115D97">
              <w:rPr>
                <w:rFonts w:cstheme="minorHAnsi"/>
                <w:sz w:val="20"/>
                <w:szCs w:val="20"/>
                <w:lang w:val="sr-Cyrl-RS"/>
              </w:rPr>
              <w:t xml:space="preserve">Електронске </w:t>
            </w:r>
            <w:r w:rsidRPr="00115D97">
              <w:rPr>
                <w:rFonts w:cstheme="minorHAnsi"/>
                <w:sz w:val="20"/>
                <w:szCs w:val="20"/>
                <w:lang w:val="sr-Cyrl-RS"/>
              </w:rPr>
              <w:t xml:space="preserve"> базе </w:t>
            </w:r>
            <w:r w:rsidR="0001215B" w:rsidRPr="00115D97">
              <w:rPr>
                <w:rFonts w:cstheme="minorHAnsi"/>
                <w:sz w:val="20"/>
                <w:szCs w:val="20"/>
                <w:lang w:val="sr-Cyrl-RS"/>
              </w:rPr>
              <w:t>јавно</w:t>
            </w:r>
            <w:r w:rsidRPr="00115D97">
              <w:rPr>
                <w:rFonts w:cstheme="minorHAnsi"/>
                <w:sz w:val="20"/>
                <w:szCs w:val="20"/>
                <w:lang w:val="sr-Cyrl-RS"/>
              </w:rPr>
              <w:t>тужилачк</w:t>
            </w:r>
            <w:r w:rsidR="005F3AED" w:rsidRPr="00115D97">
              <w:rPr>
                <w:rFonts w:cstheme="minorHAnsi"/>
                <w:sz w:val="20"/>
                <w:szCs w:val="20"/>
                <w:lang w:val="sr-Cyrl-RS"/>
              </w:rPr>
              <w:t>е</w:t>
            </w:r>
            <w:r w:rsidRPr="00115D97">
              <w:rPr>
                <w:rFonts w:cstheme="minorHAnsi"/>
                <w:sz w:val="20"/>
                <w:szCs w:val="20"/>
                <w:lang w:val="sr-Cyrl-RS"/>
              </w:rPr>
              <w:t xml:space="preserve"> пракс</w:t>
            </w:r>
            <w:r w:rsidR="005F3AED" w:rsidRPr="00115D97">
              <w:rPr>
                <w:rFonts w:cstheme="minorHAnsi"/>
                <w:sz w:val="20"/>
                <w:szCs w:val="20"/>
                <w:lang w:val="sr-Cyrl-RS"/>
              </w:rPr>
              <w:t>е</w:t>
            </w:r>
            <w:r w:rsidRPr="00115D97">
              <w:rPr>
                <w:rFonts w:cstheme="minorHAnsi"/>
                <w:sz w:val="20"/>
                <w:szCs w:val="20"/>
                <w:lang w:val="sr-Cyrl-RS"/>
              </w:rPr>
              <w:t>.</w:t>
            </w:r>
          </w:p>
          <w:p w14:paraId="0850699C" w14:textId="77777777" w:rsidR="002F3387" w:rsidRPr="00115D97" w:rsidRDefault="00AD7717" w:rsidP="005F3AED">
            <w:pPr>
              <w:rPr>
                <w:rFonts w:cstheme="minorHAnsi"/>
                <w:spacing w:val="2"/>
                <w:sz w:val="20"/>
                <w:szCs w:val="20"/>
                <w:lang w:val="sr-Cyrl-RS"/>
              </w:rPr>
            </w:pPr>
            <w:r w:rsidRPr="00115D97">
              <w:rPr>
                <w:rFonts w:cstheme="minorHAnsi"/>
                <w:spacing w:val="2"/>
                <w:sz w:val="20"/>
                <w:szCs w:val="20"/>
                <w:lang w:val="sr-Cyrl-RS"/>
              </w:rPr>
              <w:t>(иста активност 5.5.5.)</w:t>
            </w:r>
          </w:p>
          <w:p w14:paraId="525451B2" w14:textId="3AB3E150" w:rsidR="005F3AED" w:rsidRPr="00115D97" w:rsidRDefault="005F3AED" w:rsidP="005F3AED">
            <w:pPr>
              <w:spacing w:after="240"/>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tcPr>
          <w:p w14:paraId="07CF0198" w14:textId="4508BD2A" w:rsidR="00143716" w:rsidRPr="00115D97" w:rsidRDefault="002F3387" w:rsidP="001C079D">
            <w:pPr>
              <w:rPr>
                <w:rFonts w:cstheme="minorHAnsi"/>
                <w:sz w:val="20"/>
                <w:szCs w:val="20"/>
                <w:lang w:val="sr-Cyrl-RS"/>
              </w:rPr>
            </w:pPr>
            <w:r w:rsidRPr="00115D97">
              <w:rPr>
                <w:rFonts w:cstheme="minorHAnsi"/>
                <w:sz w:val="20"/>
                <w:szCs w:val="20"/>
                <w:lang w:val="sr-Cyrl-RS"/>
              </w:rPr>
              <w:t>РЈТ</w:t>
            </w:r>
          </w:p>
        </w:tc>
        <w:tc>
          <w:tcPr>
            <w:tcW w:w="442" w:type="pct"/>
            <w:gridSpan w:val="2"/>
          </w:tcPr>
          <w:p w14:paraId="2B7CD539" w14:textId="0E06B317" w:rsidR="00143716" w:rsidRPr="00115D97" w:rsidRDefault="002F3387" w:rsidP="001C079D">
            <w:pPr>
              <w:rPr>
                <w:rFonts w:cstheme="minorHAnsi"/>
                <w:sz w:val="20"/>
                <w:szCs w:val="20"/>
                <w:lang w:val="sr-Cyrl-RS"/>
              </w:rPr>
            </w:pPr>
            <w:r w:rsidRPr="00115D97">
              <w:rPr>
                <w:rFonts w:cstheme="minorHAnsi"/>
                <w:sz w:val="20"/>
                <w:szCs w:val="20"/>
                <w:lang w:val="sr-Cyrl-RS"/>
              </w:rPr>
              <w:t>МП, ПА</w:t>
            </w:r>
          </w:p>
        </w:tc>
        <w:tc>
          <w:tcPr>
            <w:tcW w:w="407" w:type="pct"/>
            <w:gridSpan w:val="2"/>
          </w:tcPr>
          <w:p w14:paraId="6F0CBD9A" w14:textId="25B12DA8" w:rsidR="00143716" w:rsidRPr="00115D97" w:rsidRDefault="002F3387"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7A5CBFE9"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D2AB3D" w14:textId="77777777" w:rsidR="00143716" w:rsidRPr="00115D97" w:rsidRDefault="00143716" w:rsidP="001C079D">
            <w:pPr>
              <w:rPr>
                <w:rFonts w:cstheme="minorHAnsi"/>
                <w:sz w:val="20"/>
                <w:szCs w:val="20"/>
                <w:lang w:val="sr-Cyrl-RS"/>
              </w:rPr>
            </w:pPr>
          </w:p>
        </w:tc>
        <w:tc>
          <w:tcPr>
            <w:tcW w:w="472" w:type="pct"/>
            <w:gridSpan w:val="2"/>
          </w:tcPr>
          <w:p w14:paraId="6B002B62" w14:textId="2D39FA91" w:rsidR="00143716" w:rsidRPr="00115D97" w:rsidRDefault="0052224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85" w:type="pct"/>
            <w:gridSpan w:val="2"/>
          </w:tcPr>
          <w:p w14:paraId="008D41D8" w14:textId="77777777" w:rsidR="00143716" w:rsidRPr="00115D97" w:rsidRDefault="00143716" w:rsidP="001C079D">
            <w:pPr>
              <w:rPr>
                <w:rFonts w:cstheme="minorHAnsi"/>
                <w:sz w:val="20"/>
                <w:szCs w:val="20"/>
                <w:lang w:val="sr-Cyrl-RS"/>
              </w:rPr>
            </w:pPr>
          </w:p>
        </w:tc>
        <w:tc>
          <w:tcPr>
            <w:tcW w:w="456" w:type="pct"/>
          </w:tcPr>
          <w:p w14:paraId="4623BD08" w14:textId="77777777" w:rsidR="00143716" w:rsidRPr="00115D97" w:rsidRDefault="00143716" w:rsidP="001C079D">
            <w:pPr>
              <w:rPr>
                <w:rFonts w:cstheme="minorHAnsi"/>
                <w:sz w:val="20"/>
                <w:szCs w:val="20"/>
                <w:lang w:val="sr-Cyrl-RS"/>
              </w:rPr>
            </w:pPr>
          </w:p>
        </w:tc>
        <w:tc>
          <w:tcPr>
            <w:tcW w:w="485" w:type="pct"/>
            <w:gridSpan w:val="2"/>
          </w:tcPr>
          <w:p w14:paraId="6417B346" w14:textId="77777777" w:rsidR="00143716" w:rsidRPr="00115D97" w:rsidRDefault="00143716" w:rsidP="001C079D">
            <w:pPr>
              <w:rPr>
                <w:rFonts w:cstheme="minorHAnsi"/>
                <w:sz w:val="20"/>
                <w:szCs w:val="20"/>
                <w:lang w:val="sr-Cyrl-RS"/>
              </w:rPr>
            </w:pPr>
          </w:p>
        </w:tc>
        <w:tc>
          <w:tcPr>
            <w:tcW w:w="484" w:type="pct"/>
            <w:gridSpan w:val="2"/>
          </w:tcPr>
          <w:p w14:paraId="7C4561C9" w14:textId="77777777" w:rsidR="00143716" w:rsidRPr="00115D97" w:rsidRDefault="00143716" w:rsidP="001C079D">
            <w:pPr>
              <w:rPr>
                <w:rFonts w:cstheme="minorHAnsi"/>
                <w:sz w:val="20"/>
                <w:szCs w:val="20"/>
                <w:lang w:val="sr-Cyrl-RS"/>
              </w:rPr>
            </w:pPr>
          </w:p>
        </w:tc>
      </w:tr>
      <w:tr w:rsidR="00575DCF" w:rsidRPr="00115D97" w14:paraId="111E402A" w14:textId="77777777" w:rsidTr="001C079D">
        <w:trPr>
          <w:trHeight w:val="140"/>
        </w:trPr>
        <w:tc>
          <w:tcPr>
            <w:tcW w:w="833" w:type="pct"/>
            <w:tcBorders>
              <w:left w:val="double" w:sz="4" w:space="0" w:color="auto"/>
            </w:tcBorders>
          </w:tcPr>
          <w:p w14:paraId="088FDA90" w14:textId="08E3B30C" w:rsidR="0001215B" w:rsidRPr="00115D97" w:rsidRDefault="0001215B" w:rsidP="00840648">
            <w:pPr>
              <w:spacing w:after="240"/>
              <w:rPr>
                <w:rFonts w:cstheme="minorHAnsi"/>
                <w:sz w:val="20"/>
                <w:szCs w:val="20"/>
                <w:lang w:val="sr-Cyrl-RS"/>
              </w:rPr>
            </w:pPr>
            <w:r w:rsidRPr="00115D97">
              <w:rPr>
                <w:rFonts w:cstheme="minorHAnsi"/>
                <w:sz w:val="20"/>
                <w:szCs w:val="20"/>
                <w:lang w:val="sr-Cyrl-RS"/>
              </w:rPr>
              <w:t>4.8.6. Јачање капацитета јавних тужилаштава за потребе континуираног уноса података у Електронску базу јавнотужилачке праксе.</w:t>
            </w:r>
          </w:p>
        </w:tc>
        <w:tc>
          <w:tcPr>
            <w:tcW w:w="393" w:type="pct"/>
            <w:gridSpan w:val="2"/>
          </w:tcPr>
          <w:p w14:paraId="11C07ED0" w14:textId="12EA4EF7" w:rsidR="0001215B" w:rsidRPr="00115D97" w:rsidRDefault="0001215B"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20CDA364" w14:textId="1BBAD9F4" w:rsidR="0001215B" w:rsidRPr="00115D97" w:rsidRDefault="0001215B" w:rsidP="001C079D">
            <w:pPr>
              <w:rPr>
                <w:rFonts w:cstheme="minorHAnsi"/>
                <w:sz w:val="20"/>
                <w:szCs w:val="20"/>
                <w:lang w:val="sr-Cyrl-RS"/>
              </w:rPr>
            </w:pPr>
            <w:r w:rsidRPr="00115D97">
              <w:rPr>
                <w:rFonts w:cstheme="minorHAnsi"/>
                <w:sz w:val="20"/>
                <w:szCs w:val="20"/>
                <w:lang w:val="sr-Cyrl-RS"/>
              </w:rPr>
              <w:t>РЈТ</w:t>
            </w:r>
          </w:p>
        </w:tc>
        <w:tc>
          <w:tcPr>
            <w:tcW w:w="407" w:type="pct"/>
            <w:gridSpan w:val="2"/>
          </w:tcPr>
          <w:p w14:paraId="0C020527" w14:textId="2909A689" w:rsidR="0001215B" w:rsidRPr="00115D97" w:rsidRDefault="0001215B"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1909E8DC"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48C6A21" w14:textId="676EEB14" w:rsidR="0001215B"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r w:rsidR="00186F75">
              <w:rPr>
                <w:rFonts w:cstheme="minorHAnsi"/>
                <w:sz w:val="20"/>
                <w:szCs w:val="20"/>
                <w:lang w:val="sr-Cyrl-RS"/>
              </w:rPr>
              <w:t xml:space="preserve"> у €</w:t>
            </w:r>
          </w:p>
        </w:tc>
        <w:tc>
          <w:tcPr>
            <w:tcW w:w="472" w:type="pct"/>
            <w:gridSpan w:val="2"/>
          </w:tcPr>
          <w:p w14:paraId="59D06055" w14:textId="5B684107" w:rsidR="0001215B"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2A0C8FBF" w14:textId="77777777" w:rsidR="0001215B" w:rsidRPr="00115D97" w:rsidRDefault="0001215B" w:rsidP="001C079D">
            <w:pPr>
              <w:rPr>
                <w:rFonts w:cstheme="minorHAnsi"/>
                <w:sz w:val="20"/>
                <w:szCs w:val="20"/>
                <w:lang w:val="sr-Cyrl-RS"/>
              </w:rPr>
            </w:pPr>
          </w:p>
        </w:tc>
        <w:tc>
          <w:tcPr>
            <w:tcW w:w="456" w:type="pct"/>
          </w:tcPr>
          <w:p w14:paraId="3EF35752" w14:textId="77777777" w:rsidR="0001215B" w:rsidRPr="00115D97" w:rsidRDefault="0001215B" w:rsidP="001C079D">
            <w:pPr>
              <w:rPr>
                <w:rFonts w:cstheme="minorHAnsi"/>
                <w:sz w:val="20"/>
                <w:szCs w:val="20"/>
                <w:lang w:val="sr-Cyrl-RS"/>
              </w:rPr>
            </w:pPr>
          </w:p>
        </w:tc>
        <w:tc>
          <w:tcPr>
            <w:tcW w:w="485" w:type="pct"/>
            <w:gridSpan w:val="2"/>
          </w:tcPr>
          <w:p w14:paraId="1869C2D4" w14:textId="77777777" w:rsidR="0001215B" w:rsidRPr="00115D97" w:rsidRDefault="0001215B" w:rsidP="001C079D">
            <w:pPr>
              <w:rPr>
                <w:rFonts w:cstheme="minorHAnsi"/>
                <w:sz w:val="20"/>
                <w:szCs w:val="20"/>
                <w:lang w:val="sr-Cyrl-RS"/>
              </w:rPr>
            </w:pPr>
          </w:p>
        </w:tc>
        <w:tc>
          <w:tcPr>
            <w:tcW w:w="484" w:type="pct"/>
            <w:gridSpan w:val="2"/>
          </w:tcPr>
          <w:p w14:paraId="3B4496F6" w14:textId="77777777" w:rsidR="0001215B" w:rsidRDefault="0001215B" w:rsidP="001C079D">
            <w:pPr>
              <w:rPr>
                <w:rFonts w:cstheme="minorHAnsi"/>
                <w:sz w:val="20"/>
                <w:szCs w:val="20"/>
                <w:lang w:val="sr-Cyrl-RS"/>
              </w:rPr>
            </w:pPr>
          </w:p>
          <w:p w14:paraId="70CF5BFA" w14:textId="77777777" w:rsidR="00186F75" w:rsidRDefault="00186F75" w:rsidP="001C079D">
            <w:pPr>
              <w:rPr>
                <w:rFonts w:cstheme="minorHAnsi"/>
                <w:sz w:val="20"/>
                <w:szCs w:val="20"/>
                <w:lang w:val="sr-Cyrl-RS"/>
              </w:rPr>
            </w:pPr>
          </w:p>
          <w:p w14:paraId="07DC6800" w14:textId="77777777" w:rsidR="00186F75" w:rsidRDefault="00186F75" w:rsidP="001C079D">
            <w:pPr>
              <w:rPr>
                <w:rFonts w:cstheme="minorHAnsi"/>
                <w:sz w:val="20"/>
                <w:szCs w:val="20"/>
                <w:lang w:val="sr-Cyrl-RS"/>
              </w:rPr>
            </w:pPr>
          </w:p>
          <w:p w14:paraId="4D7FF05D" w14:textId="77777777" w:rsidR="00186F75" w:rsidRDefault="00186F75" w:rsidP="001C079D">
            <w:pPr>
              <w:rPr>
                <w:rFonts w:cstheme="minorHAnsi"/>
                <w:sz w:val="20"/>
                <w:szCs w:val="20"/>
                <w:lang w:val="sr-Cyrl-RS"/>
              </w:rPr>
            </w:pPr>
          </w:p>
          <w:p w14:paraId="4BFD196D" w14:textId="77777777" w:rsidR="00186F75" w:rsidRDefault="00186F75" w:rsidP="001C079D">
            <w:pPr>
              <w:rPr>
                <w:rFonts w:cstheme="minorHAnsi"/>
                <w:sz w:val="20"/>
                <w:szCs w:val="20"/>
                <w:lang w:val="sr-Cyrl-RS"/>
              </w:rPr>
            </w:pPr>
          </w:p>
          <w:p w14:paraId="2C63F0EB" w14:textId="1DCE8826" w:rsidR="00186F75" w:rsidRPr="00115D97" w:rsidRDefault="00186F75" w:rsidP="001C079D">
            <w:pPr>
              <w:rPr>
                <w:rFonts w:cstheme="minorHAnsi"/>
                <w:sz w:val="20"/>
                <w:szCs w:val="20"/>
                <w:lang w:val="sr-Cyrl-RS"/>
              </w:rPr>
            </w:pPr>
            <w:r>
              <w:rPr>
                <w:rFonts w:cstheme="minorHAnsi"/>
                <w:sz w:val="20"/>
                <w:szCs w:val="20"/>
                <w:lang w:val="sr-Cyrl-RS"/>
              </w:rPr>
              <w:t>26.000</w:t>
            </w:r>
          </w:p>
        </w:tc>
      </w:tr>
      <w:tr w:rsidR="00143716" w:rsidRPr="00115D97" w14:paraId="0B169DA1" w14:textId="77777777" w:rsidTr="001B2E70">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5EB2C403" w14:textId="13686C38" w:rsidR="00143716" w:rsidRPr="00115D97" w:rsidRDefault="00143716" w:rsidP="004D3B24">
            <w:pPr>
              <w:spacing w:after="240"/>
              <w:rPr>
                <w:rFonts w:cstheme="minorHAnsi"/>
                <w:sz w:val="20"/>
                <w:szCs w:val="20"/>
                <w:lang w:val="sr-Cyrl-RS"/>
              </w:rPr>
            </w:pPr>
            <w:r w:rsidRPr="00115D97">
              <w:rPr>
                <w:rFonts w:cstheme="minorHAnsi"/>
                <w:sz w:val="20"/>
                <w:szCs w:val="20"/>
                <w:lang w:val="sr-Cyrl-RS"/>
              </w:rPr>
              <w:t xml:space="preserve">Мера 4.9: </w:t>
            </w:r>
            <w:r w:rsidR="002C4E58" w:rsidRPr="00115D97">
              <w:rPr>
                <w:rFonts w:cstheme="minorHAnsi"/>
                <w:sz w:val="20"/>
                <w:szCs w:val="20"/>
                <w:lang w:val="sr-Cyrl-RS"/>
              </w:rPr>
              <w:t>Континуирано унапређење и модернизација правосудне инфраструктуре.</w:t>
            </w:r>
          </w:p>
        </w:tc>
      </w:tr>
      <w:tr w:rsidR="00143716" w:rsidRPr="00115D97" w14:paraId="7A99E9DD" w14:textId="77777777" w:rsidTr="001B2E70">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DA9EA99" w14:textId="4F3C8B44"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C7310C" w:rsidRPr="00115D97">
              <w:rPr>
                <w:rFonts w:eastAsia="Times New Roman" w:cstheme="minorHAnsi"/>
                <w:color w:val="222222"/>
                <w:sz w:val="20"/>
                <w:szCs w:val="20"/>
                <w:lang w:val="sr-Cyrl-RS"/>
              </w:rPr>
              <w:t xml:space="preserve"> Министарство правде</w:t>
            </w:r>
          </w:p>
        </w:tc>
      </w:tr>
      <w:tr w:rsidR="00143716" w:rsidRPr="00422B1B" w14:paraId="08A51275" w14:textId="77777777" w:rsidTr="001B2E70">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DADADE8" w14:textId="4CAC2DC1"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C7310C" w:rsidRPr="00115D97">
              <w:rPr>
                <w:rFonts w:cstheme="minorHAnsi"/>
                <w:sz w:val="20"/>
                <w:szCs w:val="20"/>
                <w:lang w:val="sr-Cyrl-RS"/>
              </w:rPr>
              <w:t xml:space="preserve"> од 1. квартала 2021.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AF58968" w14:textId="2630E40F"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1B2E70" w:rsidRPr="00115D97">
              <w:rPr>
                <w:rFonts w:cstheme="minorHAnsi"/>
                <w:sz w:val="20"/>
                <w:szCs w:val="20"/>
                <w:lang w:val="sr-Cyrl-RS"/>
              </w:rPr>
              <w:t xml:space="preserve"> О</w:t>
            </w:r>
            <w:r w:rsidR="001B2E70" w:rsidRPr="00115D97">
              <w:rPr>
                <w:rFonts w:eastAsia="Times New Roman" w:cstheme="minorHAnsi"/>
                <w:sz w:val="20"/>
                <w:szCs w:val="20"/>
                <w:u w:color="FF2600"/>
                <w:bdr w:val="nil"/>
                <w:lang w:val="sr-Cyrl-RS" w:eastAsia="sr-Latn-RS"/>
                <w14:textOutline w14:w="12700" w14:cap="flat" w14:cmpd="sng" w14:algn="ctr">
                  <w14:noFill/>
                  <w14:prstDash w14:val="solid"/>
                  <w14:miter w14:lim="400000"/>
                </w14:textOutline>
              </w:rPr>
              <w:t>безбеђивање добара и пружање услуга</w:t>
            </w:r>
          </w:p>
        </w:tc>
      </w:tr>
      <w:tr w:rsidR="00575DCF" w:rsidRPr="00115D97" w14:paraId="5D0D42B8" w14:textId="77777777" w:rsidTr="001B2E70">
        <w:trPr>
          <w:trHeight w:val="955"/>
        </w:trPr>
        <w:tc>
          <w:tcPr>
            <w:tcW w:w="1035" w:type="pct"/>
            <w:gridSpan w:val="2"/>
            <w:tcBorders>
              <w:top w:val="double" w:sz="4" w:space="0" w:color="auto"/>
            </w:tcBorders>
            <w:shd w:val="clear" w:color="auto" w:fill="D9D9D9" w:themeFill="background1" w:themeFillShade="D9"/>
          </w:tcPr>
          <w:p w14:paraId="24409D3F"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5DDD42DE"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C5B1558" w14:textId="77777777" w:rsidR="00143716" w:rsidRPr="00115D97" w:rsidRDefault="00143716"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1D4E8A8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6924B09C"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3F983587"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4D4A424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34DC72A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082775F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CE563E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3735EF8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B32F5D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575DCF" w:rsidRPr="00115D97" w14:paraId="3B855DC7" w14:textId="77777777" w:rsidTr="000D7DAC">
        <w:trPr>
          <w:trHeight w:val="304"/>
        </w:trPr>
        <w:tc>
          <w:tcPr>
            <w:tcW w:w="1035" w:type="pct"/>
            <w:gridSpan w:val="2"/>
            <w:tcBorders>
              <w:top w:val="double" w:sz="4" w:space="0" w:color="auto"/>
              <w:bottom w:val="double" w:sz="4" w:space="0" w:color="auto"/>
            </w:tcBorders>
            <w:shd w:val="clear" w:color="auto" w:fill="FFFFFF" w:themeFill="background1"/>
          </w:tcPr>
          <w:p w14:paraId="79A57092" w14:textId="71CE8684" w:rsidR="00575DCF" w:rsidRPr="00115D97" w:rsidRDefault="00E70FA4" w:rsidP="00840648">
            <w:pPr>
              <w:spacing w:after="240"/>
              <w:rPr>
                <w:rFonts w:cstheme="minorHAnsi"/>
                <w:sz w:val="20"/>
                <w:szCs w:val="20"/>
                <w:lang w:val="sr-Cyrl-RS"/>
              </w:rPr>
            </w:pPr>
            <w:r>
              <w:rPr>
                <w:rFonts w:cstheme="minorHAnsi"/>
                <w:sz w:val="20"/>
                <w:szCs w:val="20"/>
                <w:lang w:val="sr-Cyrl-RS"/>
              </w:rPr>
              <w:t>Б</w:t>
            </w:r>
            <w:r w:rsidR="00575DCF" w:rsidRPr="00115D97">
              <w:rPr>
                <w:rFonts w:cstheme="minorHAnsi"/>
                <w:sz w:val="20"/>
                <w:szCs w:val="20"/>
                <w:lang w:val="sr-Cyrl-RS"/>
              </w:rPr>
              <w:t xml:space="preserve">рој </w:t>
            </w:r>
            <w:r w:rsidR="00105BE3">
              <w:rPr>
                <w:rFonts w:cstheme="minorHAnsi"/>
                <w:sz w:val="20"/>
                <w:szCs w:val="20"/>
                <w:lang w:val="sr-Cyrl-RS"/>
              </w:rPr>
              <w:t xml:space="preserve">новоадаптираних </w:t>
            </w:r>
            <w:r w:rsidR="00575DCF" w:rsidRPr="00115D97">
              <w:rPr>
                <w:rFonts w:cstheme="minorHAnsi"/>
                <w:sz w:val="20"/>
                <w:szCs w:val="20"/>
                <w:lang w:val="sr-Cyrl-RS"/>
              </w:rPr>
              <w:t>објеката правосудне инфраструктуре који испуњавају стандарде енергетске ефикасности</w:t>
            </w:r>
            <w:r w:rsidR="00105BE3">
              <w:rPr>
                <w:rFonts w:cstheme="minorHAnsi"/>
                <w:sz w:val="20"/>
                <w:szCs w:val="20"/>
                <w:lang w:val="sr-Cyrl-RS"/>
              </w:rPr>
              <w:t>,</w:t>
            </w:r>
            <w:r w:rsidR="00575DCF" w:rsidRPr="00115D97">
              <w:rPr>
                <w:rFonts w:cstheme="minorHAnsi"/>
                <w:sz w:val="20"/>
                <w:szCs w:val="20"/>
                <w:lang w:val="sr-Cyrl-RS"/>
              </w:rPr>
              <w:t xml:space="preserve"> </w:t>
            </w:r>
            <w:r w:rsidR="00105BE3">
              <w:rPr>
                <w:rFonts w:cstheme="minorHAnsi"/>
                <w:sz w:val="20"/>
                <w:szCs w:val="20"/>
                <w:lang w:val="sr-Cyrl-RS"/>
              </w:rPr>
              <w:t>на годишњем нивоу</w:t>
            </w:r>
          </w:p>
        </w:tc>
        <w:tc>
          <w:tcPr>
            <w:tcW w:w="474" w:type="pct"/>
            <w:gridSpan w:val="2"/>
            <w:tcBorders>
              <w:top w:val="double" w:sz="4" w:space="0" w:color="auto"/>
              <w:bottom w:val="double" w:sz="4" w:space="0" w:color="auto"/>
            </w:tcBorders>
            <w:shd w:val="clear" w:color="auto" w:fill="FFFFFF" w:themeFill="background1"/>
          </w:tcPr>
          <w:p w14:paraId="6B5F73B2" w14:textId="1B0B68AC" w:rsidR="00575DCF" w:rsidRPr="00115D97" w:rsidRDefault="00575DCF" w:rsidP="00575DCF">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sidR="00105BE3">
              <w:rPr>
                <w:rFonts w:cstheme="minorHAnsi"/>
                <w:sz w:val="20"/>
                <w:szCs w:val="20"/>
                <w:lang w:val="sr-Cyrl-RS"/>
              </w:rPr>
              <w:t>рој</w:t>
            </w:r>
          </w:p>
          <w:p w14:paraId="5ADC9B0E" w14:textId="1FBB458F" w:rsidR="00575DCF" w:rsidRPr="00115D97" w:rsidRDefault="00105BE3" w:rsidP="00840648">
            <w:pPr>
              <w:shd w:val="clear" w:color="auto" w:fill="FFFFFF" w:themeFill="background1"/>
              <w:spacing w:after="240"/>
              <w:jc w:val="center"/>
              <w:rPr>
                <w:rFonts w:cstheme="minorHAnsi"/>
                <w:sz w:val="20"/>
                <w:szCs w:val="20"/>
                <w:lang w:val="sr-Cyrl-RS"/>
              </w:rPr>
            </w:pPr>
            <w:r w:rsidRPr="00115D97" w:rsidDel="00E70FA4">
              <w:rPr>
                <w:rFonts w:cstheme="minorHAnsi"/>
                <w:sz w:val="20"/>
                <w:szCs w:val="20"/>
                <w:lang w:val="sr-Cyrl-RS"/>
              </w:rPr>
              <w:t xml:space="preserve"> </w:t>
            </w:r>
          </w:p>
        </w:tc>
        <w:tc>
          <w:tcPr>
            <w:tcW w:w="443" w:type="pct"/>
            <w:gridSpan w:val="2"/>
            <w:tcBorders>
              <w:top w:val="double" w:sz="4" w:space="0" w:color="auto"/>
              <w:bottom w:val="double" w:sz="4" w:space="0" w:color="auto"/>
            </w:tcBorders>
            <w:shd w:val="clear" w:color="auto" w:fill="FFFFFF" w:themeFill="background1"/>
          </w:tcPr>
          <w:p w14:paraId="5C355867" w14:textId="33D42FF0" w:rsidR="00575DCF" w:rsidRPr="00115D97" w:rsidRDefault="00575DCF" w:rsidP="00575DCF">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Извештај о спровођењу АП 23</w:t>
            </w:r>
          </w:p>
        </w:tc>
        <w:tc>
          <w:tcPr>
            <w:tcW w:w="568" w:type="pct"/>
            <w:gridSpan w:val="3"/>
            <w:tcBorders>
              <w:top w:val="double" w:sz="4" w:space="0" w:color="auto"/>
              <w:bottom w:val="double" w:sz="4" w:space="0" w:color="auto"/>
            </w:tcBorders>
            <w:shd w:val="clear" w:color="auto" w:fill="FFFFFF" w:themeFill="background1"/>
          </w:tcPr>
          <w:p w14:paraId="058D4BFA" w14:textId="0B078B3F" w:rsidR="00575DCF" w:rsidRPr="00115D97" w:rsidRDefault="00575DCF"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18A86028" w14:textId="465A091E" w:rsidR="00575DCF" w:rsidRPr="00115D97" w:rsidRDefault="00575DCF"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0E7DAA10" w14:textId="1F6EE491" w:rsidR="00575DCF" w:rsidRPr="00115D97" w:rsidRDefault="00575DCF"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05F1DEE3" w14:textId="6E6845D4" w:rsidR="00575DCF" w:rsidRPr="00115D97" w:rsidRDefault="00E70FA4" w:rsidP="00060489">
            <w:pPr>
              <w:shd w:val="clear" w:color="auto" w:fill="FFFFFF" w:themeFill="background1"/>
              <w:spacing w:after="240"/>
              <w:jc w:val="center"/>
              <w:rPr>
                <w:rFonts w:eastAsia="Times New Roman" w:cstheme="minorHAnsi"/>
                <w:sz w:val="20"/>
                <w:szCs w:val="20"/>
                <w:lang w:val="sr-Cyrl-RS"/>
              </w:rPr>
            </w:pPr>
            <w:r>
              <w:rPr>
                <w:rFonts w:eastAsia="Times New Roman" w:cstheme="minorHAnsi"/>
                <w:sz w:val="20"/>
                <w:szCs w:val="20"/>
                <w:lang w:val="sr-Cyrl-RS"/>
              </w:rPr>
              <w:t>5</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2B007159" w14:textId="314BCFC6" w:rsidR="00575DCF" w:rsidRPr="00115D97" w:rsidRDefault="00E70FA4" w:rsidP="00060489">
            <w:pPr>
              <w:shd w:val="clear" w:color="auto" w:fill="FFFFFF" w:themeFill="background1"/>
              <w:spacing w:after="240"/>
              <w:jc w:val="center"/>
              <w:rPr>
                <w:rFonts w:eastAsia="Times New Roman" w:cstheme="minorHAnsi"/>
                <w:sz w:val="20"/>
                <w:szCs w:val="20"/>
                <w:lang w:val="sr-Cyrl-RS"/>
              </w:rPr>
            </w:pPr>
            <w:r>
              <w:rPr>
                <w:rFonts w:eastAsia="Times New Roman" w:cstheme="minorHAnsi"/>
                <w:sz w:val="20"/>
                <w:szCs w:val="20"/>
                <w:lang w:val="sr-Cyrl-RS"/>
              </w:rPr>
              <w:t>5</w:t>
            </w:r>
          </w:p>
        </w:tc>
        <w:tc>
          <w:tcPr>
            <w:tcW w:w="466" w:type="pct"/>
            <w:tcBorders>
              <w:top w:val="double" w:sz="4" w:space="0" w:color="auto"/>
              <w:bottom w:val="double" w:sz="4" w:space="0" w:color="auto"/>
              <w:right w:val="double" w:sz="4" w:space="0" w:color="auto"/>
            </w:tcBorders>
            <w:shd w:val="clear" w:color="auto" w:fill="FFFFFF" w:themeFill="background1"/>
          </w:tcPr>
          <w:p w14:paraId="4B0936BA" w14:textId="446EBF36" w:rsidR="00575DCF" w:rsidRPr="00115D97" w:rsidRDefault="00E70FA4" w:rsidP="00060489">
            <w:pPr>
              <w:shd w:val="clear" w:color="auto" w:fill="FFFFFF" w:themeFill="background1"/>
              <w:spacing w:after="240"/>
              <w:jc w:val="center"/>
              <w:rPr>
                <w:rFonts w:eastAsia="Times New Roman" w:cstheme="minorHAnsi"/>
                <w:sz w:val="20"/>
                <w:szCs w:val="20"/>
                <w:lang w:val="sr-Cyrl-RS"/>
              </w:rPr>
            </w:pPr>
            <w:r>
              <w:rPr>
                <w:rFonts w:eastAsia="Times New Roman" w:cstheme="minorHAnsi"/>
                <w:sz w:val="20"/>
                <w:szCs w:val="20"/>
                <w:lang w:val="sr-Cyrl-RS"/>
              </w:rPr>
              <w:t>5</w:t>
            </w:r>
          </w:p>
        </w:tc>
      </w:tr>
      <w:tr w:rsidR="00575DCF" w:rsidRPr="00115D97" w14:paraId="16AD9208" w14:textId="77777777" w:rsidTr="000D7DAC">
        <w:trPr>
          <w:trHeight w:val="304"/>
        </w:trPr>
        <w:tc>
          <w:tcPr>
            <w:tcW w:w="1035" w:type="pct"/>
            <w:gridSpan w:val="2"/>
            <w:tcBorders>
              <w:top w:val="double" w:sz="4" w:space="0" w:color="auto"/>
              <w:bottom w:val="double" w:sz="4" w:space="0" w:color="auto"/>
            </w:tcBorders>
            <w:shd w:val="clear" w:color="auto" w:fill="FFFFFF" w:themeFill="background1"/>
          </w:tcPr>
          <w:p w14:paraId="60C566FB" w14:textId="0F80A6E1" w:rsidR="000D7DAC" w:rsidRPr="00115D97" w:rsidRDefault="000D7DAC" w:rsidP="000D7DAC">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нових персоналних рачунара стандардизоване конфигурације</w:t>
            </w:r>
            <w:r w:rsidRPr="00115D97" w:rsidDel="00A1135A">
              <w:rPr>
                <w:rFonts w:eastAsia="Times New Roman" w:cstheme="minorHAnsi"/>
                <w:color w:val="000000"/>
                <w:sz w:val="20"/>
                <w:szCs w:val="20"/>
                <w:lang w:val="sr-Cyrl-RS"/>
              </w:rPr>
              <w:t xml:space="preserve"> </w:t>
            </w:r>
            <w:r w:rsidRPr="00115D97">
              <w:rPr>
                <w:rFonts w:eastAsia="Times New Roman" w:cstheme="minorHAnsi"/>
                <w:color w:val="000000"/>
                <w:sz w:val="20"/>
                <w:szCs w:val="20"/>
                <w:lang w:val="sr-Cyrl-RS"/>
              </w:rPr>
              <w:t xml:space="preserve">са пратећом рачунарском опремом у </w:t>
            </w:r>
            <w:r w:rsidRPr="00115D97">
              <w:rPr>
                <w:rFonts w:eastAsia="Times New Roman" w:cstheme="minorHAnsi"/>
                <w:color w:val="000000"/>
                <w:sz w:val="20"/>
                <w:szCs w:val="20"/>
                <w:lang w:val="sr-Cyrl-RS"/>
              </w:rPr>
              <w:lastRenderedPageBreak/>
              <w:t xml:space="preserve">правосудним органима </w:t>
            </w:r>
          </w:p>
        </w:tc>
        <w:tc>
          <w:tcPr>
            <w:tcW w:w="474" w:type="pct"/>
            <w:gridSpan w:val="2"/>
            <w:tcBorders>
              <w:top w:val="double" w:sz="4" w:space="0" w:color="auto"/>
              <w:bottom w:val="double" w:sz="4" w:space="0" w:color="auto"/>
            </w:tcBorders>
            <w:shd w:val="clear" w:color="auto" w:fill="FFFFFF" w:themeFill="background1"/>
          </w:tcPr>
          <w:p w14:paraId="4A3D60AC" w14:textId="67AA641D" w:rsidR="000D7DAC" w:rsidRPr="00115D97" w:rsidRDefault="000D7DAC" w:rsidP="00547231">
            <w:pPr>
              <w:shd w:val="clear" w:color="auto" w:fill="FFFFFF" w:themeFill="background1"/>
              <w:jc w:val="center"/>
              <w:rPr>
                <w:rFonts w:cstheme="minorHAnsi"/>
                <w:sz w:val="20"/>
                <w:szCs w:val="20"/>
                <w:lang w:val="sr-Cyrl-RS"/>
              </w:rPr>
            </w:pPr>
            <w:r w:rsidRPr="00115D97">
              <w:rPr>
                <w:rFonts w:cstheme="minorHAnsi"/>
                <w:sz w:val="20"/>
                <w:szCs w:val="20"/>
                <w:lang w:val="sr-Cyrl-RS"/>
              </w:rPr>
              <w:lastRenderedPageBreak/>
              <w:t>Б</w:t>
            </w:r>
            <w:r w:rsidR="00105BE3">
              <w:rPr>
                <w:rFonts w:cstheme="minorHAnsi"/>
                <w:sz w:val="20"/>
                <w:szCs w:val="20"/>
                <w:lang w:val="sr-Cyrl-RS"/>
              </w:rPr>
              <w:t>рој</w:t>
            </w:r>
          </w:p>
          <w:p w14:paraId="100C98BB" w14:textId="4EB2B0E3" w:rsidR="000D7DAC" w:rsidRPr="00115D97" w:rsidRDefault="000D7DAC" w:rsidP="000D7DAC">
            <w:pPr>
              <w:shd w:val="clear" w:color="auto" w:fill="FFFFFF" w:themeFill="background1"/>
              <w:spacing w:after="240"/>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4E4C06D7" w14:textId="5C005015" w:rsidR="000D7DAC" w:rsidRPr="00115D97" w:rsidRDefault="000D7DAC" w:rsidP="000D7DAC">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 о спровођењу АП ИКТ</w:t>
            </w:r>
          </w:p>
        </w:tc>
        <w:tc>
          <w:tcPr>
            <w:tcW w:w="568" w:type="pct"/>
            <w:gridSpan w:val="3"/>
            <w:tcBorders>
              <w:top w:val="double" w:sz="4" w:space="0" w:color="auto"/>
              <w:bottom w:val="double" w:sz="4" w:space="0" w:color="auto"/>
            </w:tcBorders>
            <w:shd w:val="clear" w:color="auto" w:fill="FFFFFF" w:themeFill="background1"/>
          </w:tcPr>
          <w:p w14:paraId="55AF35D4" w14:textId="3816E018"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3DB0EA0C" w14:textId="77777777"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470F94A4" w14:textId="55104C0B"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3BC63FF4" w14:textId="55EEBB26"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500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3F904E74" w14:textId="428E8489"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6000</w:t>
            </w:r>
          </w:p>
        </w:tc>
        <w:tc>
          <w:tcPr>
            <w:tcW w:w="466" w:type="pct"/>
            <w:tcBorders>
              <w:top w:val="double" w:sz="4" w:space="0" w:color="auto"/>
              <w:bottom w:val="double" w:sz="4" w:space="0" w:color="auto"/>
              <w:right w:val="double" w:sz="4" w:space="0" w:color="auto"/>
            </w:tcBorders>
            <w:shd w:val="clear" w:color="auto" w:fill="FFFFFF" w:themeFill="background1"/>
          </w:tcPr>
          <w:p w14:paraId="1E1E97AD" w14:textId="707F4C8A"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6500</w:t>
            </w:r>
          </w:p>
        </w:tc>
      </w:tr>
      <w:tr w:rsidR="00575DCF" w:rsidRPr="00115D97" w14:paraId="3F55F66B" w14:textId="77777777" w:rsidTr="001B2E70">
        <w:trPr>
          <w:trHeight w:val="304"/>
        </w:trPr>
        <w:tc>
          <w:tcPr>
            <w:tcW w:w="1035" w:type="pct"/>
            <w:gridSpan w:val="2"/>
            <w:tcBorders>
              <w:top w:val="double" w:sz="4" w:space="0" w:color="auto"/>
            </w:tcBorders>
            <w:shd w:val="clear" w:color="auto" w:fill="FFFFFF" w:themeFill="background1"/>
          </w:tcPr>
          <w:p w14:paraId="003422F8" w14:textId="558EB3AB" w:rsidR="000D7DAC" w:rsidRPr="00115D97" w:rsidRDefault="000D7DAC" w:rsidP="000D7DAC">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Просечна старост рачунара у правосуђу</w:t>
            </w:r>
          </w:p>
        </w:tc>
        <w:tc>
          <w:tcPr>
            <w:tcW w:w="474" w:type="pct"/>
            <w:gridSpan w:val="2"/>
            <w:tcBorders>
              <w:top w:val="double" w:sz="4" w:space="0" w:color="auto"/>
            </w:tcBorders>
            <w:shd w:val="clear" w:color="auto" w:fill="FFFFFF" w:themeFill="background1"/>
          </w:tcPr>
          <w:p w14:paraId="2FF8F6B7" w14:textId="3838C444" w:rsidR="000D7DAC" w:rsidRPr="00115D97" w:rsidRDefault="000D7DAC" w:rsidP="00547231">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sidR="00105BE3">
              <w:rPr>
                <w:rFonts w:cstheme="minorHAnsi"/>
                <w:sz w:val="20"/>
                <w:szCs w:val="20"/>
                <w:lang w:val="sr-Cyrl-RS"/>
              </w:rPr>
              <w:t>рој</w:t>
            </w:r>
          </w:p>
          <w:p w14:paraId="6B2E2CA1" w14:textId="74CE2956" w:rsidR="000D7DAC" w:rsidRPr="00115D97" w:rsidRDefault="000D7DAC" w:rsidP="000D7DAC">
            <w:pPr>
              <w:shd w:val="clear" w:color="auto" w:fill="FFFFFF" w:themeFill="background1"/>
              <w:spacing w:after="240"/>
              <w:rPr>
                <w:rFonts w:cstheme="minorHAnsi"/>
                <w:sz w:val="20"/>
                <w:szCs w:val="20"/>
                <w:lang w:val="sr-Cyrl-RS"/>
              </w:rPr>
            </w:pPr>
          </w:p>
        </w:tc>
        <w:tc>
          <w:tcPr>
            <w:tcW w:w="443" w:type="pct"/>
            <w:gridSpan w:val="2"/>
            <w:tcBorders>
              <w:top w:val="double" w:sz="4" w:space="0" w:color="auto"/>
            </w:tcBorders>
            <w:shd w:val="clear" w:color="auto" w:fill="FFFFFF" w:themeFill="background1"/>
          </w:tcPr>
          <w:p w14:paraId="65730098" w14:textId="7947C70B" w:rsidR="000D7DAC" w:rsidRPr="00115D97" w:rsidRDefault="000D7DAC" w:rsidP="000D7DAC">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 о спровођењу АП ИКТ</w:t>
            </w:r>
          </w:p>
        </w:tc>
        <w:tc>
          <w:tcPr>
            <w:tcW w:w="568" w:type="pct"/>
            <w:gridSpan w:val="3"/>
            <w:tcBorders>
              <w:top w:val="double" w:sz="4" w:space="0" w:color="auto"/>
            </w:tcBorders>
            <w:shd w:val="clear" w:color="auto" w:fill="FFFFFF" w:themeFill="background1"/>
          </w:tcPr>
          <w:p w14:paraId="07EAA2DC" w14:textId="6ABD1364"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10</w:t>
            </w:r>
          </w:p>
        </w:tc>
        <w:tc>
          <w:tcPr>
            <w:tcW w:w="549" w:type="pct"/>
            <w:gridSpan w:val="2"/>
            <w:tcBorders>
              <w:top w:val="double" w:sz="4" w:space="0" w:color="auto"/>
            </w:tcBorders>
            <w:shd w:val="clear" w:color="auto" w:fill="FFFFFF" w:themeFill="background1"/>
          </w:tcPr>
          <w:p w14:paraId="4F768B04" w14:textId="71E5C035"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11C00208" w14:textId="1F0FB170"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10</w:t>
            </w:r>
          </w:p>
        </w:tc>
        <w:tc>
          <w:tcPr>
            <w:tcW w:w="505" w:type="pct"/>
            <w:gridSpan w:val="3"/>
            <w:tcBorders>
              <w:top w:val="double" w:sz="4" w:space="0" w:color="auto"/>
              <w:right w:val="double" w:sz="4" w:space="0" w:color="auto"/>
            </w:tcBorders>
            <w:shd w:val="clear" w:color="auto" w:fill="FFFFFF" w:themeFill="background1"/>
          </w:tcPr>
          <w:p w14:paraId="0E1A9DC3" w14:textId="2414B0C5"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7</w:t>
            </w:r>
          </w:p>
        </w:tc>
        <w:tc>
          <w:tcPr>
            <w:tcW w:w="466" w:type="pct"/>
            <w:gridSpan w:val="2"/>
            <w:tcBorders>
              <w:top w:val="double" w:sz="4" w:space="0" w:color="auto"/>
              <w:right w:val="double" w:sz="4" w:space="0" w:color="auto"/>
            </w:tcBorders>
            <w:shd w:val="clear" w:color="auto" w:fill="FFFFFF" w:themeFill="background1"/>
          </w:tcPr>
          <w:p w14:paraId="2E2305CD" w14:textId="48CE3807"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 xml:space="preserve">5 </w:t>
            </w:r>
          </w:p>
        </w:tc>
        <w:tc>
          <w:tcPr>
            <w:tcW w:w="466" w:type="pct"/>
            <w:tcBorders>
              <w:top w:val="double" w:sz="4" w:space="0" w:color="auto"/>
              <w:right w:val="double" w:sz="4" w:space="0" w:color="auto"/>
            </w:tcBorders>
            <w:shd w:val="clear" w:color="auto" w:fill="FFFFFF" w:themeFill="background1"/>
          </w:tcPr>
          <w:p w14:paraId="10A259A6" w14:textId="2A4842CE" w:rsidR="000D7DAC" w:rsidRPr="00115D97" w:rsidRDefault="000D7DAC" w:rsidP="00060489">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 xml:space="preserve">4 </w:t>
            </w:r>
          </w:p>
        </w:tc>
      </w:tr>
    </w:tbl>
    <w:p w14:paraId="1BC7E9A4"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0B4793EB"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5F5AFCE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40A569A9"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4D34B44"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58FB457F"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A5F22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0857A3E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5402585D"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7904D840"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E901B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AF49E7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70A0F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DBD3C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7D9D8A0E"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F30CAD2"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2FD1F7D8" w14:textId="77777777" w:rsidR="00596E89" w:rsidRDefault="00596E89" w:rsidP="001C079D">
            <w:pPr>
              <w:rPr>
                <w:rFonts w:cstheme="minorHAnsi"/>
                <w:sz w:val="20"/>
                <w:szCs w:val="20"/>
                <w:lang w:val="sr-Cyrl-RS"/>
              </w:rPr>
            </w:pPr>
          </w:p>
          <w:p w14:paraId="06B04A89" w14:textId="77777777" w:rsidR="00596E89" w:rsidRDefault="00596E89" w:rsidP="001C079D">
            <w:pPr>
              <w:rPr>
                <w:rFonts w:cstheme="minorHAnsi"/>
                <w:sz w:val="20"/>
                <w:szCs w:val="20"/>
                <w:lang w:val="sr-Cyrl-RS"/>
              </w:rPr>
            </w:pPr>
          </w:p>
          <w:p w14:paraId="7F5BE98F" w14:textId="77777777" w:rsidR="00596E89" w:rsidRDefault="00596E89" w:rsidP="001C079D">
            <w:pPr>
              <w:rPr>
                <w:rFonts w:cstheme="minorHAnsi"/>
                <w:sz w:val="20"/>
                <w:szCs w:val="20"/>
                <w:lang w:val="sr-Cyrl-RS"/>
              </w:rPr>
            </w:pPr>
          </w:p>
          <w:p w14:paraId="25369F85" w14:textId="34280BDD"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41C0FB5" w14:textId="77777777" w:rsidR="00596E89" w:rsidRPr="00D608AB" w:rsidRDefault="00143716" w:rsidP="00596E89">
            <w:pPr>
              <w:jc w:val="both"/>
              <w:rPr>
                <w:rFonts w:cstheme="minorHAnsi"/>
                <w:sz w:val="20"/>
                <w:szCs w:val="20"/>
                <w:lang w:val="sr-Cyrl-RS"/>
              </w:rPr>
            </w:pPr>
            <w:r w:rsidRPr="00115D97">
              <w:rPr>
                <w:rFonts w:cstheme="minorHAnsi"/>
                <w:sz w:val="20"/>
                <w:szCs w:val="20"/>
                <w:lang w:val="sr-Cyrl-RS"/>
              </w:rPr>
              <w:t xml:space="preserve"> </w:t>
            </w:r>
            <w:r w:rsidR="00596E89" w:rsidRPr="00D608AB">
              <w:rPr>
                <w:rFonts w:cstheme="minorHAnsi"/>
                <w:sz w:val="20"/>
                <w:szCs w:val="20"/>
                <w:lang w:val="sr-Cyrl-RS"/>
              </w:rPr>
              <w:t>Раздео 23 – Министарство правде, програм 1602</w:t>
            </w:r>
            <w:r w:rsidR="00596E89">
              <w:rPr>
                <w:rFonts w:cstheme="minorHAnsi"/>
                <w:sz w:val="20"/>
                <w:szCs w:val="20"/>
                <w:lang w:val="sr-Cyrl-RS"/>
              </w:rPr>
              <w:t>,</w:t>
            </w:r>
            <w:r w:rsidR="00596E89" w:rsidRPr="00D608AB">
              <w:rPr>
                <w:rFonts w:cstheme="minorHAnsi"/>
                <w:sz w:val="20"/>
                <w:szCs w:val="20"/>
                <w:lang w:val="sr-Cyrl-RS"/>
              </w:rPr>
              <w:t xml:space="preserve"> Програмска активност 0010</w:t>
            </w:r>
            <w:r w:rsidR="00596E89">
              <w:rPr>
                <w:rFonts w:cstheme="minorHAnsi"/>
                <w:sz w:val="20"/>
                <w:szCs w:val="20"/>
                <w:lang w:val="sr-Cyrl-RS"/>
              </w:rPr>
              <w:t>;</w:t>
            </w:r>
            <w:r w:rsidR="00596E89" w:rsidRPr="00D608AB">
              <w:rPr>
                <w:rFonts w:cstheme="minorHAnsi"/>
                <w:sz w:val="20"/>
                <w:szCs w:val="20"/>
                <w:lang w:val="sr-Cyrl-RS"/>
              </w:rPr>
              <w:t xml:space="preserve"> </w:t>
            </w:r>
          </w:p>
          <w:p w14:paraId="3B926E4F" w14:textId="489B1E77" w:rsidR="00143716" w:rsidRPr="00115D97" w:rsidRDefault="00143716" w:rsidP="00596E89">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B9EA0FE" w14:textId="7DD62D9E" w:rsidR="00143716" w:rsidRPr="00115D97" w:rsidRDefault="00B967FC" w:rsidP="001C079D">
            <w:pPr>
              <w:rPr>
                <w:rFonts w:cstheme="minorHAnsi"/>
                <w:sz w:val="20"/>
                <w:szCs w:val="20"/>
                <w:lang w:val="sr-Cyrl-RS"/>
              </w:rPr>
            </w:pPr>
            <w:r>
              <w:rPr>
                <w:sz w:val="16"/>
                <w:szCs w:val="16"/>
                <w:lang w:val="sr-Cyrl-RS"/>
              </w:rPr>
              <w:t>Буџетирано у оквиру мере 4.10.</w:t>
            </w:r>
          </w:p>
        </w:tc>
        <w:tc>
          <w:tcPr>
            <w:tcW w:w="734" w:type="pct"/>
            <w:tcBorders>
              <w:left w:val="double" w:sz="4" w:space="0" w:color="auto"/>
              <w:bottom w:val="double" w:sz="4" w:space="0" w:color="auto"/>
              <w:right w:val="double" w:sz="4" w:space="0" w:color="auto"/>
            </w:tcBorders>
            <w:shd w:val="clear" w:color="auto" w:fill="FFFFFF" w:themeFill="background1"/>
          </w:tcPr>
          <w:p w14:paraId="0F931761" w14:textId="5C994C33" w:rsidR="00143716" w:rsidRPr="00115D97" w:rsidRDefault="00B967FC" w:rsidP="001C079D">
            <w:pPr>
              <w:rPr>
                <w:rFonts w:cstheme="minorHAnsi"/>
                <w:sz w:val="20"/>
                <w:szCs w:val="20"/>
                <w:lang w:val="sr-Cyrl-RS"/>
              </w:rPr>
            </w:pPr>
            <w:r>
              <w:rPr>
                <w:sz w:val="16"/>
                <w:szCs w:val="16"/>
                <w:lang w:val="sr-Cyrl-RS"/>
              </w:rPr>
              <w:t>Буџетирано у оквиру мере 4.10.</w:t>
            </w:r>
          </w:p>
        </w:tc>
        <w:tc>
          <w:tcPr>
            <w:tcW w:w="642" w:type="pct"/>
            <w:tcBorders>
              <w:left w:val="double" w:sz="4" w:space="0" w:color="auto"/>
              <w:bottom w:val="double" w:sz="4" w:space="0" w:color="auto"/>
              <w:right w:val="double" w:sz="4" w:space="0" w:color="auto"/>
            </w:tcBorders>
            <w:shd w:val="clear" w:color="auto" w:fill="FFFFFF" w:themeFill="background1"/>
          </w:tcPr>
          <w:p w14:paraId="18F49552" w14:textId="000D3040" w:rsidR="00143716" w:rsidRPr="00115D97" w:rsidRDefault="00B967FC" w:rsidP="001C079D">
            <w:pPr>
              <w:rPr>
                <w:rFonts w:cstheme="minorHAnsi"/>
                <w:sz w:val="20"/>
                <w:szCs w:val="20"/>
                <w:lang w:val="sr-Cyrl-RS"/>
              </w:rPr>
            </w:pPr>
            <w:r>
              <w:rPr>
                <w:sz w:val="16"/>
                <w:szCs w:val="16"/>
                <w:lang w:val="sr-Cyrl-RS"/>
              </w:rPr>
              <w:t>Буџетирано у оквиру мере 4.10.</w:t>
            </w:r>
          </w:p>
        </w:tc>
        <w:tc>
          <w:tcPr>
            <w:tcW w:w="641" w:type="pct"/>
            <w:tcBorders>
              <w:left w:val="double" w:sz="4" w:space="0" w:color="auto"/>
              <w:bottom w:val="double" w:sz="4" w:space="0" w:color="auto"/>
              <w:right w:val="double" w:sz="4" w:space="0" w:color="auto"/>
            </w:tcBorders>
            <w:shd w:val="clear" w:color="auto" w:fill="FFFFFF" w:themeFill="background1"/>
          </w:tcPr>
          <w:p w14:paraId="7A111D4A" w14:textId="1500B40F" w:rsidR="00143716" w:rsidRPr="00115D97" w:rsidRDefault="00B967FC" w:rsidP="001C079D">
            <w:pPr>
              <w:rPr>
                <w:rFonts w:cstheme="minorHAnsi"/>
                <w:sz w:val="20"/>
                <w:szCs w:val="20"/>
                <w:lang w:val="sr-Cyrl-RS"/>
              </w:rPr>
            </w:pPr>
            <w:r>
              <w:rPr>
                <w:sz w:val="16"/>
                <w:szCs w:val="16"/>
                <w:lang w:val="sr-Cyrl-RS"/>
              </w:rPr>
              <w:t>Буџетирано у оквиру мере 4.10.</w:t>
            </w:r>
          </w:p>
        </w:tc>
      </w:tr>
      <w:tr w:rsidR="00143716" w:rsidRPr="00115D97" w14:paraId="6CBF84E0"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FC623C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0F56C03E"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E19BA2E" w14:textId="2E5A766E" w:rsidR="00143716" w:rsidRPr="00115D97" w:rsidRDefault="00873DB5" w:rsidP="001C079D">
            <w:pPr>
              <w:rPr>
                <w:rFonts w:cstheme="minorHAnsi"/>
                <w:sz w:val="20"/>
                <w:szCs w:val="20"/>
                <w:lang w:val="sr-Cyrl-RS"/>
              </w:rPr>
            </w:pPr>
            <w:r>
              <w:rPr>
                <w:rFonts w:cstheme="minorHAnsi"/>
                <w:sz w:val="20"/>
                <w:szCs w:val="20"/>
                <w:lang w:val="sr-Cyrl-RS"/>
              </w:rPr>
              <w:t>826.000</w:t>
            </w:r>
          </w:p>
        </w:tc>
        <w:tc>
          <w:tcPr>
            <w:tcW w:w="734" w:type="pct"/>
            <w:tcBorders>
              <w:left w:val="double" w:sz="4" w:space="0" w:color="auto"/>
              <w:right w:val="double" w:sz="4" w:space="0" w:color="auto"/>
            </w:tcBorders>
            <w:shd w:val="clear" w:color="auto" w:fill="FFFFFF" w:themeFill="background1"/>
          </w:tcPr>
          <w:p w14:paraId="0C083E45" w14:textId="39943580" w:rsidR="00143716" w:rsidRPr="00115D97" w:rsidRDefault="00873DB5" w:rsidP="001C079D">
            <w:pPr>
              <w:rPr>
                <w:rFonts w:cstheme="minorHAnsi"/>
                <w:sz w:val="20"/>
                <w:szCs w:val="20"/>
                <w:lang w:val="sr-Cyrl-RS"/>
              </w:rPr>
            </w:pPr>
            <w:r>
              <w:rPr>
                <w:rFonts w:cstheme="minorHAnsi"/>
                <w:sz w:val="20"/>
                <w:szCs w:val="20"/>
                <w:lang w:val="sr-Cyrl-RS"/>
              </w:rPr>
              <w:t>5.271.186</w:t>
            </w:r>
          </w:p>
        </w:tc>
        <w:tc>
          <w:tcPr>
            <w:tcW w:w="642" w:type="pct"/>
            <w:tcBorders>
              <w:left w:val="double" w:sz="4" w:space="0" w:color="auto"/>
              <w:right w:val="double" w:sz="4" w:space="0" w:color="auto"/>
            </w:tcBorders>
            <w:shd w:val="clear" w:color="auto" w:fill="FFFFFF" w:themeFill="background1"/>
          </w:tcPr>
          <w:p w14:paraId="3349A273" w14:textId="2B00480F" w:rsidR="00143716" w:rsidRPr="00115D97" w:rsidRDefault="00873DB5" w:rsidP="001C079D">
            <w:pPr>
              <w:rPr>
                <w:rFonts w:cstheme="minorHAnsi"/>
                <w:sz w:val="20"/>
                <w:szCs w:val="20"/>
                <w:lang w:val="sr-Cyrl-RS"/>
              </w:rPr>
            </w:pPr>
            <w:r>
              <w:rPr>
                <w:rFonts w:cstheme="minorHAnsi"/>
                <w:sz w:val="20"/>
                <w:szCs w:val="20"/>
                <w:lang w:val="sr-Cyrl-RS"/>
              </w:rPr>
              <w:t>5.271.186</w:t>
            </w:r>
          </w:p>
        </w:tc>
        <w:tc>
          <w:tcPr>
            <w:tcW w:w="641" w:type="pct"/>
            <w:tcBorders>
              <w:left w:val="double" w:sz="4" w:space="0" w:color="auto"/>
              <w:right w:val="double" w:sz="4" w:space="0" w:color="auto"/>
            </w:tcBorders>
            <w:shd w:val="clear" w:color="auto" w:fill="FFFFFF" w:themeFill="background1"/>
          </w:tcPr>
          <w:p w14:paraId="2AE9F743" w14:textId="0E83A4B7" w:rsidR="00143716" w:rsidRPr="00115D97" w:rsidRDefault="00873DB5" w:rsidP="001C079D">
            <w:pPr>
              <w:rPr>
                <w:rFonts w:cstheme="minorHAnsi"/>
                <w:sz w:val="20"/>
                <w:szCs w:val="20"/>
                <w:lang w:val="sr-Cyrl-RS"/>
              </w:rPr>
            </w:pPr>
            <w:r>
              <w:rPr>
                <w:rFonts w:cstheme="minorHAnsi"/>
                <w:sz w:val="20"/>
                <w:szCs w:val="20"/>
                <w:lang w:val="sr-Cyrl-RS"/>
              </w:rPr>
              <w:t>5.271.186</w:t>
            </w:r>
          </w:p>
        </w:tc>
      </w:tr>
      <w:tr w:rsidR="00143716" w:rsidRPr="00115D97" w14:paraId="28F602F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A5986C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7944E72"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F923032"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64FE4A1"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6202AEB5"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BF534C4" w14:textId="77777777" w:rsidR="00143716" w:rsidRPr="00115D97" w:rsidRDefault="00143716" w:rsidP="001C079D">
            <w:pPr>
              <w:rPr>
                <w:rFonts w:cstheme="minorHAnsi"/>
                <w:sz w:val="20"/>
                <w:szCs w:val="20"/>
                <w:lang w:val="sr-Cyrl-RS"/>
              </w:rPr>
            </w:pPr>
          </w:p>
        </w:tc>
      </w:tr>
    </w:tbl>
    <w:p w14:paraId="00DCADAD"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401"/>
        <w:gridCol w:w="581"/>
        <w:gridCol w:w="546"/>
        <w:gridCol w:w="815"/>
        <w:gridCol w:w="454"/>
        <w:gridCol w:w="817"/>
        <w:gridCol w:w="354"/>
        <w:gridCol w:w="549"/>
        <w:gridCol w:w="731"/>
        <w:gridCol w:w="282"/>
        <w:gridCol w:w="1297"/>
        <w:gridCol w:w="61"/>
        <w:gridCol w:w="1360"/>
        <w:gridCol w:w="35"/>
        <w:gridCol w:w="1311"/>
        <w:gridCol w:w="106"/>
        <w:gridCol w:w="1288"/>
        <w:gridCol w:w="52"/>
        <w:gridCol w:w="1340"/>
      </w:tblGrid>
      <w:tr w:rsidR="00B17979" w:rsidRPr="00422B1B" w14:paraId="0A060061" w14:textId="77777777" w:rsidTr="00172F92">
        <w:trPr>
          <w:trHeight w:val="140"/>
        </w:trPr>
        <w:tc>
          <w:tcPr>
            <w:tcW w:w="835" w:type="pct"/>
            <w:vMerge w:val="restart"/>
            <w:tcBorders>
              <w:top w:val="double" w:sz="4" w:space="0" w:color="auto"/>
              <w:left w:val="double" w:sz="4" w:space="0" w:color="auto"/>
            </w:tcBorders>
            <w:shd w:val="clear" w:color="auto" w:fill="FFF2CC" w:themeFill="accent4" w:themeFillTint="33"/>
          </w:tcPr>
          <w:p w14:paraId="2CFF879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92" w:type="pct"/>
            <w:gridSpan w:val="2"/>
            <w:vMerge w:val="restart"/>
            <w:tcBorders>
              <w:top w:val="double" w:sz="4" w:space="0" w:color="auto"/>
            </w:tcBorders>
            <w:shd w:val="clear" w:color="auto" w:fill="FFF2CC" w:themeFill="accent4" w:themeFillTint="33"/>
          </w:tcPr>
          <w:p w14:paraId="62005E40"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1" w:type="pct"/>
            <w:gridSpan w:val="2"/>
            <w:vMerge w:val="restart"/>
            <w:tcBorders>
              <w:top w:val="double" w:sz="4" w:space="0" w:color="auto"/>
            </w:tcBorders>
            <w:shd w:val="clear" w:color="auto" w:fill="FFF2CC" w:themeFill="accent4" w:themeFillTint="33"/>
          </w:tcPr>
          <w:p w14:paraId="432CB8C5"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25B934E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4D3086B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59AD2F23"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63F639F0" w14:textId="77777777" w:rsidR="00143716" w:rsidRPr="00115D97" w:rsidRDefault="00143716"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78199F6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17979" w:rsidRPr="00115D97" w14:paraId="563D1B8E" w14:textId="77777777" w:rsidTr="00172F92">
        <w:trPr>
          <w:trHeight w:val="386"/>
        </w:trPr>
        <w:tc>
          <w:tcPr>
            <w:tcW w:w="835" w:type="pct"/>
            <w:vMerge/>
            <w:tcBorders>
              <w:left w:val="double" w:sz="4" w:space="0" w:color="auto"/>
            </w:tcBorders>
            <w:shd w:val="clear" w:color="auto" w:fill="FFF2CC" w:themeFill="accent4" w:themeFillTint="33"/>
          </w:tcPr>
          <w:p w14:paraId="23492C62" w14:textId="77777777" w:rsidR="00143716" w:rsidRPr="00115D97" w:rsidRDefault="00143716" w:rsidP="001C079D">
            <w:pPr>
              <w:rPr>
                <w:rFonts w:cstheme="minorHAnsi"/>
                <w:sz w:val="20"/>
                <w:szCs w:val="20"/>
                <w:lang w:val="sr-Cyrl-RS"/>
              </w:rPr>
            </w:pPr>
          </w:p>
        </w:tc>
        <w:tc>
          <w:tcPr>
            <w:tcW w:w="392" w:type="pct"/>
            <w:gridSpan w:val="2"/>
            <w:vMerge/>
            <w:shd w:val="clear" w:color="auto" w:fill="FFF2CC" w:themeFill="accent4" w:themeFillTint="33"/>
          </w:tcPr>
          <w:p w14:paraId="49386658" w14:textId="77777777" w:rsidR="00143716" w:rsidRPr="00115D97" w:rsidRDefault="00143716" w:rsidP="001C079D">
            <w:pPr>
              <w:rPr>
                <w:rFonts w:cstheme="minorHAnsi"/>
                <w:sz w:val="20"/>
                <w:szCs w:val="20"/>
                <w:lang w:val="sr-Cyrl-RS"/>
              </w:rPr>
            </w:pPr>
          </w:p>
        </w:tc>
        <w:tc>
          <w:tcPr>
            <w:tcW w:w="441" w:type="pct"/>
            <w:gridSpan w:val="2"/>
            <w:vMerge/>
            <w:shd w:val="clear" w:color="auto" w:fill="FFF2CC" w:themeFill="accent4" w:themeFillTint="33"/>
          </w:tcPr>
          <w:p w14:paraId="13BB2765" w14:textId="77777777" w:rsidR="00143716" w:rsidRPr="00115D97" w:rsidRDefault="00143716" w:rsidP="001C079D">
            <w:pPr>
              <w:rPr>
                <w:rFonts w:cstheme="minorHAnsi"/>
                <w:sz w:val="20"/>
                <w:szCs w:val="20"/>
                <w:lang w:val="sr-Cyrl-RS"/>
              </w:rPr>
            </w:pPr>
          </w:p>
        </w:tc>
        <w:tc>
          <w:tcPr>
            <w:tcW w:w="407" w:type="pct"/>
            <w:gridSpan w:val="2"/>
            <w:vMerge/>
            <w:shd w:val="clear" w:color="auto" w:fill="FFF2CC" w:themeFill="accent4" w:themeFillTint="33"/>
          </w:tcPr>
          <w:p w14:paraId="0DE316FA" w14:textId="77777777" w:rsidR="00143716" w:rsidRPr="00115D97" w:rsidRDefault="00143716" w:rsidP="001C079D">
            <w:pPr>
              <w:jc w:val="center"/>
              <w:rPr>
                <w:rFonts w:cstheme="minorHAnsi"/>
                <w:sz w:val="20"/>
                <w:szCs w:val="20"/>
                <w:lang w:val="sr-Cyrl-RS"/>
              </w:rPr>
            </w:pPr>
          </w:p>
        </w:tc>
        <w:tc>
          <w:tcPr>
            <w:tcW w:w="543" w:type="pct"/>
            <w:gridSpan w:val="3"/>
            <w:vMerge/>
            <w:shd w:val="clear" w:color="auto" w:fill="FFF2CC" w:themeFill="accent4" w:themeFillTint="33"/>
          </w:tcPr>
          <w:p w14:paraId="5BF51AA8"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650C94D1" w14:textId="77777777" w:rsidR="00143716" w:rsidRPr="00115D97" w:rsidRDefault="00143716" w:rsidP="001C079D">
            <w:pPr>
              <w:jc w:val="center"/>
              <w:rPr>
                <w:rFonts w:cstheme="minorHAnsi"/>
                <w:sz w:val="20"/>
                <w:szCs w:val="20"/>
                <w:lang w:val="sr-Cyrl-RS"/>
              </w:rPr>
            </w:pPr>
          </w:p>
        </w:tc>
        <w:tc>
          <w:tcPr>
            <w:tcW w:w="485" w:type="pct"/>
            <w:gridSpan w:val="2"/>
            <w:shd w:val="clear" w:color="auto" w:fill="FFF2CC" w:themeFill="accent4" w:themeFillTint="33"/>
          </w:tcPr>
          <w:p w14:paraId="2EB6047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17D5602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6FD7AB96"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3FDE8264"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B17979" w:rsidRPr="00115D97" w14:paraId="05ED5A19" w14:textId="77777777" w:rsidTr="00172F92">
        <w:trPr>
          <w:trHeight w:val="543"/>
        </w:trPr>
        <w:tc>
          <w:tcPr>
            <w:tcW w:w="835" w:type="pct"/>
            <w:vMerge w:val="restart"/>
            <w:tcBorders>
              <w:left w:val="double" w:sz="4" w:space="0" w:color="auto"/>
            </w:tcBorders>
          </w:tcPr>
          <w:p w14:paraId="7E66F181" w14:textId="753A1008" w:rsidR="00172F92" w:rsidRPr="00115D97" w:rsidRDefault="00172F92" w:rsidP="00172F92">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9</w:t>
            </w:r>
            <w:r w:rsidRPr="00115D97">
              <w:rPr>
                <w:rFonts w:cstheme="minorHAnsi"/>
                <w:sz w:val="20"/>
                <w:szCs w:val="20"/>
                <w:lang w:val="sr-Cyrl-RS"/>
              </w:rPr>
              <w:t>.1.</w:t>
            </w:r>
          </w:p>
          <w:p w14:paraId="4F8609ED" w14:textId="03D26846" w:rsidR="00075824" w:rsidRPr="00115D97" w:rsidRDefault="00075824" w:rsidP="00172F92">
            <w:pPr>
              <w:rPr>
                <w:rFonts w:cstheme="minorHAnsi"/>
                <w:sz w:val="20"/>
                <w:szCs w:val="20"/>
                <w:lang w:val="sr-Cyrl-RS"/>
              </w:rPr>
            </w:pPr>
            <w:r w:rsidRPr="00115D97">
              <w:rPr>
                <w:rFonts w:cstheme="minorHAnsi"/>
                <w:sz w:val="20"/>
                <w:szCs w:val="20"/>
                <w:lang w:val="sr-Cyrl-RS"/>
              </w:rPr>
              <w:t>Израда анализе потреба за унапређењем правосудне инфраструктуре</w:t>
            </w:r>
          </w:p>
          <w:p w14:paraId="18FDD385" w14:textId="3F252103" w:rsidR="00172F92" w:rsidRPr="00115D97" w:rsidRDefault="00172F92" w:rsidP="00172F92">
            <w:pPr>
              <w:keepLines/>
              <w:widowControl w:val="0"/>
              <w:autoSpaceDE w:val="0"/>
              <w:autoSpaceDN w:val="0"/>
              <w:adjustRightInd w:val="0"/>
              <w:spacing w:line="240" w:lineRule="auto"/>
              <w:ind w:right="49"/>
              <w:contextualSpacing/>
              <w:rPr>
                <w:rFonts w:cstheme="minorHAnsi"/>
                <w:sz w:val="20"/>
                <w:szCs w:val="20"/>
                <w:lang w:val="sr-Cyrl-RS"/>
              </w:rPr>
            </w:pPr>
          </w:p>
          <w:p w14:paraId="0156FFA4" w14:textId="398FBD23" w:rsidR="00172F92" w:rsidRPr="00115D97" w:rsidRDefault="00172F92" w:rsidP="00172F92">
            <w:pPr>
              <w:rPr>
                <w:rFonts w:cstheme="minorHAnsi"/>
                <w:sz w:val="20"/>
                <w:szCs w:val="20"/>
                <w:lang w:val="sr-Cyrl-RS"/>
              </w:rPr>
            </w:pPr>
          </w:p>
        </w:tc>
        <w:tc>
          <w:tcPr>
            <w:tcW w:w="392" w:type="pct"/>
            <w:gridSpan w:val="2"/>
            <w:vMerge w:val="restart"/>
          </w:tcPr>
          <w:p w14:paraId="0199DD05" w14:textId="285ECB30" w:rsidR="00172F92" w:rsidRPr="00115D97" w:rsidRDefault="00172F92" w:rsidP="00172F92">
            <w:pPr>
              <w:rPr>
                <w:rFonts w:cstheme="minorHAnsi"/>
                <w:sz w:val="20"/>
                <w:szCs w:val="20"/>
                <w:lang w:val="sr-Cyrl-RS"/>
              </w:rPr>
            </w:pPr>
            <w:r w:rsidRPr="00115D97">
              <w:rPr>
                <w:rFonts w:cstheme="minorHAnsi"/>
                <w:sz w:val="20"/>
                <w:szCs w:val="20"/>
                <w:lang w:val="sr-Cyrl-RS"/>
              </w:rPr>
              <w:t>МП</w:t>
            </w:r>
          </w:p>
        </w:tc>
        <w:tc>
          <w:tcPr>
            <w:tcW w:w="441" w:type="pct"/>
            <w:gridSpan w:val="2"/>
            <w:vMerge w:val="restart"/>
          </w:tcPr>
          <w:p w14:paraId="06C0C344" w14:textId="57A5C1E2" w:rsidR="00172F92" w:rsidRPr="00115D97" w:rsidRDefault="00172F92" w:rsidP="00172F92">
            <w:pPr>
              <w:rPr>
                <w:rFonts w:cstheme="minorHAnsi"/>
                <w:sz w:val="20"/>
                <w:szCs w:val="20"/>
                <w:lang w:val="sr-Cyrl-RS"/>
              </w:rPr>
            </w:pPr>
            <w:r w:rsidRPr="00115D97">
              <w:rPr>
                <w:rFonts w:cstheme="minorHAnsi"/>
                <w:sz w:val="20"/>
                <w:szCs w:val="20"/>
                <w:lang w:val="sr-Cyrl-RS"/>
              </w:rPr>
              <w:t>ВСС, ДВТ, ВКС, РЈТ, ПА</w:t>
            </w:r>
          </w:p>
        </w:tc>
        <w:tc>
          <w:tcPr>
            <w:tcW w:w="407" w:type="pct"/>
            <w:gridSpan w:val="2"/>
            <w:vMerge w:val="restart"/>
          </w:tcPr>
          <w:p w14:paraId="6707CC00" w14:textId="77777777" w:rsidR="00B17979" w:rsidRPr="00115D97" w:rsidRDefault="00B17979" w:rsidP="00172F92">
            <w:pPr>
              <w:rPr>
                <w:rFonts w:cstheme="minorHAnsi"/>
                <w:sz w:val="20"/>
                <w:szCs w:val="20"/>
                <w:lang w:val="sr-Cyrl-RS"/>
              </w:rPr>
            </w:pPr>
          </w:p>
          <w:p w14:paraId="5FB8E08F" w14:textId="1ED18C4A" w:rsidR="00B17979" w:rsidRPr="00115D97" w:rsidRDefault="00B17979" w:rsidP="00B17979">
            <w:pPr>
              <w:rPr>
                <w:rFonts w:cstheme="minorHAnsi"/>
                <w:sz w:val="20"/>
                <w:szCs w:val="20"/>
                <w:lang w:val="sr-Cyrl-RS"/>
              </w:rPr>
            </w:pPr>
            <w:r w:rsidRPr="00115D97">
              <w:rPr>
                <w:rFonts w:cstheme="minorHAnsi"/>
                <w:sz w:val="20"/>
                <w:szCs w:val="20"/>
                <w:lang w:val="sr-Cyrl-RS"/>
              </w:rPr>
              <w:t>2. квартал 2022. године</w:t>
            </w:r>
          </w:p>
          <w:p w14:paraId="2C0FBA64" w14:textId="0E70573B" w:rsidR="00172F92" w:rsidRPr="00115D97" w:rsidRDefault="00172F92" w:rsidP="00172F92">
            <w:pPr>
              <w:rPr>
                <w:rFonts w:cstheme="minorHAnsi"/>
                <w:sz w:val="20"/>
                <w:szCs w:val="20"/>
                <w:lang w:val="sr-Cyrl-RS"/>
              </w:rPr>
            </w:pPr>
          </w:p>
        </w:tc>
        <w:tc>
          <w:tcPr>
            <w:tcW w:w="543" w:type="pct"/>
            <w:gridSpan w:val="3"/>
          </w:tcPr>
          <w:p w14:paraId="669BBADC"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26E5FBF" w14:textId="31379FA5" w:rsidR="00172F92" w:rsidRPr="00115D97" w:rsidRDefault="00172F92" w:rsidP="00172F92">
            <w:pPr>
              <w:rPr>
                <w:rFonts w:cstheme="minorHAnsi"/>
                <w:sz w:val="20"/>
                <w:szCs w:val="20"/>
                <w:lang w:val="sr-Cyrl-RS"/>
              </w:rPr>
            </w:pPr>
          </w:p>
        </w:tc>
        <w:tc>
          <w:tcPr>
            <w:tcW w:w="472" w:type="pct"/>
            <w:gridSpan w:val="2"/>
          </w:tcPr>
          <w:p w14:paraId="0F5C05D2" w14:textId="21AD6FDA" w:rsidR="00172F92" w:rsidRPr="00115D97" w:rsidRDefault="00F811E3" w:rsidP="00172F92">
            <w:pPr>
              <w:rPr>
                <w:rFonts w:cstheme="minorHAnsi"/>
                <w:sz w:val="20"/>
                <w:szCs w:val="20"/>
              </w:rPr>
            </w:pPr>
            <w:r w:rsidRPr="001C59BD">
              <w:rPr>
                <w:rFonts w:ascii="Calibri" w:hAnsi="Calibri" w:cs="Calibri"/>
                <w:sz w:val="18"/>
                <w:szCs w:val="18"/>
                <w:lang w:val="sr-Cyrl-RS"/>
              </w:rPr>
              <w:t>Буџетирано у оквиру акт. 4.10.3.</w:t>
            </w:r>
          </w:p>
        </w:tc>
        <w:tc>
          <w:tcPr>
            <w:tcW w:w="485" w:type="pct"/>
            <w:gridSpan w:val="2"/>
          </w:tcPr>
          <w:p w14:paraId="5857FE43" w14:textId="77777777" w:rsidR="00172F92" w:rsidRPr="00115D97" w:rsidRDefault="00172F92" w:rsidP="00172F92">
            <w:pPr>
              <w:rPr>
                <w:rFonts w:cstheme="minorHAnsi"/>
                <w:sz w:val="20"/>
                <w:szCs w:val="20"/>
                <w:lang w:val="sr-Cyrl-RS"/>
              </w:rPr>
            </w:pPr>
          </w:p>
        </w:tc>
        <w:tc>
          <w:tcPr>
            <w:tcW w:w="456" w:type="pct"/>
          </w:tcPr>
          <w:p w14:paraId="42C23A4A" w14:textId="77777777" w:rsidR="00172F92" w:rsidRPr="00115D97" w:rsidRDefault="00172F92" w:rsidP="00172F92">
            <w:pPr>
              <w:rPr>
                <w:rFonts w:cstheme="minorHAnsi"/>
                <w:sz w:val="20"/>
                <w:szCs w:val="20"/>
                <w:lang w:val="sr-Cyrl-RS"/>
              </w:rPr>
            </w:pPr>
          </w:p>
        </w:tc>
        <w:tc>
          <w:tcPr>
            <w:tcW w:w="485" w:type="pct"/>
            <w:gridSpan w:val="2"/>
          </w:tcPr>
          <w:p w14:paraId="3042FC94" w14:textId="77777777" w:rsidR="00172F92" w:rsidRPr="00115D97" w:rsidRDefault="00172F92" w:rsidP="00172F92">
            <w:pPr>
              <w:rPr>
                <w:rFonts w:cstheme="minorHAnsi"/>
                <w:sz w:val="20"/>
                <w:szCs w:val="20"/>
              </w:rPr>
            </w:pPr>
          </w:p>
        </w:tc>
        <w:tc>
          <w:tcPr>
            <w:tcW w:w="484" w:type="pct"/>
            <w:gridSpan w:val="2"/>
          </w:tcPr>
          <w:p w14:paraId="14E08F7D" w14:textId="77777777" w:rsidR="00172F92" w:rsidRPr="00115D97" w:rsidRDefault="00172F92" w:rsidP="00172F92">
            <w:pPr>
              <w:rPr>
                <w:rFonts w:cstheme="minorHAnsi"/>
                <w:sz w:val="20"/>
                <w:szCs w:val="20"/>
              </w:rPr>
            </w:pPr>
          </w:p>
        </w:tc>
      </w:tr>
      <w:tr w:rsidR="00B17979" w:rsidRPr="00115D97" w14:paraId="16EC9F0F" w14:textId="77777777" w:rsidTr="00172F92">
        <w:trPr>
          <w:trHeight w:val="543"/>
        </w:trPr>
        <w:tc>
          <w:tcPr>
            <w:tcW w:w="835" w:type="pct"/>
            <w:vMerge/>
            <w:tcBorders>
              <w:left w:val="double" w:sz="4" w:space="0" w:color="auto"/>
            </w:tcBorders>
          </w:tcPr>
          <w:p w14:paraId="7047DC57" w14:textId="77777777" w:rsidR="00172F92" w:rsidRPr="00115D97" w:rsidRDefault="00172F92" w:rsidP="001C079D">
            <w:pPr>
              <w:rPr>
                <w:rFonts w:cstheme="minorHAnsi"/>
                <w:sz w:val="20"/>
                <w:szCs w:val="20"/>
              </w:rPr>
            </w:pPr>
          </w:p>
        </w:tc>
        <w:tc>
          <w:tcPr>
            <w:tcW w:w="392" w:type="pct"/>
            <w:gridSpan w:val="2"/>
            <w:vMerge/>
          </w:tcPr>
          <w:p w14:paraId="0FDCF2BD" w14:textId="77777777" w:rsidR="00172F92" w:rsidRPr="00115D97" w:rsidRDefault="00172F92" w:rsidP="001C079D">
            <w:pPr>
              <w:rPr>
                <w:rFonts w:cstheme="minorHAnsi"/>
                <w:sz w:val="20"/>
                <w:szCs w:val="20"/>
                <w:lang w:val="sr-Cyrl-RS"/>
              </w:rPr>
            </w:pPr>
          </w:p>
        </w:tc>
        <w:tc>
          <w:tcPr>
            <w:tcW w:w="441" w:type="pct"/>
            <w:gridSpan w:val="2"/>
            <w:vMerge/>
          </w:tcPr>
          <w:p w14:paraId="2A58FD53" w14:textId="77777777" w:rsidR="00172F92" w:rsidRPr="00115D97" w:rsidRDefault="00172F92" w:rsidP="001C079D">
            <w:pPr>
              <w:rPr>
                <w:rFonts w:cstheme="minorHAnsi"/>
                <w:sz w:val="20"/>
                <w:szCs w:val="20"/>
                <w:lang w:val="sr-Cyrl-RS"/>
              </w:rPr>
            </w:pPr>
          </w:p>
        </w:tc>
        <w:tc>
          <w:tcPr>
            <w:tcW w:w="407" w:type="pct"/>
            <w:gridSpan w:val="2"/>
            <w:vMerge/>
          </w:tcPr>
          <w:p w14:paraId="32FB29A0" w14:textId="77777777" w:rsidR="00172F92" w:rsidRPr="00115D97" w:rsidRDefault="00172F92" w:rsidP="001C079D">
            <w:pPr>
              <w:rPr>
                <w:rFonts w:cstheme="minorHAnsi"/>
                <w:sz w:val="20"/>
                <w:szCs w:val="20"/>
                <w:lang w:val="sr-Cyrl-RS"/>
              </w:rPr>
            </w:pPr>
          </w:p>
        </w:tc>
        <w:tc>
          <w:tcPr>
            <w:tcW w:w="543" w:type="pct"/>
            <w:gridSpan w:val="3"/>
          </w:tcPr>
          <w:p w14:paraId="6878BC1C" w14:textId="64A5228F" w:rsidR="00172F92"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r w:rsidR="00186F75">
              <w:rPr>
                <w:rFonts w:cstheme="minorHAnsi"/>
                <w:sz w:val="20"/>
                <w:szCs w:val="20"/>
                <w:lang w:val="sr-Cyrl-RS"/>
              </w:rPr>
              <w:t xml:space="preserve"> у €</w:t>
            </w:r>
          </w:p>
        </w:tc>
        <w:tc>
          <w:tcPr>
            <w:tcW w:w="472" w:type="pct"/>
            <w:gridSpan w:val="2"/>
          </w:tcPr>
          <w:p w14:paraId="7AD567F8" w14:textId="77777777" w:rsidR="00172F92" w:rsidRPr="00115D97" w:rsidRDefault="00172F92" w:rsidP="001C079D">
            <w:pPr>
              <w:rPr>
                <w:rFonts w:cstheme="minorHAnsi"/>
                <w:sz w:val="20"/>
                <w:szCs w:val="20"/>
              </w:rPr>
            </w:pPr>
          </w:p>
        </w:tc>
        <w:tc>
          <w:tcPr>
            <w:tcW w:w="485" w:type="pct"/>
            <w:gridSpan w:val="2"/>
          </w:tcPr>
          <w:p w14:paraId="5CF2DCA5" w14:textId="77777777" w:rsidR="00172F92" w:rsidRDefault="00172F92" w:rsidP="001C079D">
            <w:pPr>
              <w:rPr>
                <w:rFonts w:cstheme="minorHAnsi"/>
                <w:sz w:val="20"/>
                <w:szCs w:val="20"/>
                <w:lang w:val="sr-Cyrl-RS"/>
              </w:rPr>
            </w:pPr>
          </w:p>
          <w:p w14:paraId="68028137" w14:textId="5D19C626" w:rsidR="00186F75" w:rsidRPr="00115D97" w:rsidRDefault="00186F75" w:rsidP="001C079D">
            <w:pPr>
              <w:rPr>
                <w:rFonts w:cstheme="minorHAnsi"/>
                <w:sz w:val="20"/>
                <w:szCs w:val="20"/>
                <w:lang w:val="sr-Cyrl-RS"/>
              </w:rPr>
            </w:pPr>
            <w:r>
              <w:rPr>
                <w:rFonts w:cstheme="minorHAnsi"/>
                <w:sz w:val="20"/>
                <w:szCs w:val="20"/>
                <w:lang w:val="sr-Cyrl-RS"/>
              </w:rPr>
              <w:t>26.000</w:t>
            </w:r>
          </w:p>
        </w:tc>
        <w:tc>
          <w:tcPr>
            <w:tcW w:w="456" w:type="pct"/>
          </w:tcPr>
          <w:p w14:paraId="4323F904" w14:textId="77777777" w:rsidR="00172F92" w:rsidRPr="00115D97" w:rsidRDefault="00172F92" w:rsidP="001C079D">
            <w:pPr>
              <w:rPr>
                <w:rFonts w:cstheme="minorHAnsi"/>
                <w:sz w:val="20"/>
                <w:szCs w:val="20"/>
                <w:lang w:val="sr-Cyrl-RS"/>
              </w:rPr>
            </w:pPr>
          </w:p>
        </w:tc>
        <w:tc>
          <w:tcPr>
            <w:tcW w:w="485" w:type="pct"/>
            <w:gridSpan w:val="2"/>
          </w:tcPr>
          <w:p w14:paraId="5614E6B8" w14:textId="77777777" w:rsidR="00172F92" w:rsidRPr="00115D97" w:rsidRDefault="00172F92" w:rsidP="001C079D">
            <w:pPr>
              <w:rPr>
                <w:rFonts w:cstheme="minorHAnsi"/>
                <w:sz w:val="20"/>
                <w:szCs w:val="20"/>
              </w:rPr>
            </w:pPr>
          </w:p>
        </w:tc>
        <w:tc>
          <w:tcPr>
            <w:tcW w:w="484" w:type="pct"/>
            <w:gridSpan w:val="2"/>
          </w:tcPr>
          <w:p w14:paraId="7AE3F9A1" w14:textId="77777777" w:rsidR="00172F92" w:rsidRPr="00115D97" w:rsidRDefault="00172F92" w:rsidP="001C079D">
            <w:pPr>
              <w:rPr>
                <w:rFonts w:cstheme="minorHAnsi"/>
                <w:sz w:val="20"/>
                <w:szCs w:val="20"/>
              </w:rPr>
            </w:pPr>
          </w:p>
        </w:tc>
      </w:tr>
      <w:tr w:rsidR="00B17979" w:rsidRPr="00115D97" w14:paraId="031F7EF7" w14:textId="77777777" w:rsidTr="00172F92">
        <w:trPr>
          <w:trHeight w:val="140"/>
        </w:trPr>
        <w:tc>
          <w:tcPr>
            <w:tcW w:w="835" w:type="pct"/>
            <w:vMerge/>
            <w:tcBorders>
              <w:left w:val="double" w:sz="4" w:space="0" w:color="auto"/>
            </w:tcBorders>
          </w:tcPr>
          <w:p w14:paraId="7DA62095" w14:textId="77777777" w:rsidR="00143716" w:rsidRPr="00115D97" w:rsidRDefault="00143716" w:rsidP="001C079D">
            <w:pPr>
              <w:rPr>
                <w:rFonts w:cstheme="minorHAnsi"/>
                <w:sz w:val="20"/>
                <w:szCs w:val="20"/>
                <w:lang w:val="sr-Cyrl-RS"/>
              </w:rPr>
            </w:pPr>
          </w:p>
        </w:tc>
        <w:tc>
          <w:tcPr>
            <w:tcW w:w="392" w:type="pct"/>
            <w:gridSpan w:val="2"/>
            <w:vMerge/>
          </w:tcPr>
          <w:p w14:paraId="693CFA79" w14:textId="77777777" w:rsidR="00143716" w:rsidRPr="00115D97" w:rsidRDefault="00143716" w:rsidP="001C079D">
            <w:pPr>
              <w:rPr>
                <w:rFonts w:cstheme="minorHAnsi"/>
                <w:sz w:val="20"/>
                <w:szCs w:val="20"/>
              </w:rPr>
            </w:pPr>
          </w:p>
        </w:tc>
        <w:tc>
          <w:tcPr>
            <w:tcW w:w="441" w:type="pct"/>
            <w:gridSpan w:val="2"/>
            <w:vMerge/>
          </w:tcPr>
          <w:p w14:paraId="6361E805" w14:textId="77777777" w:rsidR="00143716" w:rsidRPr="00115D97" w:rsidRDefault="00143716" w:rsidP="001C079D">
            <w:pPr>
              <w:rPr>
                <w:rFonts w:cstheme="minorHAnsi"/>
                <w:sz w:val="20"/>
                <w:szCs w:val="20"/>
              </w:rPr>
            </w:pPr>
          </w:p>
        </w:tc>
        <w:tc>
          <w:tcPr>
            <w:tcW w:w="407" w:type="pct"/>
            <w:gridSpan w:val="2"/>
            <w:vMerge/>
          </w:tcPr>
          <w:p w14:paraId="3E0EEF85" w14:textId="77777777" w:rsidR="00143716" w:rsidRPr="00115D97" w:rsidRDefault="00143716" w:rsidP="001C079D">
            <w:pPr>
              <w:rPr>
                <w:rFonts w:cstheme="minorHAnsi"/>
                <w:sz w:val="20"/>
                <w:szCs w:val="20"/>
              </w:rPr>
            </w:pPr>
          </w:p>
        </w:tc>
        <w:tc>
          <w:tcPr>
            <w:tcW w:w="543" w:type="pct"/>
            <w:gridSpan w:val="3"/>
          </w:tcPr>
          <w:p w14:paraId="5E0783C7" w14:textId="3DF4495E" w:rsidR="00143716" w:rsidRPr="00115D97" w:rsidRDefault="00143716" w:rsidP="001C079D">
            <w:pPr>
              <w:rPr>
                <w:rFonts w:cstheme="minorHAnsi"/>
                <w:sz w:val="20"/>
                <w:szCs w:val="20"/>
                <w:lang w:val="sr-Cyrl-RS"/>
              </w:rPr>
            </w:pPr>
          </w:p>
        </w:tc>
        <w:tc>
          <w:tcPr>
            <w:tcW w:w="472" w:type="pct"/>
            <w:gridSpan w:val="2"/>
          </w:tcPr>
          <w:p w14:paraId="6157478D" w14:textId="77777777" w:rsidR="00143716" w:rsidRPr="00115D97" w:rsidRDefault="00143716" w:rsidP="001C079D">
            <w:pPr>
              <w:rPr>
                <w:rFonts w:cstheme="minorHAnsi"/>
                <w:sz w:val="20"/>
                <w:szCs w:val="20"/>
              </w:rPr>
            </w:pPr>
          </w:p>
        </w:tc>
        <w:tc>
          <w:tcPr>
            <w:tcW w:w="485" w:type="pct"/>
            <w:gridSpan w:val="2"/>
          </w:tcPr>
          <w:p w14:paraId="6C60D964" w14:textId="77777777" w:rsidR="00143716" w:rsidRPr="00115D97" w:rsidRDefault="00143716" w:rsidP="001C079D">
            <w:pPr>
              <w:rPr>
                <w:rFonts w:cstheme="minorHAnsi"/>
                <w:sz w:val="20"/>
                <w:szCs w:val="20"/>
              </w:rPr>
            </w:pPr>
          </w:p>
        </w:tc>
        <w:tc>
          <w:tcPr>
            <w:tcW w:w="456" w:type="pct"/>
          </w:tcPr>
          <w:p w14:paraId="5A80C41E" w14:textId="77777777" w:rsidR="00143716" w:rsidRPr="00115D97" w:rsidRDefault="00143716" w:rsidP="001C079D">
            <w:pPr>
              <w:rPr>
                <w:rFonts w:cstheme="minorHAnsi"/>
                <w:sz w:val="20"/>
                <w:szCs w:val="20"/>
                <w:lang w:val="sr-Cyrl-RS"/>
              </w:rPr>
            </w:pPr>
          </w:p>
        </w:tc>
        <w:tc>
          <w:tcPr>
            <w:tcW w:w="485" w:type="pct"/>
            <w:gridSpan w:val="2"/>
          </w:tcPr>
          <w:p w14:paraId="18F0973B" w14:textId="77777777" w:rsidR="00143716" w:rsidRPr="00115D97" w:rsidRDefault="00143716" w:rsidP="001C079D">
            <w:pPr>
              <w:rPr>
                <w:rFonts w:cstheme="minorHAnsi"/>
                <w:sz w:val="20"/>
                <w:szCs w:val="20"/>
              </w:rPr>
            </w:pPr>
          </w:p>
        </w:tc>
        <w:tc>
          <w:tcPr>
            <w:tcW w:w="484" w:type="pct"/>
            <w:gridSpan w:val="2"/>
          </w:tcPr>
          <w:p w14:paraId="60E66E3A" w14:textId="77777777" w:rsidR="00143716" w:rsidRPr="00115D97" w:rsidRDefault="00143716" w:rsidP="001C079D">
            <w:pPr>
              <w:rPr>
                <w:rFonts w:cstheme="minorHAnsi"/>
                <w:sz w:val="20"/>
                <w:szCs w:val="20"/>
              </w:rPr>
            </w:pPr>
          </w:p>
        </w:tc>
      </w:tr>
      <w:tr w:rsidR="00B17979" w:rsidRPr="00115D97" w14:paraId="127401DD" w14:textId="77777777" w:rsidTr="00172F92">
        <w:trPr>
          <w:trHeight w:val="140"/>
        </w:trPr>
        <w:tc>
          <w:tcPr>
            <w:tcW w:w="835" w:type="pct"/>
            <w:tcBorders>
              <w:left w:val="double" w:sz="4" w:space="0" w:color="auto"/>
            </w:tcBorders>
          </w:tcPr>
          <w:p w14:paraId="15F50FB4"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9</w:t>
            </w:r>
            <w:r w:rsidRPr="00115D97">
              <w:rPr>
                <w:rFonts w:cstheme="minorHAnsi"/>
                <w:sz w:val="20"/>
                <w:szCs w:val="20"/>
                <w:lang w:val="sr-Cyrl-RS"/>
              </w:rPr>
              <w:t>.2</w:t>
            </w:r>
            <w:r w:rsidR="00172F92" w:rsidRPr="00115D97">
              <w:rPr>
                <w:rFonts w:cstheme="minorHAnsi"/>
                <w:sz w:val="20"/>
                <w:szCs w:val="20"/>
                <w:lang w:val="sr-Cyrl-RS"/>
              </w:rPr>
              <w:t>.</w:t>
            </w:r>
          </w:p>
          <w:p w14:paraId="75681CDE" w14:textId="0055D633" w:rsidR="00172F92" w:rsidRPr="00115D97" w:rsidRDefault="00172F92" w:rsidP="00172F92">
            <w:pPr>
              <w:rPr>
                <w:rFonts w:cstheme="minorHAnsi"/>
                <w:sz w:val="20"/>
                <w:szCs w:val="20"/>
                <w:lang w:val="sr-Cyrl-RS"/>
              </w:rPr>
            </w:pPr>
            <w:r w:rsidRPr="00115D97">
              <w:rPr>
                <w:rFonts w:cstheme="minorHAnsi"/>
                <w:spacing w:val="1"/>
                <w:sz w:val="20"/>
                <w:szCs w:val="20"/>
                <w:lang w:val="sr-Cyrl-RS"/>
              </w:rPr>
              <w:t>Д</w:t>
            </w:r>
            <w:r w:rsidRPr="00115D97">
              <w:rPr>
                <w:rFonts w:cstheme="minorHAnsi"/>
                <w:sz w:val="20"/>
                <w:szCs w:val="20"/>
                <w:lang w:val="sr-Cyrl-RS"/>
              </w:rPr>
              <w:t xml:space="preserve">аље </w:t>
            </w:r>
            <w:r w:rsidRPr="00115D97">
              <w:rPr>
                <w:rFonts w:cstheme="minorHAnsi"/>
                <w:spacing w:val="-1"/>
                <w:sz w:val="20"/>
                <w:szCs w:val="20"/>
                <w:lang w:val="sr-Cyrl-RS"/>
              </w:rPr>
              <w:t>ун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 xml:space="preserve">ење </w:t>
            </w:r>
            <w:r w:rsidRPr="00115D97">
              <w:rPr>
                <w:rFonts w:cstheme="minorHAnsi"/>
                <w:spacing w:val="-1"/>
                <w:sz w:val="20"/>
                <w:szCs w:val="20"/>
                <w:lang w:val="sr-Cyrl-RS"/>
              </w:rPr>
              <w:t>ин</w:t>
            </w:r>
            <w:r w:rsidRPr="00115D97">
              <w:rPr>
                <w:rFonts w:cstheme="minorHAnsi"/>
                <w:sz w:val="20"/>
                <w:szCs w:val="20"/>
                <w:lang w:val="sr-Cyrl-RS"/>
              </w:rPr>
              <w:t>ф</w:t>
            </w:r>
            <w:r w:rsidRPr="00115D97">
              <w:rPr>
                <w:rFonts w:cstheme="minorHAnsi"/>
                <w:spacing w:val="2"/>
                <w:sz w:val="20"/>
                <w:szCs w:val="20"/>
                <w:lang w:val="sr-Cyrl-RS"/>
              </w:rPr>
              <w:t>р</w:t>
            </w:r>
            <w:r w:rsidRPr="00115D97">
              <w:rPr>
                <w:rFonts w:cstheme="minorHAnsi"/>
                <w:sz w:val="20"/>
                <w:szCs w:val="20"/>
                <w:lang w:val="sr-Cyrl-RS"/>
              </w:rPr>
              <w:t>а</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pacing w:val="3"/>
                <w:sz w:val="20"/>
                <w:szCs w:val="20"/>
                <w:lang w:val="sr-Cyrl-RS"/>
              </w:rPr>
              <w:t>р</w:t>
            </w:r>
            <w:r w:rsidRPr="00115D97">
              <w:rPr>
                <w:rFonts w:cstheme="minorHAnsi"/>
                <w:spacing w:val="-1"/>
                <w:sz w:val="20"/>
                <w:szCs w:val="20"/>
                <w:lang w:val="sr-Cyrl-RS"/>
              </w:rPr>
              <w:t>у</w:t>
            </w:r>
            <w:r w:rsidRPr="00115D97">
              <w:rPr>
                <w:rFonts w:cstheme="minorHAnsi"/>
                <w:spacing w:val="1"/>
                <w:sz w:val="20"/>
                <w:szCs w:val="20"/>
                <w:lang w:val="sr-Cyrl-RS"/>
              </w:rPr>
              <w:t>к</w:t>
            </w:r>
            <w:r w:rsidRPr="00115D97">
              <w:rPr>
                <w:rFonts w:cstheme="minorHAnsi"/>
                <w:spacing w:val="2"/>
                <w:sz w:val="20"/>
                <w:szCs w:val="20"/>
                <w:lang w:val="sr-Cyrl-RS"/>
              </w:rPr>
              <w:t>т</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 xml:space="preserve">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z w:val="20"/>
                <w:szCs w:val="20"/>
                <w:lang w:val="sr-Cyrl-RS"/>
              </w:rPr>
              <w:t xml:space="preserve">е </w:t>
            </w:r>
            <w:r w:rsidRPr="00115D97">
              <w:rPr>
                <w:rFonts w:cstheme="minorHAnsi"/>
                <w:spacing w:val="1"/>
                <w:sz w:val="20"/>
                <w:szCs w:val="20"/>
                <w:lang w:val="sr-Cyrl-RS"/>
              </w:rPr>
              <w:t>мр</w:t>
            </w:r>
            <w:r w:rsidRPr="00115D97">
              <w:rPr>
                <w:rFonts w:cstheme="minorHAnsi"/>
                <w:sz w:val="20"/>
                <w:szCs w:val="20"/>
                <w:lang w:val="sr-Cyrl-RS"/>
              </w:rPr>
              <w:t xml:space="preserve">еже и </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1"/>
                <w:sz w:val="20"/>
                <w:szCs w:val="20"/>
                <w:lang w:val="sr-Cyrl-RS"/>
              </w:rPr>
              <w:t>г</w:t>
            </w:r>
            <w:r w:rsidRPr="00115D97">
              <w:rPr>
                <w:rFonts w:cstheme="minorHAnsi"/>
                <w:spacing w:val="1"/>
                <w:sz w:val="20"/>
                <w:szCs w:val="20"/>
                <w:lang w:val="sr-Cyrl-RS"/>
              </w:rPr>
              <w:t>о</w:t>
            </w:r>
            <w:r w:rsidRPr="00115D97">
              <w:rPr>
                <w:rFonts w:cstheme="minorHAnsi"/>
                <w:sz w:val="20"/>
                <w:szCs w:val="20"/>
                <w:lang w:val="sr-Cyrl-RS"/>
              </w:rPr>
              <w:t>ва</w:t>
            </w:r>
            <w:r w:rsidRPr="00115D97">
              <w:rPr>
                <w:rFonts w:cstheme="minorHAnsi"/>
                <w:spacing w:val="1"/>
                <w:sz w:val="20"/>
                <w:szCs w:val="20"/>
                <w:lang w:val="sr-Cyrl-RS"/>
              </w:rPr>
              <w:t>р</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4"/>
                <w:sz w:val="20"/>
                <w:szCs w:val="20"/>
                <w:lang w:val="sr-Cyrl-RS"/>
              </w:rPr>
              <w:t>у</w:t>
            </w:r>
            <w:r w:rsidRPr="00115D97">
              <w:rPr>
                <w:rFonts w:cstheme="minorHAnsi"/>
                <w:spacing w:val="1"/>
                <w:sz w:val="20"/>
                <w:szCs w:val="20"/>
                <w:lang w:val="sr-Cyrl-RS"/>
              </w:rPr>
              <w:t>ћи</w:t>
            </w:r>
            <w:r w:rsidRPr="00115D97">
              <w:rPr>
                <w:rFonts w:cstheme="minorHAnsi"/>
                <w:sz w:val="20"/>
                <w:szCs w:val="20"/>
                <w:lang w:val="sr-Cyrl-RS"/>
              </w:rPr>
              <w:t xml:space="preserve">х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ц</w:t>
            </w:r>
            <w:r w:rsidRPr="00115D97">
              <w:rPr>
                <w:rFonts w:cstheme="minorHAnsi"/>
                <w:sz w:val="20"/>
                <w:szCs w:val="20"/>
                <w:lang w:val="sr-Cyrl-RS"/>
              </w:rPr>
              <w:t>е</w:t>
            </w:r>
            <w:r w:rsidRPr="00115D97">
              <w:rPr>
                <w:rFonts w:cstheme="minorHAnsi"/>
                <w:spacing w:val="2"/>
                <w:sz w:val="20"/>
                <w:szCs w:val="20"/>
                <w:lang w:val="sr-Cyrl-RS"/>
              </w:rPr>
              <w:t>д</w:t>
            </w:r>
            <w:r w:rsidRPr="00115D97">
              <w:rPr>
                <w:rFonts w:cstheme="minorHAnsi"/>
                <w:spacing w:val="-1"/>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а,</w:t>
            </w:r>
            <w:r w:rsidRPr="00115D97">
              <w:rPr>
                <w:rFonts w:cstheme="minorHAnsi"/>
                <w:spacing w:val="5"/>
                <w:sz w:val="20"/>
                <w:szCs w:val="20"/>
                <w:lang w:val="sr-Cyrl-RS"/>
              </w:rPr>
              <w:t xml:space="preserve"> </w:t>
            </w:r>
            <w:r w:rsidRPr="00115D97">
              <w:rPr>
                <w:rFonts w:cstheme="minorHAnsi"/>
                <w:sz w:val="20"/>
                <w:szCs w:val="20"/>
                <w:lang w:val="sr-Cyrl-RS"/>
              </w:rPr>
              <w:t>а</w:t>
            </w:r>
            <w:r w:rsidRPr="00115D97">
              <w:rPr>
                <w:rFonts w:cstheme="minorHAnsi"/>
                <w:spacing w:val="13"/>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 xml:space="preserve">а </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pacing w:val="2"/>
                <w:sz w:val="20"/>
                <w:szCs w:val="20"/>
                <w:lang w:val="sr-Cyrl-RS"/>
              </w:rPr>
              <w:t>в</w:t>
            </w:r>
            <w:r w:rsidRPr="00115D97">
              <w:rPr>
                <w:rFonts w:cstheme="minorHAnsi"/>
                <w:sz w:val="20"/>
                <w:szCs w:val="20"/>
                <w:lang w:val="sr-Cyrl-RS"/>
              </w:rPr>
              <w:t xml:space="preserve">у </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3"/>
                <w:sz w:val="20"/>
                <w:szCs w:val="20"/>
                <w:lang w:val="sr-Cyrl-RS"/>
              </w:rPr>
              <w:t>з</w:t>
            </w:r>
            <w:r w:rsidRPr="00115D97">
              <w:rPr>
                <w:rFonts w:cstheme="minorHAnsi"/>
                <w:spacing w:val="-4"/>
                <w:sz w:val="20"/>
                <w:szCs w:val="20"/>
                <w:lang w:val="sr-Cyrl-RS"/>
              </w:rPr>
              <w:t>у</w:t>
            </w:r>
            <w:r w:rsidRPr="00115D97">
              <w:rPr>
                <w:rFonts w:cstheme="minorHAnsi"/>
                <w:spacing w:val="1"/>
                <w:sz w:val="20"/>
                <w:szCs w:val="20"/>
                <w:lang w:val="sr-Cyrl-RS"/>
              </w:rPr>
              <w:t>л</w:t>
            </w:r>
            <w:r w:rsidRPr="00115D97">
              <w:rPr>
                <w:rFonts w:cstheme="minorHAnsi"/>
                <w:spacing w:val="-1"/>
                <w:sz w:val="20"/>
                <w:szCs w:val="20"/>
                <w:lang w:val="sr-Cyrl-RS"/>
              </w:rPr>
              <w:t>т</w:t>
            </w:r>
            <w:r w:rsidRPr="00115D97">
              <w:rPr>
                <w:rFonts w:cstheme="minorHAnsi"/>
                <w:sz w:val="20"/>
                <w:szCs w:val="20"/>
                <w:lang w:val="sr-Cyrl-RS"/>
              </w:rPr>
              <w:t>ата</w:t>
            </w:r>
            <w:r w:rsidRPr="00115D97">
              <w:rPr>
                <w:rFonts w:cstheme="minorHAnsi"/>
                <w:spacing w:val="1"/>
                <w:sz w:val="20"/>
                <w:szCs w:val="20"/>
                <w:lang w:val="sr-Cyrl-RS"/>
              </w:rPr>
              <w:t xml:space="preserve"> </w:t>
            </w:r>
            <w:r w:rsidR="00B17979" w:rsidRPr="00115D97">
              <w:rPr>
                <w:rFonts w:cstheme="minorHAnsi"/>
                <w:sz w:val="20"/>
                <w:szCs w:val="20"/>
                <w:lang w:val="sr-Cyrl-RS"/>
              </w:rPr>
              <w:t>анализе</w:t>
            </w:r>
            <w:r w:rsidRPr="00115D97">
              <w:rPr>
                <w:rFonts w:cstheme="minorHAnsi"/>
                <w:sz w:val="20"/>
                <w:szCs w:val="20"/>
                <w:lang w:val="sr-Cyrl-RS"/>
              </w:rPr>
              <w:t xml:space="preserve"> из 4.1.1.</w:t>
            </w:r>
          </w:p>
          <w:p w14:paraId="6A567FAD" w14:textId="36285E7F" w:rsidR="00172F92" w:rsidRPr="00115D97" w:rsidRDefault="00172F92" w:rsidP="00336B36">
            <w:pPr>
              <w:spacing w:after="240"/>
              <w:rPr>
                <w:rFonts w:cstheme="minorHAnsi"/>
                <w:sz w:val="20"/>
                <w:szCs w:val="20"/>
                <w:lang w:val="sr-Cyrl-RS"/>
              </w:rPr>
            </w:pPr>
            <w:r w:rsidRPr="00115D97">
              <w:rPr>
                <w:rFonts w:cstheme="minorHAnsi"/>
                <w:sz w:val="20"/>
                <w:szCs w:val="20"/>
                <w:lang w:val="sr-Cyrl-RS"/>
              </w:rPr>
              <w:lastRenderedPageBreak/>
              <w:t>(Активност 1.3.5.1. АП 23)</w:t>
            </w:r>
          </w:p>
        </w:tc>
        <w:tc>
          <w:tcPr>
            <w:tcW w:w="392" w:type="pct"/>
            <w:gridSpan w:val="2"/>
          </w:tcPr>
          <w:p w14:paraId="136D07AA" w14:textId="2D939047" w:rsidR="00143716" w:rsidRPr="00115D97" w:rsidRDefault="00172F92" w:rsidP="001C079D">
            <w:pPr>
              <w:rPr>
                <w:rFonts w:cstheme="minorHAnsi"/>
                <w:sz w:val="20"/>
                <w:szCs w:val="20"/>
                <w:lang w:val="sr-Cyrl-RS"/>
              </w:rPr>
            </w:pPr>
            <w:r w:rsidRPr="00115D97">
              <w:rPr>
                <w:rFonts w:cstheme="minorHAnsi"/>
                <w:sz w:val="20"/>
                <w:szCs w:val="20"/>
                <w:lang w:val="sr-Cyrl-RS"/>
              </w:rPr>
              <w:lastRenderedPageBreak/>
              <w:t>МП</w:t>
            </w:r>
          </w:p>
        </w:tc>
        <w:tc>
          <w:tcPr>
            <w:tcW w:w="441" w:type="pct"/>
            <w:gridSpan w:val="2"/>
          </w:tcPr>
          <w:p w14:paraId="58CBB9E1" w14:textId="18E91737" w:rsidR="00143716" w:rsidRPr="00115D97" w:rsidRDefault="00172F92" w:rsidP="001C079D">
            <w:pPr>
              <w:rPr>
                <w:rFonts w:cstheme="minorHAnsi"/>
                <w:sz w:val="20"/>
                <w:szCs w:val="20"/>
                <w:lang w:val="sr-Cyrl-RS"/>
              </w:rPr>
            </w:pPr>
            <w:r w:rsidRPr="00115D97">
              <w:rPr>
                <w:rFonts w:cstheme="minorHAnsi"/>
                <w:sz w:val="20"/>
                <w:szCs w:val="20"/>
                <w:lang w:val="sr-Cyrl-RS"/>
              </w:rPr>
              <w:t>ВСС, ДВТ, ВКС, РЈТ, ПА</w:t>
            </w:r>
          </w:p>
        </w:tc>
        <w:tc>
          <w:tcPr>
            <w:tcW w:w="407" w:type="pct"/>
            <w:gridSpan w:val="2"/>
          </w:tcPr>
          <w:p w14:paraId="1AA6E4A0" w14:textId="63548668" w:rsidR="00143716" w:rsidRPr="00115D97" w:rsidRDefault="00172F92"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05EF7CCA"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F9D9995" w14:textId="2C3F8B89" w:rsidR="00143716"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подршка</w:t>
            </w:r>
            <w:r w:rsidR="00232DD1">
              <w:rPr>
                <w:rFonts w:cstheme="minorHAnsi"/>
                <w:sz w:val="20"/>
                <w:szCs w:val="20"/>
                <w:lang w:val="sr-Cyrl-RS"/>
              </w:rPr>
              <w:t xml:space="preserve">  у €</w:t>
            </w:r>
          </w:p>
        </w:tc>
        <w:tc>
          <w:tcPr>
            <w:tcW w:w="472" w:type="pct"/>
            <w:gridSpan w:val="2"/>
          </w:tcPr>
          <w:p w14:paraId="2C19993C" w14:textId="49937F56" w:rsidR="00143716"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42D80443" w14:textId="77777777" w:rsidR="00143716" w:rsidRDefault="00143716" w:rsidP="001C079D">
            <w:pPr>
              <w:rPr>
                <w:rFonts w:cstheme="minorHAnsi"/>
                <w:sz w:val="20"/>
                <w:szCs w:val="20"/>
                <w:lang w:val="sr-Cyrl-RS"/>
              </w:rPr>
            </w:pPr>
          </w:p>
          <w:p w14:paraId="4D669061" w14:textId="77777777" w:rsidR="00232DD1" w:rsidRDefault="00232DD1" w:rsidP="001C079D">
            <w:pPr>
              <w:rPr>
                <w:rFonts w:cstheme="minorHAnsi"/>
                <w:sz w:val="20"/>
                <w:szCs w:val="20"/>
                <w:lang w:val="sr-Cyrl-RS"/>
              </w:rPr>
            </w:pPr>
          </w:p>
          <w:p w14:paraId="72F35347" w14:textId="77777777" w:rsidR="00232DD1" w:rsidRDefault="00232DD1" w:rsidP="001C079D">
            <w:pPr>
              <w:rPr>
                <w:rFonts w:cstheme="minorHAnsi"/>
                <w:sz w:val="20"/>
                <w:szCs w:val="20"/>
                <w:lang w:val="sr-Cyrl-RS"/>
              </w:rPr>
            </w:pPr>
          </w:p>
          <w:p w14:paraId="4806621B" w14:textId="77777777" w:rsidR="00232DD1" w:rsidRDefault="00232DD1" w:rsidP="001C079D">
            <w:pPr>
              <w:rPr>
                <w:rFonts w:cstheme="minorHAnsi"/>
                <w:sz w:val="20"/>
                <w:szCs w:val="20"/>
                <w:lang w:val="sr-Cyrl-RS"/>
              </w:rPr>
            </w:pPr>
          </w:p>
          <w:p w14:paraId="5558C151" w14:textId="77777777" w:rsidR="00232DD1" w:rsidRDefault="00232DD1" w:rsidP="001C079D">
            <w:pPr>
              <w:rPr>
                <w:rFonts w:cstheme="minorHAnsi"/>
                <w:sz w:val="20"/>
                <w:szCs w:val="20"/>
                <w:lang w:val="sr-Cyrl-RS"/>
              </w:rPr>
            </w:pPr>
          </w:p>
          <w:p w14:paraId="34B108AA" w14:textId="77777777" w:rsidR="00232DD1" w:rsidRDefault="00232DD1" w:rsidP="001C079D">
            <w:pPr>
              <w:rPr>
                <w:rFonts w:cstheme="minorHAnsi"/>
                <w:sz w:val="20"/>
                <w:szCs w:val="20"/>
                <w:lang w:val="sr-Cyrl-RS"/>
              </w:rPr>
            </w:pPr>
          </w:p>
          <w:p w14:paraId="6D185DCC" w14:textId="028D20CF" w:rsidR="00232DD1" w:rsidRPr="00115D97" w:rsidRDefault="00232DD1" w:rsidP="001C079D">
            <w:pPr>
              <w:rPr>
                <w:rFonts w:cstheme="minorHAnsi"/>
                <w:sz w:val="20"/>
                <w:szCs w:val="20"/>
                <w:lang w:val="sr-Cyrl-RS"/>
              </w:rPr>
            </w:pPr>
            <w:r>
              <w:rPr>
                <w:rFonts w:cstheme="minorHAnsi"/>
                <w:sz w:val="20"/>
                <w:szCs w:val="20"/>
                <w:lang w:val="sr-Cyrl-RS"/>
              </w:rPr>
              <w:t>800.000</w:t>
            </w:r>
          </w:p>
        </w:tc>
        <w:tc>
          <w:tcPr>
            <w:tcW w:w="456" w:type="pct"/>
          </w:tcPr>
          <w:p w14:paraId="0656F297" w14:textId="77777777" w:rsidR="00143716" w:rsidRDefault="00143716" w:rsidP="001C079D">
            <w:pPr>
              <w:rPr>
                <w:rFonts w:cstheme="minorHAnsi"/>
                <w:sz w:val="20"/>
                <w:szCs w:val="20"/>
                <w:lang w:val="sr-Cyrl-RS"/>
              </w:rPr>
            </w:pPr>
          </w:p>
          <w:p w14:paraId="6DBF9B46" w14:textId="77777777" w:rsidR="00232DD1" w:rsidRDefault="00232DD1" w:rsidP="001C079D">
            <w:pPr>
              <w:rPr>
                <w:rFonts w:cstheme="minorHAnsi"/>
                <w:sz w:val="20"/>
                <w:szCs w:val="20"/>
                <w:lang w:val="sr-Cyrl-RS"/>
              </w:rPr>
            </w:pPr>
          </w:p>
          <w:p w14:paraId="32A890CB" w14:textId="77777777" w:rsidR="00232DD1" w:rsidRDefault="00232DD1" w:rsidP="001C079D">
            <w:pPr>
              <w:rPr>
                <w:rFonts w:cstheme="minorHAnsi"/>
                <w:sz w:val="20"/>
                <w:szCs w:val="20"/>
                <w:lang w:val="sr-Cyrl-RS"/>
              </w:rPr>
            </w:pPr>
          </w:p>
          <w:p w14:paraId="0C63E875" w14:textId="77777777" w:rsidR="00232DD1" w:rsidRDefault="00232DD1" w:rsidP="001C079D">
            <w:pPr>
              <w:rPr>
                <w:rFonts w:cstheme="minorHAnsi"/>
                <w:sz w:val="20"/>
                <w:szCs w:val="20"/>
                <w:lang w:val="sr-Cyrl-RS"/>
              </w:rPr>
            </w:pPr>
          </w:p>
          <w:p w14:paraId="04AC3CC0" w14:textId="77777777" w:rsidR="00232DD1" w:rsidRDefault="00232DD1" w:rsidP="001C079D">
            <w:pPr>
              <w:rPr>
                <w:rFonts w:cstheme="minorHAnsi"/>
                <w:sz w:val="20"/>
                <w:szCs w:val="20"/>
                <w:lang w:val="sr-Cyrl-RS"/>
              </w:rPr>
            </w:pPr>
          </w:p>
          <w:p w14:paraId="38A9537C" w14:textId="77777777" w:rsidR="00232DD1" w:rsidRDefault="00232DD1" w:rsidP="001C079D">
            <w:pPr>
              <w:rPr>
                <w:rFonts w:cstheme="minorHAnsi"/>
                <w:sz w:val="20"/>
                <w:szCs w:val="20"/>
                <w:lang w:val="sr-Cyrl-RS"/>
              </w:rPr>
            </w:pPr>
          </w:p>
          <w:p w14:paraId="5AD3547E" w14:textId="7F548331" w:rsidR="00232DD1" w:rsidRPr="00115D97" w:rsidRDefault="00232DD1" w:rsidP="001C079D">
            <w:pPr>
              <w:rPr>
                <w:rFonts w:cstheme="minorHAnsi"/>
                <w:sz w:val="20"/>
                <w:szCs w:val="20"/>
                <w:lang w:val="sr-Cyrl-RS"/>
              </w:rPr>
            </w:pPr>
            <w:r>
              <w:rPr>
                <w:rFonts w:cstheme="minorHAnsi"/>
                <w:sz w:val="20"/>
                <w:szCs w:val="20"/>
                <w:lang w:val="sr-Cyrl-RS"/>
              </w:rPr>
              <w:t>4.000.000</w:t>
            </w:r>
          </w:p>
        </w:tc>
        <w:tc>
          <w:tcPr>
            <w:tcW w:w="485" w:type="pct"/>
            <w:gridSpan w:val="2"/>
          </w:tcPr>
          <w:p w14:paraId="0F25E70C" w14:textId="77777777" w:rsidR="00143716" w:rsidRDefault="00143716" w:rsidP="001C079D">
            <w:pPr>
              <w:rPr>
                <w:rFonts w:cstheme="minorHAnsi"/>
                <w:sz w:val="20"/>
                <w:szCs w:val="20"/>
                <w:lang w:val="sr-Cyrl-RS"/>
              </w:rPr>
            </w:pPr>
          </w:p>
          <w:p w14:paraId="51BD6CB6" w14:textId="77777777" w:rsidR="00232DD1" w:rsidRDefault="00232DD1" w:rsidP="001C079D">
            <w:pPr>
              <w:rPr>
                <w:rFonts w:cstheme="minorHAnsi"/>
                <w:sz w:val="20"/>
                <w:szCs w:val="20"/>
                <w:lang w:val="sr-Cyrl-RS"/>
              </w:rPr>
            </w:pPr>
          </w:p>
          <w:p w14:paraId="0A895883" w14:textId="77777777" w:rsidR="00232DD1" w:rsidRDefault="00232DD1" w:rsidP="001C079D">
            <w:pPr>
              <w:rPr>
                <w:rFonts w:cstheme="minorHAnsi"/>
                <w:sz w:val="20"/>
                <w:szCs w:val="20"/>
                <w:lang w:val="sr-Cyrl-RS"/>
              </w:rPr>
            </w:pPr>
          </w:p>
          <w:p w14:paraId="16CFD020" w14:textId="77777777" w:rsidR="00232DD1" w:rsidRDefault="00232DD1" w:rsidP="001C079D">
            <w:pPr>
              <w:rPr>
                <w:rFonts w:cstheme="minorHAnsi"/>
                <w:sz w:val="20"/>
                <w:szCs w:val="20"/>
                <w:lang w:val="sr-Cyrl-RS"/>
              </w:rPr>
            </w:pPr>
          </w:p>
          <w:p w14:paraId="11504F7B" w14:textId="77777777" w:rsidR="00232DD1" w:rsidRDefault="00232DD1" w:rsidP="001C079D">
            <w:pPr>
              <w:rPr>
                <w:rFonts w:cstheme="minorHAnsi"/>
                <w:sz w:val="20"/>
                <w:szCs w:val="20"/>
                <w:lang w:val="sr-Cyrl-RS"/>
              </w:rPr>
            </w:pPr>
          </w:p>
          <w:p w14:paraId="670060E0" w14:textId="77777777" w:rsidR="00232DD1" w:rsidRDefault="00232DD1" w:rsidP="001C079D">
            <w:pPr>
              <w:rPr>
                <w:rFonts w:cstheme="minorHAnsi"/>
                <w:sz w:val="20"/>
                <w:szCs w:val="20"/>
                <w:lang w:val="sr-Cyrl-RS"/>
              </w:rPr>
            </w:pPr>
          </w:p>
          <w:p w14:paraId="785D4980" w14:textId="7A449B35" w:rsidR="00232DD1" w:rsidRPr="00115D97" w:rsidRDefault="00232DD1" w:rsidP="001C079D">
            <w:pPr>
              <w:rPr>
                <w:rFonts w:cstheme="minorHAnsi"/>
                <w:sz w:val="20"/>
                <w:szCs w:val="20"/>
                <w:lang w:val="sr-Cyrl-RS"/>
              </w:rPr>
            </w:pPr>
            <w:r>
              <w:rPr>
                <w:rFonts w:cstheme="minorHAnsi"/>
                <w:sz w:val="20"/>
                <w:szCs w:val="20"/>
                <w:lang w:val="sr-Cyrl-RS"/>
              </w:rPr>
              <w:t>4.000.000</w:t>
            </w:r>
          </w:p>
        </w:tc>
        <w:tc>
          <w:tcPr>
            <w:tcW w:w="484" w:type="pct"/>
            <w:gridSpan w:val="2"/>
          </w:tcPr>
          <w:p w14:paraId="40F15514" w14:textId="77777777" w:rsidR="00143716" w:rsidRDefault="00143716" w:rsidP="001C079D">
            <w:pPr>
              <w:rPr>
                <w:rFonts w:cstheme="minorHAnsi"/>
                <w:sz w:val="20"/>
                <w:szCs w:val="20"/>
                <w:lang w:val="sr-Cyrl-RS"/>
              </w:rPr>
            </w:pPr>
          </w:p>
          <w:p w14:paraId="6092B4F8" w14:textId="77777777" w:rsidR="00232DD1" w:rsidRDefault="00232DD1" w:rsidP="001C079D">
            <w:pPr>
              <w:rPr>
                <w:rFonts w:cstheme="minorHAnsi"/>
                <w:sz w:val="20"/>
                <w:szCs w:val="20"/>
                <w:lang w:val="sr-Cyrl-RS"/>
              </w:rPr>
            </w:pPr>
          </w:p>
          <w:p w14:paraId="56B02FB2" w14:textId="77777777" w:rsidR="00232DD1" w:rsidRDefault="00232DD1" w:rsidP="001C079D">
            <w:pPr>
              <w:rPr>
                <w:rFonts w:cstheme="minorHAnsi"/>
                <w:sz w:val="20"/>
                <w:szCs w:val="20"/>
                <w:lang w:val="sr-Cyrl-RS"/>
              </w:rPr>
            </w:pPr>
          </w:p>
          <w:p w14:paraId="095987B2" w14:textId="77777777" w:rsidR="00232DD1" w:rsidRDefault="00232DD1" w:rsidP="001C079D">
            <w:pPr>
              <w:rPr>
                <w:rFonts w:cstheme="minorHAnsi"/>
                <w:sz w:val="20"/>
                <w:szCs w:val="20"/>
                <w:lang w:val="sr-Cyrl-RS"/>
              </w:rPr>
            </w:pPr>
          </w:p>
          <w:p w14:paraId="7A14900E" w14:textId="77777777" w:rsidR="00232DD1" w:rsidRDefault="00232DD1" w:rsidP="001C079D">
            <w:pPr>
              <w:rPr>
                <w:rFonts w:cstheme="minorHAnsi"/>
                <w:sz w:val="20"/>
                <w:szCs w:val="20"/>
                <w:lang w:val="sr-Cyrl-RS"/>
              </w:rPr>
            </w:pPr>
          </w:p>
          <w:p w14:paraId="27403C4D" w14:textId="77777777" w:rsidR="00232DD1" w:rsidRDefault="00232DD1" w:rsidP="001C079D">
            <w:pPr>
              <w:rPr>
                <w:rFonts w:cstheme="minorHAnsi"/>
                <w:sz w:val="20"/>
                <w:szCs w:val="20"/>
                <w:lang w:val="sr-Cyrl-RS"/>
              </w:rPr>
            </w:pPr>
          </w:p>
          <w:p w14:paraId="2DD9AAA3" w14:textId="63F77AE1" w:rsidR="00232DD1" w:rsidRPr="00115D97" w:rsidRDefault="00232DD1" w:rsidP="001C079D">
            <w:pPr>
              <w:rPr>
                <w:rFonts w:cstheme="minorHAnsi"/>
                <w:sz w:val="20"/>
                <w:szCs w:val="20"/>
                <w:lang w:val="sr-Cyrl-RS"/>
              </w:rPr>
            </w:pPr>
            <w:r>
              <w:rPr>
                <w:rFonts w:cstheme="minorHAnsi"/>
                <w:sz w:val="20"/>
                <w:szCs w:val="20"/>
                <w:lang w:val="sr-Cyrl-RS"/>
              </w:rPr>
              <w:t>4.000.000</w:t>
            </w:r>
          </w:p>
        </w:tc>
      </w:tr>
      <w:tr w:rsidR="00B17979" w:rsidRPr="00115D97" w14:paraId="5154A8F1" w14:textId="77777777" w:rsidTr="00172F92">
        <w:trPr>
          <w:trHeight w:val="140"/>
        </w:trPr>
        <w:tc>
          <w:tcPr>
            <w:tcW w:w="835" w:type="pct"/>
            <w:tcBorders>
              <w:left w:val="double" w:sz="4" w:space="0" w:color="auto"/>
            </w:tcBorders>
          </w:tcPr>
          <w:p w14:paraId="1B1797DF" w14:textId="77777777" w:rsidR="006439BA" w:rsidRPr="00115D97" w:rsidRDefault="006439BA" w:rsidP="001C079D">
            <w:pPr>
              <w:rPr>
                <w:rFonts w:cstheme="minorHAnsi"/>
                <w:sz w:val="20"/>
                <w:szCs w:val="20"/>
                <w:lang w:val="sr-Cyrl-RS"/>
              </w:rPr>
            </w:pPr>
            <w:r w:rsidRPr="00115D97">
              <w:rPr>
                <w:rFonts w:cstheme="minorHAnsi"/>
                <w:sz w:val="20"/>
                <w:szCs w:val="20"/>
                <w:lang w:val="sr-Cyrl-RS"/>
              </w:rPr>
              <w:t>4.9.3.</w:t>
            </w:r>
          </w:p>
          <w:p w14:paraId="009F0259" w14:textId="77777777" w:rsidR="006439BA" w:rsidRPr="00115D97" w:rsidRDefault="006439BA" w:rsidP="00D55D2F">
            <w:pPr>
              <w:spacing w:after="240"/>
              <w:rPr>
                <w:rFonts w:eastAsia="Times New Roman" w:cstheme="minorHAnsi"/>
                <w:sz w:val="20"/>
                <w:szCs w:val="20"/>
                <w:lang w:val="sr-Cyrl-RS"/>
              </w:rPr>
            </w:pPr>
            <w:r w:rsidRPr="00115D97">
              <w:rPr>
                <w:rFonts w:eastAsia="Times New Roman" w:cstheme="minorHAnsi"/>
                <w:sz w:val="20"/>
                <w:szCs w:val="20"/>
                <w:lang w:val="sr-Cyrl-RS"/>
              </w:rPr>
              <w:t>Надоградња хардверске и клијентске опреме за правосудне органе, који ће омогућити додавање нових функционалности ПИС-а, нових информационих подсистема или већег броја корисника</w:t>
            </w:r>
            <w:r w:rsidR="00B17979" w:rsidRPr="00115D97">
              <w:rPr>
                <w:rFonts w:eastAsia="Times New Roman" w:cstheme="minorHAnsi"/>
                <w:sz w:val="20"/>
                <w:szCs w:val="20"/>
                <w:lang w:val="sr-Cyrl-RS"/>
              </w:rPr>
              <w:t>.</w:t>
            </w:r>
          </w:p>
          <w:p w14:paraId="564B952B" w14:textId="54703063" w:rsidR="00B17979" w:rsidRPr="00115D97" w:rsidRDefault="00B17979" w:rsidP="00D55D2F">
            <w:pPr>
              <w:spacing w:after="240"/>
              <w:rPr>
                <w:rFonts w:cstheme="minorHAnsi"/>
                <w:sz w:val="20"/>
                <w:szCs w:val="20"/>
                <w:lang w:val="sr-Cyrl-RS"/>
              </w:rPr>
            </w:pPr>
            <w:r w:rsidRPr="00115D97">
              <w:rPr>
                <w:rFonts w:eastAsia="Times New Roman" w:cstheme="minorHAnsi"/>
                <w:sz w:val="20"/>
                <w:szCs w:val="20"/>
                <w:lang w:val="sr-Cyrl-RS"/>
              </w:rPr>
              <w:t>(додати референцу на ИКТ)</w:t>
            </w:r>
          </w:p>
        </w:tc>
        <w:tc>
          <w:tcPr>
            <w:tcW w:w="392" w:type="pct"/>
            <w:gridSpan w:val="2"/>
          </w:tcPr>
          <w:p w14:paraId="2CA66891" w14:textId="4C542676" w:rsidR="006439BA" w:rsidRPr="00115D97" w:rsidRDefault="006439BA" w:rsidP="001C079D">
            <w:pPr>
              <w:rPr>
                <w:rFonts w:cstheme="minorHAnsi"/>
                <w:sz w:val="20"/>
                <w:szCs w:val="20"/>
                <w:lang w:val="sr-Cyrl-RS"/>
              </w:rPr>
            </w:pPr>
            <w:r w:rsidRPr="00115D97">
              <w:rPr>
                <w:rFonts w:cstheme="minorHAnsi"/>
                <w:sz w:val="20"/>
                <w:szCs w:val="20"/>
                <w:lang w:val="sr-Cyrl-RS"/>
              </w:rPr>
              <w:t>МП</w:t>
            </w:r>
          </w:p>
        </w:tc>
        <w:tc>
          <w:tcPr>
            <w:tcW w:w="441" w:type="pct"/>
            <w:gridSpan w:val="2"/>
          </w:tcPr>
          <w:p w14:paraId="07064345" w14:textId="69292F2E" w:rsidR="006439BA" w:rsidRPr="00115D97" w:rsidRDefault="006439BA" w:rsidP="001C079D">
            <w:pPr>
              <w:rPr>
                <w:rFonts w:cstheme="minorHAnsi"/>
                <w:sz w:val="20"/>
                <w:szCs w:val="20"/>
                <w:lang w:val="sr-Cyrl-RS"/>
              </w:rPr>
            </w:pPr>
            <w:r w:rsidRPr="00115D97">
              <w:rPr>
                <w:rFonts w:cstheme="minorHAnsi"/>
                <w:sz w:val="20"/>
                <w:szCs w:val="20"/>
                <w:lang w:val="sr-Cyrl-RS"/>
              </w:rPr>
              <w:t>правосудни органи</w:t>
            </w:r>
          </w:p>
        </w:tc>
        <w:tc>
          <w:tcPr>
            <w:tcW w:w="407" w:type="pct"/>
            <w:gridSpan w:val="2"/>
          </w:tcPr>
          <w:p w14:paraId="164F5136" w14:textId="469199D5" w:rsidR="006439BA" w:rsidRPr="00115D97" w:rsidRDefault="006439BA"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402995CC"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3C84314" w14:textId="77777777" w:rsidR="0040493E" w:rsidRDefault="0040493E" w:rsidP="001C079D">
            <w:pPr>
              <w:rPr>
                <w:rFonts w:cstheme="minorHAnsi"/>
                <w:sz w:val="20"/>
                <w:szCs w:val="20"/>
                <w:lang w:val="sr-Cyrl-RS"/>
              </w:rPr>
            </w:pPr>
          </w:p>
          <w:p w14:paraId="7BEB3F5C" w14:textId="116CBE2B" w:rsidR="006439BA" w:rsidRPr="00115D97" w:rsidRDefault="0024710F" w:rsidP="001C079D">
            <w:pPr>
              <w:rPr>
                <w:rFonts w:cstheme="minorHAnsi"/>
                <w:sz w:val="20"/>
                <w:szCs w:val="20"/>
                <w:lang w:val="sr-Cyrl-RS"/>
              </w:rPr>
            </w:pPr>
            <w:r>
              <w:rPr>
                <w:rFonts w:cstheme="minorHAnsi"/>
                <w:sz w:val="20"/>
                <w:szCs w:val="20"/>
                <w:lang w:val="sr-Cyrl-RS"/>
              </w:rPr>
              <w:t>Потребна донаторска  подршк</w:t>
            </w:r>
            <w:r w:rsidR="0040493E">
              <w:rPr>
                <w:rFonts w:cstheme="minorHAnsi"/>
                <w:sz w:val="20"/>
                <w:szCs w:val="20"/>
                <w:lang w:val="sr-Cyrl-RS"/>
              </w:rPr>
              <w:t>а у €</w:t>
            </w:r>
          </w:p>
        </w:tc>
        <w:tc>
          <w:tcPr>
            <w:tcW w:w="472" w:type="pct"/>
            <w:gridSpan w:val="2"/>
          </w:tcPr>
          <w:p w14:paraId="0AEA95D9" w14:textId="3A88DF42" w:rsidR="006439BA"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64836F2F" w14:textId="77777777" w:rsidR="006439BA" w:rsidRPr="00115D97" w:rsidRDefault="006439BA" w:rsidP="001C079D">
            <w:pPr>
              <w:rPr>
                <w:rFonts w:cstheme="minorHAnsi"/>
                <w:sz w:val="20"/>
                <w:szCs w:val="20"/>
                <w:lang w:val="sr-Cyrl-RS"/>
              </w:rPr>
            </w:pPr>
          </w:p>
        </w:tc>
        <w:tc>
          <w:tcPr>
            <w:tcW w:w="456" w:type="pct"/>
          </w:tcPr>
          <w:p w14:paraId="227B3584" w14:textId="77777777" w:rsidR="006439BA" w:rsidRDefault="006439BA" w:rsidP="001C079D">
            <w:pPr>
              <w:rPr>
                <w:rFonts w:cstheme="minorHAnsi"/>
                <w:sz w:val="20"/>
                <w:szCs w:val="20"/>
                <w:lang w:val="sr-Cyrl-RS"/>
              </w:rPr>
            </w:pPr>
          </w:p>
          <w:p w14:paraId="60C3C32F" w14:textId="77777777" w:rsidR="0040493E" w:rsidRDefault="0040493E" w:rsidP="001C079D">
            <w:pPr>
              <w:rPr>
                <w:rFonts w:cstheme="minorHAnsi"/>
                <w:sz w:val="20"/>
                <w:szCs w:val="20"/>
                <w:lang w:val="sr-Cyrl-RS"/>
              </w:rPr>
            </w:pPr>
          </w:p>
          <w:p w14:paraId="67539EFB" w14:textId="77777777" w:rsidR="0040493E" w:rsidRDefault="0040493E" w:rsidP="001C079D">
            <w:pPr>
              <w:rPr>
                <w:rFonts w:cstheme="minorHAnsi"/>
                <w:sz w:val="20"/>
                <w:szCs w:val="20"/>
                <w:lang w:val="sr-Cyrl-RS"/>
              </w:rPr>
            </w:pPr>
          </w:p>
          <w:p w14:paraId="3D6786A8" w14:textId="77777777" w:rsidR="0040493E" w:rsidRDefault="0040493E" w:rsidP="001C079D">
            <w:pPr>
              <w:rPr>
                <w:rFonts w:cstheme="minorHAnsi"/>
                <w:sz w:val="20"/>
                <w:szCs w:val="20"/>
                <w:lang w:val="sr-Cyrl-RS"/>
              </w:rPr>
            </w:pPr>
          </w:p>
          <w:p w14:paraId="391337F7" w14:textId="77777777" w:rsidR="0040493E" w:rsidRDefault="0040493E" w:rsidP="001C079D">
            <w:pPr>
              <w:rPr>
                <w:rFonts w:cstheme="minorHAnsi"/>
                <w:sz w:val="20"/>
                <w:szCs w:val="20"/>
                <w:lang w:val="sr-Cyrl-RS"/>
              </w:rPr>
            </w:pPr>
          </w:p>
          <w:p w14:paraId="214D579C" w14:textId="47979232" w:rsidR="0040493E" w:rsidRPr="00115D97" w:rsidRDefault="0040493E" w:rsidP="001C079D">
            <w:pPr>
              <w:rPr>
                <w:rFonts w:cstheme="minorHAnsi"/>
                <w:sz w:val="20"/>
                <w:szCs w:val="20"/>
                <w:lang w:val="sr-Cyrl-RS"/>
              </w:rPr>
            </w:pPr>
            <w:r>
              <w:rPr>
                <w:rFonts w:cstheme="minorHAnsi"/>
                <w:sz w:val="20"/>
                <w:szCs w:val="20"/>
                <w:lang w:val="sr-Cyrl-RS"/>
              </w:rPr>
              <w:t>1.271.186</w:t>
            </w:r>
          </w:p>
        </w:tc>
        <w:tc>
          <w:tcPr>
            <w:tcW w:w="485" w:type="pct"/>
            <w:gridSpan w:val="2"/>
          </w:tcPr>
          <w:p w14:paraId="021E6899" w14:textId="77777777" w:rsidR="006439BA" w:rsidRDefault="006439BA" w:rsidP="001C079D">
            <w:pPr>
              <w:rPr>
                <w:rFonts w:cstheme="minorHAnsi"/>
                <w:sz w:val="20"/>
                <w:szCs w:val="20"/>
                <w:lang w:val="sr-Cyrl-RS"/>
              </w:rPr>
            </w:pPr>
          </w:p>
          <w:p w14:paraId="7665CC6C" w14:textId="77777777" w:rsidR="0040493E" w:rsidRDefault="0040493E" w:rsidP="001C079D">
            <w:pPr>
              <w:rPr>
                <w:rFonts w:cstheme="minorHAnsi"/>
                <w:sz w:val="20"/>
                <w:szCs w:val="20"/>
                <w:lang w:val="sr-Cyrl-RS"/>
              </w:rPr>
            </w:pPr>
          </w:p>
          <w:p w14:paraId="1888F87A" w14:textId="77777777" w:rsidR="0040493E" w:rsidRDefault="0040493E" w:rsidP="001C079D">
            <w:pPr>
              <w:rPr>
                <w:rFonts w:cstheme="minorHAnsi"/>
                <w:sz w:val="20"/>
                <w:szCs w:val="20"/>
                <w:lang w:val="sr-Cyrl-RS"/>
              </w:rPr>
            </w:pPr>
          </w:p>
          <w:p w14:paraId="79096E03" w14:textId="77777777" w:rsidR="0040493E" w:rsidRDefault="0040493E" w:rsidP="001C079D">
            <w:pPr>
              <w:rPr>
                <w:rFonts w:cstheme="minorHAnsi"/>
                <w:sz w:val="20"/>
                <w:szCs w:val="20"/>
                <w:lang w:val="sr-Cyrl-RS"/>
              </w:rPr>
            </w:pPr>
          </w:p>
          <w:p w14:paraId="7CCA2983" w14:textId="77777777" w:rsidR="0040493E" w:rsidRDefault="0040493E" w:rsidP="001C079D">
            <w:pPr>
              <w:rPr>
                <w:rFonts w:cstheme="minorHAnsi"/>
                <w:sz w:val="20"/>
                <w:szCs w:val="20"/>
                <w:lang w:val="sr-Cyrl-RS"/>
              </w:rPr>
            </w:pPr>
          </w:p>
          <w:p w14:paraId="2F26C6FA" w14:textId="2DC8EE73" w:rsidR="0040493E" w:rsidRPr="00115D97" w:rsidRDefault="0040493E" w:rsidP="001C079D">
            <w:pPr>
              <w:rPr>
                <w:rFonts w:cstheme="minorHAnsi"/>
                <w:sz w:val="20"/>
                <w:szCs w:val="20"/>
                <w:lang w:val="sr-Cyrl-RS"/>
              </w:rPr>
            </w:pPr>
            <w:r>
              <w:rPr>
                <w:rFonts w:cstheme="minorHAnsi"/>
                <w:sz w:val="20"/>
                <w:szCs w:val="20"/>
                <w:lang w:val="sr-Cyrl-RS"/>
              </w:rPr>
              <w:t>1.271.186</w:t>
            </w:r>
          </w:p>
        </w:tc>
        <w:tc>
          <w:tcPr>
            <w:tcW w:w="484" w:type="pct"/>
            <w:gridSpan w:val="2"/>
          </w:tcPr>
          <w:p w14:paraId="46D47326" w14:textId="77777777" w:rsidR="006439BA" w:rsidRDefault="006439BA" w:rsidP="001C079D">
            <w:pPr>
              <w:rPr>
                <w:rFonts w:cstheme="minorHAnsi"/>
                <w:sz w:val="20"/>
                <w:szCs w:val="20"/>
                <w:lang w:val="sr-Cyrl-RS"/>
              </w:rPr>
            </w:pPr>
          </w:p>
          <w:p w14:paraId="771654A2" w14:textId="77777777" w:rsidR="0040493E" w:rsidRDefault="0040493E" w:rsidP="001C079D">
            <w:pPr>
              <w:rPr>
                <w:rFonts w:cstheme="minorHAnsi"/>
                <w:sz w:val="20"/>
                <w:szCs w:val="20"/>
                <w:lang w:val="sr-Cyrl-RS"/>
              </w:rPr>
            </w:pPr>
          </w:p>
          <w:p w14:paraId="265CA488" w14:textId="77777777" w:rsidR="0040493E" w:rsidRDefault="0040493E" w:rsidP="001C079D">
            <w:pPr>
              <w:rPr>
                <w:rFonts w:cstheme="minorHAnsi"/>
                <w:sz w:val="20"/>
                <w:szCs w:val="20"/>
                <w:lang w:val="sr-Cyrl-RS"/>
              </w:rPr>
            </w:pPr>
          </w:p>
          <w:p w14:paraId="404648E7" w14:textId="77777777" w:rsidR="0040493E" w:rsidRDefault="0040493E" w:rsidP="001C079D">
            <w:pPr>
              <w:rPr>
                <w:rFonts w:cstheme="minorHAnsi"/>
                <w:sz w:val="20"/>
                <w:szCs w:val="20"/>
                <w:lang w:val="sr-Cyrl-RS"/>
              </w:rPr>
            </w:pPr>
          </w:p>
          <w:p w14:paraId="174F1F56" w14:textId="77777777" w:rsidR="0040493E" w:rsidRDefault="0040493E" w:rsidP="001C079D">
            <w:pPr>
              <w:rPr>
                <w:rFonts w:cstheme="minorHAnsi"/>
                <w:sz w:val="20"/>
                <w:szCs w:val="20"/>
                <w:lang w:val="sr-Cyrl-RS"/>
              </w:rPr>
            </w:pPr>
          </w:p>
          <w:p w14:paraId="7DAC2D59" w14:textId="6C0F93A9" w:rsidR="0040493E" w:rsidRPr="00115D97" w:rsidRDefault="0040493E" w:rsidP="001C079D">
            <w:pPr>
              <w:rPr>
                <w:rFonts w:cstheme="minorHAnsi"/>
                <w:sz w:val="20"/>
                <w:szCs w:val="20"/>
                <w:lang w:val="sr-Cyrl-RS"/>
              </w:rPr>
            </w:pPr>
            <w:r>
              <w:rPr>
                <w:rFonts w:cstheme="minorHAnsi"/>
                <w:sz w:val="20"/>
                <w:szCs w:val="20"/>
                <w:lang w:val="sr-Cyrl-RS"/>
              </w:rPr>
              <w:t>1.271.186</w:t>
            </w:r>
          </w:p>
        </w:tc>
      </w:tr>
      <w:tr w:rsidR="00143716" w:rsidRPr="00115D97" w14:paraId="3DBC72EC" w14:textId="77777777" w:rsidTr="00D05381">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5BE36592" w14:textId="0E68110C" w:rsidR="00143716" w:rsidRPr="00115D97" w:rsidRDefault="00143716" w:rsidP="00336B36">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4</w:t>
            </w:r>
            <w:r w:rsidRPr="00115D97">
              <w:rPr>
                <w:rFonts w:cstheme="minorHAnsi"/>
                <w:sz w:val="20"/>
                <w:szCs w:val="20"/>
                <w:lang w:val="sr-Cyrl-RS"/>
              </w:rPr>
              <w:t>.1</w:t>
            </w:r>
            <w:r w:rsidRPr="00115D97">
              <w:rPr>
                <w:rFonts w:cstheme="minorHAnsi"/>
                <w:sz w:val="20"/>
                <w:szCs w:val="20"/>
              </w:rPr>
              <w:t>0</w:t>
            </w:r>
            <w:r w:rsidRPr="00115D97">
              <w:rPr>
                <w:rFonts w:cstheme="minorHAnsi"/>
                <w:sz w:val="20"/>
                <w:szCs w:val="20"/>
                <w:lang w:val="sr-Cyrl-RS"/>
              </w:rPr>
              <w:t xml:space="preserve">: </w:t>
            </w:r>
            <w:r w:rsidR="002C4E58" w:rsidRPr="00115D97">
              <w:rPr>
                <w:rFonts w:cstheme="minorHAnsi"/>
                <w:sz w:val="20"/>
                <w:szCs w:val="20"/>
              </w:rPr>
              <w:t>Даље унапређење и уједначавање интерних процеса рада управе судова и јавних тужилаштава и модернизација процеса рада у циљу административног растерећења носилаца правосудних функција</w:t>
            </w:r>
            <w:r w:rsidR="002C4E58" w:rsidRPr="00115D97">
              <w:rPr>
                <w:rFonts w:cstheme="minorHAnsi"/>
                <w:sz w:val="20"/>
                <w:szCs w:val="20"/>
                <w:lang w:val="sr-Cyrl-RS"/>
              </w:rPr>
              <w:t>.</w:t>
            </w:r>
          </w:p>
        </w:tc>
      </w:tr>
      <w:tr w:rsidR="00143716" w:rsidRPr="00115D97" w14:paraId="4A243F42" w14:textId="77777777" w:rsidTr="00D05381">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01919C42" w14:textId="7D0B98CD" w:rsidR="00143716" w:rsidRPr="00115D97" w:rsidRDefault="00143716"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6A455A" w:rsidRPr="00115D97">
              <w:rPr>
                <w:rFonts w:eastAsia="Times New Roman" w:cstheme="minorHAnsi"/>
                <w:color w:val="222222"/>
                <w:sz w:val="20"/>
                <w:szCs w:val="20"/>
                <w:lang w:val="sr-Cyrl-RS"/>
              </w:rPr>
              <w:t xml:space="preserve"> Врховни касациони суд; Републичко јавно тужилаштво</w:t>
            </w:r>
            <w:r w:rsidR="00E1097D">
              <w:rPr>
                <w:rFonts w:eastAsia="Times New Roman" w:cstheme="minorHAnsi"/>
                <w:color w:val="222222"/>
                <w:sz w:val="20"/>
                <w:szCs w:val="20"/>
                <w:lang w:val="sr-Cyrl-RS"/>
              </w:rPr>
              <w:t>; Министарство правде</w:t>
            </w:r>
          </w:p>
        </w:tc>
      </w:tr>
      <w:tr w:rsidR="00143716" w:rsidRPr="00115D97" w14:paraId="6F376DDF" w14:textId="77777777" w:rsidTr="00D05381">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9B920E" w14:textId="4A6B02CB" w:rsidR="00143716" w:rsidRPr="00115D97" w:rsidRDefault="00143716" w:rsidP="001C079D">
            <w:pPr>
              <w:rPr>
                <w:rFonts w:cstheme="minorHAnsi"/>
                <w:sz w:val="20"/>
                <w:szCs w:val="20"/>
                <w:lang w:val="sr-Cyrl-RS"/>
              </w:rPr>
            </w:pPr>
            <w:r w:rsidRPr="00115D97">
              <w:rPr>
                <w:rFonts w:cstheme="minorHAnsi"/>
                <w:sz w:val="20"/>
                <w:szCs w:val="20"/>
                <w:lang w:val="sr-Cyrl-RS"/>
              </w:rPr>
              <w:t>Период спровођења:</w:t>
            </w:r>
            <w:r w:rsidR="006A455A" w:rsidRPr="00115D97">
              <w:rPr>
                <w:rFonts w:cstheme="minorHAnsi"/>
                <w:sz w:val="20"/>
                <w:szCs w:val="20"/>
                <w:lang w:val="sr-Cyrl-RS"/>
              </w:rPr>
              <w:t xml:space="preserve"> од 2.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A3F088A" w14:textId="27CECE57" w:rsidR="00143716" w:rsidRPr="00115D97" w:rsidRDefault="00143716" w:rsidP="001C079D">
            <w:pPr>
              <w:rPr>
                <w:rFonts w:cstheme="minorHAnsi"/>
                <w:sz w:val="20"/>
                <w:szCs w:val="20"/>
                <w:lang w:val="sr-Cyrl-RS"/>
              </w:rPr>
            </w:pPr>
            <w:r w:rsidRPr="00115D97">
              <w:rPr>
                <w:rFonts w:cstheme="minorHAnsi"/>
                <w:sz w:val="20"/>
                <w:szCs w:val="20"/>
                <w:lang w:val="sr-Cyrl-RS"/>
              </w:rPr>
              <w:t>Тип мере:</w:t>
            </w:r>
            <w:r w:rsidR="006A455A" w:rsidRPr="00115D97">
              <w:rPr>
                <w:rFonts w:cstheme="minorHAnsi"/>
                <w:sz w:val="20"/>
                <w:szCs w:val="20"/>
                <w:lang w:val="sr-Cyrl-RS"/>
              </w:rPr>
              <w:t xml:space="preserve"> Управљачко-организациона</w:t>
            </w:r>
          </w:p>
        </w:tc>
      </w:tr>
      <w:tr w:rsidR="00143716" w:rsidRPr="00422B1B" w14:paraId="6BA4ED86" w14:textId="792F0EC6" w:rsidTr="00D05381">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C7EF8C0" w14:textId="0B7613C4" w:rsidR="00143716" w:rsidRPr="00115D97" w:rsidRDefault="00143716" w:rsidP="001C079D">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D8CBCC2" w14:textId="78070345" w:rsidR="00143716" w:rsidRPr="00115D97" w:rsidRDefault="00913D6F" w:rsidP="001C079D">
            <w:pPr>
              <w:rPr>
                <w:rFonts w:cstheme="minorHAnsi"/>
                <w:sz w:val="20"/>
                <w:szCs w:val="20"/>
                <w:lang w:val="sr-Cyrl-RS"/>
              </w:rPr>
            </w:pPr>
            <w:r w:rsidRPr="00115D97">
              <w:rPr>
                <w:rFonts w:cstheme="minorHAnsi"/>
                <w:sz w:val="20"/>
                <w:szCs w:val="20"/>
                <w:lang w:val="sr-Cyrl-RS"/>
              </w:rPr>
              <w:t>Судски пословник</w:t>
            </w:r>
          </w:p>
          <w:p w14:paraId="6E19B796" w14:textId="59FBD217" w:rsidR="00913D6F" w:rsidRPr="00115D97" w:rsidRDefault="00913D6F" w:rsidP="001C079D">
            <w:pPr>
              <w:rPr>
                <w:rFonts w:cstheme="minorHAnsi"/>
                <w:sz w:val="20"/>
                <w:szCs w:val="20"/>
                <w:lang w:val="sr-Cyrl-RS"/>
              </w:rPr>
            </w:pPr>
            <w:r w:rsidRPr="00115D97">
              <w:rPr>
                <w:rFonts w:cstheme="minorHAnsi"/>
                <w:sz w:val="20"/>
                <w:szCs w:val="20"/>
                <w:lang w:val="sr-Cyrl-RS"/>
              </w:rPr>
              <w:t>Правилник о управи у јавним тужилаштвима</w:t>
            </w:r>
          </w:p>
        </w:tc>
      </w:tr>
      <w:tr w:rsidR="00B17979" w:rsidRPr="00115D97" w14:paraId="4FF16A30" w14:textId="77777777" w:rsidTr="00172F92">
        <w:trPr>
          <w:trHeight w:val="955"/>
        </w:trPr>
        <w:tc>
          <w:tcPr>
            <w:tcW w:w="1037" w:type="pct"/>
            <w:gridSpan w:val="2"/>
            <w:tcBorders>
              <w:top w:val="double" w:sz="4" w:space="0" w:color="auto"/>
            </w:tcBorders>
            <w:shd w:val="clear" w:color="auto" w:fill="D9D9D9" w:themeFill="background1" w:themeFillShade="D9"/>
          </w:tcPr>
          <w:p w14:paraId="31392D95"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3" w:type="pct"/>
            <w:gridSpan w:val="2"/>
            <w:tcBorders>
              <w:top w:val="double" w:sz="4" w:space="0" w:color="auto"/>
            </w:tcBorders>
            <w:shd w:val="clear" w:color="auto" w:fill="D9D9D9" w:themeFill="background1" w:themeFillShade="D9"/>
          </w:tcPr>
          <w:p w14:paraId="7996895D" w14:textId="77777777" w:rsidR="00143716" w:rsidRPr="00115D97" w:rsidRDefault="00143716"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F20A5A1" w14:textId="77777777" w:rsidR="00143716" w:rsidRPr="00115D97" w:rsidRDefault="00143716"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427EDA3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178764A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402E06C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40C60603"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07E16A26"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6DB1EB1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D95203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3D0264E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FE5DA3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2025. год.</w:t>
            </w:r>
          </w:p>
        </w:tc>
      </w:tr>
      <w:tr w:rsidR="00B17979" w:rsidRPr="00115D97" w14:paraId="50838657" w14:textId="77777777" w:rsidTr="00172F92">
        <w:trPr>
          <w:trHeight w:val="304"/>
        </w:trPr>
        <w:tc>
          <w:tcPr>
            <w:tcW w:w="1037" w:type="pct"/>
            <w:gridSpan w:val="2"/>
            <w:tcBorders>
              <w:top w:val="double" w:sz="4" w:space="0" w:color="auto"/>
              <w:bottom w:val="double" w:sz="4" w:space="0" w:color="auto"/>
            </w:tcBorders>
            <w:shd w:val="clear" w:color="auto" w:fill="FFFFFF" w:themeFill="background1"/>
          </w:tcPr>
          <w:p w14:paraId="7B839717" w14:textId="6ABA4D79" w:rsidR="00D05381" w:rsidRPr="00115D97" w:rsidRDefault="00807BCC" w:rsidP="00D05381">
            <w:pPr>
              <w:shd w:val="clear" w:color="auto" w:fill="FFFFFF" w:themeFill="background1"/>
              <w:rPr>
                <w:rFonts w:cstheme="minorHAnsi"/>
                <w:sz w:val="20"/>
                <w:szCs w:val="20"/>
                <w:lang w:val="sr-Cyrl-RS"/>
              </w:rPr>
            </w:pPr>
            <w:r>
              <w:rPr>
                <w:rFonts w:cstheme="minorHAnsi"/>
                <w:sz w:val="20"/>
                <w:szCs w:val="20"/>
                <w:lang w:val="sr-Cyrl-RS"/>
              </w:rPr>
              <w:t xml:space="preserve">Проценат судова у којима се примењују </w:t>
            </w:r>
            <w:r w:rsidR="00101C1A" w:rsidRPr="00115D97">
              <w:rPr>
                <w:rFonts w:cstheme="minorHAnsi"/>
                <w:sz w:val="20"/>
                <w:szCs w:val="20"/>
                <w:lang w:val="sr-Cyrl-RS"/>
              </w:rPr>
              <w:t>Јединствена правила о уносу података у информациони систем</w:t>
            </w:r>
          </w:p>
        </w:tc>
        <w:tc>
          <w:tcPr>
            <w:tcW w:w="473" w:type="pct"/>
            <w:gridSpan w:val="2"/>
            <w:tcBorders>
              <w:top w:val="double" w:sz="4" w:space="0" w:color="auto"/>
              <w:bottom w:val="double" w:sz="4" w:space="0" w:color="auto"/>
            </w:tcBorders>
            <w:shd w:val="clear" w:color="auto" w:fill="FFFFFF" w:themeFill="background1"/>
          </w:tcPr>
          <w:p w14:paraId="02483D87" w14:textId="083B1937" w:rsidR="00D05381" w:rsidRPr="00115D97" w:rsidRDefault="00B502B4" w:rsidP="00D05381">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42" w:type="pct"/>
            <w:gridSpan w:val="2"/>
            <w:tcBorders>
              <w:top w:val="double" w:sz="4" w:space="0" w:color="auto"/>
              <w:bottom w:val="double" w:sz="4" w:space="0" w:color="auto"/>
            </w:tcBorders>
            <w:shd w:val="clear" w:color="auto" w:fill="FFFFFF" w:themeFill="background1"/>
          </w:tcPr>
          <w:p w14:paraId="22CA8110" w14:textId="5E4308ED" w:rsidR="00D05381" w:rsidRPr="00115D97" w:rsidRDefault="00D05381" w:rsidP="00D05381">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2435E04E" w14:textId="77777777" w:rsidR="00D05381" w:rsidRPr="00115D97" w:rsidRDefault="00D05381" w:rsidP="00D05381">
            <w:pPr>
              <w:shd w:val="clear" w:color="auto" w:fill="FFFFFF" w:themeFill="background1"/>
              <w:rPr>
                <w:rFonts w:cstheme="minorHAnsi"/>
                <w:sz w:val="20"/>
                <w:szCs w:val="20"/>
                <w:lang w:val="sr-Cyrl-RS"/>
              </w:rPr>
            </w:pPr>
          </w:p>
          <w:p w14:paraId="286D1460" w14:textId="1FEDD9B8" w:rsidR="00D05381" w:rsidRPr="00115D97" w:rsidRDefault="00D05381"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Годишњи извештаји о раду судова у РС</w:t>
            </w:r>
          </w:p>
        </w:tc>
        <w:tc>
          <w:tcPr>
            <w:tcW w:w="568" w:type="pct"/>
            <w:gridSpan w:val="3"/>
            <w:tcBorders>
              <w:top w:val="double" w:sz="4" w:space="0" w:color="auto"/>
              <w:bottom w:val="double" w:sz="4" w:space="0" w:color="auto"/>
            </w:tcBorders>
            <w:shd w:val="clear" w:color="auto" w:fill="FFFFFF" w:themeFill="background1"/>
          </w:tcPr>
          <w:p w14:paraId="7BB3606B" w14:textId="4CBA63E8" w:rsidR="00D05381" w:rsidRPr="00115D97" w:rsidRDefault="00B502B4" w:rsidP="00D0538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2B86ECE5" w14:textId="77777777" w:rsidR="00D05381" w:rsidRPr="00115D97" w:rsidRDefault="00D05381" w:rsidP="00D05381">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723AE920" w14:textId="2597A622" w:rsidR="00D05381" w:rsidRPr="00115D97" w:rsidRDefault="00B502B4" w:rsidP="00D0538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590E6BF5" w14:textId="45CD1A94" w:rsidR="00D05381" w:rsidRPr="00115D97" w:rsidRDefault="00B502B4" w:rsidP="00D05381">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19506F3F" w14:textId="68816A64" w:rsidR="00D05381" w:rsidRPr="00115D97" w:rsidRDefault="00B502B4" w:rsidP="00D05381">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66" w:type="pct"/>
            <w:tcBorders>
              <w:top w:val="double" w:sz="4" w:space="0" w:color="auto"/>
              <w:bottom w:val="double" w:sz="4" w:space="0" w:color="auto"/>
              <w:right w:val="double" w:sz="4" w:space="0" w:color="auto"/>
            </w:tcBorders>
            <w:shd w:val="clear" w:color="auto" w:fill="FFFFFF" w:themeFill="background1"/>
          </w:tcPr>
          <w:p w14:paraId="3DC8842D" w14:textId="47DB7B3C" w:rsidR="00D05381" w:rsidRPr="00115D97" w:rsidRDefault="00B502B4" w:rsidP="00D05381">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B17979" w:rsidRPr="00115D97" w14:paraId="6D7AEE7A" w14:textId="77777777" w:rsidTr="00172F92">
        <w:trPr>
          <w:trHeight w:val="304"/>
        </w:trPr>
        <w:tc>
          <w:tcPr>
            <w:tcW w:w="1037" w:type="pct"/>
            <w:gridSpan w:val="2"/>
            <w:tcBorders>
              <w:top w:val="double" w:sz="4" w:space="0" w:color="auto"/>
            </w:tcBorders>
            <w:shd w:val="clear" w:color="auto" w:fill="FFFFFF" w:themeFill="background1"/>
          </w:tcPr>
          <w:p w14:paraId="7BDD36B9" w14:textId="26EB4A0B" w:rsidR="00ED0868" w:rsidRPr="00115D97" w:rsidRDefault="00ED0868" w:rsidP="00ED0868">
            <w:pPr>
              <w:shd w:val="clear" w:color="auto" w:fill="FFFFFF" w:themeFill="background1"/>
              <w:rPr>
                <w:rFonts w:cstheme="minorHAnsi"/>
                <w:sz w:val="20"/>
                <w:szCs w:val="20"/>
                <w:lang w:val="sr-Cyrl-RS"/>
              </w:rPr>
            </w:pPr>
            <w:r w:rsidRPr="00115D97">
              <w:rPr>
                <w:rFonts w:eastAsia="Times New Roman" w:cstheme="minorHAnsi"/>
                <w:sz w:val="20"/>
                <w:szCs w:val="20"/>
                <w:lang w:val="sr-Cyrl-RS"/>
              </w:rPr>
              <w:t>Број предмета у којима је исконтролисан унос конзистентног податка и очишћен податак</w:t>
            </w:r>
          </w:p>
        </w:tc>
        <w:tc>
          <w:tcPr>
            <w:tcW w:w="473" w:type="pct"/>
            <w:gridSpan w:val="2"/>
            <w:tcBorders>
              <w:top w:val="double" w:sz="4" w:space="0" w:color="auto"/>
            </w:tcBorders>
            <w:shd w:val="clear" w:color="auto" w:fill="FFFFFF" w:themeFill="background1"/>
          </w:tcPr>
          <w:p w14:paraId="73BF7874" w14:textId="77777777" w:rsidR="00ED0868" w:rsidRPr="00115D97" w:rsidRDefault="00ED0868" w:rsidP="00ED0868">
            <w:pPr>
              <w:shd w:val="clear" w:color="auto" w:fill="FFFFFF" w:themeFill="background1"/>
              <w:rPr>
                <w:rFonts w:cstheme="minorHAnsi"/>
                <w:sz w:val="20"/>
                <w:szCs w:val="20"/>
                <w:lang w:val="sr-Cyrl-RS"/>
              </w:rPr>
            </w:pPr>
            <w:r w:rsidRPr="00115D97">
              <w:rPr>
                <w:rFonts w:cstheme="minorHAnsi"/>
                <w:sz w:val="20"/>
                <w:szCs w:val="20"/>
                <w:lang w:val="sr-Cyrl-RS"/>
              </w:rPr>
              <w:t>БРОЈ</w:t>
            </w:r>
          </w:p>
          <w:p w14:paraId="70894B91" w14:textId="33DC9256" w:rsidR="00ED0868" w:rsidRPr="00115D97" w:rsidRDefault="00ED0868" w:rsidP="00ED0868">
            <w:pPr>
              <w:shd w:val="clear" w:color="auto" w:fill="FFFFFF" w:themeFill="background1"/>
              <w:rPr>
                <w:rFonts w:cstheme="minorHAnsi"/>
                <w:sz w:val="20"/>
                <w:szCs w:val="20"/>
                <w:lang w:val="sr-Cyrl-RS"/>
              </w:rPr>
            </w:pPr>
            <w:r w:rsidRPr="00115D97">
              <w:rPr>
                <w:rFonts w:cstheme="minorHAnsi"/>
                <w:sz w:val="20"/>
                <w:szCs w:val="20"/>
                <w:lang w:val="sr-Cyrl-RS"/>
              </w:rPr>
              <w:t>предмета</w:t>
            </w:r>
          </w:p>
        </w:tc>
        <w:tc>
          <w:tcPr>
            <w:tcW w:w="442" w:type="pct"/>
            <w:gridSpan w:val="2"/>
            <w:tcBorders>
              <w:top w:val="double" w:sz="4" w:space="0" w:color="auto"/>
            </w:tcBorders>
            <w:shd w:val="clear" w:color="auto" w:fill="FFFFFF" w:themeFill="background1"/>
          </w:tcPr>
          <w:p w14:paraId="5E24FD53" w14:textId="14A95B74" w:rsidR="00ED0868" w:rsidRPr="00115D97" w:rsidRDefault="0027061B"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tcBorders>
            <w:shd w:val="clear" w:color="auto" w:fill="FFFFFF" w:themeFill="background1"/>
          </w:tcPr>
          <w:p w14:paraId="4C173889" w14:textId="14EF05A8" w:rsidR="00ED0868" w:rsidRPr="00115D97" w:rsidRDefault="0027061B" w:rsidP="00ED086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tcBorders>
            <w:shd w:val="clear" w:color="auto" w:fill="FFFFFF" w:themeFill="background1"/>
          </w:tcPr>
          <w:p w14:paraId="31E0C260" w14:textId="7911E4E8" w:rsidR="00ED0868" w:rsidRPr="00115D97" w:rsidRDefault="00ED0868" w:rsidP="00ED086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168DB837" w14:textId="4ABC85C5" w:rsidR="00ED0868" w:rsidRPr="00115D97" w:rsidRDefault="00ED0868" w:rsidP="00ED086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05" w:type="pct"/>
            <w:gridSpan w:val="3"/>
            <w:tcBorders>
              <w:top w:val="double" w:sz="4" w:space="0" w:color="auto"/>
              <w:right w:val="double" w:sz="4" w:space="0" w:color="auto"/>
            </w:tcBorders>
            <w:shd w:val="clear" w:color="auto" w:fill="FFFFFF" w:themeFill="background1"/>
          </w:tcPr>
          <w:p w14:paraId="55E0D991" w14:textId="4EFF925C" w:rsidR="00ED0868" w:rsidRPr="00115D97" w:rsidRDefault="00ED0868" w:rsidP="00ED086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700.000</w:t>
            </w:r>
          </w:p>
        </w:tc>
        <w:tc>
          <w:tcPr>
            <w:tcW w:w="466" w:type="pct"/>
            <w:gridSpan w:val="2"/>
            <w:tcBorders>
              <w:top w:val="double" w:sz="4" w:space="0" w:color="auto"/>
              <w:right w:val="double" w:sz="4" w:space="0" w:color="auto"/>
            </w:tcBorders>
            <w:shd w:val="clear" w:color="auto" w:fill="FFFFFF" w:themeFill="background1"/>
          </w:tcPr>
          <w:p w14:paraId="2E07635F" w14:textId="0DE21890" w:rsidR="00ED0868" w:rsidRPr="00115D97" w:rsidRDefault="00ED0868" w:rsidP="00ED086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1.500.000</w:t>
            </w:r>
          </w:p>
        </w:tc>
        <w:tc>
          <w:tcPr>
            <w:tcW w:w="466" w:type="pct"/>
            <w:tcBorders>
              <w:top w:val="double" w:sz="4" w:space="0" w:color="auto"/>
              <w:right w:val="double" w:sz="4" w:space="0" w:color="auto"/>
            </w:tcBorders>
            <w:shd w:val="clear" w:color="auto" w:fill="FFFFFF" w:themeFill="background1"/>
          </w:tcPr>
          <w:p w14:paraId="6C7C093A" w14:textId="4970E284" w:rsidR="00ED0868" w:rsidRPr="00115D97" w:rsidRDefault="00ED0868" w:rsidP="00ED086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2.000.000</w:t>
            </w:r>
          </w:p>
        </w:tc>
      </w:tr>
    </w:tbl>
    <w:p w14:paraId="60C5A932"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647D373B"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19F8CB18"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789408B8"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21F731A"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6B8F9AD0"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F330CC1"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0429B89D"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2BCBAA9"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D51B246"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30E8D8"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616FE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A0EA4B2"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D107ED"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69C3A9B1"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9C1207F"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3232312C" w14:textId="77777777" w:rsidR="00596E89" w:rsidRDefault="00596E89" w:rsidP="001C079D">
            <w:pPr>
              <w:rPr>
                <w:rFonts w:cstheme="minorHAnsi"/>
                <w:sz w:val="20"/>
                <w:szCs w:val="20"/>
                <w:lang w:val="sr-Cyrl-RS"/>
              </w:rPr>
            </w:pPr>
          </w:p>
          <w:p w14:paraId="593F05D8" w14:textId="77777777" w:rsidR="00596E89" w:rsidRDefault="00596E89" w:rsidP="001C079D">
            <w:pPr>
              <w:rPr>
                <w:rFonts w:cstheme="minorHAnsi"/>
                <w:sz w:val="20"/>
                <w:szCs w:val="20"/>
                <w:lang w:val="sr-Cyrl-RS"/>
              </w:rPr>
            </w:pPr>
          </w:p>
          <w:p w14:paraId="044FB565" w14:textId="77777777" w:rsidR="00596E89" w:rsidRDefault="00596E89" w:rsidP="001C079D">
            <w:pPr>
              <w:rPr>
                <w:rFonts w:cstheme="minorHAnsi"/>
                <w:sz w:val="20"/>
                <w:szCs w:val="20"/>
                <w:lang w:val="sr-Cyrl-RS"/>
              </w:rPr>
            </w:pPr>
          </w:p>
          <w:p w14:paraId="5A24B592" w14:textId="77777777" w:rsidR="00596E89" w:rsidRDefault="00596E89" w:rsidP="001C079D">
            <w:pPr>
              <w:rPr>
                <w:rFonts w:cstheme="minorHAnsi"/>
                <w:sz w:val="20"/>
                <w:szCs w:val="20"/>
                <w:lang w:val="sr-Cyrl-RS"/>
              </w:rPr>
            </w:pPr>
          </w:p>
          <w:p w14:paraId="69173CBF" w14:textId="77777777" w:rsidR="00596E89" w:rsidRDefault="00596E89" w:rsidP="001C079D">
            <w:pPr>
              <w:rPr>
                <w:rFonts w:cstheme="minorHAnsi"/>
                <w:sz w:val="20"/>
                <w:szCs w:val="20"/>
                <w:lang w:val="sr-Cyrl-RS"/>
              </w:rPr>
            </w:pPr>
          </w:p>
          <w:p w14:paraId="12CB6F89" w14:textId="77777777" w:rsidR="00596E89" w:rsidRDefault="00596E89" w:rsidP="001C079D">
            <w:pPr>
              <w:rPr>
                <w:rFonts w:cstheme="minorHAnsi"/>
                <w:sz w:val="20"/>
                <w:szCs w:val="20"/>
                <w:lang w:val="sr-Cyrl-RS"/>
              </w:rPr>
            </w:pPr>
          </w:p>
          <w:p w14:paraId="28139E82" w14:textId="77777777" w:rsidR="00596E89" w:rsidRDefault="00596E89" w:rsidP="001C079D">
            <w:pPr>
              <w:rPr>
                <w:rFonts w:cstheme="minorHAnsi"/>
                <w:sz w:val="20"/>
                <w:szCs w:val="20"/>
                <w:lang w:val="sr-Cyrl-RS"/>
              </w:rPr>
            </w:pPr>
          </w:p>
          <w:p w14:paraId="4F9C0446" w14:textId="21828ACD"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431BD93"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57DB7F6E"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2F5CD5D6" w14:textId="0AAEF964" w:rsidR="00143716" w:rsidRPr="00115D97" w:rsidRDefault="00143716" w:rsidP="00596E89">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C86F1B3" w14:textId="2826132A" w:rsidR="0035644F" w:rsidRDefault="00D0563A" w:rsidP="002B476D">
            <w:pPr>
              <w:spacing w:line="240" w:lineRule="auto"/>
              <w:jc w:val="right"/>
              <w:rPr>
                <w:b/>
                <w:bCs/>
                <w:color w:val="000000"/>
                <w:sz w:val="16"/>
                <w:szCs w:val="16"/>
              </w:rPr>
            </w:pPr>
            <w:r>
              <w:rPr>
                <w:b/>
                <w:bCs/>
                <w:color w:val="000000"/>
                <w:sz w:val="16"/>
                <w:szCs w:val="16"/>
              </w:rPr>
              <w:t>61.598,0</w:t>
            </w:r>
          </w:p>
          <w:p w14:paraId="57B9FCF6" w14:textId="77777777" w:rsidR="00D0563A" w:rsidRDefault="00D0563A" w:rsidP="0035644F">
            <w:pPr>
              <w:spacing w:line="240" w:lineRule="auto"/>
              <w:rPr>
                <w:rFonts w:eastAsia="Times New Roman"/>
                <w:b/>
                <w:bCs/>
                <w:color w:val="000000"/>
                <w:sz w:val="16"/>
                <w:szCs w:val="16"/>
                <w:lang w:eastAsia="sr-Latn-RS"/>
              </w:rPr>
            </w:pPr>
          </w:p>
          <w:p w14:paraId="2AAC48B0" w14:textId="77777777" w:rsidR="00143716" w:rsidRDefault="00143716" w:rsidP="001C079D">
            <w:pPr>
              <w:rPr>
                <w:rFonts w:cstheme="minorHAnsi"/>
                <w:sz w:val="20"/>
                <w:szCs w:val="20"/>
                <w:lang w:val="sr-Cyrl-RS"/>
              </w:rPr>
            </w:pPr>
          </w:p>
          <w:p w14:paraId="328F8085" w14:textId="77777777" w:rsidR="0035644F" w:rsidRDefault="0035644F" w:rsidP="001C079D">
            <w:pPr>
              <w:rPr>
                <w:rFonts w:cstheme="minorHAnsi"/>
                <w:sz w:val="20"/>
                <w:szCs w:val="20"/>
                <w:lang w:val="sr-Cyrl-RS"/>
              </w:rPr>
            </w:pPr>
          </w:p>
          <w:p w14:paraId="78FC2B02" w14:textId="77777777" w:rsidR="0035644F" w:rsidRDefault="0035644F" w:rsidP="001C079D">
            <w:pPr>
              <w:rPr>
                <w:rFonts w:cstheme="minorHAnsi"/>
                <w:sz w:val="20"/>
                <w:szCs w:val="20"/>
                <w:lang w:val="sr-Cyrl-RS"/>
              </w:rPr>
            </w:pPr>
          </w:p>
          <w:p w14:paraId="2737D924" w14:textId="77777777" w:rsidR="0035644F" w:rsidRDefault="0035644F" w:rsidP="001C079D">
            <w:pPr>
              <w:rPr>
                <w:rFonts w:cstheme="minorHAnsi"/>
                <w:sz w:val="20"/>
                <w:szCs w:val="20"/>
                <w:lang w:val="sr-Cyrl-RS"/>
              </w:rPr>
            </w:pPr>
          </w:p>
          <w:p w14:paraId="17843582" w14:textId="0FEE1442" w:rsidR="0035644F" w:rsidRPr="00115D97" w:rsidRDefault="0035644F" w:rsidP="001C079D">
            <w:pPr>
              <w:rPr>
                <w:rFonts w:cstheme="minorHAnsi"/>
                <w:sz w:val="20"/>
                <w:szCs w:val="20"/>
                <w:lang w:val="sr-Cyrl-RS"/>
              </w:rPr>
            </w:pPr>
            <w:r>
              <w:rPr>
                <w:sz w:val="16"/>
                <w:szCs w:val="16"/>
                <w:lang w:val="sr-Cyrl-RS"/>
              </w:rPr>
              <w:t>Буџетирано у оквиру мере 4.1.</w:t>
            </w:r>
          </w:p>
        </w:tc>
        <w:tc>
          <w:tcPr>
            <w:tcW w:w="734" w:type="pct"/>
            <w:tcBorders>
              <w:left w:val="double" w:sz="4" w:space="0" w:color="auto"/>
              <w:bottom w:val="double" w:sz="4" w:space="0" w:color="auto"/>
              <w:right w:val="double" w:sz="4" w:space="0" w:color="auto"/>
            </w:tcBorders>
            <w:shd w:val="clear" w:color="auto" w:fill="FFFFFF" w:themeFill="background1"/>
          </w:tcPr>
          <w:p w14:paraId="11EDF398" w14:textId="77777777" w:rsidR="00D0563A" w:rsidRDefault="00D0563A" w:rsidP="002B476D">
            <w:pPr>
              <w:spacing w:line="240" w:lineRule="auto"/>
              <w:jc w:val="right"/>
              <w:rPr>
                <w:b/>
                <w:bCs/>
                <w:color w:val="000000"/>
                <w:sz w:val="16"/>
                <w:szCs w:val="16"/>
              </w:rPr>
            </w:pPr>
            <w:r>
              <w:rPr>
                <w:b/>
                <w:bCs/>
                <w:color w:val="000000"/>
                <w:sz w:val="16"/>
                <w:szCs w:val="16"/>
              </w:rPr>
              <w:t>61.598,0</w:t>
            </w:r>
          </w:p>
          <w:p w14:paraId="0419CBD7" w14:textId="77777777" w:rsidR="00143716" w:rsidRDefault="00143716" w:rsidP="001C079D">
            <w:pPr>
              <w:rPr>
                <w:rFonts w:cstheme="minorHAnsi"/>
                <w:sz w:val="20"/>
                <w:szCs w:val="20"/>
                <w:lang w:val="sr-Cyrl-RS"/>
              </w:rPr>
            </w:pPr>
          </w:p>
          <w:p w14:paraId="5BB57BF9" w14:textId="77777777" w:rsidR="0035644F" w:rsidRDefault="0035644F" w:rsidP="001C079D">
            <w:pPr>
              <w:rPr>
                <w:rFonts w:cstheme="minorHAnsi"/>
                <w:sz w:val="20"/>
                <w:szCs w:val="20"/>
                <w:lang w:val="sr-Cyrl-RS"/>
              </w:rPr>
            </w:pPr>
          </w:p>
          <w:p w14:paraId="3529D89F" w14:textId="77777777" w:rsidR="0035644F" w:rsidRDefault="0035644F" w:rsidP="001C079D">
            <w:pPr>
              <w:rPr>
                <w:rFonts w:cstheme="minorHAnsi"/>
                <w:sz w:val="20"/>
                <w:szCs w:val="20"/>
                <w:lang w:val="sr-Cyrl-RS"/>
              </w:rPr>
            </w:pPr>
          </w:p>
          <w:p w14:paraId="31F627F3" w14:textId="77777777" w:rsidR="0035644F" w:rsidRDefault="0035644F" w:rsidP="001C079D">
            <w:pPr>
              <w:rPr>
                <w:rFonts w:cstheme="minorHAnsi"/>
                <w:sz w:val="20"/>
                <w:szCs w:val="20"/>
                <w:lang w:val="sr-Cyrl-RS"/>
              </w:rPr>
            </w:pPr>
          </w:p>
          <w:p w14:paraId="460569A2" w14:textId="482E115E" w:rsidR="0035644F" w:rsidRPr="00115D97" w:rsidRDefault="0035644F" w:rsidP="001C079D">
            <w:pPr>
              <w:rPr>
                <w:rFonts w:cstheme="minorHAnsi"/>
                <w:sz w:val="20"/>
                <w:szCs w:val="20"/>
                <w:lang w:val="sr-Cyrl-RS"/>
              </w:rPr>
            </w:pPr>
            <w:r>
              <w:rPr>
                <w:sz w:val="16"/>
                <w:szCs w:val="16"/>
                <w:lang w:val="sr-Cyrl-RS"/>
              </w:rPr>
              <w:t>Буџетирано у оквиру мере 4.1.</w:t>
            </w:r>
          </w:p>
        </w:tc>
        <w:tc>
          <w:tcPr>
            <w:tcW w:w="642" w:type="pct"/>
            <w:tcBorders>
              <w:left w:val="double" w:sz="4" w:space="0" w:color="auto"/>
              <w:bottom w:val="double" w:sz="4" w:space="0" w:color="auto"/>
              <w:right w:val="double" w:sz="4" w:space="0" w:color="auto"/>
            </w:tcBorders>
            <w:shd w:val="clear" w:color="auto" w:fill="FFFFFF" w:themeFill="background1"/>
          </w:tcPr>
          <w:p w14:paraId="70A6B721" w14:textId="77777777" w:rsidR="00D0563A" w:rsidRDefault="00D0563A" w:rsidP="002B476D">
            <w:pPr>
              <w:spacing w:line="240" w:lineRule="auto"/>
              <w:jc w:val="right"/>
              <w:rPr>
                <w:b/>
                <w:bCs/>
                <w:color w:val="000000"/>
                <w:sz w:val="16"/>
                <w:szCs w:val="16"/>
              </w:rPr>
            </w:pPr>
            <w:r>
              <w:rPr>
                <w:b/>
                <w:bCs/>
                <w:color w:val="000000"/>
                <w:sz w:val="16"/>
                <w:szCs w:val="16"/>
              </w:rPr>
              <w:t>61.598,0</w:t>
            </w:r>
          </w:p>
          <w:p w14:paraId="7B7322DE" w14:textId="77777777" w:rsidR="0035644F" w:rsidRDefault="0035644F" w:rsidP="0035644F">
            <w:pPr>
              <w:spacing w:line="240" w:lineRule="auto"/>
              <w:rPr>
                <w:b/>
                <w:bCs/>
                <w:color w:val="000000"/>
                <w:sz w:val="16"/>
                <w:szCs w:val="16"/>
              </w:rPr>
            </w:pPr>
          </w:p>
          <w:p w14:paraId="23EBBA8C" w14:textId="77777777" w:rsidR="0035644F" w:rsidRDefault="0035644F" w:rsidP="0035644F">
            <w:pPr>
              <w:spacing w:line="240" w:lineRule="auto"/>
              <w:rPr>
                <w:b/>
                <w:bCs/>
                <w:color w:val="000000"/>
                <w:sz w:val="16"/>
                <w:szCs w:val="16"/>
              </w:rPr>
            </w:pPr>
          </w:p>
          <w:p w14:paraId="7BB2F0D4" w14:textId="77777777" w:rsidR="0035644F" w:rsidRDefault="0035644F" w:rsidP="0035644F">
            <w:pPr>
              <w:spacing w:line="240" w:lineRule="auto"/>
              <w:rPr>
                <w:b/>
                <w:bCs/>
                <w:color w:val="000000"/>
                <w:sz w:val="16"/>
                <w:szCs w:val="16"/>
              </w:rPr>
            </w:pPr>
          </w:p>
          <w:p w14:paraId="6A5F15D9" w14:textId="77777777" w:rsidR="0035644F" w:rsidRDefault="0035644F" w:rsidP="0035644F">
            <w:pPr>
              <w:spacing w:line="240" w:lineRule="auto"/>
              <w:rPr>
                <w:b/>
                <w:bCs/>
                <w:color w:val="000000"/>
                <w:sz w:val="16"/>
                <w:szCs w:val="16"/>
              </w:rPr>
            </w:pPr>
          </w:p>
          <w:p w14:paraId="1E9D9785" w14:textId="77777777" w:rsidR="0035644F" w:rsidRDefault="0035644F" w:rsidP="0035644F">
            <w:pPr>
              <w:spacing w:line="240" w:lineRule="auto"/>
              <w:rPr>
                <w:b/>
                <w:bCs/>
                <w:color w:val="000000"/>
                <w:sz w:val="16"/>
                <w:szCs w:val="16"/>
              </w:rPr>
            </w:pPr>
          </w:p>
          <w:p w14:paraId="58B24889" w14:textId="1ECA9BBD" w:rsidR="0035644F" w:rsidRPr="00547231" w:rsidRDefault="0035644F" w:rsidP="00547231">
            <w:pPr>
              <w:spacing w:line="240" w:lineRule="auto"/>
              <w:rPr>
                <w:rFonts w:eastAsia="Times New Roman"/>
                <w:b/>
                <w:bCs/>
                <w:color w:val="000000"/>
                <w:sz w:val="16"/>
                <w:szCs w:val="16"/>
                <w:lang w:eastAsia="sr-Latn-RS"/>
              </w:rPr>
            </w:pPr>
            <w:r>
              <w:rPr>
                <w:sz w:val="16"/>
                <w:szCs w:val="16"/>
                <w:lang w:val="sr-Cyrl-RS"/>
              </w:rPr>
              <w:t>Буџетирано у оквиру мере 4.1.</w:t>
            </w:r>
          </w:p>
        </w:tc>
        <w:tc>
          <w:tcPr>
            <w:tcW w:w="641" w:type="pct"/>
            <w:tcBorders>
              <w:left w:val="double" w:sz="4" w:space="0" w:color="auto"/>
              <w:bottom w:val="double" w:sz="4" w:space="0" w:color="auto"/>
              <w:right w:val="double" w:sz="4" w:space="0" w:color="auto"/>
            </w:tcBorders>
            <w:shd w:val="clear" w:color="auto" w:fill="FFFFFF" w:themeFill="background1"/>
          </w:tcPr>
          <w:p w14:paraId="46CC4D92" w14:textId="77777777" w:rsidR="00D0563A" w:rsidRDefault="00D0563A" w:rsidP="002B476D">
            <w:pPr>
              <w:spacing w:line="240" w:lineRule="auto"/>
              <w:jc w:val="right"/>
              <w:rPr>
                <w:b/>
                <w:bCs/>
                <w:color w:val="000000"/>
                <w:sz w:val="16"/>
                <w:szCs w:val="16"/>
              </w:rPr>
            </w:pPr>
            <w:r>
              <w:rPr>
                <w:b/>
                <w:bCs/>
                <w:color w:val="000000"/>
                <w:sz w:val="16"/>
                <w:szCs w:val="16"/>
              </w:rPr>
              <w:t>61.598,0</w:t>
            </w:r>
          </w:p>
          <w:p w14:paraId="7B003C1A" w14:textId="77777777" w:rsidR="00143716" w:rsidRDefault="00143716" w:rsidP="001C079D">
            <w:pPr>
              <w:rPr>
                <w:rFonts w:cstheme="minorHAnsi"/>
                <w:sz w:val="20"/>
                <w:szCs w:val="20"/>
                <w:lang w:val="sr-Cyrl-RS"/>
              </w:rPr>
            </w:pPr>
          </w:p>
          <w:p w14:paraId="743550E5" w14:textId="77777777" w:rsidR="0035644F" w:rsidRDefault="0035644F" w:rsidP="001C079D">
            <w:pPr>
              <w:rPr>
                <w:rFonts w:cstheme="minorHAnsi"/>
                <w:sz w:val="20"/>
                <w:szCs w:val="20"/>
                <w:lang w:val="sr-Cyrl-RS"/>
              </w:rPr>
            </w:pPr>
          </w:p>
          <w:p w14:paraId="4B3591C0" w14:textId="77777777" w:rsidR="0035644F" w:rsidRDefault="0035644F" w:rsidP="001C079D">
            <w:pPr>
              <w:rPr>
                <w:rFonts w:cstheme="minorHAnsi"/>
                <w:sz w:val="20"/>
                <w:szCs w:val="20"/>
                <w:lang w:val="sr-Cyrl-RS"/>
              </w:rPr>
            </w:pPr>
          </w:p>
          <w:p w14:paraId="70C119F6" w14:textId="77777777" w:rsidR="0035644F" w:rsidRDefault="0035644F" w:rsidP="001C079D">
            <w:pPr>
              <w:rPr>
                <w:rFonts w:cstheme="minorHAnsi"/>
                <w:sz w:val="20"/>
                <w:szCs w:val="20"/>
                <w:lang w:val="sr-Cyrl-RS"/>
              </w:rPr>
            </w:pPr>
          </w:p>
          <w:p w14:paraId="4A95A40F" w14:textId="3B0DEF0C" w:rsidR="0035644F" w:rsidRPr="00115D97" w:rsidRDefault="0035644F" w:rsidP="001C079D">
            <w:pPr>
              <w:rPr>
                <w:rFonts w:cstheme="minorHAnsi"/>
                <w:sz w:val="20"/>
                <w:szCs w:val="20"/>
                <w:lang w:val="sr-Cyrl-RS"/>
              </w:rPr>
            </w:pPr>
            <w:r>
              <w:rPr>
                <w:sz w:val="16"/>
                <w:szCs w:val="16"/>
                <w:lang w:val="sr-Cyrl-RS"/>
              </w:rPr>
              <w:t>Буџетирано у оквиру мере 4.1.</w:t>
            </w:r>
          </w:p>
        </w:tc>
      </w:tr>
      <w:tr w:rsidR="00143716" w:rsidRPr="00115D97" w14:paraId="43CD383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251C7C4"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6696339"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410644F"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3E52C67" w14:textId="2E7087DB" w:rsidR="00143716" w:rsidRPr="00115D97" w:rsidRDefault="001660C5" w:rsidP="001C079D">
            <w:pPr>
              <w:rPr>
                <w:rFonts w:cstheme="minorHAnsi"/>
                <w:sz w:val="20"/>
                <w:szCs w:val="20"/>
                <w:lang w:val="sr-Cyrl-RS"/>
              </w:rPr>
            </w:pPr>
            <w:r>
              <w:rPr>
                <w:rFonts w:cstheme="minorHAnsi"/>
                <w:sz w:val="20"/>
                <w:szCs w:val="20"/>
                <w:lang w:val="sr-Cyrl-RS"/>
              </w:rPr>
              <w:t>22.000</w:t>
            </w:r>
          </w:p>
        </w:tc>
        <w:tc>
          <w:tcPr>
            <w:tcW w:w="642" w:type="pct"/>
            <w:tcBorders>
              <w:left w:val="double" w:sz="4" w:space="0" w:color="auto"/>
              <w:right w:val="double" w:sz="4" w:space="0" w:color="auto"/>
            </w:tcBorders>
            <w:shd w:val="clear" w:color="auto" w:fill="FFFFFF" w:themeFill="background1"/>
          </w:tcPr>
          <w:p w14:paraId="79E52F13" w14:textId="22ED4036" w:rsidR="00143716" w:rsidRPr="00115D97" w:rsidRDefault="0094023F" w:rsidP="001C079D">
            <w:pPr>
              <w:rPr>
                <w:rFonts w:cstheme="minorHAnsi"/>
                <w:sz w:val="20"/>
                <w:szCs w:val="20"/>
                <w:lang w:val="sr-Cyrl-RS"/>
              </w:rPr>
            </w:pPr>
            <w:r>
              <w:rPr>
                <w:rFonts w:cstheme="minorHAnsi"/>
                <w:sz w:val="20"/>
                <w:szCs w:val="20"/>
                <w:lang w:val="sr-Cyrl-RS"/>
              </w:rPr>
              <w:t>22.000</w:t>
            </w:r>
          </w:p>
        </w:tc>
        <w:tc>
          <w:tcPr>
            <w:tcW w:w="641" w:type="pct"/>
            <w:tcBorders>
              <w:left w:val="double" w:sz="4" w:space="0" w:color="auto"/>
              <w:right w:val="double" w:sz="4" w:space="0" w:color="auto"/>
            </w:tcBorders>
            <w:shd w:val="clear" w:color="auto" w:fill="FFFFFF" w:themeFill="background1"/>
          </w:tcPr>
          <w:p w14:paraId="684BECED" w14:textId="1539E3F8" w:rsidR="00143716" w:rsidRPr="00115D97" w:rsidRDefault="0094023F" w:rsidP="001C079D">
            <w:pPr>
              <w:rPr>
                <w:rFonts w:cstheme="minorHAnsi"/>
                <w:sz w:val="20"/>
                <w:szCs w:val="20"/>
                <w:lang w:val="sr-Cyrl-RS"/>
              </w:rPr>
            </w:pPr>
            <w:r>
              <w:rPr>
                <w:rFonts w:cstheme="minorHAnsi"/>
                <w:sz w:val="20"/>
                <w:szCs w:val="20"/>
                <w:lang w:val="sr-Cyrl-RS"/>
              </w:rPr>
              <w:t>48.000</w:t>
            </w:r>
          </w:p>
        </w:tc>
      </w:tr>
      <w:tr w:rsidR="00143716" w:rsidRPr="00115D97" w14:paraId="1181430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2F2299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F333624"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AB0CF35"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C09ECB6"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3CACE66"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65CCF15" w14:textId="77777777" w:rsidR="00143716" w:rsidRPr="00115D97" w:rsidRDefault="00143716" w:rsidP="001C079D">
            <w:pPr>
              <w:rPr>
                <w:rFonts w:cstheme="minorHAnsi"/>
                <w:sz w:val="20"/>
                <w:szCs w:val="20"/>
                <w:lang w:val="sr-Cyrl-RS"/>
              </w:rPr>
            </w:pPr>
          </w:p>
        </w:tc>
      </w:tr>
    </w:tbl>
    <w:p w14:paraId="26F53AB0" w14:textId="77777777" w:rsidR="00143716" w:rsidRPr="00115D97" w:rsidRDefault="00143716" w:rsidP="00143716">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143716" w:rsidRPr="00422B1B" w14:paraId="3263264E"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28D92EEE"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2EEA34C2"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69F6B736"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38DF906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73B4581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8A4A141"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0ECB234B" w14:textId="77777777" w:rsidR="00143716" w:rsidRPr="00115D97" w:rsidRDefault="00143716"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22159E35"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43716" w:rsidRPr="00115D97" w14:paraId="67727621" w14:textId="77777777" w:rsidTr="001C079D">
        <w:trPr>
          <w:trHeight w:val="386"/>
        </w:trPr>
        <w:tc>
          <w:tcPr>
            <w:tcW w:w="833" w:type="pct"/>
            <w:vMerge/>
            <w:tcBorders>
              <w:left w:val="double" w:sz="4" w:space="0" w:color="auto"/>
            </w:tcBorders>
            <w:shd w:val="clear" w:color="auto" w:fill="FFF2CC" w:themeFill="accent4" w:themeFillTint="33"/>
          </w:tcPr>
          <w:p w14:paraId="20C14A04" w14:textId="77777777" w:rsidR="00143716" w:rsidRPr="00115D97" w:rsidRDefault="00143716" w:rsidP="001C079D">
            <w:pPr>
              <w:rPr>
                <w:rFonts w:cstheme="minorHAnsi"/>
                <w:sz w:val="20"/>
                <w:szCs w:val="20"/>
                <w:lang w:val="sr-Cyrl-RS"/>
              </w:rPr>
            </w:pPr>
          </w:p>
        </w:tc>
        <w:tc>
          <w:tcPr>
            <w:tcW w:w="393" w:type="pct"/>
            <w:gridSpan w:val="2"/>
            <w:vMerge/>
            <w:shd w:val="clear" w:color="auto" w:fill="FFF2CC" w:themeFill="accent4" w:themeFillTint="33"/>
          </w:tcPr>
          <w:p w14:paraId="32414077" w14:textId="77777777" w:rsidR="00143716" w:rsidRPr="00115D97" w:rsidRDefault="00143716" w:rsidP="001C079D">
            <w:pPr>
              <w:rPr>
                <w:rFonts w:cstheme="minorHAnsi"/>
                <w:sz w:val="20"/>
                <w:szCs w:val="20"/>
                <w:lang w:val="sr-Cyrl-RS"/>
              </w:rPr>
            </w:pPr>
          </w:p>
        </w:tc>
        <w:tc>
          <w:tcPr>
            <w:tcW w:w="442" w:type="pct"/>
            <w:gridSpan w:val="2"/>
            <w:vMerge/>
            <w:shd w:val="clear" w:color="auto" w:fill="FFF2CC" w:themeFill="accent4" w:themeFillTint="33"/>
          </w:tcPr>
          <w:p w14:paraId="0C52D3E0" w14:textId="77777777" w:rsidR="00143716" w:rsidRPr="00115D97" w:rsidRDefault="00143716" w:rsidP="001C079D">
            <w:pPr>
              <w:rPr>
                <w:rFonts w:cstheme="minorHAnsi"/>
                <w:sz w:val="20"/>
                <w:szCs w:val="20"/>
                <w:lang w:val="sr-Cyrl-RS"/>
              </w:rPr>
            </w:pPr>
          </w:p>
        </w:tc>
        <w:tc>
          <w:tcPr>
            <w:tcW w:w="407" w:type="pct"/>
            <w:gridSpan w:val="2"/>
            <w:vMerge/>
            <w:shd w:val="clear" w:color="auto" w:fill="FFF2CC" w:themeFill="accent4" w:themeFillTint="33"/>
          </w:tcPr>
          <w:p w14:paraId="6096E628" w14:textId="77777777" w:rsidR="00143716" w:rsidRPr="00115D97" w:rsidRDefault="00143716" w:rsidP="001C079D">
            <w:pPr>
              <w:jc w:val="center"/>
              <w:rPr>
                <w:rFonts w:cstheme="minorHAnsi"/>
                <w:sz w:val="20"/>
                <w:szCs w:val="20"/>
                <w:lang w:val="sr-Cyrl-RS"/>
              </w:rPr>
            </w:pPr>
          </w:p>
        </w:tc>
        <w:tc>
          <w:tcPr>
            <w:tcW w:w="543" w:type="pct"/>
            <w:gridSpan w:val="3"/>
            <w:vMerge/>
            <w:shd w:val="clear" w:color="auto" w:fill="FFF2CC" w:themeFill="accent4" w:themeFillTint="33"/>
          </w:tcPr>
          <w:p w14:paraId="180865B3"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15323D5A" w14:textId="77777777" w:rsidR="00143716" w:rsidRPr="00115D97" w:rsidRDefault="00143716" w:rsidP="001C079D">
            <w:pPr>
              <w:jc w:val="center"/>
              <w:rPr>
                <w:rFonts w:cstheme="minorHAnsi"/>
                <w:sz w:val="20"/>
                <w:szCs w:val="20"/>
                <w:lang w:val="sr-Cyrl-RS"/>
              </w:rPr>
            </w:pPr>
          </w:p>
        </w:tc>
        <w:tc>
          <w:tcPr>
            <w:tcW w:w="485" w:type="pct"/>
            <w:gridSpan w:val="2"/>
            <w:shd w:val="clear" w:color="auto" w:fill="FFF2CC" w:themeFill="accent4" w:themeFillTint="33"/>
          </w:tcPr>
          <w:p w14:paraId="43685773"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14EFA1A2"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481888E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704A24C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43716" w:rsidRPr="00115D97" w14:paraId="00FE1432" w14:textId="77777777" w:rsidTr="00547231">
        <w:trPr>
          <w:trHeight w:val="77"/>
        </w:trPr>
        <w:tc>
          <w:tcPr>
            <w:tcW w:w="833" w:type="pct"/>
            <w:vMerge w:val="restart"/>
            <w:tcBorders>
              <w:left w:val="double" w:sz="4" w:space="0" w:color="auto"/>
            </w:tcBorders>
          </w:tcPr>
          <w:p w14:paraId="4B76D1AC"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.1</w:t>
            </w:r>
            <w:r w:rsidRPr="00115D97">
              <w:rPr>
                <w:rFonts w:cstheme="minorHAnsi"/>
                <w:sz w:val="20"/>
                <w:szCs w:val="20"/>
              </w:rPr>
              <w:t>0</w:t>
            </w:r>
            <w:r w:rsidRPr="00115D97">
              <w:rPr>
                <w:rFonts w:cstheme="minorHAnsi"/>
                <w:sz w:val="20"/>
                <w:szCs w:val="20"/>
                <w:lang w:val="sr-Cyrl-RS"/>
              </w:rPr>
              <w:t>.1</w:t>
            </w:r>
            <w:r w:rsidR="00C9201D" w:rsidRPr="00115D97">
              <w:rPr>
                <w:rFonts w:cstheme="minorHAnsi"/>
                <w:sz w:val="20"/>
                <w:szCs w:val="20"/>
                <w:lang w:val="sr-Cyrl-RS"/>
              </w:rPr>
              <w:t>.</w:t>
            </w:r>
          </w:p>
          <w:p w14:paraId="2856981D" w14:textId="77777777" w:rsidR="00C9201D" w:rsidRPr="00115D97" w:rsidRDefault="00C9201D" w:rsidP="00C9201D">
            <w:pPr>
              <w:keepLines/>
              <w:contextualSpacing/>
              <w:rPr>
                <w:rFonts w:cstheme="minorHAnsi"/>
                <w:sz w:val="20"/>
                <w:szCs w:val="20"/>
                <w:lang w:val="sr-Cyrl-RS"/>
              </w:rPr>
            </w:pPr>
            <w:r w:rsidRPr="00115D97">
              <w:rPr>
                <w:rFonts w:cstheme="minorHAnsi"/>
                <w:sz w:val="20"/>
                <w:szCs w:val="20"/>
                <w:lang w:val="sr-Cyrl-RS"/>
              </w:rPr>
              <w:t>Праћење спровођења функционалности система аутоматског електронског заказивања рочишта</w:t>
            </w:r>
          </w:p>
          <w:p w14:paraId="2D2ACFE4" w14:textId="5F9A2037" w:rsidR="00C9201D" w:rsidRPr="00115D97" w:rsidRDefault="00C9201D" w:rsidP="00CD1A6A">
            <w:pPr>
              <w:spacing w:after="240"/>
              <w:rPr>
                <w:rFonts w:cstheme="minorHAnsi"/>
                <w:sz w:val="20"/>
                <w:szCs w:val="20"/>
                <w:lang w:val="sr-Cyrl-RS"/>
              </w:rPr>
            </w:pPr>
            <w:r w:rsidRPr="00115D97">
              <w:rPr>
                <w:rFonts w:cstheme="minorHAnsi"/>
                <w:sz w:val="20"/>
                <w:szCs w:val="20"/>
                <w:lang w:val="sr-Cyrl-RS"/>
              </w:rPr>
              <w:t>(активност 1.3.6.5. АП 23)</w:t>
            </w:r>
          </w:p>
        </w:tc>
        <w:tc>
          <w:tcPr>
            <w:tcW w:w="393" w:type="pct"/>
            <w:gridSpan w:val="2"/>
            <w:vMerge w:val="restart"/>
          </w:tcPr>
          <w:p w14:paraId="5E7639FD" w14:textId="685B6AEB" w:rsidR="00143716" w:rsidRPr="00115D97" w:rsidRDefault="00C9201D" w:rsidP="001C079D">
            <w:pPr>
              <w:rPr>
                <w:rFonts w:cstheme="minorHAnsi"/>
                <w:sz w:val="20"/>
                <w:szCs w:val="20"/>
                <w:lang w:val="sr-Cyrl-RS"/>
              </w:rPr>
            </w:pPr>
            <w:r w:rsidRPr="00115D97">
              <w:rPr>
                <w:rFonts w:cstheme="minorHAnsi"/>
                <w:sz w:val="20"/>
                <w:szCs w:val="20"/>
                <w:lang w:val="sr-Cyrl-RS"/>
              </w:rPr>
              <w:t>МП</w:t>
            </w:r>
          </w:p>
        </w:tc>
        <w:tc>
          <w:tcPr>
            <w:tcW w:w="442" w:type="pct"/>
            <w:gridSpan w:val="2"/>
            <w:vMerge w:val="restart"/>
          </w:tcPr>
          <w:p w14:paraId="789B88C8" w14:textId="394820C9" w:rsidR="00143716" w:rsidRPr="00115D97" w:rsidRDefault="00C9201D" w:rsidP="001C079D">
            <w:pPr>
              <w:rPr>
                <w:rFonts w:cstheme="minorHAnsi"/>
                <w:sz w:val="20"/>
                <w:szCs w:val="20"/>
                <w:lang w:val="sr-Cyrl-RS"/>
              </w:rPr>
            </w:pPr>
            <w:r w:rsidRPr="00115D97">
              <w:rPr>
                <w:rFonts w:cstheme="minorHAnsi"/>
                <w:sz w:val="20"/>
                <w:szCs w:val="20"/>
                <w:lang w:val="sr-Cyrl-RS"/>
              </w:rPr>
              <w:t>ВКС</w:t>
            </w:r>
          </w:p>
        </w:tc>
        <w:tc>
          <w:tcPr>
            <w:tcW w:w="407" w:type="pct"/>
            <w:gridSpan w:val="2"/>
            <w:vMerge w:val="restart"/>
          </w:tcPr>
          <w:p w14:paraId="01DB53C0" w14:textId="5A51264B" w:rsidR="00143716" w:rsidRPr="00115D97" w:rsidRDefault="00C9201D"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1CDC2130"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628A03A" w14:textId="4A137EC5" w:rsidR="00143716" w:rsidRPr="00115D97" w:rsidRDefault="00143716" w:rsidP="001C079D">
            <w:pPr>
              <w:rPr>
                <w:rFonts w:cstheme="minorHAnsi"/>
                <w:sz w:val="20"/>
                <w:szCs w:val="20"/>
                <w:lang w:val="sr-Cyrl-RS"/>
              </w:rPr>
            </w:pPr>
          </w:p>
        </w:tc>
        <w:tc>
          <w:tcPr>
            <w:tcW w:w="472" w:type="pct"/>
            <w:gridSpan w:val="2"/>
          </w:tcPr>
          <w:p w14:paraId="6F97A2BE" w14:textId="2FE9B8BA" w:rsidR="00143716" w:rsidRPr="00115D97" w:rsidRDefault="00204EC0"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274B436B" w14:textId="77777777" w:rsidR="00143716" w:rsidRPr="00115D97" w:rsidRDefault="00143716" w:rsidP="001C079D">
            <w:pPr>
              <w:rPr>
                <w:rFonts w:cstheme="minorHAnsi"/>
                <w:sz w:val="20"/>
                <w:szCs w:val="20"/>
                <w:lang w:val="sr-Cyrl-RS"/>
              </w:rPr>
            </w:pPr>
          </w:p>
        </w:tc>
        <w:tc>
          <w:tcPr>
            <w:tcW w:w="456" w:type="pct"/>
          </w:tcPr>
          <w:p w14:paraId="0D662509" w14:textId="77777777" w:rsidR="00143716" w:rsidRPr="00115D97" w:rsidRDefault="00143716" w:rsidP="001C079D">
            <w:pPr>
              <w:rPr>
                <w:rFonts w:cstheme="minorHAnsi"/>
                <w:sz w:val="20"/>
                <w:szCs w:val="20"/>
                <w:lang w:val="sr-Cyrl-RS"/>
              </w:rPr>
            </w:pPr>
          </w:p>
        </w:tc>
        <w:tc>
          <w:tcPr>
            <w:tcW w:w="485" w:type="pct"/>
            <w:gridSpan w:val="2"/>
          </w:tcPr>
          <w:p w14:paraId="22A7707C" w14:textId="77777777" w:rsidR="00143716" w:rsidRPr="00115D97" w:rsidRDefault="00143716" w:rsidP="001C079D">
            <w:pPr>
              <w:rPr>
                <w:rFonts w:cstheme="minorHAnsi"/>
                <w:sz w:val="20"/>
                <w:szCs w:val="20"/>
              </w:rPr>
            </w:pPr>
          </w:p>
        </w:tc>
        <w:tc>
          <w:tcPr>
            <w:tcW w:w="484" w:type="pct"/>
            <w:gridSpan w:val="2"/>
          </w:tcPr>
          <w:p w14:paraId="300B1D7F" w14:textId="77777777" w:rsidR="00143716" w:rsidRDefault="00143716" w:rsidP="001C079D">
            <w:pPr>
              <w:rPr>
                <w:rFonts w:cstheme="minorHAnsi"/>
                <w:sz w:val="20"/>
                <w:szCs w:val="20"/>
              </w:rPr>
            </w:pPr>
          </w:p>
          <w:p w14:paraId="3D507888" w14:textId="77777777" w:rsidR="00782139" w:rsidRDefault="00782139" w:rsidP="001C079D">
            <w:pPr>
              <w:rPr>
                <w:rFonts w:cstheme="minorHAnsi"/>
                <w:sz w:val="20"/>
                <w:szCs w:val="20"/>
              </w:rPr>
            </w:pPr>
          </w:p>
          <w:p w14:paraId="7B041A4B" w14:textId="77777777" w:rsidR="00782139" w:rsidRDefault="00782139" w:rsidP="001C079D">
            <w:pPr>
              <w:rPr>
                <w:rFonts w:cstheme="minorHAnsi"/>
                <w:sz w:val="20"/>
                <w:szCs w:val="20"/>
              </w:rPr>
            </w:pPr>
          </w:p>
          <w:p w14:paraId="11308BD6" w14:textId="77777777" w:rsidR="00782139" w:rsidRDefault="00782139" w:rsidP="001C079D">
            <w:pPr>
              <w:rPr>
                <w:rFonts w:cstheme="minorHAnsi"/>
                <w:sz w:val="20"/>
                <w:szCs w:val="20"/>
              </w:rPr>
            </w:pPr>
          </w:p>
          <w:p w14:paraId="2A390B2E" w14:textId="77777777" w:rsidR="00782139" w:rsidRDefault="00782139" w:rsidP="001C079D">
            <w:pPr>
              <w:rPr>
                <w:rFonts w:cstheme="minorHAnsi"/>
                <w:sz w:val="20"/>
                <w:szCs w:val="20"/>
              </w:rPr>
            </w:pPr>
          </w:p>
          <w:p w14:paraId="58287EDE" w14:textId="77777777" w:rsidR="00782139" w:rsidRDefault="00782139" w:rsidP="001C079D">
            <w:pPr>
              <w:rPr>
                <w:rFonts w:cstheme="minorHAnsi"/>
                <w:sz w:val="20"/>
                <w:szCs w:val="20"/>
              </w:rPr>
            </w:pPr>
          </w:p>
          <w:p w14:paraId="74C8E2B0" w14:textId="77777777" w:rsidR="00782139" w:rsidRDefault="00782139" w:rsidP="001C079D">
            <w:pPr>
              <w:rPr>
                <w:rFonts w:cstheme="minorHAnsi"/>
                <w:sz w:val="20"/>
                <w:szCs w:val="20"/>
              </w:rPr>
            </w:pPr>
          </w:p>
          <w:p w14:paraId="381B600B" w14:textId="77777777" w:rsidR="00782139" w:rsidRDefault="00782139" w:rsidP="001C079D">
            <w:pPr>
              <w:rPr>
                <w:rFonts w:cstheme="minorHAnsi"/>
                <w:sz w:val="20"/>
                <w:szCs w:val="20"/>
                <w:lang w:val="sr-Cyrl-RS"/>
              </w:rPr>
            </w:pPr>
          </w:p>
          <w:p w14:paraId="76E0867C" w14:textId="77777777" w:rsidR="00782139" w:rsidRDefault="00782139" w:rsidP="001C079D">
            <w:pPr>
              <w:rPr>
                <w:rFonts w:cstheme="minorHAnsi"/>
                <w:sz w:val="20"/>
                <w:szCs w:val="20"/>
                <w:lang w:val="sr-Cyrl-RS"/>
              </w:rPr>
            </w:pPr>
          </w:p>
          <w:p w14:paraId="0C9310F4" w14:textId="36C29892" w:rsidR="00782139" w:rsidRPr="00547231" w:rsidRDefault="00782139" w:rsidP="001C079D">
            <w:pPr>
              <w:rPr>
                <w:rFonts w:cstheme="minorHAnsi"/>
                <w:sz w:val="20"/>
                <w:szCs w:val="20"/>
                <w:lang w:val="sr-Cyrl-RS"/>
              </w:rPr>
            </w:pPr>
          </w:p>
        </w:tc>
      </w:tr>
      <w:tr w:rsidR="00143716" w:rsidRPr="00115D97" w14:paraId="70B197A2" w14:textId="77777777" w:rsidTr="001C079D">
        <w:trPr>
          <w:trHeight w:val="140"/>
        </w:trPr>
        <w:tc>
          <w:tcPr>
            <w:tcW w:w="833" w:type="pct"/>
            <w:vMerge/>
            <w:tcBorders>
              <w:left w:val="double" w:sz="4" w:space="0" w:color="auto"/>
            </w:tcBorders>
          </w:tcPr>
          <w:p w14:paraId="2E597471" w14:textId="77777777" w:rsidR="00143716" w:rsidRPr="00115D97" w:rsidRDefault="00143716" w:rsidP="001C079D">
            <w:pPr>
              <w:rPr>
                <w:rFonts w:cstheme="minorHAnsi"/>
                <w:sz w:val="20"/>
                <w:szCs w:val="20"/>
                <w:lang w:val="sr-Cyrl-RS"/>
              </w:rPr>
            </w:pPr>
          </w:p>
        </w:tc>
        <w:tc>
          <w:tcPr>
            <w:tcW w:w="393" w:type="pct"/>
            <w:gridSpan w:val="2"/>
            <w:vMerge/>
          </w:tcPr>
          <w:p w14:paraId="38D4E852" w14:textId="77777777" w:rsidR="00143716" w:rsidRPr="00115D97" w:rsidRDefault="00143716" w:rsidP="001C079D">
            <w:pPr>
              <w:rPr>
                <w:rFonts w:cstheme="minorHAnsi"/>
                <w:sz w:val="20"/>
                <w:szCs w:val="20"/>
              </w:rPr>
            </w:pPr>
          </w:p>
        </w:tc>
        <w:tc>
          <w:tcPr>
            <w:tcW w:w="442" w:type="pct"/>
            <w:gridSpan w:val="2"/>
            <w:vMerge/>
          </w:tcPr>
          <w:p w14:paraId="5AE16BE4" w14:textId="77777777" w:rsidR="00143716" w:rsidRPr="00115D97" w:rsidRDefault="00143716" w:rsidP="001C079D">
            <w:pPr>
              <w:rPr>
                <w:rFonts w:cstheme="minorHAnsi"/>
                <w:sz w:val="20"/>
                <w:szCs w:val="20"/>
              </w:rPr>
            </w:pPr>
          </w:p>
        </w:tc>
        <w:tc>
          <w:tcPr>
            <w:tcW w:w="407" w:type="pct"/>
            <w:gridSpan w:val="2"/>
            <w:vMerge/>
          </w:tcPr>
          <w:p w14:paraId="14F4E0BF" w14:textId="77777777" w:rsidR="00143716" w:rsidRPr="00115D97" w:rsidRDefault="00143716" w:rsidP="001C079D">
            <w:pPr>
              <w:rPr>
                <w:rFonts w:cstheme="minorHAnsi"/>
                <w:sz w:val="20"/>
                <w:szCs w:val="20"/>
              </w:rPr>
            </w:pPr>
          </w:p>
        </w:tc>
        <w:tc>
          <w:tcPr>
            <w:tcW w:w="543" w:type="pct"/>
            <w:gridSpan w:val="3"/>
          </w:tcPr>
          <w:p w14:paraId="115ECDD7" w14:textId="68F31A77" w:rsidR="00143716" w:rsidRPr="00115D97" w:rsidRDefault="0024710F" w:rsidP="001C079D">
            <w:pPr>
              <w:rPr>
                <w:rFonts w:cstheme="minorHAnsi"/>
                <w:sz w:val="20"/>
                <w:szCs w:val="20"/>
                <w:lang w:val="sr-Cyrl-RS"/>
              </w:rPr>
            </w:pPr>
            <w:r>
              <w:rPr>
                <w:rFonts w:cstheme="minorHAnsi"/>
                <w:sz w:val="20"/>
                <w:szCs w:val="20"/>
                <w:lang w:val="sr-Cyrl-RS"/>
              </w:rPr>
              <w:t xml:space="preserve"> Потребна донаторска  подршка</w:t>
            </w:r>
            <w:r w:rsidR="00782139">
              <w:rPr>
                <w:rFonts w:cstheme="minorHAnsi"/>
                <w:sz w:val="20"/>
                <w:szCs w:val="20"/>
                <w:lang w:val="sr-Cyrl-RS"/>
              </w:rPr>
              <w:t xml:space="preserve"> у €</w:t>
            </w:r>
          </w:p>
        </w:tc>
        <w:tc>
          <w:tcPr>
            <w:tcW w:w="472" w:type="pct"/>
            <w:gridSpan w:val="2"/>
          </w:tcPr>
          <w:p w14:paraId="7D0B6B65" w14:textId="77777777" w:rsidR="00143716" w:rsidRPr="00115D97" w:rsidRDefault="00143716" w:rsidP="001C079D">
            <w:pPr>
              <w:rPr>
                <w:rFonts w:cstheme="minorHAnsi"/>
                <w:sz w:val="20"/>
                <w:szCs w:val="20"/>
              </w:rPr>
            </w:pPr>
          </w:p>
        </w:tc>
        <w:tc>
          <w:tcPr>
            <w:tcW w:w="485" w:type="pct"/>
            <w:gridSpan w:val="2"/>
          </w:tcPr>
          <w:p w14:paraId="3A240E08" w14:textId="77777777" w:rsidR="00143716" w:rsidRPr="00115D97" w:rsidRDefault="00143716" w:rsidP="001C079D">
            <w:pPr>
              <w:rPr>
                <w:rFonts w:cstheme="minorHAnsi"/>
                <w:sz w:val="20"/>
                <w:szCs w:val="20"/>
              </w:rPr>
            </w:pPr>
          </w:p>
        </w:tc>
        <w:tc>
          <w:tcPr>
            <w:tcW w:w="456" w:type="pct"/>
          </w:tcPr>
          <w:p w14:paraId="143B2AFE" w14:textId="77777777" w:rsidR="00143716" w:rsidRPr="00115D97" w:rsidRDefault="00143716" w:rsidP="001C079D">
            <w:pPr>
              <w:rPr>
                <w:rFonts w:cstheme="minorHAnsi"/>
                <w:sz w:val="20"/>
                <w:szCs w:val="20"/>
                <w:lang w:val="sr-Cyrl-RS"/>
              </w:rPr>
            </w:pPr>
          </w:p>
        </w:tc>
        <w:tc>
          <w:tcPr>
            <w:tcW w:w="485" w:type="pct"/>
            <w:gridSpan w:val="2"/>
          </w:tcPr>
          <w:p w14:paraId="3CECFCD5" w14:textId="77777777" w:rsidR="00143716" w:rsidRPr="00115D97" w:rsidRDefault="00143716" w:rsidP="001C079D">
            <w:pPr>
              <w:rPr>
                <w:rFonts w:cstheme="minorHAnsi"/>
                <w:sz w:val="20"/>
                <w:szCs w:val="20"/>
              </w:rPr>
            </w:pPr>
          </w:p>
        </w:tc>
        <w:tc>
          <w:tcPr>
            <w:tcW w:w="484" w:type="pct"/>
            <w:gridSpan w:val="2"/>
          </w:tcPr>
          <w:p w14:paraId="6AAC57CF" w14:textId="6263E2C4" w:rsidR="00143716" w:rsidRPr="00115D97" w:rsidRDefault="00782139" w:rsidP="001C079D">
            <w:pPr>
              <w:rPr>
                <w:rFonts w:cstheme="minorHAnsi"/>
                <w:sz w:val="20"/>
                <w:szCs w:val="20"/>
              </w:rPr>
            </w:pPr>
            <w:r>
              <w:rPr>
                <w:rFonts w:cstheme="minorHAnsi"/>
                <w:sz w:val="20"/>
                <w:szCs w:val="20"/>
                <w:lang w:val="sr-Cyrl-RS"/>
              </w:rPr>
              <w:t>26.000</w:t>
            </w:r>
          </w:p>
        </w:tc>
      </w:tr>
      <w:tr w:rsidR="00143716" w:rsidRPr="00115D97" w14:paraId="223E9998" w14:textId="77777777" w:rsidTr="001C079D">
        <w:trPr>
          <w:trHeight w:val="140"/>
        </w:trPr>
        <w:tc>
          <w:tcPr>
            <w:tcW w:w="833" w:type="pct"/>
            <w:tcBorders>
              <w:left w:val="double" w:sz="4" w:space="0" w:color="auto"/>
            </w:tcBorders>
          </w:tcPr>
          <w:p w14:paraId="78EB9954" w14:textId="77777777" w:rsidR="00143716" w:rsidRPr="00115D97" w:rsidRDefault="00143716" w:rsidP="001C079D">
            <w:pPr>
              <w:rPr>
                <w:rFonts w:cstheme="minorHAnsi"/>
                <w:sz w:val="20"/>
                <w:szCs w:val="20"/>
                <w:lang w:val="sr-Cyrl-RS"/>
              </w:rPr>
            </w:pPr>
            <w:r w:rsidRPr="00115D97">
              <w:rPr>
                <w:rFonts w:cstheme="minorHAnsi"/>
                <w:sz w:val="20"/>
                <w:szCs w:val="20"/>
              </w:rPr>
              <w:t>4</w:t>
            </w:r>
            <w:r w:rsidRPr="00115D97">
              <w:rPr>
                <w:rFonts w:cstheme="minorHAnsi"/>
                <w:sz w:val="20"/>
                <w:szCs w:val="20"/>
                <w:lang w:val="sr-Cyrl-RS"/>
              </w:rPr>
              <w:t>.</w:t>
            </w:r>
            <w:r w:rsidRPr="00115D97">
              <w:rPr>
                <w:rFonts w:cstheme="minorHAnsi"/>
                <w:sz w:val="20"/>
                <w:szCs w:val="20"/>
              </w:rPr>
              <w:t>10</w:t>
            </w:r>
            <w:r w:rsidRPr="00115D97">
              <w:rPr>
                <w:rFonts w:cstheme="minorHAnsi"/>
                <w:sz w:val="20"/>
                <w:szCs w:val="20"/>
                <w:lang w:val="sr-Cyrl-RS"/>
              </w:rPr>
              <w:t>.2</w:t>
            </w:r>
            <w:r w:rsidR="00C9201D" w:rsidRPr="00115D97">
              <w:rPr>
                <w:rFonts w:cstheme="minorHAnsi"/>
                <w:sz w:val="20"/>
                <w:szCs w:val="20"/>
                <w:lang w:val="sr-Cyrl-RS"/>
              </w:rPr>
              <w:t>.</w:t>
            </w:r>
          </w:p>
          <w:p w14:paraId="4557F9DD" w14:textId="77777777" w:rsidR="00C9201D" w:rsidRPr="00115D97" w:rsidRDefault="00D056D7" w:rsidP="001C079D">
            <w:pPr>
              <w:rPr>
                <w:rFonts w:cstheme="minorHAnsi"/>
                <w:sz w:val="20"/>
                <w:szCs w:val="20"/>
                <w:lang w:val="sr-Cyrl-RS"/>
              </w:rPr>
            </w:pPr>
            <w:r w:rsidRPr="00115D97">
              <w:rPr>
                <w:rFonts w:cstheme="minorHAnsi"/>
                <w:sz w:val="20"/>
                <w:szCs w:val="20"/>
                <w:lang w:val="sr-Cyrl-RS"/>
              </w:rPr>
              <w:t>Унапређење употребе постојећих капацитета повећањем ефикасности управљања предметима и омогућавање праћења трајања судских поступака у реалном времену.</w:t>
            </w:r>
          </w:p>
          <w:p w14:paraId="19A93E6E" w14:textId="77777777" w:rsidR="00D056D7" w:rsidRPr="00115D97" w:rsidRDefault="00D056D7" w:rsidP="00FA3A3E">
            <w:pPr>
              <w:rPr>
                <w:rFonts w:cstheme="minorHAnsi"/>
                <w:sz w:val="20"/>
                <w:szCs w:val="20"/>
                <w:lang w:val="sr-Cyrl-RS"/>
              </w:rPr>
            </w:pPr>
            <w:r w:rsidRPr="00115D97">
              <w:rPr>
                <w:rFonts w:cstheme="minorHAnsi"/>
                <w:sz w:val="20"/>
                <w:szCs w:val="20"/>
                <w:lang w:val="sr-Cyrl-RS"/>
              </w:rPr>
              <w:t>(активност 1.3.6.5. АП 23)</w:t>
            </w:r>
          </w:p>
          <w:p w14:paraId="68131038" w14:textId="551BF48D" w:rsidR="00FA3A3E" w:rsidRPr="00115D97" w:rsidRDefault="00FA3A3E" w:rsidP="00CD1A6A">
            <w:pPr>
              <w:spacing w:after="240"/>
              <w:rPr>
                <w:rFonts w:cstheme="minorHAnsi"/>
                <w:sz w:val="20"/>
                <w:szCs w:val="20"/>
                <w:lang w:val="sr-Cyrl-RS"/>
              </w:rPr>
            </w:pPr>
            <w:r w:rsidRPr="00115D97">
              <w:rPr>
                <w:rFonts w:cstheme="minorHAnsi"/>
                <w:sz w:val="20"/>
                <w:szCs w:val="20"/>
                <w:lang w:val="sr-Cyrl-RS"/>
              </w:rPr>
              <w:t>(активности 5.5.1-5.5.2)</w:t>
            </w:r>
          </w:p>
        </w:tc>
        <w:tc>
          <w:tcPr>
            <w:tcW w:w="393" w:type="pct"/>
            <w:gridSpan w:val="2"/>
          </w:tcPr>
          <w:p w14:paraId="3E62239D" w14:textId="66C2138E" w:rsidR="00143716" w:rsidRPr="00115D97" w:rsidRDefault="00D056D7" w:rsidP="001C079D">
            <w:pPr>
              <w:rPr>
                <w:rFonts w:cstheme="minorHAnsi"/>
                <w:sz w:val="20"/>
                <w:szCs w:val="20"/>
                <w:lang w:val="sr-Cyrl-RS"/>
              </w:rPr>
            </w:pPr>
            <w:r w:rsidRPr="00115D97">
              <w:rPr>
                <w:rFonts w:cstheme="minorHAnsi"/>
                <w:sz w:val="20"/>
                <w:szCs w:val="20"/>
                <w:lang w:val="sr-Cyrl-RS"/>
              </w:rPr>
              <w:t>ВКС</w:t>
            </w:r>
          </w:p>
        </w:tc>
        <w:tc>
          <w:tcPr>
            <w:tcW w:w="442" w:type="pct"/>
            <w:gridSpan w:val="2"/>
          </w:tcPr>
          <w:p w14:paraId="55FD0DC2" w14:textId="7F11F4A8" w:rsidR="00143716" w:rsidRPr="00115D97" w:rsidRDefault="00143716" w:rsidP="001C079D">
            <w:pPr>
              <w:rPr>
                <w:rFonts w:cstheme="minorHAnsi"/>
                <w:sz w:val="20"/>
                <w:szCs w:val="20"/>
                <w:lang w:val="sr-Cyrl-RS"/>
              </w:rPr>
            </w:pPr>
          </w:p>
        </w:tc>
        <w:tc>
          <w:tcPr>
            <w:tcW w:w="407" w:type="pct"/>
            <w:gridSpan w:val="2"/>
          </w:tcPr>
          <w:p w14:paraId="6805AF81" w14:textId="0B4E01A4" w:rsidR="00143716" w:rsidRPr="00115D97" w:rsidRDefault="00D056D7"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7F894C33"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D2AD483" w14:textId="77777777" w:rsidR="00143716" w:rsidRPr="00115D97" w:rsidRDefault="00143716" w:rsidP="001C079D">
            <w:pPr>
              <w:rPr>
                <w:rFonts w:cstheme="minorHAnsi"/>
                <w:sz w:val="20"/>
                <w:szCs w:val="20"/>
                <w:lang w:val="sr-Cyrl-RS"/>
              </w:rPr>
            </w:pPr>
          </w:p>
        </w:tc>
        <w:tc>
          <w:tcPr>
            <w:tcW w:w="472" w:type="pct"/>
            <w:gridSpan w:val="2"/>
          </w:tcPr>
          <w:p w14:paraId="2F27679A" w14:textId="1D4C51CA" w:rsidR="00143716" w:rsidRPr="00115D97" w:rsidRDefault="00B4023D" w:rsidP="001C079D">
            <w:pPr>
              <w:rPr>
                <w:rFonts w:cstheme="minorHAnsi"/>
                <w:sz w:val="20"/>
                <w:szCs w:val="20"/>
                <w:lang w:val="sr-Cyrl-RS"/>
              </w:rPr>
            </w:pPr>
            <w:r>
              <w:rPr>
                <w:rFonts w:cstheme="minorHAnsi"/>
                <w:sz w:val="20"/>
                <w:szCs w:val="20"/>
                <w:lang w:val="sr-Cyrl-RS"/>
              </w:rPr>
              <w:t>Буџетирано у оквиру акт. 4.</w:t>
            </w:r>
            <w:r>
              <w:rPr>
                <w:rFonts w:cstheme="minorHAnsi"/>
                <w:sz w:val="20"/>
                <w:szCs w:val="20"/>
                <w:lang w:val="sr-Latn-RS"/>
              </w:rPr>
              <w:t>6</w:t>
            </w:r>
            <w:r>
              <w:rPr>
                <w:rFonts w:cstheme="minorHAnsi"/>
                <w:sz w:val="20"/>
                <w:szCs w:val="20"/>
                <w:lang w:val="sr-Cyrl-RS"/>
              </w:rPr>
              <w:t>.</w:t>
            </w:r>
            <w:r>
              <w:rPr>
                <w:rFonts w:cstheme="minorHAnsi"/>
                <w:sz w:val="20"/>
                <w:szCs w:val="20"/>
                <w:lang w:val="sr-Latn-RS"/>
              </w:rPr>
              <w:t>1</w:t>
            </w:r>
            <w:r>
              <w:rPr>
                <w:rFonts w:cstheme="minorHAnsi"/>
                <w:sz w:val="20"/>
                <w:szCs w:val="20"/>
                <w:lang w:val="sr-Cyrl-RS"/>
              </w:rPr>
              <w:t>.</w:t>
            </w:r>
          </w:p>
        </w:tc>
        <w:tc>
          <w:tcPr>
            <w:tcW w:w="485" w:type="pct"/>
            <w:gridSpan w:val="2"/>
          </w:tcPr>
          <w:p w14:paraId="15BE59C3" w14:textId="77777777" w:rsidR="00143716" w:rsidRPr="00115D97" w:rsidRDefault="00143716" w:rsidP="001C079D">
            <w:pPr>
              <w:rPr>
                <w:rFonts w:cstheme="minorHAnsi"/>
                <w:sz w:val="20"/>
                <w:szCs w:val="20"/>
                <w:lang w:val="sr-Cyrl-RS"/>
              </w:rPr>
            </w:pPr>
          </w:p>
        </w:tc>
        <w:tc>
          <w:tcPr>
            <w:tcW w:w="456" w:type="pct"/>
          </w:tcPr>
          <w:p w14:paraId="42864703" w14:textId="77777777" w:rsidR="00143716" w:rsidRPr="00115D97" w:rsidRDefault="00143716" w:rsidP="001C079D">
            <w:pPr>
              <w:rPr>
                <w:rFonts w:cstheme="minorHAnsi"/>
                <w:sz w:val="20"/>
                <w:szCs w:val="20"/>
                <w:lang w:val="sr-Cyrl-RS"/>
              </w:rPr>
            </w:pPr>
          </w:p>
        </w:tc>
        <w:tc>
          <w:tcPr>
            <w:tcW w:w="485" w:type="pct"/>
            <w:gridSpan w:val="2"/>
          </w:tcPr>
          <w:p w14:paraId="345F0845" w14:textId="77777777" w:rsidR="00143716" w:rsidRPr="00115D97" w:rsidRDefault="00143716" w:rsidP="001C079D">
            <w:pPr>
              <w:rPr>
                <w:rFonts w:cstheme="minorHAnsi"/>
                <w:sz w:val="20"/>
                <w:szCs w:val="20"/>
                <w:lang w:val="sr-Cyrl-RS"/>
              </w:rPr>
            </w:pPr>
          </w:p>
        </w:tc>
        <w:tc>
          <w:tcPr>
            <w:tcW w:w="484" w:type="pct"/>
            <w:gridSpan w:val="2"/>
          </w:tcPr>
          <w:p w14:paraId="3CCD122A" w14:textId="77777777" w:rsidR="00143716" w:rsidRPr="00115D97" w:rsidRDefault="00143716" w:rsidP="001C079D">
            <w:pPr>
              <w:rPr>
                <w:rFonts w:cstheme="minorHAnsi"/>
                <w:sz w:val="20"/>
                <w:szCs w:val="20"/>
                <w:lang w:val="sr-Cyrl-RS"/>
              </w:rPr>
            </w:pPr>
          </w:p>
        </w:tc>
      </w:tr>
      <w:tr w:rsidR="008A59E3" w:rsidRPr="00115D97" w14:paraId="6B77A960" w14:textId="77777777" w:rsidTr="001C079D">
        <w:trPr>
          <w:trHeight w:val="140"/>
        </w:trPr>
        <w:tc>
          <w:tcPr>
            <w:tcW w:w="833" w:type="pct"/>
            <w:tcBorders>
              <w:left w:val="double" w:sz="4" w:space="0" w:color="auto"/>
            </w:tcBorders>
          </w:tcPr>
          <w:p w14:paraId="5DECF11D"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4.10.3.</w:t>
            </w:r>
          </w:p>
          <w:p w14:paraId="496D02FB"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Чишћење података у систему за електронско управљање предметима, прописивање јединствених правила за унос података у систем и континуирана контрола уноса података.</w:t>
            </w:r>
          </w:p>
          <w:p w14:paraId="67E827DF" w14:textId="67F0953A" w:rsidR="008A59E3" w:rsidRPr="00115D97" w:rsidRDefault="008A59E3" w:rsidP="008A59E3">
            <w:pPr>
              <w:spacing w:after="240"/>
              <w:rPr>
                <w:rFonts w:cstheme="minorHAnsi"/>
                <w:sz w:val="20"/>
                <w:szCs w:val="20"/>
                <w:lang w:val="sr-Cyrl-RS"/>
              </w:rPr>
            </w:pPr>
            <w:r w:rsidRPr="00115D97">
              <w:rPr>
                <w:rFonts w:cstheme="minorHAnsi"/>
                <w:sz w:val="20"/>
                <w:szCs w:val="20"/>
                <w:lang w:val="sr-Cyrl-RS"/>
              </w:rPr>
              <w:t>(активности 1.5.1-1.5.3. АП ИКТ)</w:t>
            </w:r>
          </w:p>
        </w:tc>
        <w:tc>
          <w:tcPr>
            <w:tcW w:w="393" w:type="pct"/>
            <w:gridSpan w:val="2"/>
          </w:tcPr>
          <w:p w14:paraId="504E8967" w14:textId="6FED4A3E" w:rsidR="008A59E3" w:rsidRPr="00115D97" w:rsidRDefault="008A59E3" w:rsidP="008A59E3">
            <w:pPr>
              <w:rPr>
                <w:rFonts w:cstheme="minorHAnsi"/>
                <w:sz w:val="20"/>
                <w:szCs w:val="20"/>
                <w:lang w:val="sr-Cyrl-RS"/>
              </w:rPr>
            </w:pPr>
            <w:r w:rsidRPr="00115D97">
              <w:rPr>
                <w:rFonts w:cstheme="minorHAnsi"/>
                <w:sz w:val="20"/>
                <w:szCs w:val="20"/>
                <w:lang w:val="sr-Cyrl-RS"/>
              </w:rPr>
              <w:t>МП</w:t>
            </w:r>
          </w:p>
        </w:tc>
        <w:tc>
          <w:tcPr>
            <w:tcW w:w="442" w:type="pct"/>
            <w:gridSpan w:val="2"/>
          </w:tcPr>
          <w:p w14:paraId="6FFA03C4" w14:textId="5EBFF256" w:rsidR="008A59E3" w:rsidRPr="00115D97" w:rsidRDefault="008A59E3" w:rsidP="008A59E3">
            <w:pPr>
              <w:rPr>
                <w:rFonts w:cstheme="minorHAnsi"/>
                <w:sz w:val="20"/>
                <w:szCs w:val="20"/>
                <w:lang w:val="sr-Cyrl-RS"/>
              </w:rPr>
            </w:pPr>
            <w:r w:rsidRPr="00115D97">
              <w:rPr>
                <w:rFonts w:cstheme="minorHAnsi"/>
                <w:sz w:val="20"/>
                <w:szCs w:val="20"/>
                <w:lang w:val="sr-Cyrl-RS"/>
              </w:rPr>
              <w:t xml:space="preserve">Судови </w:t>
            </w:r>
          </w:p>
        </w:tc>
        <w:tc>
          <w:tcPr>
            <w:tcW w:w="407" w:type="pct"/>
            <w:gridSpan w:val="2"/>
          </w:tcPr>
          <w:p w14:paraId="656F5DC1" w14:textId="12F3C01F" w:rsidR="008A59E3" w:rsidRPr="00115D97" w:rsidRDefault="008A59E3" w:rsidP="008A59E3">
            <w:pPr>
              <w:rPr>
                <w:rFonts w:cstheme="minorHAnsi"/>
                <w:sz w:val="20"/>
                <w:szCs w:val="20"/>
                <w:lang w:val="sr-Cyrl-RS"/>
              </w:rPr>
            </w:pPr>
            <w:r w:rsidRPr="00115D97">
              <w:rPr>
                <w:rFonts w:cstheme="minorHAnsi"/>
                <w:sz w:val="20"/>
                <w:szCs w:val="20"/>
                <w:lang w:val="sr-Cyrl-RS"/>
              </w:rPr>
              <w:t>4. квартал 2024. године</w:t>
            </w:r>
          </w:p>
        </w:tc>
        <w:tc>
          <w:tcPr>
            <w:tcW w:w="543" w:type="pct"/>
            <w:gridSpan w:val="3"/>
          </w:tcPr>
          <w:p w14:paraId="2F485133" w14:textId="77777777" w:rsidR="008A59E3" w:rsidRPr="001C59BD" w:rsidRDefault="008A59E3" w:rsidP="008A59E3">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8497F66" w14:textId="77777777" w:rsidR="00782139" w:rsidRDefault="00782139" w:rsidP="008A59E3">
            <w:pPr>
              <w:rPr>
                <w:rFonts w:cstheme="minorHAnsi"/>
                <w:sz w:val="20"/>
                <w:szCs w:val="20"/>
                <w:lang w:val="sr-Cyrl-RS"/>
              </w:rPr>
            </w:pPr>
          </w:p>
          <w:p w14:paraId="1AB1087D" w14:textId="77777777" w:rsidR="00782139" w:rsidRDefault="00782139" w:rsidP="008A59E3">
            <w:pPr>
              <w:rPr>
                <w:rFonts w:cstheme="minorHAnsi"/>
                <w:sz w:val="20"/>
                <w:szCs w:val="20"/>
                <w:lang w:val="sr-Cyrl-RS"/>
              </w:rPr>
            </w:pPr>
          </w:p>
          <w:p w14:paraId="40452F18" w14:textId="77777777" w:rsidR="00782139" w:rsidRDefault="00782139" w:rsidP="008A59E3">
            <w:pPr>
              <w:rPr>
                <w:rFonts w:cstheme="minorHAnsi"/>
                <w:sz w:val="20"/>
                <w:szCs w:val="20"/>
                <w:lang w:val="sr-Cyrl-RS"/>
              </w:rPr>
            </w:pPr>
          </w:p>
          <w:p w14:paraId="7AE47DF0" w14:textId="77777777" w:rsidR="00782139" w:rsidRDefault="00782139" w:rsidP="008A59E3">
            <w:pPr>
              <w:rPr>
                <w:rFonts w:cstheme="minorHAnsi"/>
                <w:sz w:val="20"/>
                <w:szCs w:val="20"/>
                <w:lang w:val="sr-Cyrl-RS"/>
              </w:rPr>
            </w:pPr>
          </w:p>
          <w:p w14:paraId="318C4AA9" w14:textId="77777777" w:rsidR="00782139" w:rsidRDefault="00782139" w:rsidP="008A59E3">
            <w:pPr>
              <w:rPr>
                <w:rFonts w:cstheme="minorHAnsi"/>
                <w:sz w:val="20"/>
                <w:szCs w:val="20"/>
                <w:lang w:val="sr-Cyrl-RS"/>
              </w:rPr>
            </w:pPr>
          </w:p>
          <w:p w14:paraId="7C6C9026" w14:textId="1A9B6F4A" w:rsidR="008A59E3" w:rsidRPr="00115D97" w:rsidRDefault="007B0D7B" w:rsidP="008A59E3">
            <w:pPr>
              <w:rPr>
                <w:rFonts w:cstheme="minorHAnsi"/>
                <w:sz w:val="20"/>
                <w:szCs w:val="20"/>
                <w:lang w:val="sr-Cyrl-RS"/>
              </w:rPr>
            </w:pPr>
            <w:r>
              <w:rPr>
                <w:rFonts w:cstheme="minorHAnsi"/>
                <w:sz w:val="20"/>
                <w:szCs w:val="20"/>
                <w:lang w:val="sr-Cyrl-RS"/>
              </w:rPr>
              <w:t>Потребна донаторска  подршка</w:t>
            </w:r>
            <w:r w:rsidR="00245393">
              <w:rPr>
                <w:rFonts w:cstheme="minorHAnsi"/>
                <w:sz w:val="20"/>
                <w:szCs w:val="20"/>
                <w:lang w:val="sr-Cyrl-RS"/>
              </w:rPr>
              <w:t xml:space="preserve"> у €</w:t>
            </w:r>
          </w:p>
        </w:tc>
        <w:tc>
          <w:tcPr>
            <w:tcW w:w="472" w:type="pct"/>
            <w:gridSpan w:val="2"/>
          </w:tcPr>
          <w:p w14:paraId="559D3652" w14:textId="77777777" w:rsidR="008A59E3" w:rsidRDefault="008A59E3" w:rsidP="008A59E3">
            <w:pPr>
              <w:rPr>
                <w:rFonts w:cstheme="minorHAnsi"/>
                <w:sz w:val="20"/>
                <w:szCs w:val="20"/>
                <w:lang w:val="sr-Cyrl-RS"/>
              </w:rPr>
            </w:pPr>
            <w:r>
              <w:rPr>
                <w:rFonts w:cstheme="minorHAnsi"/>
                <w:sz w:val="20"/>
                <w:szCs w:val="20"/>
                <w:lang w:val="sr-Cyrl-RS"/>
              </w:rPr>
              <w:t>ПГ 1602,</w:t>
            </w:r>
          </w:p>
          <w:p w14:paraId="0B39DAEC" w14:textId="77777777" w:rsidR="008A59E3" w:rsidRDefault="008A59E3" w:rsidP="008A59E3">
            <w:pPr>
              <w:rPr>
                <w:rFonts w:cstheme="minorHAnsi"/>
                <w:sz w:val="20"/>
                <w:szCs w:val="20"/>
                <w:lang w:val="sr-Cyrl-RS"/>
              </w:rPr>
            </w:pPr>
            <w:r>
              <w:rPr>
                <w:rFonts w:cstheme="minorHAnsi"/>
                <w:sz w:val="20"/>
                <w:szCs w:val="20"/>
                <w:lang w:val="sr-Cyrl-RS"/>
              </w:rPr>
              <w:t>ПА 0010</w:t>
            </w:r>
          </w:p>
          <w:p w14:paraId="4590338D" w14:textId="77777777" w:rsidR="008A59E3" w:rsidRDefault="008A59E3" w:rsidP="008A59E3">
            <w:pPr>
              <w:rPr>
                <w:rFonts w:cstheme="minorHAnsi"/>
                <w:sz w:val="20"/>
                <w:szCs w:val="20"/>
                <w:lang w:val="sr-Cyrl-RS"/>
              </w:rPr>
            </w:pPr>
            <w:r>
              <w:rPr>
                <w:rFonts w:cstheme="minorHAnsi"/>
                <w:sz w:val="20"/>
                <w:szCs w:val="20"/>
                <w:lang w:val="sr-Cyrl-RS"/>
              </w:rPr>
              <w:t>411</w:t>
            </w:r>
          </w:p>
          <w:p w14:paraId="48167B51" w14:textId="77777777" w:rsidR="008A59E3" w:rsidRDefault="008A59E3" w:rsidP="008A59E3">
            <w:pPr>
              <w:rPr>
                <w:rFonts w:cstheme="minorHAnsi"/>
                <w:sz w:val="20"/>
                <w:szCs w:val="20"/>
                <w:lang w:val="sr-Cyrl-RS"/>
              </w:rPr>
            </w:pPr>
            <w:r>
              <w:rPr>
                <w:rFonts w:cstheme="minorHAnsi"/>
                <w:sz w:val="20"/>
                <w:szCs w:val="20"/>
                <w:lang w:val="sr-Cyrl-RS"/>
              </w:rPr>
              <w:t>412</w:t>
            </w:r>
          </w:p>
          <w:p w14:paraId="1B7D5EF8" w14:textId="77777777" w:rsidR="000F6C59" w:rsidRDefault="008A59E3" w:rsidP="008A59E3">
            <w:pPr>
              <w:rPr>
                <w:rFonts w:cstheme="minorHAnsi"/>
                <w:sz w:val="20"/>
                <w:szCs w:val="20"/>
                <w:lang w:val="sr-Cyrl-RS"/>
              </w:rPr>
            </w:pPr>
            <w:r>
              <w:rPr>
                <w:rFonts w:cstheme="minorHAnsi"/>
                <w:sz w:val="20"/>
                <w:szCs w:val="20"/>
                <w:lang w:val="sr-Cyrl-RS"/>
              </w:rPr>
              <w:t>42</w:t>
            </w:r>
          </w:p>
          <w:p w14:paraId="325AB83B" w14:textId="115C42DA" w:rsidR="000F6C59" w:rsidRDefault="000F6C59" w:rsidP="008A59E3">
            <w:pPr>
              <w:rPr>
                <w:rFonts w:cstheme="minorHAnsi"/>
                <w:sz w:val="20"/>
                <w:szCs w:val="20"/>
                <w:lang w:val="sr-Cyrl-RS"/>
              </w:rPr>
            </w:pPr>
            <w:r>
              <w:rPr>
                <w:rFonts w:cstheme="minorHAnsi"/>
                <w:sz w:val="20"/>
                <w:szCs w:val="20"/>
                <w:lang w:val="sr-Cyrl-RS"/>
              </w:rPr>
              <w:t xml:space="preserve"> и</w:t>
            </w:r>
          </w:p>
          <w:p w14:paraId="6BE2F63E" w14:textId="74B2FB36" w:rsidR="008A59E3" w:rsidRPr="00115D97" w:rsidRDefault="000F6C59" w:rsidP="008A59E3">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85" w:type="pct"/>
            <w:gridSpan w:val="2"/>
          </w:tcPr>
          <w:p w14:paraId="22B54147" w14:textId="77777777" w:rsidR="008A59E3" w:rsidRDefault="008A59E3" w:rsidP="00184D46">
            <w:pPr>
              <w:jc w:val="right"/>
              <w:rPr>
                <w:rFonts w:cstheme="minorHAnsi"/>
                <w:sz w:val="20"/>
                <w:szCs w:val="20"/>
                <w:lang w:val="sr-Cyrl-RS"/>
              </w:rPr>
            </w:pPr>
          </w:p>
          <w:p w14:paraId="1E9613AB" w14:textId="77777777" w:rsidR="008A59E3" w:rsidRDefault="008A59E3" w:rsidP="00184D46">
            <w:pPr>
              <w:jc w:val="right"/>
              <w:rPr>
                <w:rFonts w:cstheme="minorHAnsi"/>
                <w:sz w:val="20"/>
                <w:szCs w:val="20"/>
                <w:lang w:val="sr-Cyrl-RS"/>
              </w:rPr>
            </w:pPr>
          </w:p>
          <w:p w14:paraId="14CBF9B9" w14:textId="77777777" w:rsidR="00184D46" w:rsidRPr="00184D46" w:rsidRDefault="00184D46" w:rsidP="00184D46">
            <w:pPr>
              <w:spacing w:line="240" w:lineRule="auto"/>
              <w:jc w:val="right"/>
              <w:rPr>
                <w:color w:val="000000"/>
                <w:sz w:val="16"/>
                <w:szCs w:val="16"/>
              </w:rPr>
            </w:pPr>
            <w:r w:rsidRPr="00184D46">
              <w:rPr>
                <w:color w:val="000000"/>
                <w:sz w:val="16"/>
                <w:szCs w:val="16"/>
              </w:rPr>
              <w:t>46.008,0</w:t>
            </w:r>
          </w:p>
          <w:p w14:paraId="7037FBC1" w14:textId="77777777" w:rsidR="00184D46" w:rsidRPr="00184D46" w:rsidRDefault="00184D46" w:rsidP="00184D46">
            <w:pPr>
              <w:spacing w:line="240" w:lineRule="auto"/>
              <w:jc w:val="right"/>
              <w:rPr>
                <w:color w:val="000000"/>
                <w:sz w:val="16"/>
                <w:szCs w:val="16"/>
              </w:rPr>
            </w:pPr>
            <w:r w:rsidRPr="00184D46">
              <w:rPr>
                <w:color w:val="000000"/>
                <w:sz w:val="16"/>
                <w:szCs w:val="16"/>
              </w:rPr>
              <w:t>7.556,0</w:t>
            </w:r>
          </w:p>
          <w:p w14:paraId="6A68FDA3" w14:textId="2EC21B3E" w:rsidR="008A59E3" w:rsidRDefault="00184D46" w:rsidP="00184D46">
            <w:pPr>
              <w:spacing w:line="240" w:lineRule="auto"/>
              <w:jc w:val="right"/>
              <w:rPr>
                <w:rFonts w:eastAsia="Times New Roman"/>
                <w:color w:val="000000"/>
                <w:sz w:val="16"/>
                <w:szCs w:val="16"/>
                <w:lang w:eastAsia="sr-Latn-RS"/>
              </w:rPr>
            </w:pPr>
            <w:r w:rsidRPr="00184D46">
              <w:rPr>
                <w:color w:val="000000"/>
                <w:sz w:val="16"/>
                <w:szCs w:val="16"/>
              </w:rPr>
              <w:t>8.034,0</w:t>
            </w:r>
          </w:p>
          <w:p w14:paraId="7D0D8CD9" w14:textId="77777777" w:rsidR="008A59E3" w:rsidRPr="00115D97" w:rsidRDefault="008A59E3" w:rsidP="00184D46">
            <w:pPr>
              <w:jc w:val="right"/>
              <w:rPr>
                <w:rFonts w:cstheme="minorHAnsi"/>
                <w:sz w:val="20"/>
                <w:szCs w:val="20"/>
                <w:lang w:val="sr-Cyrl-RS"/>
              </w:rPr>
            </w:pPr>
          </w:p>
        </w:tc>
        <w:tc>
          <w:tcPr>
            <w:tcW w:w="456" w:type="pct"/>
          </w:tcPr>
          <w:p w14:paraId="58D746AE" w14:textId="77777777" w:rsidR="008A59E3" w:rsidRPr="00547231" w:rsidRDefault="008A59E3" w:rsidP="00184D46">
            <w:pPr>
              <w:jc w:val="right"/>
              <w:rPr>
                <w:rFonts w:ascii="Calibri" w:hAnsi="Calibri" w:cs="Calibri"/>
                <w:sz w:val="18"/>
                <w:szCs w:val="18"/>
                <w:lang w:val="sr-Cyrl-RS"/>
              </w:rPr>
            </w:pPr>
          </w:p>
          <w:p w14:paraId="55BF73B3" w14:textId="77777777" w:rsidR="008A59E3" w:rsidRPr="00547231" w:rsidRDefault="008A59E3" w:rsidP="00184D46">
            <w:pPr>
              <w:jc w:val="right"/>
              <w:rPr>
                <w:rFonts w:ascii="Calibri" w:hAnsi="Calibri" w:cs="Calibri"/>
                <w:sz w:val="18"/>
                <w:szCs w:val="18"/>
                <w:lang w:val="sr-Cyrl-RS"/>
              </w:rPr>
            </w:pPr>
          </w:p>
          <w:p w14:paraId="02EC58A6"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46.008,0</w:t>
            </w:r>
          </w:p>
          <w:p w14:paraId="40118F74"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7.556,0</w:t>
            </w:r>
          </w:p>
          <w:p w14:paraId="4404A7B6" w14:textId="7CB922FD" w:rsidR="008A59E3" w:rsidRPr="00547231" w:rsidRDefault="00184D46" w:rsidP="00184D46">
            <w:pPr>
              <w:spacing w:line="240" w:lineRule="auto"/>
              <w:jc w:val="right"/>
              <w:rPr>
                <w:rFonts w:ascii="Calibri" w:eastAsia="Times New Roman" w:hAnsi="Calibri" w:cs="Calibri"/>
                <w:color w:val="000000"/>
                <w:sz w:val="18"/>
                <w:szCs w:val="18"/>
                <w:lang w:eastAsia="sr-Latn-RS"/>
              </w:rPr>
            </w:pPr>
            <w:r w:rsidRPr="00184D46">
              <w:rPr>
                <w:rFonts w:ascii="Calibri" w:hAnsi="Calibri" w:cs="Calibri"/>
                <w:color w:val="000000"/>
                <w:sz w:val="18"/>
                <w:szCs w:val="18"/>
              </w:rPr>
              <w:t>8.034,0</w:t>
            </w:r>
          </w:p>
          <w:p w14:paraId="719B39E0" w14:textId="77777777" w:rsidR="008A59E3" w:rsidRPr="00547231" w:rsidRDefault="008A59E3" w:rsidP="00184D46">
            <w:pPr>
              <w:jc w:val="right"/>
              <w:rPr>
                <w:rFonts w:ascii="Calibri" w:hAnsi="Calibri" w:cs="Calibri"/>
                <w:sz w:val="18"/>
                <w:szCs w:val="18"/>
                <w:lang w:val="sr-Cyrl-RS"/>
              </w:rPr>
            </w:pPr>
          </w:p>
          <w:p w14:paraId="34AB6E6B" w14:textId="77777777" w:rsidR="00245393" w:rsidRPr="00547231" w:rsidRDefault="00245393" w:rsidP="00184D46">
            <w:pPr>
              <w:jc w:val="right"/>
              <w:rPr>
                <w:rFonts w:ascii="Calibri" w:hAnsi="Calibri" w:cs="Calibri"/>
                <w:sz w:val="18"/>
                <w:szCs w:val="18"/>
                <w:lang w:val="sr-Cyrl-RS"/>
              </w:rPr>
            </w:pPr>
          </w:p>
          <w:p w14:paraId="377538A8" w14:textId="77777777" w:rsidR="00245393" w:rsidRPr="00547231" w:rsidRDefault="00245393" w:rsidP="00184D46">
            <w:pPr>
              <w:jc w:val="right"/>
              <w:rPr>
                <w:rFonts w:ascii="Calibri" w:hAnsi="Calibri" w:cs="Calibri"/>
                <w:sz w:val="18"/>
                <w:szCs w:val="18"/>
                <w:lang w:val="sr-Cyrl-RS"/>
              </w:rPr>
            </w:pPr>
          </w:p>
          <w:p w14:paraId="79E1A714" w14:textId="77777777" w:rsidR="00245393" w:rsidRPr="00547231" w:rsidRDefault="00245393" w:rsidP="00184D46">
            <w:pPr>
              <w:jc w:val="right"/>
              <w:rPr>
                <w:rFonts w:ascii="Calibri" w:hAnsi="Calibri" w:cs="Calibri"/>
                <w:sz w:val="18"/>
                <w:szCs w:val="18"/>
                <w:lang w:val="sr-Cyrl-RS"/>
              </w:rPr>
            </w:pPr>
          </w:p>
          <w:p w14:paraId="312EA723" w14:textId="77777777" w:rsidR="00245393" w:rsidRPr="00547231" w:rsidRDefault="00245393" w:rsidP="00184D46">
            <w:pPr>
              <w:jc w:val="right"/>
              <w:rPr>
                <w:rFonts w:ascii="Calibri" w:hAnsi="Calibri" w:cs="Calibri"/>
                <w:sz w:val="18"/>
                <w:szCs w:val="18"/>
                <w:lang w:val="sr-Cyrl-RS"/>
              </w:rPr>
            </w:pPr>
          </w:p>
          <w:p w14:paraId="2EBC3C6A" w14:textId="77777777" w:rsidR="00EE4610" w:rsidRDefault="00EE4610" w:rsidP="00184D46">
            <w:pPr>
              <w:jc w:val="right"/>
              <w:rPr>
                <w:rFonts w:ascii="Calibri" w:hAnsi="Calibri" w:cs="Calibri"/>
                <w:sz w:val="18"/>
                <w:szCs w:val="18"/>
                <w:lang w:val="sr-Cyrl-RS"/>
              </w:rPr>
            </w:pPr>
          </w:p>
          <w:p w14:paraId="0BE1696E" w14:textId="59F88968" w:rsidR="00245393" w:rsidRPr="00547231" w:rsidRDefault="00245393" w:rsidP="00184D46">
            <w:pPr>
              <w:jc w:val="right"/>
              <w:rPr>
                <w:rFonts w:ascii="Calibri" w:hAnsi="Calibri" w:cs="Calibri"/>
                <w:sz w:val="18"/>
                <w:szCs w:val="18"/>
                <w:lang w:val="sr-Cyrl-RS"/>
              </w:rPr>
            </w:pPr>
            <w:r w:rsidRPr="00547231">
              <w:rPr>
                <w:rFonts w:ascii="Calibri" w:hAnsi="Calibri" w:cs="Calibri"/>
                <w:sz w:val="18"/>
                <w:szCs w:val="18"/>
                <w:lang w:val="sr-Cyrl-RS"/>
              </w:rPr>
              <w:t>22.000</w:t>
            </w:r>
          </w:p>
        </w:tc>
        <w:tc>
          <w:tcPr>
            <w:tcW w:w="485" w:type="pct"/>
            <w:gridSpan w:val="2"/>
          </w:tcPr>
          <w:p w14:paraId="01A2C843" w14:textId="77777777" w:rsidR="008A59E3" w:rsidRPr="00547231" w:rsidRDefault="008A59E3" w:rsidP="00184D46">
            <w:pPr>
              <w:jc w:val="right"/>
              <w:rPr>
                <w:rFonts w:ascii="Calibri" w:hAnsi="Calibri" w:cs="Calibri"/>
                <w:sz w:val="18"/>
                <w:szCs w:val="18"/>
              </w:rPr>
            </w:pPr>
          </w:p>
          <w:p w14:paraId="5CE96F54" w14:textId="77777777" w:rsidR="008A59E3" w:rsidRPr="00547231" w:rsidRDefault="008A59E3" w:rsidP="00184D46">
            <w:pPr>
              <w:jc w:val="right"/>
              <w:rPr>
                <w:rFonts w:ascii="Calibri" w:hAnsi="Calibri" w:cs="Calibri"/>
                <w:sz w:val="18"/>
                <w:szCs w:val="18"/>
              </w:rPr>
            </w:pPr>
          </w:p>
          <w:p w14:paraId="7A464539"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46.008,0</w:t>
            </w:r>
          </w:p>
          <w:p w14:paraId="74DA9636"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7.556,0</w:t>
            </w:r>
          </w:p>
          <w:p w14:paraId="3877A532" w14:textId="00C19539" w:rsidR="00245393" w:rsidRPr="00547231"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8.034,0</w:t>
            </w:r>
          </w:p>
          <w:p w14:paraId="3A261559" w14:textId="620DD836" w:rsidR="00245393" w:rsidRPr="00547231" w:rsidRDefault="00245393" w:rsidP="00184D46">
            <w:pPr>
              <w:spacing w:line="240" w:lineRule="auto"/>
              <w:jc w:val="right"/>
              <w:rPr>
                <w:rFonts w:ascii="Calibri" w:hAnsi="Calibri" w:cs="Calibri"/>
                <w:color w:val="000000"/>
                <w:sz w:val="18"/>
                <w:szCs w:val="18"/>
              </w:rPr>
            </w:pPr>
          </w:p>
          <w:p w14:paraId="482C8A80" w14:textId="6FCA2624" w:rsidR="00245393" w:rsidRPr="00547231" w:rsidRDefault="00245393" w:rsidP="00184D46">
            <w:pPr>
              <w:spacing w:line="240" w:lineRule="auto"/>
              <w:jc w:val="right"/>
              <w:rPr>
                <w:rFonts w:ascii="Calibri" w:hAnsi="Calibri" w:cs="Calibri"/>
                <w:color w:val="000000"/>
                <w:sz w:val="18"/>
                <w:szCs w:val="18"/>
              </w:rPr>
            </w:pPr>
          </w:p>
          <w:p w14:paraId="39262485" w14:textId="0753DC75" w:rsidR="00245393" w:rsidRPr="00547231" w:rsidRDefault="00245393" w:rsidP="00184D46">
            <w:pPr>
              <w:spacing w:line="240" w:lineRule="auto"/>
              <w:jc w:val="right"/>
              <w:rPr>
                <w:rFonts w:ascii="Calibri" w:hAnsi="Calibri" w:cs="Calibri"/>
                <w:color w:val="000000"/>
                <w:sz w:val="18"/>
                <w:szCs w:val="18"/>
              </w:rPr>
            </w:pPr>
          </w:p>
          <w:p w14:paraId="373D3BB0" w14:textId="432797D8" w:rsidR="00245393" w:rsidRPr="00547231" w:rsidRDefault="00245393" w:rsidP="00184D46">
            <w:pPr>
              <w:spacing w:line="240" w:lineRule="auto"/>
              <w:jc w:val="right"/>
              <w:rPr>
                <w:rFonts w:ascii="Calibri" w:hAnsi="Calibri" w:cs="Calibri"/>
                <w:color w:val="000000"/>
                <w:sz w:val="18"/>
                <w:szCs w:val="18"/>
              </w:rPr>
            </w:pPr>
          </w:p>
          <w:p w14:paraId="60F90931" w14:textId="4CE280D4" w:rsidR="00245393" w:rsidRPr="00547231" w:rsidRDefault="00245393" w:rsidP="00184D46">
            <w:pPr>
              <w:spacing w:line="240" w:lineRule="auto"/>
              <w:jc w:val="right"/>
              <w:rPr>
                <w:rFonts w:ascii="Calibri" w:hAnsi="Calibri" w:cs="Calibri"/>
                <w:color w:val="000000"/>
                <w:sz w:val="18"/>
                <w:szCs w:val="18"/>
              </w:rPr>
            </w:pPr>
          </w:p>
          <w:p w14:paraId="20932E8E" w14:textId="77777777" w:rsidR="00184D46" w:rsidRDefault="00184D46" w:rsidP="00184D46">
            <w:pPr>
              <w:spacing w:line="240" w:lineRule="auto"/>
              <w:jc w:val="right"/>
              <w:rPr>
                <w:rFonts w:ascii="Calibri" w:hAnsi="Calibri" w:cs="Calibri"/>
                <w:color w:val="000000"/>
                <w:sz w:val="18"/>
                <w:szCs w:val="18"/>
                <w:lang w:val="sr-Cyrl-RS"/>
              </w:rPr>
            </w:pPr>
          </w:p>
          <w:p w14:paraId="287531AA" w14:textId="496DBE19" w:rsidR="00245393" w:rsidRPr="00547231" w:rsidRDefault="00245393" w:rsidP="00184D46">
            <w:pPr>
              <w:spacing w:line="240" w:lineRule="auto"/>
              <w:jc w:val="right"/>
              <w:rPr>
                <w:rFonts w:ascii="Calibri" w:eastAsia="Times New Roman" w:hAnsi="Calibri" w:cs="Calibri"/>
                <w:color w:val="000000"/>
                <w:sz w:val="18"/>
                <w:szCs w:val="18"/>
                <w:lang w:val="sr-Cyrl-RS" w:eastAsia="sr-Latn-RS"/>
              </w:rPr>
            </w:pPr>
            <w:r w:rsidRPr="00547231">
              <w:rPr>
                <w:rFonts w:ascii="Calibri" w:hAnsi="Calibri" w:cs="Calibri"/>
                <w:color w:val="000000"/>
                <w:sz w:val="18"/>
                <w:szCs w:val="18"/>
                <w:lang w:val="sr-Cyrl-RS"/>
              </w:rPr>
              <w:t>22.000</w:t>
            </w:r>
          </w:p>
          <w:p w14:paraId="4F57BD77" w14:textId="77777777" w:rsidR="008A59E3" w:rsidRPr="00547231" w:rsidRDefault="008A59E3" w:rsidP="00184D46">
            <w:pPr>
              <w:spacing w:line="240" w:lineRule="auto"/>
              <w:jc w:val="right"/>
              <w:rPr>
                <w:rFonts w:ascii="Calibri" w:eastAsia="Times New Roman" w:hAnsi="Calibri" w:cs="Calibri"/>
                <w:color w:val="000000"/>
                <w:sz w:val="18"/>
                <w:szCs w:val="18"/>
                <w:lang w:eastAsia="sr-Latn-RS"/>
              </w:rPr>
            </w:pPr>
          </w:p>
          <w:p w14:paraId="740C4BEE" w14:textId="77777777" w:rsidR="008A59E3" w:rsidRPr="00547231" w:rsidRDefault="008A59E3" w:rsidP="00184D46">
            <w:pPr>
              <w:spacing w:line="240" w:lineRule="auto"/>
              <w:jc w:val="right"/>
              <w:rPr>
                <w:rFonts w:ascii="Calibri" w:eastAsia="Times New Roman" w:hAnsi="Calibri" w:cs="Calibri"/>
                <w:color w:val="000000"/>
                <w:sz w:val="18"/>
                <w:szCs w:val="18"/>
                <w:lang w:eastAsia="sr-Latn-RS"/>
              </w:rPr>
            </w:pPr>
          </w:p>
          <w:p w14:paraId="61965988" w14:textId="77777777" w:rsidR="008A59E3" w:rsidRPr="00547231" w:rsidRDefault="008A59E3" w:rsidP="00184D46">
            <w:pPr>
              <w:jc w:val="right"/>
              <w:rPr>
                <w:rFonts w:ascii="Calibri" w:hAnsi="Calibri" w:cs="Calibri"/>
                <w:sz w:val="18"/>
                <w:szCs w:val="18"/>
                <w:lang w:val="sr-Cyrl-RS"/>
              </w:rPr>
            </w:pPr>
          </w:p>
        </w:tc>
        <w:tc>
          <w:tcPr>
            <w:tcW w:w="484" w:type="pct"/>
            <w:gridSpan w:val="2"/>
          </w:tcPr>
          <w:p w14:paraId="16C9D12A" w14:textId="77777777" w:rsidR="008A59E3" w:rsidRPr="00547231" w:rsidRDefault="008A59E3" w:rsidP="00184D46">
            <w:pPr>
              <w:jc w:val="right"/>
              <w:rPr>
                <w:rFonts w:ascii="Calibri" w:hAnsi="Calibri" w:cs="Calibri"/>
                <w:sz w:val="18"/>
                <w:szCs w:val="18"/>
              </w:rPr>
            </w:pPr>
          </w:p>
          <w:p w14:paraId="5769FAB8" w14:textId="77777777" w:rsidR="008A59E3" w:rsidRPr="00547231" w:rsidRDefault="008A59E3" w:rsidP="00184D46">
            <w:pPr>
              <w:jc w:val="right"/>
              <w:rPr>
                <w:rFonts w:ascii="Calibri" w:hAnsi="Calibri" w:cs="Calibri"/>
                <w:sz w:val="18"/>
                <w:szCs w:val="18"/>
              </w:rPr>
            </w:pPr>
          </w:p>
          <w:p w14:paraId="12A0A628"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46.008,0</w:t>
            </w:r>
          </w:p>
          <w:p w14:paraId="381318BC" w14:textId="77777777" w:rsidR="00184D46" w:rsidRPr="00184D46"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7.556,0</w:t>
            </w:r>
          </w:p>
          <w:p w14:paraId="5A951AC7" w14:textId="4FA8B3B8" w:rsidR="00245393" w:rsidRPr="00547231" w:rsidRDefault="00184D46" w:rsidP="00184D46">
            <w:pPr>
              <w:spacing w:line="240" w:lineRule="auto"/>
              <w:jc w:val="right"/>
              <w:rPr>
                <w:rFonts w:ascii="Calibri" w:hAnsi="Calibri" w:cs="Calibri"/>
                <w:color w:val="000000"/>
                <w:sz w:val="18"/>
                <w:szCs w:val="18"/>
              </w:rPr>
            </w:pPr>
            <w:r w:rsidRPr="00184D46">
              <w:rPr>
                <w:rFonts w:ascii="Calibri" w:hAnsi="Calibri" w:cs="Calibri"/>
                <w:color w:val="000000"/>
                <w:sz w:val="18"/>
                <w:szCs w:val="18"/>
              </w:rPr>
              <w:t>8.034,0</w:t>
            </w:r>
          </w:p>
          <w:p w14:paraId="6A6EB83A" w14:textId="349E6B74" w:rsidR="00245393" w:rsidRPr="00547231" w:rsidRDefault="00245393" w:rsidP="00184D46">
            <w:pPr>
              <w:spacing w:line="240" w:lineRule="auto"/>
              <w:jc w:val="right"/>
              <w:rPr>
                <w:rFonts w:ascii="Calibri" w:hAnsi="Calibri" w:cs="Calibri"/>
                <w:color w:val="000000"/>
                <w:sz w:val="18"/>
                <w:szCs w:val="18"/>
              </w:rPr>
            </w:pPr>
          </w:p>
          <w:p w14:paraId="3C8D0793" w14:textId="0968625B" w:rsidR="00245393" w:rsidRPr="00547231" w:rsidRDefault="00245393" w:rsidP="00184D46">
            <w:pPr>
              <w:spacing w:line="240" w:lineRule="auto"/>
              <w:jc w:val="right"/>
              <w:rPr>
                <w:rFonts w:ascii="Calibri" w:hAnsi="Calibri" w:cs="Calibri"/>
                <w:color w:val="000000"/>
                <w:sz w:val="18"/>
                <w:szCs w:val="18"/>
              </w:rPr>
            </w:pPr>
          </w:p>
          <w:p w14:paraId="0491E945" w14:textId="6CAEB5FC" w:rsidR="00245393" w:rsidRPr="00547231" w:rsidRDefault="00245393" w:rsidP="00184D46">
            <w:pPr>
              <w:spacing w:line="240" w:lineRule="auto"/>
              <w:jc w:val="right"/>
              <w:rPr>
                <w:rFonts w:ascii="Calibri" w:hAnsi="Calibri" w:cs="Calibri"/>
                <w:color w:val="000000"/>
                <w:sz w:val="18"/>
                <w:szCs w:val="18"/>
              </w:rPr>
            </w:pPr>
          </w:p>
          <w:p w14:paraId="05886E0D" w14:textId="5DF2929B" w:rsidR="00245393" w:rsidRPr="00547231" w:rsidRDefault="00245393" w:rsidP="00184D46">
            <w:pPr>
              <w:spacing w:line="240" w:lineRule="auto"/>
              <w:jc w:val="right"/>
              <w:rPr>
                <w:rFonts w:ascii="Calibri" w:hAnsi="Calibri" w:cs="Calibri"/>
                <w:color w:val="000000"/>
                <w:sz w:val="18"/>
                <w:szCs w:val="18"/>
              </w:rPr>
            </w:pPr>
          </w:p>
          <w:p w14:paraId="3DEF32C1" w14:textId="1C7AE5EA" w:rsidR="00245393" w:rsidRPr="00547231" w:rsidRDefault="00245393" w:rsidP="00184D46">
            <w:pPr>
              <w:spacing w:line="240" w:lineRule="auto"/>
              <w:jc w:val="right"/>
              <w:rPr>
                <w:rFonts w:ascii="Calibri" w:hAnsi="Calibri" w:cs="Calibri"/>
                <w:color w:val="000000"/>
                <w:sz w:val="18"/>
                <w:szCs w:val="18"/>
              </w:rPr>
            </w:pPr>
          </w:p>
          <w:p w14:paraId="31D306A5" w14:textId="07B2AA1B" w:rsidR="00245393" w:rsidRPr="00547231" w:rsidRDefault="00245393" w:rsidP="00184D46">
            <w:pPr>
              <w:spacing w:line="240" w:lineRule="auto"/>
              <w:jc w:val="right"/>
              <w:rPr>
                <w:rFonts w:ascii="Calibri" w:hAnsi="Calibri" w:cs="Calibri"/>
                <w:color w:val="000000"/>
                <w:sz w:val="18"/>
                <w:szCs w:val="18"/>
              </w:rPr>
            </w:pPr>
          </w:p>
          <w:p w14:paraId="6C349031" w14:textId="7CD20D41" w:rsidR="00245393" w:rsidRPr="00547231" w:rsidRDefault="00245393" w:rsidP="00184D46">
            <w:pPr>
              <w:spacing w:line="240" w:lineRule="auto"/>
              <w:jc w:val="right"/>
              <w:rPr>
                <w:rFonts w:ascii="Calibri" w:eastAsia="Times New Roman" w:hAnsi="Calibri" w:cs="Calibri"/>
                <w:color w:val="000000"/>
                <w:sz w:val="18"/>
                <w:szCs w:val="18"/>
                <w:lang w:val="sr-Cyrl-RS" w:eastAsia="sr-Latn-RS"/>
              </w:rPr>
            </w:pPr>
            <w:r w:rsidRPr="00547231">
              <w:rPr>
                <w:rFonts w:ascii="Calibri" w:hAnsi="Calibri" w:cs="Calibri"/>
                <w:color w:val="000000"/>
                <w:sz w:val="18"/>
                <w:szCs w:val="18"/>
                <w:lang w:val="sr-Cyrl-RS"/>
              </w:rPr>
              <w:t>22.000</w:t>
            </w:r>
          </w:p>
          <w:p w14:paraId="3ECEA8FB" w14:textId="77777777" w:rsidR="008A59E3" w:rsidRPr="00547231" w:rsidRDefault="008A59E3" w:rsidP="00184D46">
            <w:pPr>
              <w:spacing w:line="240" w:lineRule="auto"/>
              <w:jc w:val="right"/>
              <w:rPr>
                <w:rFonts w:ascii="Calibri" w:eastAsia="Times New Roman" w:hAnsi="Calibri" w:cs="Calibri"/>
                <w:color w:val="000000"/>
                <w:sz w:val="18"/>
                <w:szCs w:val="18"/>
                <w:lang w:eastAsia="sr-Latn-RS"/>
              </w:rPr>
            </w:pPr>
          </w:p>
          <w:p w14:paraId="5FF59590" w14:textId="77777777" w:rsidR="008A59E3" w:rsidRPr="00547231" w:rsidRDefault="008A59E3" w:rsidP="00184D46">
            <w:pPr>
              <w:jc w:val="right"/>
              <w:rPr>
                <w:rFonts w:ascii="Calibri" w:hAnsi="Calibri" w:cs="Calibri"/>
                <w:sz w:val="18"/>
                <w:szCs w:val="18"/>
                <w:lang w:val="sr-Cyrl-RS"/>
              </w:rPr>
            </w:pPr>
          </w:p>
        </w:tc>
      </w:tr>
      <w:tr w:rsidR="008A59E3" w:rsidRPr="00115D97" w14:paraId="34495243" w14:textId="77777777" w:rsidTr="00EB4867">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A734C76" w14:textId="15D36DFC" w:rsidR="008A59E3" w:rsidRPr="00115D97" w:rsidRDefault="008A59E3" w:rsidP="008A59E3">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4</w:t>
            </w:r>
            <w:r w:rsidRPr="00115D97">
              <w:rPr>
                <w:rFonts w:cstheme="minorHAnsi"/>
                <w:sz w:val="20"/>
                <w:szCs w:val="20"/>
                <w:lang w:val="sr-Cyrl-RS"/>
              </w:rPr>
              <w:t>.1</w:t>
            </w:r>
            <w:r w:rsidRPr="00115D97">
              <w:rPr>
                <w:rFonts w:cstheme="minorHAnsi"/>
                <w:sz w:val="20"/>
                <w:szCs w:val="20"/>
              </w:rPr>
              <w:t>1</w:t>
            </w:r>
            <w:r w:rsidRPr="00115D97">
              <w:rPr>
                <w:rFonts w:cstheme="minorHAnsi"/>
                <w:sz w:val="20"/>
                <w:szCs w:val="20"/>
                <w:lang w:val="sr-Cyrl-RS"/>
              </w:rPr>
              <w:t xml:space="preserve">: </w:t>
            </w:r>
            <w:r w:rsidRPr="00115D97">
              <w:rPr>
                <w:rFonts w:cstheme="minorHAnsi"/>
                <w:sz w:val="20"/>
                <w:szCs w:val="20"/>
              </w:rPr>
              <w:t>Праћење примене процесних закона и измене у складу са резултатима примене утврђеним и кроз ex post анализе трошкова и користи у односу на циљеве који су постављени при усвајању закона.</w:t>
            </w:r>
          </w:p>
        </w:tc>
      </w:tr>
      <w:tr w:rsidR="008A59E3" w:rsidRPr="00115D97" w14:paraId="36A55D62" w14:textId="77777777" w:rsidTr="00EB4867">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BE5B6DE" w14:textId="39C29912" w:rsidR="008A59E3" w:rsidRPr="00115D97" w:rsidRDefault="008A59E3" w:rsidP="008A59E3">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Pr="00115D97">
              <w:rPr>
                <w:rFonts w:eastAsia="Times New Roman" w:cstheme="minorHAnsi"/>
                <w:color w:val="222222"/>
                <w:sz w:val="20"/>
                <w:szCs w:val="20"/>
                <w:lang w:val="sr-Cyrl-RS"/>
              </w:rPr>
              <w:t xml:space="preserve"> Министарство правде</w:t>
            </w:r>
          </w:p>
        </w:tc>
      </w:tr>
      <w:tr w:rsidR="008A59E3" w:rsidRPr="00115D97" w14:paraId="3A1A6ED7" w14:textId="77777777" w:rsidTr="00EB4867">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FC4076" w14:textId="7982BC45" w:rsidR="008A59E3" w:rsidRPr="00115D97" w:rsidRDefault="008A59E3" w:rsidP="008A59E3">
            <w:pPr>
              <w:rPr>
                <w:rFonts w:cstheme="minorHAnsi"/>
                <w:sz w:val="20"/>
                <w:szCs w:val="20"/>
                <w:lang w:val="sr-Cyrl-RS"/>
              </w:rPr>
            </w:pPr>
            <w:r w:rsidRPr="00115D97">
              <w:rPr>
                <w:rFonts w:cstheme="minorHAnsi"/>
                <w:sz w:val="20"/>
                <w:szCs w:val="20"/>
                <w:lang w:val="sr-Cyrl-RS"/>
              </w:rPr>
              <w:t>Период спровођења: од 2.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841A9C2" w14:textId="36DFB961" w:rsidR="008A59E3" w:rsidRPr="00115D97" w:rsidRDefault="008A59E3" w:rsidP="008A59E3">
            <w:pPr>
              <w:rPr>
                <w:rFonts w:cstheme="minorHAnsi"/>
                <w:sz w:val="20"/>
                <w:szCs w:val="20"/>
                <w:lang w:val="sr-Cyrl-RS"/>
              </w:rPr>
            </w:pPr>
            <w:r w:rsidRPr="00115D97">
              <w:rPr>
                <w:rFonts w:cstheme="minorHAnsi"/>
                <w:sz w:val="20"/>
                <w:szCs w:val="20"/>
                <w:lang w:val="sr-Cyrl-RS"/>
              </w:rPr>
              <w:t>Тип мере: Регулаторна</w:t>
            </w:r>
          </w:p>
        </w:tc>
      </w:tr>
      <w:tr w:rsidR="008A59E3" w:rsidRPr="00422B1B" w14:paraId="5583D358" w14:textId="77777777" w:rsidTr="00EB4867">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31AFA9C" w14:textId="77777777" w:rsidR="008A59E3" w:rsidRPr="00115D97" w:rsidRDefault="008A59E3" w:rsidP="008A59E3">
            <w:pPr>
              <w:rPr>
                <w:rFonts w:cstheme="minorHAnsi"/>
                <w:sz w:val="20"/>
                <w:szCs w:val="20"/>
                <w:lang w:val="sr-Cyrl-RS"/>
              </w:rPr>
            </w:pPr>
            <w:r w:rsidRPr="00115D97">
              <w:rPr>
                <w:rFonts w:cstheme="minorHAnsi"/>
                <w:sz w:val="20"/>
                <w:szCs w:val="20"/>
                <w:lang w:val="en-GB"/>
              </w:rPr>
              <w:t>Прописи које је потребно изменити/ус</w:t>
            </w:r>
            <w:r w:rsidRPr="00115D97">
              <w:rPr>
                <w:rFonts w:cstheme="minorHAnsi"/>
                <w:sz w:val="20"/>
                <w:szCs w:val="20"/>
                <w:lang w:val="sr-Cyrl-RS"/>
              </w:rPr>
              <w:t>војити за спровођење мере: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91D3F84" w14:textId="77777777" w:rsidR="008A59E3" w:rsidRPr="00115D97" w:rsidRDefault="008A59E3" w:rsidP="008A59E3">
            <w:pPr>
              <w:pStyle w:val="ListParagraph"/>
              <w:numPr>
                <w:ilvl w:val="0"/>
                <w:numId w:val="6"/>
              </w:numPr>
              <w:rPr>
                <w:rFonts w:cstheme="minorHAnsi"/>
                <w:sz w:val="20"/>
                <w:szCs w:val="20"/>
                <w:lang w:val="sr-Cyrl-RS"/>
              </w:rPr>
            </w:pPr>
            <w:r w:rsidRPr="00115D97">
              <w:rPr>
                <w:rFonts w:cstheme="minorHAnsi"/>
                <w:sz w:val="20"/>
                <w:szCs w:val="20"/>
                <w:lang w:val="sr-Cyrl-RS"/>
              </w:rPr>
              <w:t>Закон о изменама и допунама Закона о парничном поступку</w:t>
            </w:r>
          </w:p>
          <w:p w14:paraId="5D0CF79B" w14:textId="181976DE" w:rsidR="008A59E3" w:rsidRPr="00115D97" w:rsidRDefault="008A59E3" w:rsidP="008A59E3">
            <w:pPr>
              <w:pStyle w:val="ListParagraph"/>
              <w:numPr>
                <w:ilvl w:val="0"/>
                <w:numId w:val="6"/>
              </w:numPr>
              <w:rPr>
                <w:rFonts w:cstheme="minorHAnsi"/>
                <w:sz w:val="20"/>
                <w:szCs w:val="20"/>
                <w:lang w:val="sr-Cyrl-RS"/>
              </w:rPr>
            </w:pPr>
            <w:r w:rsidRPr="00115D97">
              <w:rPr>
                <w:rFonts w:cstheme="minorHAnsi"/>
                <w:sz w:val="20"/>
                <w:szCs w:val="20"/>
                <w:lang w:val="sr-Cyrl-RS"/>
              </w:rPr>
              <w:t>Закон о изменама и допунама Законика о кривичном поступку</w:t>
            </w:r>
          </w:p>
        </w:tc>
      </w:tr>
      <w:tr w:rsidR="008A59E3" w:rsidRPr="00115D97" w14:paraId="5A381333" w14:textId="77777777" w:rsidTr="00EB4867">
        <w:trPr>
          <w:trHeight w:val="955"/>
        </w:trPr>
        <w:tc>
          <w:tcPr>
            <w:tcW w:w="1035" w:type="pct"/>
            <w:gridSpan w:val="2"/>
            <w:tcBorders>
              <w:top w:val="double" w:sz="4" w:space="0" w:color="auto"/>
            </w:tcBorders>
            <w:shd w:val="clear" w:color="auto" w:fill="D9D9D9" w:themeFill="background1" w:themeFillShade="D9"/>
          </w:tcPr>
          <w:p w14:paraId="3D4FAF3C"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35026997" w14:textId="77777777" w:rsidR="008A59E3" w:rsidRPr="00115D97" w:rsidRDefault="008A59E3" w:rsidP="008A59E3">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89982B3" w14:textId="77777777" w:rsidR="008A59E3" w:rsidRPr="00115D97" w:rsidRDefault="008A59E3" w:rsidP="008A59E3">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7437D362"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1CB545F3"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71492BC1"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1F2078F6"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3BCD33EF"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4A4E2500"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2EE4E49"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7B3E25D3"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A3E11A8" w14:textId="77777777" w:rsidR="008A59E3" w:rsidRPr="00115D97" w:rsidRDefault="008A59E3" w:rsidP="008A59E3">
            <w:pPr>
              <w:rPr>
                <w:rFonts w:cstheme="minorHAnsi"/>
                <w:sz w:val="20"/>
                <w:szCs w:val="20"/>
                <w:lang w:val="sr-Cyrl-RS"/>
              </w:rPr>
            </w:pPr>
            <w:r w:rsidRPr="00115D97">
              <w:rPr>
                <w:rFonts w:cstheme="minorHAnsi"/>
                <w:sz w:val="20"/>
                <w:szCs w:val="20"/>
                <w:lang w:val="sr-Cyrl-RS"/>
              </w:rPr>
              <w:t>2025. год.</w:t>
            </w:r>
          </w:p>
        </w:tc>
      </w:tr>
      <w:tr w:rsidR="008A59E3" w:rsidRPr="00115D97" w14:paraId="3623565D" w14:textId="77777777" w:rsidTr="00EB4867">
        <w:trPr>
          <w:trHeight w:val="304"/>
        </w:trPr>
        <w:tc>
          <w:tcPr>
            <w:tcW w:w="1035" w:type="pct"/>
            <w:gridSpan w:val="2"/>
            <w:tcBorders>
              <w:top w:val="double" w:sz="4" w:space="0" w:color="auto"/>
              <w:bottom w:val="double" w:sz="4" w:space="0" w:color="auto"/>
            </w:tcBorders>
            <w:shd w:val="clear" w:color="auto" w:fill="FFFFFF" w:themeFill="background1"/>
          </w:tcPr>
          <w:p w14:paraId="34457C12" w14:textId="4BCA4F7E" w:rsidR="008A59E3" w:rsidRPr="00115D97" w:rsidRDefault="008A59E3" w:rsidP="008A59E3">
            <w:pPr>
              <w:shd w:val="clear" w:color="auto" w:fill="FFFFFF" w:themeFill="background1"/>
              <w:spacing w:after="240"/>
              <w:rPr>
                <w:rFonts w:cstheme="minorHAnsi"/>
                <w:sz w:val="20"/>
                <w:szCs w:val="20"/>
                <w:lang w:val="sr-Cyrl-RS"/>
              </w:rPr>
            </w:pPr>
            <w:r>
              <w:rPr>
                <w:rFonts w:cstheme="minorHAnsi"/>
                <w:sz w:val="20"/>
                <w:szCs w:val="20"/>
                <w:lang w:val="sr-Cyrl-RS"/>
              </w:rPr>
              <w:t>Проценат измењених процесних закона који омогућавају ефикасније вођење судских поступака</w:t>
            </w:r>
          </w:p>
        </w:tc>
        <w:tc>
          <w:tcPr>
            <w:tcW w:w="474" w:type="pct"/>
            <w:gridSpan w:val="2"/>
            <w:tcBorders>
              <w:top w:val="double" w:sz="4" w:space="0" w:color="auto"/>
              <w:bottom w:val="double" w:sz="4" w:space="0" w:color="auto"/>
            </w:tcBorders>
            <w:shd w:val="clear" w:color="auto" w:fill="FFFFFF" w:themeFill="background1"/>
          </w:tcPr>
          <w:p w14:paraId="68B591A2" w14:textId="2B587907" w:rsidR="008A59E3" w:rsidRPr="00115D97" w:rsidRDefault="008A59E3" w:rsidP="008A59E3">
            <w:pPr>
              <w:shd w:val="clear" w:color="auto" w:fill="FFFFFF" w:themeFill="background1"/>
              <w:rPr>
                <w:rFonts w:cstheme="minorHAnsi"/>
                <w:sz w:val="20"/>
                <w:szCs w:val="20"/>
                <w:lang w:val="sr-Cyrl-RS"/>
              </w:rPr>
            </w:pPr>
            <w:r>
              <w:rPr>
                <w:rFonts w:cstheme="minorHAnsi"/>
                <w:sz w:val="20"/>
                <w:szCs w:val="20"/>
                <w:lang w:val="sr-Cyrl-RS"/>
              </w:rPr>
              <w:t xml:space="preserve">% </w:t>
            </w:r>
          </w:p>
        </w:tc>
        <w:tc>
          <w:tcPr>
            <w:tcW w:w="443" w:type="pct"/>
            <w:gridSpan w:val="2"/>
            <w:tcBorders>
              <w:top w:val="double" w:sz="4" w:space="0" w:color="auto"/>
              <w:bottom w:val="double" w:sz="4" w:space="0" w:color="auto"/>
            </w:tcBorders>
            <w:shd w:val="clear" w:color="auto" w:fill="FFFFFF" w:themeFill="background1"/>
          </w:tcPr>
          <w:p w14:paraId="4A2DD50B" w14:textId="47E09829" w:rsidR="008A59E3" w:rsidRDefault="008A59E3" w:rsidP="008A59E3">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0E3A2AD3" w14:textId="77777777" w:rsidR="008A59E3" w:rsidRDefault="008A59E3" w:rsidP="008A59E3">
            <w:pPr>
              <w:shd w:val="clear" w:color="auto" w:fill="FFFFFF" w:themeFill="background1"/>
              <w:rPr>
                <w:rFonts w:cstheme="minorHAnsi"/>
                <w:sz w:val="20"/>
                <w:szCs w:val="20"/>
                <w:lang w:val="sr-Cyrl-RS"/>
              </w:rPr>
            </w:pPr>
          </w:p>
          <w:p w14:paraId="18A0DE8D" w14:textId="50594225" w:rsidR="008A59E3" w:rsidRPr="00115D97" w:rsidRDefault="008A59E3" w:rsidP="008A59E3">
            <w:pPr>
              <w:shd w:val="clear" w:color="auto" w:fill="FFFFFF" w:themeFill="background1"/>
              <w:rPr>
                <w:rFonts w:cstheme="minorHAnsi"/>
                <w:sz w:val="20"/>
                <w:szCs w:val="20"/>
                <w:lang w:val="sr-Cyrl-RS"/>
              </w:rPr>
            </w:pPr>
            <w:r>
              <w:rPr>
                <w:rFonts w:cstheme="minorHAnsi"/>
                <w:sz w:val="20"/>
                <w:szCs w:val="20"/>
                <w:lang w:val="sr-Cyrl-RS"/>
              </w:rPr>
              <w:t>Службени гласник РС</w:t>
            </w:r>
          </w:p>
        </w:tc>
        <w:tc>
          <w:tcPr>
            <w:tcW w:w="568" w:type="pct"/>
            <w:gridSpan w:val="3"/>
            <w:tcBorders>
              <w:top w:val="double" w:sz="4" w:space="0" w:color="auto"/>
              <w:bottom w:val="double" w:sz="4" w:space="0" w:color="auto"/>
            </w:tcBorders>
            <w:shd w:val="clear" w:color="auto" w:fill="FFFFFF" w:themeFill="background1"/>
          </w:tcPr>
          <w:p w14:paraId="6E8693DF" w14:textId="7C27DCBA" w:rsidR="008A59E3" w:rsidRPr="00115D97" w:rsidRDefault="008A59E3" w:rsidP="008A59E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3BE3CB3F" w14:textId="77777777" w:rsidR="008A59E3" w:rsidRPr="00115D97" w:rsidRDefault="008A59E3" w:rsidP="008A59E3">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2CF905D5" w14:textId="204BCDF3" w:rsidR="008A59E3" w:rsidRPr="00115D97" w:rsidRDefault="008A59E3" w:rsidP="008A59E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68617CF7" w14:textId="172898DB" w:rsidR="008A59E3" w:rsidRPr="00115D97" w:rsidRDefault="008A59E3" w:rsidP="008A59E3">
            <w:pPr>
              <w:shd w:val="clear" w:color="auto" w:fill="FFFFFF" w:themeFill="background1"/>
              <w:jc w:val="center"/>
              <w:rPr>
                <w:rFonts w:cstheme="minorHAnsi"/>
                <w:sz w:val="20"/>
                <w:szCs w:val="20"/>
                <w:lang w:val="sr-Cyrl-RS"/>
              </w:rPr>
            </w:pPr>
            <w:r>
              <w:rPr>
                <w:rFonts w:cstheme="minorHAnsi"/>
                <w:sz w:val="20"/>
                <w:szCs w:val="20"/>
                <w:lang w:val="sr-Cyrl-RS"/>
              </w:rPr>
              <w:t>50%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7F03FF98" w14:textId="0B7CB82B" w:rsidR="008A59E3" w:rsidRPr="00115D97" w:rsidRDefault="008A59E3" w:rsidP="008A59E3">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6" w:type="pct"/>
            <w:tcBorders>
              <w:top w:val="double" w:sz="4" w:space="0" w:color="auto"/>
              <w:bottom w:val="double" w:sz="4" w:space="0" w:color="auto"/>
              <w:right w:val="double" w:sz="4" w:space="0" w:color="auto"/>
            </w:tcBorders>
            <w:shd w:val="clear" w:color="auto" w:fill="FFFFFF" w:themeFill="background1"/>
          </w:tcPr>
          <w:p w14:paraId="577171B0" w14:textId="4AB1FC59" w:rsidR="008A59E3" w:rsidRPr="00115D97" w:rsidRDefault="008A59E3" w:rsidP="008A59E3">
            <w:pPr>
              <w:shd w:val="clear" w:color="auto" w:fill="FFFFFF" w:themeFill="background1"/>
              <w:jc w:val="center"/>
              <w:rPr>
                <w:rFonts w:cstheme="minorHAnsi"/>
                <w:sz w:val="20"/>
                <w:szCs w:val="20"/>
                <w:lang w:val="sr-Cyrl-RS"/>
              </w:rPr>
            </w:pPr>
            <w:r>
              <w:rPr>
                <w:rFonts w:cstheme="minorHAnsi"/>
                <w:sz w:val="20"/>
                <w:szCs w:val="20"/>
                <w:lang w:val="sr-Cyrl-RS"/>
              </w:rPr>
              <w:t>100%</w:t>
            </w:r>
          </w:p>
        </w:tc>
      </w:tr>
    </w:tbl>
    <w:p w14:paraId="04B4F712" w14:textId="77777777" w:rsidR="00143716" w:rsidRPr="00115D97" w:rsidRDefault="00143716" w:rsidP="00143716">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143716" w:rsidRPr="00422B1B" w14:paraId="6CE8E4BC"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2D771361"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Извор финансирања мере</w:t>
            </w:r>
          </w:p>
          <w:p w14:paraId="4C2F3FA9" w14:textId="77777777" w:rsidR="00143716" w:rsidRPr="00115D97" w:rsidRDefault="00143716"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BAA24EA"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5956FBC6" w14:textId="77777777" w:rsidR="00143716" w:rsidRPr="00115D97" w:rsidRDefault="00143716"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05C1CE"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143716" w:rsidRPr="00115D97" w14:paraId="662F200C"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D9BE587" w14:textId="77777777" w:rsidR="00143716" w:rsidRPr="00115D97" w:rsidRDefault="00143716"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20C12ECE" w14:textId="77777777" w:rsidR="00143716" w:rsidRPr="00115D97" w:rsidRDefault="00143716"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E2D689B"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12DEF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201AA90"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F92C8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 год.</w:t>
            </w:r>
          </w:p>
        </w:tc>
      </w:tr>
      <w:tr w:rsidR="00143716" w:rsidRPr="00115D97" w14:paraId="613E44FA"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711D182" w14:textId="77777777" w:rsidR="00143716" w:rsidRDefault="00143716" w:rsidP="001C079D">
            <w:pPr>
              <w:rPr>
                <w:rFonts w:cstheme="minorHAnsi"/>
                <w:sz w:val="20"/>
                <w:szCs w:val="20"/>
                <w:lang w:val="sr-Cyrl-RS"/>
              </w:rPr>
            </w:pPr>
            <w:r w:rsidRPr="00115D97">
              <w:rPr>
                <w:rFonts w:cstheme="minorHAnsi"/>
                <w:sz w:val="20"/>
                <w:szCs w:val="20"/>
                <w:lang w:val="sr-Cyrl-RS"/>
              </w:rPr>
              <w:t>Приходи из буџета</w:t>
            </w:r>
          </w:p>
          <w:p w14:paraId="6F21E3A1" w14:textId="77777777" w:rsidR="00596E89" w:rsidRDefault="00596E89" w:rsidP="001C079D">
            <w:pPr>
              <w:rPr>
                <w:rFonts w:cstheme="minorHAnsi"/>
                <w:sz w:val="20"/>
                <w:szCs w:val="20"/>
                <w:lang w:val="sr-Cyrl-RS"/>
              </w:rPr>
            </w:pPr>
          </w:p>
          <w:p w14:paraId="1D3A3730" w14:textId="77777777" w:rsidR="00596E89" w:rsidRDefault="00596E89" w:rsidP="001C079D">
            <w:pPr>
              <w:rPr>
                <w:rFonts w:cstheme="minorHAnsi"/>
                <w:sz w:val="20"/>
                <w:szCs w:val="20"/>
                <w:lang w:val="sr-Cyrl-RS"/>
              </w:rPr>
            </w:pPr>
          </w:p>
          <w:p w14:paraId="38ED4BBE" w14:textId="0226954C"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D63F738"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027F9AA2" w14:textId="37D53DB1" w:rsidR="00143716" w:rsidRPr="00115D97" w:rsidRDefault="00143716" w:rsidP="00596E89">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45BEDD3" w14:textId="086E9948" w:rsidR="00143716" w:rsidRPr="00115D97" w:rsidRDefault="00DD0A50" w:rsidP="001C079D">
            <w:pPr>
              <w:rPr>
                <w:rFonts w:cstheme="minorHAnsi"/>
                <w:sz w:val="20"/>
                <w:szCs w:val="20"/>
                <w:lang w:val="sr-Cyrl-RS"/>
              </w:rPr>
            </w:pPr>
            <w:r>
              <w:rPr>
                <w:sz w:val="16"/>
                <w:szCs w:val="16"/>
                <w:lang w:val="sr-Cyrl-RS"/>
              </w:rPr>
              <w:t>Буџетирано у оквиру мере 1.4.</w:t>
            </w:r>
          </w:p>
        </w:tc>
        <w:tc>
          <w:tcPr>
            <w:tcW w:w="734" w:type="pct"/>
            <w:tcBorders>
              <w:left w:val="double" w:sz="4" w:space="0" w:color="auto"/>
              <w:bottom w:val="double" w:sz="4" w:space="0" w:color="auto"/>
              <w:right w:val="double" w:sz="4" w:space="0" w:color="auto"/>
            </w:tcBorders>
            <w:shd w:val="clear" w:color="auto" w:fill="FFFFFF" w:themeFill="background1"/>
          </w:tcPr>
          <w:p w14:paraId="05BFA19B" w14:textId="7584DBCF" w:rsidR="00143716" w:rsidRPr="00115D97" w:rsidRDefault="00DD0A50" w:rsidP="001C079D">
            <w:pPr>
              <w:rPr>
                <w:rFonts w:cstheme="minorHAnsi"/>
                <w:sz w:val="20"/>
                <w:szCs w:val="20"/>
                <w:lang w:val="sr-Cyrl-RS"/>
              </w:rPr>
            </w:pPr>
            <w:r>
              <w:rPr>
                <w:sz w:val="16"/>
                <w:szCs w:val="16"/>
                <w:lang w:val="sr-Cyrl-RS"/>
              </w:rPr>
              <w:t>Буџетирано у оквиру мере 1.4.</w:t>
            </w:r>
          </w:p>
        </w:tc>
        <w:tc>
          <w:tcPr>
            <w:tcW w:w="642" w:type="pct"/>
            <w:tcBorders>
              <w:left w:val="double" w:sz="4" w:space="0" w:color="auto"/>
              <w:bottom w:val="double" w:sz="4" w:space="0" w:color="auto"/>
              <w:right w:val="double" w:sz="4" w:space="0" w:color="auto"/>
            </w:tcBorders>
            <w:shd w:val="clear" w:color="auto" w:fill="FFFFFF" w:themeFill="background1"/>
          </w:tcPr>
          <w:p w14:paraId="23A77BB8" w14:textId="04F17AA1" w:rsidR="00143716" w:rsidRPr="00115D97" w:rsidRDefault="00DD0A50" w:rsidP="001C079D">
            <w:pPr>
              <w:rPr>
                <w:rFonts w:cstheme="minorHAnsi"/>
                <w:sz w:val="20"/>
                <w:szCs w:val="20"/>
                <w:lang w:val="sr-Cyrl-RS"/>
              </w:rPr>
            </w:pPr>
            <w:r>
              <w:rPr>
                <w:sz w:val="16"/>
                <w:szCs w:val="16"/>
                <w:lang w:val="sr-Cyrl-RS"/>
              </w:rPr>
              <w:t>Буџетирано у оквиру мере 1.4.</w:t>
            </w:r>
          </w:p>
        </w:tc>
        <w:tc>
          <w:tcPr>
            <w:tcW w:w="641" w:type="pct"/>
            <w:tcBorders>
              <w:left w:val="double" w:sz="4" w:space="0" w:color="auto"/>
              <w:bottom w:val="double" w:sz="4" w:space="0" w:color="auto"/>
              <w:right w:val="double" w:sz="4" w:space="0" w:color="auto"/>
            </w:tcBorders>
            <w:shd w:val="clear" w:color="auto" w:fill="FFFFFF" w:themeFill="background1"/>
          </w:tcPr>
          <w:p w14:paraId="6B421576" w14:textId="3EFA31A7" w:rsidR="00143716" w:rsidRPr="00115D97" w:rsidRDefault="00DD0A50" w:rsidP="001C079D">
            <w:pPr>
              <w:rPr>
                <w:rFonts w:cstheme="minorHAnsi"/>
                <w:sz w:val="20"/>
                <w:szCs w:val="20"/>
                <w:lang w:val="sr-Cyrl-RS"/>
              </w:rPr>
            </w:pPr>
            <w:r>
              <w:rPr>
                <w:sz w:val="16"/>
                <w:szCs w:val="16"/>
                <w:lang w:val="sr-Cyrl-RS"/>
              </w:rPr>
              <w:t>Буџетирано у оквиру мере 1.4.</w:t>
            </w:r>
          </w:p>
        </w:tc>
      </w:tr>
      <w:tr w:rsidR="00143716" w:rsidRPr="00115D97" w14:paraId="0FC9F44B"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CE9276D"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079A5D10" w14:textId="77777777" w:rsidR="00143716" w:rsidRPr="00115D97" w:rsidRDefault="00143716"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7F0E7D5" w14:textId="77777777" w:rsidR="00143716" w:rsidRPr="00115D97" w:rsidRDefault="00143716"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FFAB8FB" w14:textId="77777777" w:rsidR="00143716" w:rsidRPr="00115D97" w:rsidRDefault="00143716"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09776E2" w14:textId="77777777" w:rsidR="00143716" w:rsidRPr="00115D97" w:rsidRDefault="00143716"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DB8A620" w14:textId="77777777" w:rsidR="00143716" w:rsidRPr="00115D97" w:rsidRDefault="00143716" w:rsidP="001C079D">
            <w:pPr>
              <w:rPr>
                <w:rFonts w:cstheme="minorHAnsi"/>
                <w:sz w:val="20"/>
                <w:szCs w:val="20"/>
                <w:lang w:val="sr-Cyrl-RS"/>
              </w:rPr>
            </w:pPr>
          </w:p>
        </w:tc>
      </w:tr>
      <w:tr w:rsidR="00143716" w:rsidRPr="00115D97" w14:paraId="7BCF4D5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1AD8C7B"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9F31D1C" w14:textId="77777777" w:rsidR="00143716" w:rsidRPr="00115D97" w:rsidRDefault="00143716"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EB06727" w14:textId="77777777" w:rsidR="00143716" w:rsidRPr="00115D97" w:rsidRDefault="00143716"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607234E8" w14:textId="77777777" w:rsidR="00143716" w:rsidRPr="00115D97" w:rsidRDefault="00143716"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8649E25" w14:textId="77777777" w:rsidR="00143716" w:rsidRPr="00115D97" w:rsidRDefault="00143716"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713C090" w14:textId="77777777" w:rsidR="00143716" w:rsidRPr="00115D97" w:rsidRDefault="00143716" w:rsidP="001C079D">
            <w:pPr>
              <w:rPr>
                <w:rFonts w:cstheme="minorHAnsi"/>
                <w:sz w:val="20"/>
                <w:szCs w:val="20"/>
                <w:lang w:val="sr-Cyrl-RS"/>
              </w:rPr>
            </w:pPr>
          </w:p>
        </w:tc>
      </w:tr>
    </w:tbl>
    <w:p w14:paraId="5AD62A0A" w14:textId="77777777" w:rsidR="00143716" w:rsidRPr="00115D97" w:rsidRDefault="00143716" w:rsidP="00143716">
      <w:pPr>
        <w:rPr>
          <w:rFonts w:cstheme="minorHAnsi"/>
          <w:sz w:val="20"/>
          <w:szCs w:val="20"/>
          <w:lang w:val="sr-Latn-RS"/>
        </w:rPr>
      </w:pPr>
    </w:p>
    <w:tbl>
      <w:tblPr>
        <w:tblStyle w:val="TableGrid"/>
        <w:tblW w:w="5003" w:type="pct"/>
        <w:tblInd w:w="-10" w:type="dxa"/>
        <w:tblLook w:val="04A0" w:firstRow="1" w:lastRow="0" w:firstColumn="1" w:lastColumn="0" w:noHBand="0" w:noVBand="1"/>
      </w:tblPr>
      <w:tblGrid>
        <w:gridCol w:w="2393"/>
        <w:gridCol w:w="523"/>
        <w:gridCol w:w="618"/>
        <w:gridCol w:w="759"/>
        <w:gridCol w:w="527"/>
        <w:gridCol w:w="752"/>
        <w:gridCol w:w="417"/>
        <w:gridCol w:w="1209"/>
        <w:gridCol w:w="348"/>
        <w:gridCol w:w="1200"/>
        <w:gridCol w:w="159"/>
        <w:gridCol w:w="1272"/>
        <w:gridCol w:w="118"/>
        <w:gridCol w:w="1212"/>
        <w:gridCol w:w="101"/>
        <w:gridCol w:w="1335"/>
        <w:gridCol w:w="58"/>
        <w:gridCol w:w="1364"/>
        <w:gridCol w:w="12"/>
        <w:gridCol w:w="12"/>
      </w:tblGrid>
      <w:tr w:rsidR="00143716" w:rsidRPr="00422B1B" w14:paraId="79BEABFB" w14:textId="77777777" w:rsidTr="00547231">
        <w:trPr>
          <w:trHeight w:val="140"/>
        </w:trPr>
        <w:tc>
          <w:tcPr>
            <w:tcW w:w="832" w:type="pct"/>
            <w:vMerge w:val="restart"/>
            <w:tcBorders>
              <w:top w:val="double" w:sz="4" w:space="0" w:color="auto"/>
              <w:left w:val="double" w:sz="4" w:space="0" w:color="auto"/>
            </w:tcBorders>
            <w:shd w:val="clear" w:color="auto" w:fill="FFF2CC" w:themeFill="accent4" w:themeFillTint="33"/>
          </w:tcPr>
          <w:p w14:paraId="6517A729" w14:textId="77777777" w:rsidR="00143716" w:rsidRPr="00115D97" w:rsidRDefault="00143716" w:rsidP="001C079D">
            <w:pPr>
              <w:rPr>
                <w:rFonts w:cstheme="minorHAnsi"/>
                <w:sz w:val="20"/>
                <w:szCs w:val="20"/>
                <w:lang w:val="sr-Cyrl-RS"/>
              </w:rPr>
            </w:pPr>
            <w:r w:rsidRPr="00115D97">
              <w:rPr>
                <w:rFonts w:cstheme="minorHAnsi"/>
                <w:sz w:val="20"/>
                <w:szCs w:val="20"/>
                <w:lang w:val="sr-Cyrl-RS"/>
              </w:rPr>
              <w:t>Назив активности:</w:t>
            </w:r>
          </w:p>
        </w:tc>
        <w:tc>
          <w:tcPr>
            <w:tcW w:w="397" w:type="pct"/>
            <w:gridSpan w:val="2"/>
            <w:vMerge w:val="restart"/>
            <w:tcBorders>
              <w:top w:val="double" w:sz="4" w:space="0" w:color="auto"/>
            </w:tcBorders>
            <w:shd w:val="clear" w:color="auto" w:fill="FFF2CC" w:themeFill="accent4" w:themeFillTint="33"/>
          </w:tcPr>
          <w:p w14:paraId="5774AE74" w14:textId="77777777" w:rsidR="00143716" w:rsidRPr="00115D97" w:rsidRDefault="00143716" w:rsidP="001C079D">
            <w:pPr>
              <w:rPr>
                <w:rFonts w:cstheme="minorHAnsi"/>
                <w:sz w:val="20"/>
                <w:szCs w:val="20"/>
              </w:rPr>
            </w:pPr>
            <w:r w:rsidRPr="00115D97">
              <w:rPr>
                <w:rFonts w:cstheme="minorHAnsi"/>
                <w:sz w:val="20"/>
                <w:szCs w:val="20"/>
                <w:lang w:val="sr-Cyrl-RS"/>
              </w:rPr>
              <w:t>Орган који спроводи активност</w:t>
            </w:r>
          </w:p>
        </w:tc>
        <w:tc>
          <w:tcPr>
            <w:tcW w:w="447" w:type="pct"/>
            <w:gridSpan w:val="2"/>
            <w:vMerge w:val="restart"/>
            <w:tcBorders>
              <w:top w:val="double" w:sz="4" w:space="0" w:color="auto"/>
            </w:tcBorders>
            <w:shd w:val="clear" w:color="auto" w:fill="FFF2CC" w:themeFill="accent4" w:themeFillTint="33"/>
          </w:tcPr>
          <w:p w14:paraId="32557AD3" w14:textId="77777777" w:rsidR="00143716" w:rsidRPr="00115D97" w:rsidRDefault="00143716"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1455AC99"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1" w:type="pct"/>
            <w:gridSpan w:val="2"/>
            <w:vMerge w:val="restart"/>
            <w:tcBorders>
              <w:top w:val="double" w:sz="4" w:space="0" w:color="auto"/>
            </w:tcBorders>
            <w:shd w:val="clear" w:color="auto" w:fill="FFF2CC" w:themeFill="accent4" w:themeFillTint="33"/>
          </w:tcPr>
          <w:p w14:paraId="35CB290C"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4DF2856E" w14:textId="77777777" w:rsidR="00143716" w:rsidRPr="00115D97" w:rsidRDefault="00143716" w:rsidP="001C079D">
            <w:pPr>
              <w:rPr>
                <w:rFonts w:cstheme="minorHAnsi"/>
                <w:sz w:val="20"/>
                <w:szCs w:val="20"/>
              </w:rPr>
            </w:pPr>
            <w:r w:rsidRPr="00115D97">
              <w:rPr>
                <w:rFonts w:cstheme="minorHAnsi"/>
                <w:sz w:val="20"/>
                <w:szCs w:val="20"/>
                <w:lang w:val="sr-Cyrl-RS"/>
              </w:rPr>
              <w:t>Веза са програмским буџетом</w:t>
            </w:r>
          </w:p>
          <w:p w14:paraId="6BF59F28" w14:textId="77777777" w:rsidR="00143716" w:rsidRPr="00115D97" w:rsidRDefault="00143716" w:rsidP="001C079D">
            <w:pPr>
              <w:jc w:val="center"/>
              <w:rPr>
                <w:rFonts w:cstheme="minorHAnsi"/>
                <w:sz w:val="20"/>
                <w:szCs w:val="20"/>
                <w:lang w:val="sr-Cyrl-RS"/>
              </w:rPr>
            </w:pPr>
          </w:p>
        </w:tc>
        <w:tc>
          <w:tcPr>
            <w:tcW w:w="1905" w:type="pct"/>
            <w:gridSpan w:val="9"/>
            <w:tcBorders>
              <w:top w:val="double" w:sz="4" w:space="0" w:color="auto"/>
            </w:tcBorders>
            <w:shd w:val="clear" w:color="auto" w:fill="FFF2CC" w:themeFill="accent4" w:themeFillTint="33"/>
          </w:tcPr>
          <w:p w14:paraId="48E7A556"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143716" w:rsidRPr="00115D97" w14:paraId="608FB330" w14:textId="77777777" w:rsidTr="00547231">
        <w:trPr>
          <w:trHeight w:val="386"/>
        </w:trPr>
        <w:tc>
          <w:tcPr>
            <w:tcW w:w="832" w:type="pct"/>
            <w:vMerge/>
            <w:tcBorders>
              <w:left w:val="double" w:sz="4" w:space="0" w:color="auto"/>
            </w:tcBorders>
            <w:shd w:val="clear" w:color="auto" w:fill="FFF2CC" w:themeFill="accent4" w:themeFillTint="33"/>
          </w:tcPr>
          <w:p w14:paraId="22D8B0ED" w14:textId="77777777" w:rsidR="00143716" w:rsidRPr="00115D97" w:rsidRDefault="00143716" w:rsidP="001C079D">
            <w:pPr>
              <w:rPr>
                <w:rFonts w:cstheme="minorHAnsi"/>
                <w:sz w:val="20"/>
                <w:szCs w:val="20"/>
                <w:lang w:val="sr-Cyrl-RS"/>
              </w:rPr>
            </w:pPr>
          </w:p>
        </w:tc>
        <w:tc>
          <w:tcPr>
            <w:tcW w:w="397" w:type="pct"/>
            <w:gridSpan w:val="2"/>
            <w:vMerge/>
            <w:shd w:val="clear" w:color="auto" w:fill="FFF2CC" w:themeFill="accent4" w:themeFillTint="33"/>
          </w:tcPr>
          <w:p w14:paraId="6E082792" w14:textId="77777777" w:rsidR="00143716" w:rsidRPr="00115D97" w:rsidRDefault="00143716" w:rsidP="001C079D">
            <w:pPr>
              <w:rPr>
                <w:rFonts w:cstheme="minorHAnsi"/>
                <w:sz w:val="20"/>
                <w:szCs w:val="20"/>
                <w:lang w:val="sr-Cyrl-RS"/>
              </w:rPr>
            </w:pPr>
          </w:p>
        </w:tc>
        <w:tc>
          <w:tcPr>
            <w:tcW w:w="447" w:type="pct"/>
            <w:gridSpan w:val="2"/>
            <w:vMerge/>
            <w:shd w:val="clear" w:color="auto" w:fill="FFF2CC" w:themeFill="accent4" w:themeFillTint="33"/>
          </w:tcPr>
          <w:p w14:paraId="49E30413" w14:textId="77777777" w:rsidR="00143716" w:rsidRPr="00115D97" w:rsidRDefault="00143716" w:rsidP="001C079D">
            <w:pPr>
              <w:rPr>
                <w:rFonts w:cstheme="minorHAnsi"/>
                <w:sz w:val="20"/>
                <w:szCs w:val="20"/>
                <w:lang w:val="sr-Cyrl-RS"/>
              </w:rPr>
            </w:pPr>
          </w:p>
        </w:tc>
        <w:tc>
          <w:tcPr>
            <w:tcW w:w="406" w:type="pct"/>
            <w:gridSpan w:val="2"/>
            <w:vMerge/>
            <w:shd w:val="clear" w:color="auto" w:fill="FFF2CC" w:themeFill="accent4" w:themeFillTint="33"/>
          </w:tcPr>
          <w:p w14:paraId="25202672" w14:textId="77777777" w:rsidR="00143716" w:rsidRPr="00115D97" w:rsidRDefault="00143716" w:rsidP="001C079D">
            <w:pPr>
              <w:jc w:val="center"/>
              <w:rPr>
                <w:rFonts w:cstheme="minorHAnsi"/>
                <w:sz w:val="20"/>
                <w:szCs w:val="20"/>
                <w:lang w:val="sr-Cyrl-RS"/>
              </w:rPr>
            </w:pPr>
          </w:p>
        </w:tc>
        <w:tc>
          <w:tcPr>
            <w:tcW w:w="541" w:type="pct"/>
            <w:gridSpan w:val="2"/>
            <w:vMerge/>
            <w:shd w:val="clear" w:color="auto" w:fill="FFF2CC" w:themeFill="accent4" w:themeFillTint="33"/>
          </w:tcPr>
          <w:p w14:paraId="5D6F9936" w14:textId="77777777" w:rsidR="00143716" w:rsidRPr="00115D97" w:rsidRDefault="00143716" w:rsidP="001C079D">
            <w:pPr>
              <w:jc w:val="center"/>
              <w:rPr>
                <w:rFonts w:cstheme="minorHAnsi"/>
                <w:sz w:val="20"/>
                <w:szCs w:val="20"/>
                <w:lang w:val="sr-Cyrl-RS"/>
              </w:rPr>
            </w:pPr>
          </w:p>
        </w:tc>
        <w:tc>
          <w:tcPr>
            <w:tcW w:w="472" w:type="pct"/>
            <w:gridSpan w:val="2"/>
            <w:vMerge/>
            <w:shd w:val="clear" w:color="auto" w:fill="FFF2CC" w:themeFill="accent4" w:themeFillTint="33"/>
          </w:tcPr>
          <w:p w14:paraId="1D55967E" w14:textId="77777777" w:rsidR="00143716" w:rsidRPr="00115D97" w:rsidRDefault="00143716" w:rsidP="001C079D">
            <w:pPr>
              <w:jc w:val="center"/>
              <w:rPr>
                <w:rFonts w:cstheme="minorHAnsi"/>
                <w:sz w:val="20"/>
                <w:szCs w:val="20"/>
                <w:lang w:val="sr-Cyrl-RS"/>
              </w:rPr>
            </w:pPr>
          </w:p>
        </w:tc>
        <w:tc>
          <w:tcPr>
            <w:tcW w:w="483" w:type="pct"/>
            <w:gridSpan w:val="2"/>
            <w:shd w:val="clear" w:color="auto" w:fill="FFF2CC" w:themeFill="accent4" w:themeFillTint="33"/>
          </w:tcPr>
          <w:p w14:paraId="777B2C7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2022.</w:t>
            </w:r>
          </w:p>
        </w:tc>
        <w:tc>
          <w:tcPr>
            <w:tcW w:w="456" w:type="pct"/>
            <w:gridSpan w:val="2"/>
            <w:shd w:val="clear" w:color="auto" w:fill="FFF2CC" w:themeFill="accent4" w:themeFillTint="33"/>
          </w:tcPr>
          <w:p w14:paraId="4B670457"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2023.</w:t>
            </w:r>
          </w:p>
        </w:tc>
        <w:tc>
          <w:tcPr>
            <w:tcW w:w="484" w:type="pct"/>
            <w:gridSpan w:val="2"/>
            <w:shd w:val="clear" w:color="auto" w:fill="FFF2CC" w:themeFill="accent4" w:themeFillTint="33"/>
          </w:tcPr>
          <w:p w14:paraId="4A1E4F5A"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2024.</w:t>
            </w:r>
          </w:p>
        </w:tc>
        <w:tc>
          <w:tcPr>
            <w:tcW w:w="482" w:type="pct"/>
            <w:gridSpan w:val="3"/>
            <w:shd w:val="clear" w:color="auto" w:fill="FFF2CC" w:themeFill="accent4" w:themeFillTint="33"/>
          </w:tcPr>
          <w:p w14:paraId="07D7100F" w14:textId="77777777" w:rsidR="00143716" w:rsidRPr="00115D97" w:rsidRDefault="00143716" w:rsidP="001C079D">
            <w:pPr>
              <w:jc w:val="center"/>
              <w:rPr>
                <w:rFonts w:cstheme="minorHAnsi"/>
                <w:sz w:val="20"/>
                <w:szCs w:val="20"/>
                <w:lang w:val="sr-Cyrl-RS"/>
              </w:rPr>
            </w:pPr>
            <w:r w:rsidRPr="00115D97">
              <w:rPr>
                <w:rFonts w:cstheme="minorHAnsi"/>
                <w:sz w:val="20"/>
                <w:szCs w:val="20"/>
                <w:lang w:val="sr-Cyrl-RS"/>
              </w:rPr>
              <w:t>2025.</w:t>
            </w:r>
          </w:p>
        </w:tc>
      </w:tr>
      <w:tr w:rsidR="00143716" w:rsidRPr="00115D97" w14:paraId="5ADCDBBD" w14:textId="77777777" w:rsidTr="00547231">
        <w:trPr>
          <w:trHeight w:val="543"/>
        </w:trPr>
        <w:tc>
          <w:tcPr>
            <w:tcW w:w="832" w:type="pct"/>
            <w:vMerge w:val="restart"/>
            <w:tcBorders>
              <w:left w:val="double" w:sz="4" w:space="0" w:color="auto"/>
            </w:tcBorders>
          </w:tcPr>
          <w:p w14:paraId="62DE6DDB" w14:textId="77777777" w:rsidR="00DD7284" w:rsidRPr="00115D97" w:rsidRDefault="00143716" w:rsidP="00DD7284">
            <w:pPr>
              <w:keepLines/>
              <w:contextualSpacing/>
              <w:rPr>
                <w:rFonts w:cstheme="minorHAnsi"/>
                <w:sz w:val="20"/>
                <w:szCs w:val="20"/>
                <w:lang w:val="sr-Cyrl-RS"/>
              </w:rPr>
            </w:pPr>
            <w:r w:rsidRPr="00115D97">
              <w:rPr>
                <w:rFonts w:cstheme="minorHAnsi"/>
                <w:sz w:val="20"/>
                <w:szCs w:val="20"/>
              </w:rPr>
              <w:t>4</w:t>
            </w:r>
            <w:r w:rsidRPr="00115D97">
              <w:rPr>
                <w:rFonts w:cstheme="minorHAnsi"/>
                <w:sz w:val="20"/>
                <w:szCs w:val="20"/>
                <w:lang w:val="sr-Cyrl-RS"/>
              </w:rPr>
              <w:t>.1</w:t>
            </w:r>
            <w:r w:rsidR="0007559F" w:rsidRPr="00115D97">
              <w:rPr>
                <w:rFonts w:cstheme="minorHAnsi"/>
                <w:sz w:val="20"/>
                <w:szCs w:val="20"/>
              </w:rPr>
              <w:t>1</w:t>
            </w:r>
            <w:r w:rsidRPr="00115D97">
              <w:rPr>
                <w:rFonts w:cstheme="minorHAnsi"/>
                <w:sz w:val="20"/>
                <w:szCs w:val="20"/>
                <w:lang w:val="sr-Cyrl-RS"/>
              </w:rPr>
              <w:t>.1</w:t>
            </w:r>
            <w:r w:rsidR="00DD7284" w:rsidRPr="00115D97">
              <w:rPr>
                <w:rFonts w:cstheme="minorHAnsi"/>
                <w:sz w:val="20"/>
                <w:szCs w:val="20"/>
                <w:lang w:val="sr-Cyrl-RS"/>
              </w:rPr>
              <w:t xml:space="preserve">. </w:t>
            </w:r>
          </w:p>
          <w:p w14:paraId="6918EF28" w14:textId="1C68284A" w:rsidR="00DD7284" w:rsidRPr="00115D97" w:rsidRDefault="00DD7284" w:rsidP="00DD7284">
            <w:pPr>
              <w:keepLines/>
              <w:contextualSpacing/>
              <w:rPr>
                <w:rFonts w:cstheme="minorHAnsi"/>
                <w:spacing w:val="1"/>
                <w:sz w:val="20"/>
                <w:szCs w:val="20"/>
                <w:lang w:val="sr-Cyrl-RS"/>
              </w:rPr>
            </w:pPr>
            <w:r w:rsidRPr="00115D97">
              <w:rPr>
                <w:rFonts w:cstheme="minorHAnsi"/>
                <w:sz w:val="20"/>
                <w:szCs w:val="20"/>
                <w:lang w:val="sr-Cyrl-RS"/>
              </w:rPr>
              <w:t>Из</w:t>
            </w:r>
            <w:r w:rsidRPr="00115D97">
              <w:rPr>
                <w:rFonts w:cstheme="minorHAnsi"/>
                <w:spacing w:val="1"/>
                <w:sz w:val="20"/>
                <w:szCs w:val="20"/>
                <w:lang w:val="sr-Cyrl-RS"/>
              </w:rPr>
              <w:t>м</w:t>
            </w:r>
            <w:r w:rsidRPr="00115D97">
              <w:rPr>
                <w:rFonts w:cstheme="minorHAnsi"/>
                <w:sz w:val="20"/>
                <w:szCs w:val="20"/>
                <w:lang w:val="sr-Cyrl-RS"/>
              </w:rPr>
              <w:t>е</w:t>
            </w:r>
            <w:r w:rsidRPr="00115D97">
              <w:rPr>
                <w:rFonts w:cstheme="minorHAnsi"/>
                <w:spacing w:val="-1"/>
                <w:sz w:val="20"/>
                <w:szCs w:val="20"/>
                <w:lang w:val="sr-Cyrl-RS"/>
              </w:rPr>
              <w:t>не</w:t>
            </w:r>
            <w:r w:rsidRPr="00115D97">
              <w:rPr>
                <w:rFonts w:cstheme="minorHAnsi"/>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 xml:space="preserve"> </w:t>
            </w:r>
            <w:r w:rsidRPr="00115D97">
              <w:rPr>
                <w:rFonts w:cstheme="minorHAnsi"/>
                <w:sz w:val="20"/>
                <w:szCs w:val="20"/>
                <w:lang w:val="sr-Cyrl-RS"/>
              </w:rPr>
              <w:t>о</w:t>
            </w:r>
            <w:r w:rsidRPr="00115D97">
              <w:rPr>
                <w:rFonts w:cstheme="minorHAnsi"/>
                <w:spacing w:val="6"/>
                <w:sz w:val="20"/>
                <w:szCs w:val="20"/>
                <w:lang w:val="sr-Cyrl-RS"/>
              </w:rPr>
              <w:t xml:space="preserve"> </w:t>
            </w:r>
            <w:r w:rsidRPr="00115D97">
              <w:rPr>
                <w:rFonts w:cstheme="minorHAnsi"/>
                <w:spacing w:val="-1"/>
                <w:sz w:val="20"/>
                <w:szCs w:val="20"/>
                <w:lang w:val="sr-Cyrl-RS"/>
              </w:rPr>
              <w:t>п</w:t>
            </w:r>
            <w:r w:rsidRPr="00115D97">
              <w:rPr>
                <w:rFonts w:cstheme="minorHAnsi"/>
                <w:sz w:val="20"/>
                <w:szCs w:val="20"/>
                <w:lang w:val="sr-Cyrl-RS"/>
              </w:rPr>
              <w:t>а</w:t>
            </w:r>
            <w:r w:rsidRPr="00115D97">
              <w:rPr>
                <w:rFonts w:cstheme="minorHAnsi"/>
                <w:spacing w:val="1"/>
                <w:sz w:val="20"/>
                <w:szCs w:val="20"/>
                <w:lang w:val="sr-Cyrl-RS"/>
              </w:rPr>
              <w:t>р</w:t>
            </w:r>
            <w:r w:rsidRPr="00115D97">
              <w:rPr>
                <w:rFonts w:cstheme="minorHAnsi"/>
                <w:spacing w:val="-1"/>
                <w:sz w:val="20"/>
                <w:szCs w:val="20"/>
                <w:lang w:val="sr-Cyrl-RS"/>
              </w:rPr>
              <w:t>ни</w:t>
            </w:r>
            <w:r w:rsidRPr="00115D97">
              <w:rPr>
                <w:rFonts w:cstheme="minorHAnsi"/>
                <w:sz w:val="20"/>
                <w:szCs w:val="20"/>
                <w:lang w:val="sr-Cyrl-RS"/>
              </w:rPr>
              <w:t>ч</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 xml:space="preserve">м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pacing w:val="1"/>
                <w:sz w:val="20"/>
                <w:szCs w:val="20"/>
                <w:lang w:val="sr-Cyrl-RS"/>
              </w:rPr>
              <w:t>к</w:t>
            </w:r>
            <w:r w:rsidRPr="00115D97">
              <w:rPr>
                <w:rFonts w:cstheme="minorHAnsi"/>
                <w:sz w:val="20"/>
                <w:szCs w:val="20"/>
                <w:lang w:val="sr-Cyrl-RS"/>
              </w:rPr>
              <w:t>у у</w:t>
            </w:r>
            <w:r w:rsidRPr="00115D97">
              <w:rPr>
                <w:rFonts w:cstheme="minorHAnsi"/>
                <w:spacing w:val="7"/>
                <w:sz w:val="20"/>
                <w:szCs w:val="20"/>
                <w:lang w:val="sr-Cyrl-RS"/>
              </w:rPr>
              <w:t xml:space="preserve"> </w:t>
            </w:r>
            <w:r w:rsidRPr="00115D97">
              <w:rPr>
                <w:rFonts w:cstheme="minorHAnsi"/>
                <w:spacing w:val="-1"/>
                <w:sz w:val="20"/>
                <w:szCs w:val="20"/>
                <w:lang w:val="sr-Cyrl-RS"/>
              </w:rPr>
              <w:t>ц</w:t>
            </w:r>
            <w:r w:rsidRPr="00115D97">
              <w:rPr>
                <w:rFonts w:cstheme="minorHAnsi"/>
                <w:spacing w:val="1"/>
                <w:sz w:val="20"/>
                <w:szCs w:val="20"/>
                <w:lang w:val="sr-Cyrl-RS"/>
              </w:rPr>
              <w:t>иљ</w:t>
            </w:r>
            <w:r w:rsidRPr="00115D97">
              <w:rPr>
                <w:rFonts w:cstheme="minorHAnsi"/>
                <w:sz w:val="20"/>
                <w:szCs w:val="20"/>
                <w:lang w:val="sr-Cyrl-RS"/>
              </w:rPr>
              <w:t>у</w:t>
            </w:r>
            <w:r w:rsidRPr="00115D97">
              <w:rPr>
                <w:rFonts w:cstheme="minorHAnsi"/>
                <w:spacing w:val="1"/>
                <w:sz w:val="20"/>
                <w:szCs w:val="20"/>
                <w:lang w:val="sr-Cyrl-RS"/>
              </w:rPr>
              <w:t xml:space="preserve"> </w:t>
            </w:r>
            <w:r w:rsidRPr="00115D97">
              <w:rPr>
                <w:rFonts w:cstheme="minorHAnsi"/>
                <w:spacing w:val="-1"/>
                <w:sz w:val="20"/>
                <w:szCs w:val="20"/>
                <w:lang w:val="sr-Cyrl-RS"/>
              </w:rPr>
              <w:t>у</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ења е</w:t>
            </w:r>
            <w:r w:rsidRPr="00115D97">
              <w:rPr>
                <w:rFonts w:cstheme="minorHAnsi"/>
                <w:spacing w:val="1"/>
                <w:sz w:val="20"/>
                <w:szCs w:val="20"/>
                <w:lang w:val="sr-Cyrl-RS"/>
              </w:rPr>
              <w:t>ф</w:t>
            </w:r>
            <w:r w:rsidRPr="00115D97">
              <w:rPr>
                <w:rFonts w:cstheme="minorHAnsi"/>
                <w:spacing w:val="-1"/>
                <w:sz w:val="20"/>
                <w:szCs w:val="20"/>
                <w:lang w:val="sr-Cyrl-RS"/>
              </w:rPr>
              <w:t>ик</w:t>
            </w:r>
            <w:r w:rsidRPr="00115D97">
              <w:rPr>
                <w:rFonts w:cstheme="minorHAnsi"/>
                <w:sz w:val="20"/>
                <w:szCs w:val="20"/>
                <w:lang w:val="sr-Cyrl-RS"/>
              </w:rPr>
              <w:t>а</w:t>
            </w:r>
            <w:r w:rsidRPr="00115D97">
              <w:rPr>
                <w:rFonts w:cstheme="minorHAnsi"/>
                <w:spacing w:val="3"/>
                <w:sz w:val="20"/>
                <w:szCs w:val="20"/>
                <w:lang w:val="sr-Cyrl-RS"/>
              </w:rPr>
              <w:t>с</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сти</w:t>
            </w:r>
            <w:r w:rsidRPr="00115D97">
              <w:rPr>
                <w:rFonts w:cstheme="minorHAnsi"/>
                <w:spacing w:val="14"/>
                <w:sz w:val="20"/>
                <w:szCs w:val="20"/>
                <w:lang w:val="sr-Cyrl-RS"/>
              </w:rPr>
              <w:t xml:space="preserve"> </w:t>
            </w:r>
            <w:r w:rsidRPr="00115D97">
              <w:rPr>
                <w:rFonts w:cstheme="minorHAnsi"/>
                <w:sz w:val="20"/>
                <w:szCs w:val="20"/>
                <w:lang w:val="sr-Cyrl-RS"/>
              </w:rPr>
              <w:t>а</w:t>
            </w:r>
            <w:r w:rsidRPr="00115D97">
              <w:rPr>
                <w:rFonts w:cstheme="minorHAnsi"/>
                <w:spacing w:val="26"/>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
                <w:sz w:val="20"/>
                <w:szCs w:val="20"/>
                <w:lang w:val="sr-Cyrl-RS"/>
              </w:rPr>
              <w:t>ро</w:t>
            </w:r>
            <w:r w:rsidRPr="00115D97">
              <w:rPr>
                <w:rFonts w:cstheme="minorHAnsi"/>
                <w:sz w:val="20"/>
                <w:szCs w:val="20"/>
                <w:lang w:val="sr-Cyrl-RS"/>
              </w:rPr>
              <w:t>ч</w:t>
            </w:r>
            <w:r w:rsidRPr="00115D97">
              <w:rPr>
                <w:rFonts w:cstheme="minorHAnsi"/>
                <w:spacing w:val="-1"/>
                <w:sz w:val="20"/>
                <w:szCs w:val="20"/>
                <w:lang w:val="sr-Cyrl-RS"/>
              </w:rPr>
              <w:t>ит</w:t>
            </w:r>
            <w:r w:rsidRPr="00115D97">
              <w:rPr>
                <w:rFonts w:cstheme="minorHAnsi"/>
                <w:sz w:val="20"/>
                <w:szCs w:val="20"/>
                <w:lang w:val="sr-Cyrl-RS"/>
              </w:rPr>
              <w:t>о</w:t>
            </w:r>
            <w:r w:rsidRPr="00115D97">
              <w:rPr>
                <w:rFonts w:cstheme="minorHAnsi"/>
                <w:spacing w:val="20"/>
                <w:sz w:val="20"/>
                <w:szCs w:val="20"/>
                <w:lang w:val="sr-Cyrl-RS"/>
              </w:rPr>
              <w:t xml:space="preserve"> </w:t>
            </w:r>
            <w:r w:rsidRPr="00115D97">
              <w:rPr>
                <w:rFonts w:cstheme="minorHAnsi"/>
                <w:sz w:val="20"/>
                <w:szCs w:val="20"/>
                <w:lang w:val="sr-Cyrl-RS"/>
              </w:rPr>
              <w:t>у</w:t>
            </w:r>
            <w:r w:rsidRPr="00115D97">
              <w:rPr>
                <w:rFonts w:cstheme="minorHAnsi"/>
                <w:spacing w:val="24"/>
                <w:sz w:val="20"/>
                <w:szCs w:val="20"/>
                <w:lang w:val="sr-Cyrl-RS"/>
              </w:rPr>
              <w:t xml:space="preserve"> </w:t>
            </w:r>
            <w:r w:rsidRPr="00115D97">
              <w:rPr>
                <w:rFonts w:cstheme="minorHAnsi"/>
                <w:sz w:val="20"/>
                <w:szCs w:val="20"/>
                <w:lang w:val="sr-Cyrl-RS"/>
              </w:rPr>
              <w:t>де</w:t>
            </w:r>
            <w:r w:rsidRPr="00115D97">
              <w:rPr>
                <w:rFonts w:cstheme="minorHAnsi"/>
                <w:spacing w:val="1"/>
                <w:sz w:val="20"/>
                <w:szCs w:val="20"/>
                <w:lang w:val="sr-Cyrl-RS"/>
              </w:rPr>
              <w:t>л</w:t>
            </w:r>
            <w:r w:rsidRPr="00115D97">
              <w:rPr>
                <w:rFonts w:cstheme="minorHAnsi"/>
                <w:sz w:val="20"/>
                <w:szCs w:val="20"/>
                <w:lang w:val="sr-Cyrl-RS"/>
              </w:rPr>
              <w:t xml:space="preserve">у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и се</w:t>
            </w:r>
            <w:r w:rsidRPr="00115D97">
              <w:rPr>
                <w:rFonts w:cstheme="minorHAnsi"/>
                <w:spacing w:val="4"/>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2"/>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си</w:t>
            </w:r>
            <w:r w:rsidRPr="00115D97">
              <w:rPr>
                <w:rFonts w:cstheme="minorHAnsi"/>
                <w:spacing w:val="1"/>
                <w:sz w:val="20"/>
                <w:szCs w:val="20"/>
                <w:lang w:val="sr-Cyrl-RS"/>
              </w:rPr>
              <w:t xml:space="preserve"> </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4"/>
                <w:sz w:val="20"/>
                <w:szCs w:val="20"/>
                <w:lang w:val="sr-Cyrl-RS"/>
              </w:rPr>
              <w:t xml:space="preserve"> </w:t>
            </w:r>
            <w:r w:rsidRPr="00115D97">
              <w:rPr>
                <w:rFonts w:cstheme="minorHAnsi"/>
                <w:sz w:val="20"/>
                <w:szCs w:val="20"/>
                <w:lang w:val="sr-Cyrl-RS"/>
              </w:rPr>
              <w:t>дост</w:t>
            </w:r>
            <w:r w:rsidRPr="00115D97">
              <w:rPr>
                <w:rFonts w:cstheme="minorHAnsi"/>
                <w:spacing w:val="2"/>
                <w:sz w:val="20"/>
                <w:szCs w:val="20"/>
                <w:lang w:val="sr-Cyrl-RS"/>
              </w:rPr>
              <w:t>а</w:t>
            </w:r>
            <w:r w:rsidRPr="00115D97">
              <w:rPr>
                <w:rFonts w:cstheme="minorHAnsi"/>
                <w:sz w:val="20"/>
                <w:szCs w:val="20"/>
                <w:lang w:val="sr-Cyrl-RS"/>
              </w:rPr>
              <w:t>в</w:t>
            </w:r>
            <w:r w:rsidRPr="00115D97">
              <w:rPr>
                <w:rFonts w:cstheme="minorHAnsi"/>
                <w:spacing w:val="1"/>
                <w:sz w:val="20"/>
                <w:szCs w:val="20"/>
                <w:lang w:val="sr-Cyrl-RS"/>
              </w:rPr>
              <w:t>љ</w:t>
            </w:r>
            <w:r w:rsidRPr="00115D97">
              <w:rPr>
                <w:rFonts w:cstheme="minorHAnsi"/>
                <w:sz w:val="20"/>
                <w:szCs w:val="20"/>
                <w:lang w:val="sr-Cyrl-RS"/>
              </w:rPr>
              <w:t xml:space="preserve">ање </w:t>
            </w:r>
            <w:r w:rsidRPr="00115D97">
              <w:rPr>
                <w:rFonts w:cstheme="minorHAnsi"/>
                <w:spacing w:val="-1"/>
                <w:sz w:val="20"/>
                <w:szCs w:val="20"/>
                <w:lang w:val="sr-Cyrl-RS"/>
              </w:rPr>
              <w:t>пи</w:t>
            </w:r>
            <w:r w:rsidRPr="00115D97">
              <w:rPr>
                <w:rFonts w:cstheme="minorHAnsi"/>
                <w:sz w:val="20"/>
                <w:szCs w:val="20"/>
                <w:lang w:val="sr-Cyrl-RS"/>
              </w:rPr>
              <w:t>с</w:t>
            </w:r>
            <w:r w:rsidRPr="00115D97">
              <w:rPr>
                <w:rFonts w:cstheme="minorHAnsi"/>
                <w:spacing w:val="1"/>
                <w:sz w:val="20"/>
                <w:szCs w:val="20"/>
                <w:lang w:val="sr-Cyrl-RS"/>
              </w:rPr>
              <w:t>м</w:t>
            </w:r>
            <w:r w:rsidRPr="00115D97">
              <w:rPr>
                <w:rFonts w:cstheme="minorHAnsi"/>
                <w:spacing w:val="3"/>
                <w:sz w:val="20"/>
                <w:szCs w:val="20"/>
                <w:lang w:val="sr-Cyrl-RS"/>
              </w:rPr>
              <w:t>е</w:t>
            </w:r>
            <w:r w:rsidRPr="00115D97">
              <w:rPr>
                <w:rFonts w:cstheme="minorHAnsi"/>
                <w:spacing w:val="-1"/>
                <w:sz w:val="20"/>
                <w:szCs w:val="20"/>
                <w:lang w:val="sr-Cyrl-RS"/>
              </w:rPr>
              <w:t>н</w:t>
            </w:r>
            <w:r w:rsidRPr="00115D97">
              <w:rPr>
                <w:rFonts w:cstheme="minorHAnsi"/>
                <w:sz w:val="20"/>
                <w:szCs w:val="20"/>
                <w:lang w:val="sr-Cyrl-RS"/>
              </w:rPr>
              <w:t>а, с</w:t>
            </w:r>
            <w:r w:rsidRPr="00115D97">
              <w:rPr>
                <w:rFonts w:cstheme="minorHAnsi"/>
                <w:spacing w:val="-1"/>
                <w:sz w:val="20"/>
                <w:szCs w:val="20"/>
                <w:lang w:val="sr-Cyrl-RS"/>
              </w:rPr>
              <w:t>ни</w:t>
            </w:r>
            <w:r w:rsidRPr="00115D97">
              <w:rPr>
                <w:rFonts w:cstheme="minorHAnsi"/>
                <w:spacing w:val="1"/>
                <w:sz w:val="20"/>
                <w:szCs w:val="20"/>
                <w:lang w:val="sr-Cyrl-RS"/>
              </w:rPr>
              <w:t>м</w:t>
            </w:r>
            <w:r w:rsidRPr="00115D97">
              <w:rPr>
                <w:rFonts w:cstheme="minorHAnsi"/>
                <w:sz w:val="20"/>
                <w:szCs w:val="20"/>
                <w:lang w:val="sr-Cyrl-RS"/>
              </w:rPr>
              <w:t xml:space="preserve">ање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ђе</w:t>
            </w:r>
            <w:r w:rsidRPr="00115D97">
              <w:rPr>
                <w:rFonts w:cstheme="minorHAnsi"/>
                <w:spacing w:val="2"/>
                <w:sz w:val="20"/>
                <w:szCs w:val="20"/>
                <w:lang w:val="sr-Cyrl-RS"/>
              </w:rPr>
              <w:t>њ</w:t>
            </w:r>
            <w:r w:rsidRPr="00115D97">
              <w:rPr>
                <w:rFonts w:cstheme="minorHAnsi"/>
                <w:sz w:val="20"/>
                <w:szCs w:val="20"/>
                <w:lang w:val="sr-Cyrl-RS"/>
              </w:rPr>
              <w:t>а</w:t>
            </w:r>
            <w:r w:rsidRPr="00115D97">
              <w:rPr>
                <w:rFonts w:cstheme="minorHAnsi"/>
                <w:spacing w:val="2"/>
                <w:sz w:val="20"/>
                <w:szCs w:val="20"/>
                <w:lang w:val="sr-Cyrl-RS"/>
              </w:rPr>
              <w:t xml:space="preserve"> </w:t>
            </w:r>
            <w:r w:rsidRPr="00115D97">
              <w:rPr>
                <w:rFonts w:cstheme="minorHAnsi"/>
                <w:sz w:val="20"/>
                <w:szCs w:val="20"/>
                <w:lang w:val="sr-Cyrl-RS"/>
              </w:rPr>
              <w:t xml:space="preserve">и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ц</w:t>
            </w:r>
            <w:r w:rsidRPr="00115D97">
              <w:rPr>
                <w:rFonts w:cstheme="minorHAnsi"/>
                <w:sz w:val="20"/>
                <w:szCs w:val="20"/>
                <w:lang w:val="sr-Cyrl-RS"/>
              </w:rPr>
              <w:t>е</w:t>
            </w:r>
            <w:r w:rsidRPr="00115D97">
              <w:rPr>
                <w:rFonts w:cstheme="minorHAnsi"/>
                <w:spacing w:val="1"/>
                <w:sz w:val="20"/>
                <w:szCs w:val="20"/>
                <w:lang w:val="sr-Cyrl-RS"/>
              </w:rPr>
              <w:t>сн</w:t>
            </w:r>
            <w:r w:rsidRPr="00115D97">
              <w:rPr>
                <w:rFonts w:cstheme="minorHAnsi"/>
                <w:sz w:val="20"/>
                <w:szCs w:val="20"/>
                <w:lang w:val="sr-Cyrl-RS"/>
              </w:rPr>
              <w:t>у</w:t>
            </w:r>
            <w:r w:rsidRPr="00115D97">
              <w:rPr>
                <w:rFonts w:cstheme="minorHAnsi"/>
                <w:spacing w:val="39"/>
                <w:sz w:val="20"/>
                <w:szCs w:val="20"/>
                <w:lang w:val="sr-Cyrl-RS"/>
              </w:rPr>
              <w:t xml:space="preserve"> </w:t>
            </w:r>
            <w:r w:rsidRPr="00115D97">
              <w:rPr>
                <w:rFonts w:cstheme="minorHAnsi"/>
                <w:sz w:val="20"/>
                <w:szCs w:val="20"/>
                <w:lang w:val="sr-Cyrl-RS"/>
              </w:rPr>
              <w:t>д</w:t>
            </w:r>
            <w:r w:rsidRPr="00115D97">
              <w:rPr>
                <w:rFonts w:cstheme="minorHAnsi"/>
                <w:spacing w:val="-2"/>
                <w:sz w:val="20"/>
                <w:szCs w:val="20"/>
                <w:lang w:val="sr-Cyrl-RS"/>
              </w:rPr>
              <w:t>и</w:t>
            </w:r>
            <w:r w:rsidRPr="00115D97">
              <w:rPr>
                <w:rFonts w:cstheme="minorHAnsi"/>
                <w:spacing w:val="3"/>
                <w:sz w:val="20"/>
                <w:szCs w:val="20"/>
                <w:lang w:val="sr-Cyrl-RS"/>
              </w:rPr>
              <w:t>с</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п</w:t>
            </w:r>
            <w:r w:rsidRPr="00115D97">
              <w:rPr>
                <w:rFonts w:cstheme="minorHAnsi"/>
                <w:spacing w:val="-1"/>
                <w:sz w:val="20"/>
                <w:szCs w:val="20"/>
                <w:lang w:val="sr-Cyrl-RS"/>
              </w:rPr>
              <w:t>л</w:t>
            </w:r>
            <w:r w:rsidRPr="00115D97">
              <w:rPr>
                <w:rFonts w:cstheme="minorHAnsi"/>
                <w:spacing w:val="1"/>
                <w:sz w:val="20"/>
                <w:szCs w:val="20"/>
                <w:lang w:val="sr-Cyrl-RS"/>
              </w:rPr>
              <w:t>ин</w:t>
            </w:r>
            <w:r w:rsidRPr="00115D97">
              <w:rPr>
                <w:rFonts w:cstheme="minorHAnsi"/>
                <w:spacing w:val="-4"/>
                <w:sz w:val="20"/>
                <w:szCs w:val="20"/>
                <w:lang w:val="sr-Cyrl-RS"/>
              </w:rPr>
              <w:t>у</w:t>
            </w:r>
            <w:r w:rsidRPr="00115D97">
              <w:rPr>
                <w:rFonts w:cstheme="minorHAnsi"/>
                <w:sz w:val="20"/>
                <w:szCs w:val="20"/>
                <w:lang w:val="sr-Cyrl-RS"/>
              </w:rPr>
              <w:t>,</w:t>
            </w:r>
            <w:r w:rsidRPr="00115D97">
              <w:rPr>
                <w:rFonts w:cstheme="minorHAnsi"/>
                <w:spacing w:val="40"/>
                <w:sz w:val="20"/>
                <w:szCs w:val="20"/>
                <w:lang w:val="sr-Cyrl-RS"/>
              </w:rPr>
              <w:t xml:space="preserve">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w:t>
            </w:r>
            <w:r w:rsidRPr="00115D97">
              <w:rPr>
                <w:rFonts w:cstheme="minorHAnsi"/>
                <w:spacing w:val="1"/>
                <w:sz w:val="20"/>
                <w:szCs w:val="20"/>
                <w:lang w:val="sr-Cyrl-RS"/>
              </w:rPr>
              <w:t>ћ</w:t>
            </w:r>
            <w:r w:rsidRPr="00115D97">
              <w:rPr>
                <w:rFonts w:cstheme="minorHAnsi"/>
                <w:sz w:val="20"/>
                <w:szCs w:val="20"/>
                <w:lang w:val="sr-Cyrl-RS"/>
              </w:rPr>
              <w:t>и у</w:t>
            </w:r>
            <w:r w:rsidRPr="00115D97">
              <w:rPr>
                <w:rFonts w:cstheme="minorHAnsi"/>
                <w:spacing w:val="4"/>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у</w:t>
            </w:r>
            <w:r w:rsidRPr="00115D97">
              <w:rPr>
                <w:rFonts w:cstheme="minorHAnsi"/>
                <w:spacing w:val="1"/>
                <w:sz w:val="20"/>
                <w:szCs w:val="20"/>
                <w:lang w:val="sr-Cyrl-RS"/>
              </w:rPr>
              <w:t xml:space="preserve"> </w:t>
            </w:r>
            <w:r w:rsidRPr="00115D97">
              <w:rPr>
                <w:rFonts w:cstheme="minorHAnsi"/>
                <w:sz w:val="20"/>
                <w:szCs w:val="20"/>
                <w:lang w:val="sr-Cyrl-RS"/>
              </w:rPr>
              <w:t>ЕУ</w:t>
            </w:r>
            <w:r w:rsidRPr="00115D97">
              <w:rPr>
                <w:rFonts w:cstheme="minorHAnsi"/>
                <w:spacing w:val="3"/>
                <w:sz w:val="20"/>
                <w:szCs w:val="20"/>
                <w:lang w:val="sr-Cyrl-RS"/>
              </w:rPr>
              <w:t xml:space="preserve"> </w:t>
            </w:r>
            <w:r w:rsidRPr="00115D97">
              <w:rPr>
                <w:rFonts w:cstheme="minorHAnsi"/>
                <w:sz w:val="20"/>
                <w:szCs w:val="20"/>
                <w:lang w:val="sr-Cyrl-RS"/>
              </w:rPr>
              <w:t>ст</w:t>
            </w:r>
            <w:r w:rsidRPr="00115D97">
              <w:rPr>
                <w:rFonts w:cstheme="minorHAnsi"/>
                <w:spacing w:val="2"/>
                <w:sz w:val="20"/>
                <w:szCs w:val="20"/>
                <w:lang w:val="sr-Cyrl-RS"/>
              </w:rPr>
              <w:t>а</w:t>
            </w:r>
            <w:r w:rsidRPr="00115D97">
              <w:rPr>
                <w:rFonts w:cstheme="minorHAnsi"/>
                <w:spacing w:val="-1"/>
                <w:sz w:val="20"/>
                <w:szCs w:val="20"/>
                <w:lang w:val="sr-Cyrl-RS"/>
              </w:rPr>
              <w:t>н</w:t>
            </w:r>
            <w:r w:rsidRPr="00115D97">
              <w:rPr>
                <w:rFonts w:cstheme="minorHAnsi"/>
                <w:sz w:val="20"/>
                <w:szCs w:val="20"/>
                <w:lang w:val="sr-Cyrl-RS"/>
              </w:rPr>
              <w:t>да</w:t>
            </w:r>
            <w:r w:rsidRPr="00115D97">
              <w:rPr>
                <w:rFonts w:cstheme="minorHAnsi"/>
                <w:spacing w:val="1"/>
                <w:sz w:val="20"/>
                <w:szCs w:val="20"/>
                <w:lang w:val="sr-Cyrl-RS"/>
              </w:rPr>
              <w:t>р</w:t>
            </w:r>
            <w:r w:rsidRPr="00115D97">
              <w:rPr>
                <w:rFonts w:cstheme="minorHAnsi"/>
                <w:sz w:val="20"/>
                <w:szCs w:val="20"/>
                <w:lang w:val="sr-Cyrl-RS"/>
              </w:rPr>
              <w:t xml:space="preserve">де,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w:t>
            </w:r>
            <w:r w:rsidRPr="00115D97">
              <w:rPr>
                <w:rFonts w:cstheme="minorHAnsi"/>
                <w:spacing w:val="2"/>
                <w:sz w:val="20"/>
                <w:szCs w:val="20"/>
                <w:lang w:val="sr-Cyrl-RS"/>
              </w:rPr>
              <w:t>с</w:t>
            </w:r>
            <w:r w:rsidRPr="00115D97">
              <w:rPr>
                <w:rFonts w:cstheme="minorHAnsi"/>
                <w:sz w:val="20"/>
                <w:szCs w:val="20"/>
                <w:lang w:val="sr-Cyrl-RS"/>
              </w:rPr>
              <w:t>у Е</w:t>
            </w:r>
            <w:r w:rsidRPr="00115D97">
              <w:rPr>
                <w:rFonts w:cstheme="minorHAnsi"/>
                <w:spacing w:val="-1"/>
                <w:sz w:val="20"/>
                <w:szCs w:val="20"/>
                <w:lang w:val="sr-Cyrl-RS"/>
              </w:rPr>
              <w:t>СЉ</w:t>
            </w:r>
            <w:r w:rsidRPr="00115D97">
              <w:rPr>
                <w:rFonts w:cstheme="minorHAnsi"/>
                <w:sz w:val="20"/>
                <w:szCs w:val="20"/>
                <w:lang w:val="sr-Cyrl-RS"/>
              </w:rPr>
              <w:t>П</w:t>
            </w:r>
            <w:r w:rsidRPr="00115D97">
              <w:rPr>
                <w:rFonts w:cstheme="minorHAnsi"/>
                <w:spacing w:val="40"/>
                <w:sz w:val="20"/>
                <w:szCs w:val="20"/>
                <w:lang w:val="sr-Cyrl-RS"/>
              </w:rPr>
              <w:t xml:space="preserve"> </w:t>
            </w:r>
            <w:r w:rsidRPr="00115D97">
              <w:rPr>
                <w:rFonts w:cstheme="minorHAnsi"/>
                <w:sz w:val="20"/>
                <w:szCs w:val="20"/>
                <w:lang w:val="sr-Cyrl-RS"/>
              </w:rPr>
              <w:t>и</w:t>
            </w:r>
            <w:r w:rsidRPr="00115D97">
              <w:rPr>
                <w:rFonts w:cstheme="minorHAnsi"/>
                <w:spacing w:val="41"/>
                <w:sz w:val="20"/>
                <w:szCs w:val="20"/>
                <w:lang w:val="sr-Cyrl-RS"/>
              </w:rPr>
              <w:t xml:space="preserve"> </w:t>
            </w:r>
            <w:r w:rsidRPr="00115D97">
              <w:rPr>
                <w:rFonts w:cstheme="minorHAnsi"/>
                <w:sz w:val="20"/>
                <w:szCs w:val="20"/>
                <w:lang w:val="sr-Cyrl-RS"/>
              </w:rPr>
              <w:t>У</w:t>
            </w:r>
            <w:r w:rsidRPr="00115D97">
              <w:rPr>
                <w:rFonts w:cstheme="minorHAnsi"/>
                <w:spacing w:val="1"/>
                <w:sz w:val="20"/>
                <w:szCs w:val="20"/>
                <w:lang w:val="sr-Cyrl-RS"/>
              </w:rPr>
              <w:t>с</w:t>
            </w:r>
            <w:r w:rsidRPr="00115D97">
              <w:rPr>
                <w:rFonts w:cstheme="minorHAnsi"/>
                <w:spacing w:val="-1"/>
                <w:sz w:val="20"/>
                <w:szCs w:val="20"/>
                <w:lang w:val="sr-Cyrl-RS"/>
              </w:rPr>
              <w:t>т</w:t>
            </w:r>
            <w:r w:rsidRPr="00115D97">
              <w:rPr>
                <w:rFonts w:cstheme="minorHAnsi"/>
                <w:spacing w:val="3"/>
                <w:sz w:val="20"/>
                <w:szCs w:val="20"/>
                <w:lang w:val="sr-Cyrl-RS"/>
              </w:rPr>
              <w:t>а</w:t>
            </w:r>
            <w:r w:rsidRPr="00115D97">
              <w:rPr>
                <w:rFonts w:cstheme="minorHAnsi"/>
                <w:sz w:val="20"/>
                <w:szCs w:val="20"/>
                <w:lang w:val="sr-Cyrl-RS"/>
              </w:rPr>
              <w:t>в</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г</w:t>
            </w:r>
            <w:r w:rsidRPr="00115D97">
              <w:rPr>
                <w:rFonts w:cstheme="minorHAnsi"/>
                <w:spacing w:val="3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да. (активност 1.3.6.1. АП 23)</w:t>
            </w:r>
            <w:r w:rsidRPr="00115D97" w:rsidDel="006509E6">
              <w:rPr>
                <w:rFonts w:cstheme="minorHAnsi"/>
                <w:spacing w:val="1"/>
                <w:sz w:val="20"/>
                <w:szCs w:val="20"/>
                <w:lang w:val="sr-Cyrl-RS"/>
              </w:rPr>
              <w:t xml:space="preserve"> </w:t>
            </w:r>
          </w:p>
          <w:p w14:paraId="7C9BB3FC" w14:textId="77777777" w:rsidR="00DD7284" w:rsidRPr="00115D97" w:rsidRDefault="00DD7284" w:rsidP="00DD7284">
            <w:pPr>
              <w:keepLines/>
              <w:contextualSpacing/>
              <w:rPr>
                <w:rFonts w:cstheme="minorHAnsi"/>
                <w:spacing w:val="1"/>
                <w:sz w:val="20"/>
                <w:szCs w:val="20"/>
                <w:lang w:val="sr-Cyrl-RS"/>
              </w:rPr>
            </w:pPr>
          </w:p>
          <w:p w14:paraId="03DA2AEF" w14:textId="5A15CEF7" w:rsidR="00143716" w:rsidRPr="00115D97" w:rsidRDefault="00143716" w:rsidP="00DD7284">
            <w:pPr>
              <w:keepLines/>
              <w:contextualSpacing/>
              <w:rPr>
                <w:rFonts w:cstheme="minorHAnsi"/>
                <w:sz w:val="20"/>
                <w:szCs w:val="20"/>
                <w:lang w:val="sr-Cyrl-RS"/>
              </w:rPr>
            </w:pPr>
          </w:p>
        </w:tc>
        <w:tc>
          <w:tcPr>
            <w:tcW w:w="397" w:type="pct"/>
            <w:gridSpan w:val="2"/>
            <w:vMerge w:val="restart"/>
          </w:tcPr>
          <w:p w14:paraId="63ADB4EA" w14:textId="1A5C89F0" w:rsidR="00143716" w:rsidRPr="00115D97" w:rsidRDefault="00DD7284" w:rsidP="001C079D">
            <w:pPr>
              <w:rPr>
                <w:rFonts w:cstheme="minorHAnsi"/>
                <w:sz w:val="20"/>
                <w:szCs w:val="20"/>
                <w:lang w:val="sr-Cyrl-RS"/>
              </w:rPr>
            </w:pPr>
            <w:r w:rsidRPr="00115D97">
              <w:rPr>
                <w:rFonts w:cstheme="minorHAnsi"/>
                <w:sz w:val="20"/>
                <w:szCs w:val="20"/>
                <w:lang w:val="sr-Cyrl-RS"/>
              </w:rPr>
              <w:t>МП</w:t>
            </w:r>
          </w:p>
        </w:tc>
        <w:tc>
          <w:tcPr>
            <w:tcW w:w="447" w:type="pct"/>
            <w:gridSpan w:val="2"/>
            <w:vMerge w:val="restart"/>
          </w:tcPr>
          <w:p w14:paraId="1A0267A7" w14:textId="77777777" w:rsidR="00143716" w:rsidRPr="00115D97" w:rsidRDefault="00143716" w:rsidP="001C079D">
            <w:pPr>
              <w:rPr>
                <w:rFonts w:cstheme="minorHAnsi"/>
                <w:sz w:val="20"/>
                <w:szCs w:val="20"/>
                <w:lang w:val="sr-Cyrl-RS"/>
              </w:rPr>
            </w:pPr>
          </w:p>
        </w:tc>
        <w:tc>
          <w:tcPr>
            <w:tcW w:w="406" w:type="pct"/>
            <w:gridSpan w:val="2"/>
            <w:vMerge w:val="restart"/>
          </w:tcPr>
          <w:p w14:paraId="694F21B2" w14:textId="49E84002" w:rsidR="002872E3" w:rsidRPr="00115D97" w:rsidRDefault="002872E3" w:rsidP="001C079D">
            <w:pPr>
              <w:rPr>
                <w:rFonts w:cstheme="minorHAnsi"/>
                <w:sz w:val="20"/>
                <w:szCs w:val="20"/>
                <w:lang w:val="sr-Cyrl-RS"/>
              </w:rPr>
            </w:pPr>
            <w:r w:rsidRPr="00115D97">
              <w:rPr>
                <w:rFonts w:cstheme="minorHAnsi"/>
                <w:sz w:val="20"/>
                <w:szCs w:val="20"/>
                <w:lang w:val="sr-Cyrl-RS"/>
              </w:rPr>
              <w:t>4. квартал 2023. године</w:t>
            </w:r>
          </w:p>
        </w:tc>
        <w:tc>
          <w:tcPr>
            <w:tcW w:w="541" w:type="pct"/>
            <w:gridSpan w:val="2"/>
          </w:tcPr>
          <w:p w14:paraId="37629D9D"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BCC9411" w14:textId="292ABB0D" w:rsidR="00143716" w:rsidRPr="00115D97" w:rsidRDefault="00143716" w:rsidP="001C079D">
            <w:pPr>
              <w:rPr>
                <w:rFonts w:cstheme="minorHAnsi"/>
                <w:sz w:val="20"/>
                <w:szCs w:val="20"/>
                <w:lang w:val="sr-Cyrl-RS"/>
              </w:rPr>
            </w:pPr>
          </w:p>
        </w:tc>
        <w:tc>
          <w:tcPr>
            <w:tcW w:w="472" w:type="pct"/>
            <w:gridSpan w:val="2"/>
          </w:tcPr>
          <w:p w14:paraId="125900F5" w14:textId="04CD3706" w:rsidR="00143716" w:rsidRPr="00115D97" w:rsidRDefault="00782CA6"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83" w:type="pct"/>
            <w:gridSpan w:val="2"/>
          </w:tcPr>
          <w:p w14:paraId="7B8673FE" w14:textId="77777777" w:rsidR="00143716" w:rsidRPr="00115D97" w:rsidRDefault="00143716" w:rsidP="001C079D">
            <w:pPr>
              <w:rPr>
                <w:rFonts w:cstheme="minorHAnsi"/>
                <w:sz w:val="20"/>
                <w:szCs w:val="20"/>
                <w:lang w:val="sr-Cyrl-RS"/>
              </w:rPr>
            </w:pPr>
          </w:p>
        </w:tc>
        <w:tc>
          <w:tcPr>
            <w:tcW w:w="456" w:type="pct"/>
            <w:gridSpan w:val="2"/>
          </w:tcPr>
          <w:p w14:paraId="701CD1EE" w14:textId="77777777" w:rsidR="00143716" w:rsidRPr="00115D97" w:rsidRDefault="00143716" w:rsidP="001C079D">
            <w:pPr>
              <w:rPr>
                <w:rFonts w:cstheme="minorHAnsi"/>
                <w:sz w:val="20"/>
                <w:szCs w:val="20"/>
                <w:lang w:val="sr-Cyrl-RS"/>
              </w:rPr>
            </w:pPr>
          </w:p>
        </w:tc>
        <w:tc>
          <w:tcPr>
            <w:tcW w:w="484" w:type="pct"/>
            <w:gridSpan w:val="2"/>
          </w:tcPr>
          <w:p w14:paraId="1CAE7EA4" w14:textId="77777777" w:rsidR="00143716" w:rsidRPr="00115D97" w:rsidRDefault="00143716" w:rsidP="001C079D">
            <w:pPr>
              <w:rPr>
                <w:rFonts w:cstheme="minorHAnsi"/>
                <w:sz w:val="20"/>
                <w:szCs w:val="20"/>
              </w:rPr>
            </w:pPr>
          </w:p>
        </w:tc>
        <w:tc>
          <w:tcPr>
            <w:tcW w:w="482" w:type="pct"/>
            <w:gridSpan w:val="3"/>
          </w:tcPr>
          <w:p w14:paraId="6D3D11B2" w14:textId="77777777" w:rsidR="00143716" w:rsidRPr="00115D97" w:rsidRDefault="00143716" w:rsidP="001C079D">
            <w:pPr>
              <w:rPr>
                <w:rFonts w:cstheme="minorHAnsi"/>
                <w:sz w:val="20"/>
                <w:szCs w:val="20"/>
              </w:rPr>
            </w:pPr>
          </w:p>
        </w:tc>
      </w:tr>
      <w:tr w:rsidR="00143716" w:rsidRPr="00115D97" w14:paraId="39F5FB3D" w14:textId="77777777" w:rsidTr="00547231">
        <w:trPr>
          <w:trHeight w:val="140"/>
        </w:trPr>
        <w:tc>
          <w:tcPr>
            <w:tcW w:w="832" w:type="pct"/>
            <w:vMerge/>
            <w:tcBorders>
              <w:left w:val="double" w:sz="4" w:space="0" w:color="auto"/>
            </w:tcBorders>
          </w:tcPr>
          <w:p w14:paraId="65E6C816" w14:textId="77777777" w:rsidR="00143716" w:rsidRPr="00115D97" w:rsidRDefault="00143716" w:rsidP="001C079D">
            <w:pPr>
              <w:rPr>
                <w:rFonts w:cstheme="minorHAnsi"/>
                <w:sz w:val="20"/>
                <w:szCs w:val="20"/>
                <w:lang w:val="sr-Cyrl-RS"/>
              </w:rPr>
            </w:pPr>
          </w:p>
        </w:tc>
        <w:tc>
          <w:tcPr>
            <w:tcW w:w="397" w:type="pct"/>
            <w:gridSpan w:val="2"/>
            <w:vMerge/>
          </w:tcPr>
          <w:p w14:paraId="6196D972" w14:textId="77777777" w:rsidR="00143716" w:rsidRPr="00115D97" w:rsidRDefault="00143716" w:rsidP="001C079D">
            <w:pPr>
              <w:rPr>
                <w:rFonts w:cstheme="minorHAnsi"/>
                <w:sz w:val="20"/>
                <w:szCs w:val="20"/>
              </w:rPr>
            </w:pPr>
          </w:p>
        </w:tc>
        <w:tc>
          <w:tcPr>
            <w:tcW w:w="447" w:type="pct"/>
            <w:gridSpan w:val="2"/>
            <w:vMerge/>
          </w:tcPr>
          <w:p w14:paraId="7320C201" w14:textId="77777777" w:rsidR="00143716" w:rsidRPr="00115D97" w:rsidRDefault="00143716" w:rsidP="001C079D">
            <w:pPr>
              <w:rPr>
                <w:rFonts w:cstheme="minorHAnsi"/>
                <w:sz w:val="20"/>
                <w:szCs w:val="20"/>
              </w:rPr>
            </w:pPr>
          </w:p>
        </w:tc>
        <w:tc>
          <w:tcPr>
            <w:tcW w:w="406" w:type="pct"/>
            <w:gridSpan w:val="2"/>
            <w:vMerge/>
          </w:tcPr>
          <w:p w14:paraId="4ABF872A" w14:textId="77777777" w:rsidR="00143716" w:rsidRPr="00115D97" w:rsidRDefault="00143716" w:rsidP="001C079D">
            <w:pPr>
              <w:rPr>
                <w:rFonts w:cstheme="minorHAnsi"/>
                <w:sz w:val="20"/>
                <w:szCs w:val="20"/>
              </w:rPr>
            </w:pPr>
          </w:p>
        </w:tc>
        <w:tc>
          <w:tcPr>
            <w:tcW w:w="541" w:type="pct"/>
            <w:gridSpan w:val="2"/>
          </w:tcPr>
          <w:p w14:paraId="30B13831" w14:textId="67569798" w:rsidR="00143716" w:rsidRPr="00115D97" w:rsidRDefault="00143716" w:rsidP="001C079D">
            <w:pPr>
              <w:rPr>
                <w:rFonts w:cstheme="minorHAnsi"/>
                <w:sz w:val="20"/>
                <w:szCs w:val="20"/>
                <w:lang w:val="sr-Cyrl-RS"/>
              </w:rPr>
            </w:pPr>
          </w:p>
        </w:tc>
        <w:tc>
          <w:tcPr>
            <w:tcW w:w="472" w:type="pct"/>
            <w:gridSpan w:val="2"/>
          </w:tcPr>
          <w:p w14:paraId="19C572CA" w14:textId="77777777" w:rsidR="00143716" w:rsidRPr="00115D97" w:rsidRDefault="00143716" w:rsidP="001C079D">
            <w:pPr>
              <w:rPr>
                <w:rFonts w:cstheme="minorHAnsi"/>
                <w:sz w:val="20"/>
                <w:szCs w:val="20"/>
              </w:rPr>
            </w:pPr>
          </w:p>
        </w:tc>
        <w:tc>
          <w:tcPr>
            <w:tcW w:w="483" w:type="pct"/>
            <w:gridSpan w:val="2"/>
          </w:tcPr>
          <w:p w14:paraId="46D171B2" w14:textId="77777777" w:rsidR="00143716" w:rsidRPr="00115D97" w:rsidRDefault="00143716" w:rsidP="001C079D">
            <w:pPr>
              <w:rPr>
                <w:rFonts w:cstheme="minorHAnsi"/>
                <w:sz w:val="20"/>
                <w:szCs w:val="20"/>
              </w:rPr>
            </w:pPr>
          </w:p>
        </w:tc>
        <w:tc>
          <w:tcPr>
            <w:tcW w:w="456" w:type="pct"/>
            <w:gridSpan w:val="2"/>
          </w:tcPr>
          <w:p w14:paraId="6C0389FC" w14:textId="77777777" w:rsidR="00143716" w:rsidRPr="00115D97" w:rsidRDefault="00143716" w:rsidP="001C079D">
            <w:pPr>
              <w:rPr>
                <w:rFonts w:cstheme="minorHAnsi"/>
                <w:sz w:val="20"/>
                <w:szCs w:val="20"/>
                <w:lang w:val="sr-Cyrl-RS"/>
              </w:rPr>
            </w:pPr>
          </w:p>
        </w:tc>
        <w:tc>
          <w:tcPr>
            <w:tcW w:w="484" w:type="pct"/>
            <w:gridSpan w:val="2"/>
          </w:tcPr>
          <w:p w14:paraId="5ED17DF5" w14:textId="77777777" w:rsidR="00143716" w:rsidRPr="00115D97" w:rsidRDefault="00143716" w:rsidP="001C079D">
            <w:pPr>
              <w:rPr>
                <w:rFonts w:cstheme="minorHAnsi"/>
                <w:sz w:val="20"/>
                <w:szCs w:val="20"/>
              </w:rPr>
            </w:pPr>
          </w:p>
        </w:tc>
        <w:tc>
          <w:tcPr>
            <w:tcW w:w="482" w:type="pct"/>
            <w:gridSpan w:val="3"/>
          </w:tcPr>
          <w:p w14:paraId="25DA121F" w14:textId="77777777" w:rsidR="00143716" w:rsidRPr="00115D97" w:rsidRDefault="00143716" w:rsidP="001C079D">
            <w:pPr>
              <w:rPr>
                <w:rFonts w:cstheme="minorHAnsi"/>
                <w:sz w:val="20"/>
                <w:szCs w:val="20"/>
              </w:rPr>
            </w:pPr>
          </w:p>
        </w:tc>
      </w:tr>
      <w:tr w:rsidR="00143716" w:rsidRPr="00115D97" w14:paraId="57D4AA90" w14:textId="77777777" w:rsidTr="00547231">
        <w:trPr>
          <w:trHeight w:val="140"/>
        </w:trPr>
        <w:tc>
          <w:tcPr>
            <w:tcW w:w="832" w:type="pct"/>
            <w:tcBorders>
              <w:left w:val="double" w:sz="4" w:space="0" w:color="auto"/>
            </w:tcBorders>
          </w:tcPr>
          <w:p w14:paraId="650D504D" w14:textId="77777777" w:rsidR="00DD7284" w:rsidRPr="00115D97" w:rsidRDefault="00143716" w:rsidP="00DD7284">
            <w:pPr>
              <w:keepLines/>
              <w:contextualSpacing/>
              <w:rPr>
                <w:rFonts w:cstheme="minorHAnsi"/>
                <w:spacing w:val="1"/>
                <w:sz w:val="20"/>
                <w:szCs w:val="20"/>
                <w:lang w:val="sr-Cyrl-RS"/>
              </w:rPr>
            </w:pPr>
            <w:r w:rsidRPr="00115D97">
              <w:rPr>
                <w:rFonts w:cstheme="minorHAnsi"/>
                <w:sz w:val="20"/>
                <w:szCs w:val="20"/>
              </w:rPr>
              <w:t>4</w:t>
            </w:r>
            <w:r w:rsidRPr="00115D97">
              <w:rPr>
                <w:rFonts w:cstheme="minorHAnsi"/>
                <w:sz w:val="20"/>
                <w:szCs w:val="20"/>
                <w:lang w:val="sr-Cyrl-RS"/>
              </w:rPr>
              <w:t>.1</w:t>
            </w:r>
            <w:r w:rsidR="0007559F" w:rsidRPr="00115D97">
              <w:rPr>
                <w:rFonts w:cstheme="minorHAnsi"/>
                <w:sz w:val="20"/>
                <w:szCs w:val="20"/>
              </w:rPr>
              <w:t>1</w:t>
            </w:r>
            <w:r w:rsidRPr="00115D97">
              <w:rPr>
                <w:rFonts w:cstheme="minorHAnsi"/>
                <w:sz w:val="20"/>
                <w:szCs w:val="20"/>
                <w:lang w:val="sr-Cyrl-RS"/>
              </w:rPr>
              <w:t>.2</w:t>
            </w:r>
            <w:r w:rsidR="00DD7284" w:rsidRPr="00115D97">
              <w:rPr>
                <w:rFonts w:cstheme="minorHAnsi"/>
                <w:sz w:val="20"/>
                <w:szCs w:val="20"/>
                <w:lang w:val="sr-Cyrl-RS"/>
              </w:rPr>
              <w:t>. Из</w:t>
            </w:r>
            <w:r w:rsidR="00DD7284" w:rsidRPr="00115D97">
              <w:rPr>
                <w:rFonts w:cstheme="minorHAnsi"/>
                <w:spacing w:val="1"/>
                <w:sz w:val="20"/>
                <w:szCs w:val="20"/>
                <w:lang w:val="sr-Cyrl-RS"/>
              </w:rPr>
              <w:t>м</w:t>
            </w:r>
            <w:r w:rsidR="00DD7284" w:rsidRPr="00115D97">
              <w:rPr>
                <w:rFonts w:cstheme="minorHAnsi"/>
                <w:sz w:val="20"/>
                <w:szCs w:val="20"/>
                <w:lang w:val="sr-Cyrl-RS"/>
              </w:rPr>
              <w:t>е</w:t>
            </w:r>
            <w:r w:rsidR="00DD7284" w:rsidRPr="00115D97">
              <w:rPr>
                <w:rFonts w:cstheme="minorHAnsi"/>
                <w:spacing w:val="-1"/>
                <w:sz w:val="20"/>
                <w:szCs w:val="20"/>
                <w:lang w:val="sr-Cyrl-RS"/>
              </w:rPr>
              <w:t>не</w:t>
            </w:r>
            <w:r w:rsidR="00DD7284" w:rsidRPr="00115D97">
              <w:rPr>
                <w:rFonts w:cstheme="minorHAnsi"/>
                <w:spacing w:val="2"/>
                <w:sz w:val="20"/>
                <w:szCs w:val="20"/>
                <w:lang w:val="sr-Cyrl-RS"/>
              </w:rPr>
              <w:t xml:space="preserve"> </w:t>
            </w:r>
            <w:r w:rsidR="00DD7284" w:rsidRPr="00115D97">
              <w:rPr>
                <w:rFonts w:cstheme="minorHAnsi"/>
                <w:spacing w:val="1"/>
                <w:sz w:val="20"/>
                <w:szCs w:val="20"/>
                <w:lang w:val="sr-Cyrl-RS"/>
              </w:rPr>
              <w:t>З</w:t>
            </w:r>
            <w:r w:rsidR="00DD7284" w:rsidRPr="00115D97">
              <w:rPr>
                <w:rFonts w:cstheme="minorHAnsi"/>
                <w:sz w:val="20"/>
                <w:szCs w:val="20"/>
                <w:lang w:val="sr-Cyrl-RS"/>
              </w:rPr>
              <w:t>ак</w:t>
            </w:r>
            <w:r w:rsidR="00DD7284" w:rsidRPr="00115D97">
              <w:rPr>
                <w:rFonts w:cstheme="minorHAnsi"/>
                <w:spacing w:val="1"/>
                <w:sz w:val="20"/>
                <w:szCs w:val="20"/>
                <w:lang w:val="sr-Cyrl-RS"/>
              </w:rPr>
              <w:t>о</w:t>
            </w:r>
            <w:r w:rsidR="00DD7284" w:rsidRPr="00115D97">
              <w:rPr>
                <w:rFonts w:cstheme="minorHAnsi"/>
                <w:spacing w:val="-1"/>
                <w:sz w:val="20"/>
                <w:szCs w:val="20"/>
                <w:lang w:val="sr-Cyrl-RS"/>
              </w:rPr>
              <w:t>н</w:t>
            </w:r>
            <w:r w:rsidR="00DD7284" w:rsidRPr="00115D97">
              <w:rPr>
                <w:rFonts w:cstheme="minorHAnsi"/>
                <w:spacing w:val="1"/>
                <w:sz w:val="20"/>
                <w:szCs w:val="20"/>
                <w:lang w:val="sr-Cyrl-RS"/>
              </w:rPr>
              <w:t>и</w:t>
            </w:r>
            <w:r w:rsidR="00DD7284" w:rsidRPr="00115D97">
              <w:rPr>
                <w:rFonts w:cstheme="minorHAnsi"/>
                <w:spacing w:val="-1"/>
                <w:sz w:val="20"/>
                <w:szCs w:val="20"/>
                <w:lang w:val="sr-Cyrl-RS"/>
              </w:rPr>
              <w:t>к</w:t>
            </w:r>
            <w:r w:rsidR="00DD7284" w:rsidRPr="00115D97">
              <w:rPr>
                <w:rFonts w:cstheme="minorHAnsi"/>
                <w:sz w:val="20"/>
                <w:szCs w:val="20"/>
                <w:lang w:val="sr-Cyrl-RS"/>
              </w:rPr>
              <w:t>а о</w:t>
            </w:r>
            <w:r w:rsidR="00DD7284" w:rsidRPr="00115D97">
              <w:rPr>
                <w:rFonts w:cstheme="minorHAnsi"/>
                <w:spacing w:val="8"/>
                <w:sz w:val="20"/>
                <w:szCs w:val="20"/>
                <w:lang w:val="sr-Cyrl-RS"/>
              </w:rPr>
              <w:t xml:space="preserve"> </w:t>
            </w:r>
            <w:r w:rsidR="00DD7284" w:rsidRPr="00115D97">
              <w:rPr>
                <w:rFonts w:cstheme="minorHAnsi"/>
                <w:spacing w:val="-1"/>
                <w:sz w:val="20"/>
                <w:szCs w:val="20"/>
                <w:lang w:val="sr-Cyrl-RS"/>
              </w:rPr>
              <w:t>к</w:t>
            </w:r>
            <w:r w:rsidR="00DD7284" w:rsidRPr="00115D97">
              <w:rPr>
                <w:rFonts w:cstheme="minorHAnsi"/>
                <w:spacing w:val="1"/>
                <w:sz w:val="20"/>
                <w:szCs w:val="20"/>
                <w:lang w:val="sr-Cyrl-RS"/>
              </w:rPr>
              <w:t>р</w:t>
            </w:r>
            <w:r w:rsidR="00DD7284" w:rsidRPr="00115D97">
              <w:rPr>
                <w:rFonts w:cstheme="minorHAnsi"/>
                <w:spacing w:val="-1"/>
                <w:sz w:val="20"/>
                <w:szCs w:val="20"/>
                <w:lang w:val="sr-Cyrl-RS"/>
              </w:rPr>
              <w:t>и</w:t>
            </w:r>
            <w:r w:rsidR="00DD7284" w:rsidRPr="00115D97">
              <w:rPr>
                <w:rFonts w:cstheme="minorHAnsi"/>
                <w:spacing w:val="2"/>
                <w:sz w:val="20"/>
                <w:szCs w:val="20"/>
                <w:lang w:val="sr-Cyrl-RS"/>
              </w:rPr>
              <w:t>в</w:t>
            </w:r>
            <w:r w:rsidR="00DD7284" w:rsidRPr="00115D97">
              <w:rPr>
                <w:rFonts w:cstheme="minorHAnsi"/>
                <w:spacing w:val="-1"/>
                <w:sz w:val="20"/>
                <w:szCs w:val="20"/>
                <w:lang w:val="sr-Cyrl-RS"/>
              </w:rPr>
              <w:t>и</w:t>
            </w:r>
            <w:r w:rsidR="00DD7284" w:rsidRPr="00115D97">
              <w:rPr>
                <w:rFonts w:cstheme="minorHAnsi"/>
                <w:sz w:val="20"/>
                <w:szCs w:val="20"/>
                <w:lang w:val="sr-Cyrl-RS"/>
              </w:rPr>
              <w:t>ч</w:t>
            </w:r>
            <w:r w:rsidR="00DD7284" w:rsidRPr="00115D97">
              <w:rPr>
                <w:rFonts w:cstheme="minorHAnsi"/>
                <w:spacing w:val="-1"/>
                <w:sz w:val="20"/>
                <w:szCs w:val="20"/>
                <w:lang w:val="sr-Cyrl-RS"/>
              </w:rPr>
              <w:t>н</w:t>
            </w:r>
            <w:r w:rsidR="00DD7284" w:rsidRPr="00115D97">
              <w:rPr>
                <w:rFonts w:cstheme="minorHAnsi"/>
                <w:spacing w:val="1"/>
                <w:sz w:val="20"/>
                <w:szCs w:val="20"/>
                <w:lang w:val="sr-Cyrl-RS"/>
              </w:rPr>
              <w:t>о</w:t>
            </w:r>
            <w:r w:rsidR="00DD7284" w:rsidRPr="00115D97">
              <w:rPr>
                <w:rFonts w:cstheme="minorHAnsi"/>
                <w:sz w:val="20"/>
                <w:szCs w:val="20"/>
                <w:lang w:val="sr-Cyrl-RS"/>
              </w:rPr>
              <w:t xml:space="preserve">м </w:t>
            </w:r>
            <w:r w:rsidR="00DD7284" w:rsidRPr="00115D97">
              <w:rPr>
                <w:rFonts w:cstheme="minorHAnsi"/>
                <w:spacing w:val="-1"/>
                <w:sz w:val="20"/>
                <w:szCs w:val="20"/>
                <w:lang w:val="sr-Cyrl-RS"/>
              </w:rPr>
              <w:t>п</w:t>
            </w:r>
            <w:r w:rsidR="00DD7284" w:rsidRPr="00115D97">
              <w:rPr>
                <w:rFonts w:cstheme="minorHAnsi"/>
                <w:spacing w:val="1"/>
                <w:sz w:val="20"/>
                <w:szCs w:val="20"/>
                <w:lang w:val="sr-Cyrl-RS"/>
              </w:rPr>
              <w:t>о</w:t>
            </w:r>
            <w:r w:rsidR="00DD7284" w:rsidRPr="00115D97">
              <w:rPr>
                <w:rFonts w:cstheme="minorHAnsi"/>
                <w:sz w:val="20"/>
                <w:szCs w:val="20"/>
                <w:lang w:val="sr-Cyrl-RS"/>
              </w:rPr>
              <w:t>с</w:t>
            </w:r>
            <w:r w:rsidR="00DD7284" w:rsidRPr="00115D97">
              <w:rPr>
                <w:rFonts w:cstheme="minorHAnsi"/>
                <w:spacing w:val="2"/>
                <w:sz w:val="20"/>
                <w:szCs w:val="20"/>
                <w:lang w:val="sr-Cyrl-RS"/>
              </w:rPr>
              <w:t>т</w:t>
            </w:r>
            <w:r w:rsidR="00DD7284" w:rsidRPr="00115D97">
              <w:rPr>
                <w:rFonts w:cstheme="minorHAnsi"/>
                <w:spacing w:val="-1"/>
                <w:sz w:val="20"/>
                <w:szCs w:val="20"/>
                <w:lang w:val="sr-Cyrl-RS"/>
              </w:rPr>
              <w:t>уп</w:t>
            </w:r>
            <w:r w:rsidR="00DD7284" w:rsidRPr="00115D97">
              <w:rPr>
                <w:rFonts w:cstheme="minorHAnsi"/>
                <w:spacing w:val="1"/>
                <w:sz w:val="20"/>
                <w:szCs w:val="20"/>
                <w:lang w:val="sr-Cyrl-RS"/>
              </w:rPr>
              <w:t>к</w:t>
            </w:r>
            <w:r w:rsidR="00DD7284" w:rsidRPr="00115D97">
              <w:rPr>
                <w:rFonts w:cstheme="minorHAnsi"/>
                <w:sz w:val="20"/>
                <w:szCs w:val="20"/>
                <w:lang w:val="sr-Cyrl-RS"/>
              </w:rPr>
              <w:t>у у</w:t>
            </w:r>
            <w:r w:rsidR="00DD7284" w:rsidRPr="00115D97">
              <w:rPr>
                <w:rFonts w:cstheme="minorHAnsi"/>
                <w:spacing w:val="7"/>
                <w:sz w:val="20"/>
                <w:szCs w:val="20"/>
                <w:lang w:val="sr-Cyrl-RS"/>
              </w:rPr>
              <w:t xml:space="preserve"> </w:t>
            </w:r>
            <w:r w:rsidR="00DD7284" w:rsidRPr="00115D97">
              <w:rPr>
                <w:rFonts w:cstheme="minorHAnsi"/>
                <w:spacing w:val="-1"/>
                <w:sz w:val="20"/>
                <w:szCs w:val="20"/>
                <w:lang w:val="sr-Cyrl-RS"/>
              </w:rPr>
              <w:t>ц</w:t>
            </w:r>
            <w:r w:rsidR="00DD7284" w:rsidRPr="00115D97">
              <w:rPr>
                <w:rFonts w:cstheme="minorHAnsi"/>
                <w:spacing w:val="1"/>
                <w:sz w:val="20"/>
                <w:szCs w:val="20"/>
                <w:lang w:val="sr-Cyrl-RS"/>
              </w:rPr>
              <w:t>иљ</w:t>
            </w:r>
            <w:r w:rsidR="00DD7284" w:rsidRPr="00115D97">
              <w:rPr>
                <w:rFonts w:cstheme="minorHAnsi"/>
                <w:sz w:val="20"/>
                <w:szCs w:val="20"/>
                <w:lang w:val="sr-Cyrl-RS"/>
              </w:rPr>
              <w:t>у</w:t>
            </w:r>
            <w:r w:rsidR="00DD7284" w:rsidRPr="00115D97">
              <w:rPr>
                <w:rFonts w:cstheme="minorHAnsi"/>
                <w:spacing w:val="1"/>
                <w:sz w:val="20"/>
                <w:szCs w:val="20"/>
                <w:lang w:val="sr-Cyrl-RS"/>
              </w:rPr>
              <w:t xml:space="preserve"> </w:t>
            </w:r>
            <w:r w:rsidR="00DD7284" w:rsidRPr="00115D97">
              <w:rPr>
                <w:rFonts w:cstheme="minorHAnsi"/>
                <w:spacing w:val="-1"/>
                <w:sz w:val="20"/>
                <w:szCs w:val="20"/>
                <w:lang w:val="sr-Cyrl-RS"/>
              </w:rPr>
              <w:t>у</w:t>
            </w:r>
            <w:r w:rsidR="00DD7284" w:rsidRPr="00115D97">
              <w:rPr>
                <w:rFonts w:cstheme="minorHAnsi"/>
                <w:spacing w:val="1"/>
                <w:sz w:val="20"/>
                <w:szCs w:val="20"/>
                <w:lang w:val="sr-Cyrl-RS"/>
              </w:rPr>
              <w:t>н</w:t>
            </w:r>
            <w:r w:rsidR="00DD7284" w:rsidRPr="00115D97">
              <w:rPr>
                <w:rFonts w:cstheme="minorHAnsi"/>
                <w:sz w:val="20"/>
                <w:szCs w:val="20"/>
                <w:lang w:val="sr-Cyrl-RS"/>
              </w:rPr>
              <w:t>а</w:t>
            </w:r>
            <w:r w:rsidR="00DD7284" w:rsidRPr="00115D97">
              <w:rPr>
                <w:rFonts w:cstheme="minorHAnsi"/>
                <w:spacing w:val="-1"/>
                <w:sz w:val="20"/>
                <w:szCs w:val="20"/>
                <w:lang w:val="sr-Cyrl-RS"/>
              </w:rPr>
              <w:t>п</w:t>
            </w:r>
            <w:r w:rsidR="00DD7284" w:rsidRPr="00115D97">
              <w:rPr>
                <w:rFonts w:cstheme="minorHAnsi"/>
                <w:spacing w:val="1"/>
                <w:sz w:val="20"/>
                <w:szCs w:val="20"/>
                <w:lang w:val="sr-Cyrl-RS"/>
              </w:rPr>
              <w:t>р</w:t>
            </w:r>
            <w:r w:rsidR="00DD7284" w:rsidRPr="00115D97">
              <w:rPr>
                <w:rFonts w:cstheme="minorHAnsi"/>
                <w:sz w:val="20"/>
                <w:szCs w:val="20"/>
                <w:lang w:val="sr-Cyrl-RS"/>
              </w:rPr>
              <w:t>е</w:t>
            </w:r>
            <w:r w:rsidR="00DD7284" w:rsidRPr="00115D97">
              <w:rPr>
                <w:rFonts w:cstheme="minorHAnsi"/>
                <w:spacing w:val="2"/>
                <w:sz w:val="20"/>
                <w:szCs w:val="20"/>
                <w:lang w:val="sr-Cyrl-RS"/>
              </w:rPr>
              <w:t>ђ</w:t>
            </w:r>
            <w:r w:rsidR="00DD7284" w:rsidRPr="00115D97">
              <w:rPr>
                <w:rFonts w:cstheme="minorHAnsi"/>
                <w:sz w:val="20"/>
                <w:szCs w:val="20"/>
                <w:lang w:val="sr-Cyrl-RS"/>
              </w:rPr>
              <w:t>ења е</w:t>
            </w:r>
            <w:r w:rsidR="00DD7284" w:rsidRPr="00115D97">
              <w:rPr>
                <w:rFonts w:cstheme="minorHAnsi"/>
                <w:spacing w:val="1"/>
                <w:sz w:val="20"/>
                <w:szCs w:val="20"/>
                <w:lang w:val="sr-Cyrl-RS"/>
              </w:rPr>
              <w:t>ф</w:t>
            </w:r>
            <w:r w:rsidR="00DD7284" w:rsidRPr="00115D97">
              <w:rPr>
                <w:rFonts w:cstheme="minorHAnsi"/>
                <w:spacing w:val="-1"/>
                <w:sz w:val="20"/>
                <w:szCs w:val="20"/>
                <w:lang w:val="sr-Cyrl-RS"/>
              </w:rPr>
              <w:t>ик</w:t>
            </w:r>
            <w:r w:rsidR="00DD7284" w:rsidRPr="00115D97">
              <w:rPr>
                <w:rFonts w:cstheme="minorHAnsi"/>
                <w:sz w:val="20"/>
                <w:szCs w:val="20"/>
                <w:lang w:val="sr-Cyrl-RS"/>
              </w:rPr>
              <w:t>а</w:t>
            </w:r>
            <w:r w:rsidR="00DD7284" w:rsidRPr="00115D97">
              <w:rPr>
                <w:rFonts w:cstheme="minorHAnsi"/>
                <w:spacing w:val="3"/>
                <w:sz w:val="20"/>
                <w:szCs w:val="20"/>
                <w:lang w:val="sr-Cyrl-RS"/>
              </w:rPr>
              <w:t>с</w:t>
            </w:r>
            <w:r w:rsidR="00DD7284" w:rsidRPr="00115D97">
              <w:rPr>
                <w:rFonts w:cstheme="minorHAnsi"/>
                <w:spacing w:val="-1"/>
                <w:sz w:val="20"/>
                <w:szCs w:val="20"/>
                <w:lang w:val="sr-Cyrl-RS"/>
              </w:rPr>
              <w:t>н</w:t>
            </w:r>
            <w:r w:rsidR="00DD7284" w:rsidRPr="00115D97">
              <w:rPr>
                <w:rFonts w:cstheme="minorHAnsi"/>
                <w:spacing w:val="1"/>
                <w:sz w:val="20"/>
                <w:szCs w:val="20"/>
                <w:lang w:val="sr-Cyrl-RS"/>
              </w:rPr>
              <w:t>о</w:t>
            </w:r>
            <w:r w:rsidR="00DD7284" w:rsidRPr="00115D97">
              <w:rPr>
                <w:rFonts w:cstheme="minorHAnsi"/>
                <w:sz w:val="20"/>
                <w:szCs w:val="20"/>
                <w:lang w:val="sr-Cyrl-RS"/>
              </w:rPr>
              <w:t xml:space="preserve">сти </w:t>
            </w:r>
            <w:r w:rsidR="00DD7284" w:rsidRPr="00115D97">
              <w:rPr>
                <w:rFonts w:cstheme="minorHAnsi"/>
                <w:spacing w:val="-1"/>
                <w:sz w:val="20"/>
                <w:szCs w:val="20"/>
                <w:lang w:val="sr-Cyrl-RS"/>
              </w:rPr>
              <w:t>п</w:t>
            </w:r>
            <w:r w:rsidR="00DD7284" w:rsidRPr="00115D97">
              <w:rPr>
                <w:rFonts w:cstheme="minorHAnsi"/>
                <w:spacing w:val="1"/>
                <w:sz w:val="20"/>
                <w:szCs w:val="20"/>
                <w:lang w:val="sr-Cyrl-RS"/>
              </w:rPr>
              <w:t>о</w:t>
            </w:r>
            <w:r w:rsidR="00DD7284" w:rsidRPr="00115D97">
              <w:rPr>
                <w:rFonts w:cstheme="minorHAnsi"/>
                <w:sz w:val="20"/>
                <w:szCs w:val="20"/>
                <w:lang w:val="sr-Cyrl-RS"/>
              </w:rPr>
              <w:t>с</w:t>
            </w:r>
            <w:r w:rsidR="00DD7284" w:rsidRPr="00115D97">
              <w:rPr>
                <w:rFonts w:cstheme="minorHAnsi"/>
                <w:spacing w:val="2"/>
                <w:sz w:val="20"/>
                <w:szCs w:val="20"/>
                <w:lang w:val="sr-Cyrl-RS"/>
              </w:rPr>
              <w:t>т</w:t>
            </w:r>
            <w:r w:rsidR="00DD7284" w:rsidRPr="00115D97">
              <w:rPr>
                <w:rFonts w:cstheme="minorHAnsi"/>
                <w:spacing w:val="-1"/>
                <w:sz w:val="20"/>
                <w:szCs w:val="20"/>
                <w:lang w:val="sr-Cyrl-RS"/>
              </w:rPr>
              <w:t>у</w:t>
            </w:r>
            <w:r w:rsidR="00DD7284" w:rsidRPr="00115D97">
              <w:rPr>
                <w:rFonts w:cstheme="minorHAnsi"/>
                <w:spacing w:val="1"/>
                <w:sz w:val="20"/>
                <w:szCs w:val="20"/>
                <w:lang w:val="sr-Cyrl-RS"/>
              </w:rPr>
              <w:t>п</w:t>
            </w:r>
            <w:r w:rsidR="00DD7284" w:rsidRPr="00115D97">
              <w:rPr>
                <w:rFonts w:cstheme="minorHAnsi"/>
                <w:spacing w:val="-1"/>
                <w:sz w:val="20"/>
                <w:szCs w:val="20"/>
                <w:lang w:val="sr-Cyrl-RS"/>
              </w:rPr>
              <w:t>к</w:t>
            </w:r>
            <w:r w:rsidR="00DD7284" w:rsidRPr="00115D97">
              <w:rPr>
                <w:rFonts w:cstheme="minorHAnsi"/>
                <w:sz w:val="20"/>
                <w:szCs w:val="20"/>
                <w:lang w:val="sr-Cyrl-RS"/>
              </w:rPr>
              <w:t>а</w:t>
            </w:r>
            <w:r w:rsidR="00DD7284" w:rsidRPr="00115D97">
              <w:rPr>
                <w:rFonts w:cstheme="minorHAnsi"/>
                <w:spacing w:val="5"/>
                <w:sz w:val="20"/>
                <w:szCs w:val="20"/>
                <w:lang w:val="sr-Cyrl-RS"/>
              </w:rPr>
              <w:t xml:space="preserve"> </w:t>
            </w:r>
            <w:r w:rsidR="00DD7284" w:rsidRPr="00115D97">
              <w:rPr>
                <w:rFonts w:cstheme="minorHAnsi"/>
                <w:sz w:val="20"/>
                <w:szCs w:val="20"/>
                <w:lang w:val="sr-Cyrl-RS"/>
              </w:rPr>
              <w:t xml:space="preserve">а </w:t>
            </w:r>
            <w:r w:rsidR="00DD7284" w:rsidRPr="00115D97">
              <w:rPr>
                <w:rFonts w:cstheme="minorHAnsi"/>
                <w:spacing w:val="-1"/>
                <w:sz w:val="20"/>
                <w:szCs w:val="20"/>
                <w:lang w:val="sr-Cyrl-RS"/>
              </w:rPr>
              <w:t>н</w:t>
            </w:r>
            <w:r w:rsidR="00DD7284" w:rsidRPr="00115D97">
              <w:rPr>
                <w:rFonts w:cstheme="minorHAnsi"/>
                <w:sz w:val="20"/>
                <w:szCs w:val="20"/>
                <w:lang w:val="sr-Cyrl-RS"/>
              </w:rPr>
              <w:t>а</w:t>
            </w:r>
            <w:r w:rsidR="00DD7284" w:rsidRPr="00115D97">
              <w:rPr>
                <w:rFonts w:cstheme="minorHAnsi"/>
                <w:spacing w:val="1"/>
                <w:sz w:val="20"/>
                <w:szCs w:val="20"/>
                <w:lang w:val="sr-Cyrl-RS"/>
              </w:rPr>
              <w:t>ро</w:t>
            </w:r>
            <w:r w:rsidR="00DD7284" w:rsidRPr="00115D97">
              <w:rPr>
                <w:rFonts w:cstheme="minorHAnsi"/>
                <w:sz w:val="20"/>
                <w:szCs w:val="20"/>
                <w:lang w:val="sr-Cyrl-RS"/>
              </w:rPr>
              <w:t>ч</w:t>
            </w:r>
            <w:r w:rsidR="00DD7284" w:rsidRPr="00115D97">
              <w:rPr>
                <w:rFonts w:cstheme="minorHAnsi"/>
                <w:spacing w:val="-1"/>
                <w:sz w:val="20"/>
                <w:szCs w:val="20"/>
                <w:lang w:val="sr-Cyrl-RS"/>
              </w:rPr>
              <w:t>ит</w:t>
            </w:r>
            <w:r w:rsidR="00DD7284" w:rsidRPr="00115D97">
              <w:rPr>
                <w:rFonts w:cstheme="minorHAnsi"/>
                <w:sz w:val="20"/>
                <w:szCs w:val="20"/>
                <w:lang w:val="sr-Cyrl-RS"/>
              </w:rPr>
              <w:t>о у</w:t>
            </w:r>
            <w:r w:rsidR="00DD7284" w:rsidRPr="00115D97">
              <w:rPr>
                <w:rFonts w:cstheme="minorHAnsi"/>
                <w:spacing w:val="3"/>
                <w:sz w:val="20"/>
                <w:szCs w:val="20"/>
                <w:lang w:val="sr-Cyrl-RS"/>
              </w:rPr>
              <w:t xml:space="preserve"> </w:t>
            </w:r>
            <w:r w:rsidR="00DD7284" w:rsidRPr="00115D97">
              <w:rPr>
                <w:rFonts w:cstheme="minorHAnsi"/>
                <w:sz w:val="20"/>
                <w:szCs w:val="20"/>
                <w:lang w:val="sr-Cyrl-RS"/>
              </w:rPr>
              <w:t>д</w:t>
            </w:r>
            <w:r w:rsidR="00DD7284" w:rsidRPr="00115D97">
              <w:rPr>
                <w:rFonts w:cstheme="minorHAnsi"/>
                <w:spacing w:val="2"/>
                <w:sz w:val="20"/>
                <w:szCs w:val="20"/>
                <w:lang w:val="sr-Cyrl-RS"/>
              </w:rPr>
              <w:t>е</w:t>
            </w:r>
            <w:r w:rsidR="00DD7284" w:rsidRPr="00115D97">
              <w:rPr>
                <w:rFonts w:cstheme="minorHAnsi"/>
                <w:spacing w:val="1"/>
                <w:sz w:val="20"/>
                <w:szCs w:val="20"/>
                <w:lang w:val="sr-Cyrl-RS"/>
              </w:rPr>
              <w:t>л</w:t>
            </w:r>
            <w:r w:rsidR="00DD7284" w:rsidRPr="00115D97">
              <w:rPr>
                <w:rFonts w:cstheme="minorHAnsi"/>
                <w:sz w:val="20"/>
                <w:szCs w:val="20"/>
                <w:lang w:val="sr-Cyrl-RS"/>
              </w:rPr>
              <w:t xml:space="preserve">у </w:t>
            </w:r>
            <w:r w:rsidR="00DD7284" w:rsidRPr="00115D97">
              <w:rPr>
                <w:rFonts w:cstheme="minorHAnsi"/>
                <w:spacing w:val="-1"/>
                <w:sz w:val="20"/>
                <w:szCs w:val="20"/>
                <w:lang w:val="sr-Cyrl-RS"/>
              </w:rPr>
              <w:t>к</w:t>
            </w:r>
            <w:r w:rsidR="00DD7284" w:rsidRPr="00115D97">
              <w:rPr>
                <w:rFonts w:cstheme="minorHAnsi"/>
                <w:spacing w:val="1"/>
                <w:sz w:val="20"/>
                <w:szCs w:val="20"/>
                <w:lang w:val="sr-Cyrl-RS"/>
              </w:rPr>
              <w:t>о</w:t>
            </w:r>
            <w:r w:rsidR="00DD7284" w:rsidRPr="00115D97">
              <w:rPr>
                <w:rFonts w:cstheme="minorHAnsi"/>
                <w:spacing w:val="2"/>
                <w:sz w:val="20"/>
                <w:szCs w:val="20"/>
                <w:lang w:val="sr-Cyrl-RS"/>
              </w:rPr>
              <w:t>ј</w:t>
            </w:r>
            <w:r w:rsidR="00DD7284" w:rsidRPr="00115D97">
              <w:rPr>
                <w:rFonts w:cstheme="minorHAnsi"/>
                <w:sz w:val="20"/>
                <w:szCs w:val="20"/>
                <w:lang w:val="sr-Cyrl-RS"/>
              </w:rPr>
              <w:t>и се</w:t>
            </w:r>
            <w:r w:rsidR="00DD7284" w:rsidRPr="00115D97">
              <w:rPr>
                <w:rFonts w:cstheme="minorHAnsi"/>
                <w:spacing w:val="4"/>
                <w:sz w:val="20"/>
                <w:szCs w:val="20"/>
                <w:lang w:val="sr-Cyrl-RS"/>
              </w:rPr>
              <w:t xml:space="preserve"> </w:t>
            </w:r>
            <w:r w:rsidR="00DD7284" w:rsidRPr="00115D97">
              <w:rPr>
                <w:rFonts w:cstheme="minorHAnsi"/>
                <w:spacing w:val="1"/>
                <w:sz w:val="20"/>
                <w:szCs w:val="20"/>
                <w:lang w:val="sr-Cyrl-RS"/>
              </w:rPr>
              <w:t>о</w:t>
            </w:r>
            <w:r w:rsidR="00DD7284" w:rsidRPr="00115D97">
              <w:rPr>
                <w:rFonts w:cstheme="minorHAnsi"/>
                <w:spacing w:val="2"/>
                <w:sz w:val="20"/>
                <w:szCs w:val="20"/>
                <w:lang w:val="sr-Cyrl-RS"/>
              </w:rPr>
              <w:t>д</w:t>
            </w:r>
            <w:r w:rsidR="00DD7284" w:rsidRPr="00115D97">
              <w:rPr>
                <w:rFonts w:cstheme="minorHAnsi"/>
                <w:spacing w:val="-1"/>
                <w:sz w:val="20"/>
                <w:szCs w:val="20"/>
                <w:lang w:val="sr-Cyrl-RS"/>
              </w:rPr>
              <w:t>н</w:t>
            </w:r>
            <w:r w:rsidR="00DD7284" w:rsidRPr="00115D97">
              <w:rPr>
                <w:rFonts w:cstheme="minorHAnsi"/>
                <w:spacing w:val="1"/>
                <w:sz w:val="20"/>
                <w:szCs w:val="20"/>
                <w:lang w:val="sr-Cyrl-RS"/>
              </w:rPr>
              <w:t>о</w:t>
            </w:r>
            <w:r w:rsidR="00DD7284" w:rsidRPr="00115D97">
              <w:rPr>
                <w:rFonts w:cstheme="minorHAnsi"/>
                <w:sz w:val="20"/>
                <w:szCs w:val="20"/>
                <w:lang w:val="sr-Cyrl-RS"/>
              </w:rPr>
              <w:t xml:space="preserve">си </w:t>
            </w:r>
            <w:r w:rsidR="00DD7284" w:rsidRPr="00115D97">
              <w:rPr>
                <w:rFonts w:cstheme="minorHAnsi"/>
                <w:spacing w:val="-1"/>
                <w:sz w:val="20"/>
                <w:szCs w:val="20"/>
                <w:lang w:val="sr-Cyrl-RS"/>
              </w:rPr>
              <w:t>н</w:t>
            </w:r>
            <w:r w:rsidR="00DD7284" w:rsidRPr="00115D97">
              <w:rPr>
                <w:rFonts w:cstheme="minorHAnsi"/>
                <w:sz w:val="20"/>
                <w:szCs w:val="20"/>
                <w:lang w:val="sr-Cyrl-RS"/>
              </w:rPr>
              <w:t>а</w:t>
            </w:r>
            <w:r w:rsidR="00DD7284" w:rsidRPr="00115D97">
              <w:rPr>
                <w:rFonts w:cstheme="minorHAnsi"/>
                <w:spacing w:val="6"/>
                <w:sz w:val="20"/>
                <w:szCs w:val="20"/>
                <w:lang w:val="sr-Cyrl-RS"/>
              </w:rPr>
              <w:t xml:space="preserve"> </w:t>
            </w:r>
            <w:r w:rsidR="00DD7284" w:rsidRPr="00115D97">
              <w:rPr>
                <w:rFonts w:cstheme="minorHAnsi"/>
                <w:sz w:val="20"/>
                <w:szCs w:val="20"/>
                <w:lang w:val="sr-Cyrl-RS"/>
              </w:rPr>
              <w:t>доста</w:t>
            </w:r>
            <w:r w:rsidR="00DD7284" w:rsidRPr="00115D97">
              <w:rPr>
                <w:rFonts w:cstheme="minorHAnsi"/>
                <w:spacing w:val="2"/>
                <w:sz w:val="20"/>
                <w:szCs w:val="20"/>
                <w:lang w:val="sr-Cyrl-RS"/>
              </w:rPr>
              <w:t>в</w:t>
            </w:r>
            <w:r w:rsidR="00DD7284" w:rsidRPr="00115D97">
              <w:rPr>
                <w:rFonts w:cstheme="minorHAnsi"/>
                <w:spacing w:val="-1"/>
                <w:sz w:val="20"/>
                <w:szCs w:val="20"/>
                <w:lang w:val="sr-Cyrl-RS"/>
              </w:rPr>
              <w:t>љ</w:t>
            </w:r>
            <w:r w:rsidR="00DD7284" w:rsidRPr="00115D97">
              <w:rPr>
                <w:rFonts w:cstheme="minorHAnsi"/>
                <w:sz w:val="20"/>
                <w:szCs w:val="20"/>
                <w:lang w:val="sr-Cyrl-RS"/>
              </w:rPr>
              <w:t xml:space="preserve">ање </w:t>
            </w:r>
            <w:r w:rsidR="00DD7284" w:rsidRPr="00115D97">
              <w:rPr>
                <w:rFonts w:cstheme="minorHAnsi"/>
                <w:spacing w:val="-1"/>
                <w:sz w:val="20"/>
                <w:szCs w:val="20"/>
                <w:lang w:val="sr-Cyrl-RS"/>
              </w:rPr>
              <w:t>пи</w:t>
            </w:r>
            <w:r w:rsidR="00DD7284" w:rsidRPr="00115D97">
              <w:rPr>
                <w:rFonts w:cstheme="minorHAnsi"/>
                <w:sz w:val="20"/>
                <w:szCs w:val="20"/>
                <w:lang w:val="sr-Cyrl-RS"/>
              </w:rPr>
              <w:t>с</w:t>
            </w:r>
            <w:r w:rsidR="00DD7284" w:rsidRPr="00115D97">
              <w:rPr>
                <w:rFonts w:cstheme="minorHAnsi"/>
                <w:spacing w:val="4"/>
                <w:sz w:val="20"/>
                <w:szCs w:val="20"/>
                <w:lang w:val="sr-Cyrl-RS"/>
              </w:rPr>
              <w:t>м</w:t>
            </w:r>
            <w:r w:rsidR="00DD7284" w:rsidRPr="00115D97">
              <w:rPr>
                <w:rFonts w:cstheme="minorHAnsi"/>
                <w:sz w:val="20"/>
                <w:szCs w:val="20"/>
                <w:lang w:val="sr-Cyrl-RS"/>
              </w:rPr>
              <w:t>е</w:t>
            </w:r>
            <w:r w:rsidR="00DD7284" w:rsidRPr="00115D97">
              <w:rPr>
                <w:rFonts w:cstheme="minorHAnsi"/>
                <w:spacing w:val="-1"/>
                <w:sz w:val="20"/>
                <w:szCs w:val="20"/>
                <w:lang w:val="sr-Cyrl-RS"/>
              </w:rPr>
              <w:t>н</w:t>
            </w:r>
            <w:r w:rsidR="00DD7284" w:rsidRPr="00115D97">
              <w:rPr>
                <w:rFonts w:cstheme="minorHAnsi"/>
                <w:sz w:val="20"/>
                <w:szCs w:val="20"/>
                <w:lang w:val="sr-Cyrl-RS"/>
              </w:rPr>
              <w:t>а, с</w:t>
            </w:r>
            <w:r w:rsidR="00DD7284" w:rsidRPr="00115D97">
              <w:rPr>
                <w:rFonts w:cstheme="minorHAnsi"/>
                <w:spacing w:val="-1"/>
                <w:sz w:val="20"/>
                <w:szCs w:val="20"/>
                <w:lang w:val="sr-Cyrl-RS"/>
              </w:rPr>
              <w:t>ни</w:t>
            </w:r>
            <w:r w:rsidR="00DD7284" w:rsidRPr="00115D97">
              <w:rPr>
                <w:rFonts w:cstheme="minorHAnsi"/>
                <w:spacing w:val="1"/>
                <w:sz w:val="20"/>
                <w:szCs w:val="20"/>
                <w:lang w:val="sr-Cyrl-RS"/>
              </w:rPr>
              <w:t>м</w:t>
            </w:r>
            <w:r w:rsidR="00DD7284" w:rsidRPr="00115D97">
              <w:rPr>
                <w:rFonts w:cstheme="minorHAnsi"/>
                <w:sz w:val="20"/>
                <w:szCs w:val="20"/>
                <w:lang w:val="sr-Cyrl-RS"/>
              </w:rPr>
              <w:t xml:space="preserve">ање </w:t>
            </w:r>
            <w:r w:rsidR="00DD7284" w:rsidRPr="00115D97">
              <w:rPr>
                <w:rFonts w:cstheme="minorHAnsi"/>
                <w:spacing w:val="3"/>
                <w:sz w:val="20"/>
                <w:szCs w:val="20"/>
                <w:lang w:val="sr-Cyrl-RS"/>
              </w:rPr>
              <w:t>с</w:t>
            </w:r>
            <w:r w:rsidR="00DD7284" w:rsidRPr="00115D97">
              <w:rPr>
                <w:rFonts w:cstheme="minorHAnsi"/>
                <w:spacing w:val="-1"/>
                <w:sz w:val="20"/>
                <w:szCs w:val="20"/>
                <w:lang w:val="sr-Cyrl-RS"/>
              </w:rPr>
              <w:t>у</w:t>
            </w:r>
            <w:r w:rsidR="00DD7284" w:rsidRPr="00115D97">
              <w:rPr>
                <w:rFonts w:cstheme="minorHAnsi"/>
                <w:sz w:val="20"/>
                <w:szCs w:val="20"/>
                <w:lang w:val="sr-Cyrl-RS"/>
              </w:rPr>
              <w:t>ђења</w:t>
            </w:r>
            <w:r w:rsidR="00DD7284" w:rsidRPr="00115D97">
              <w:rPr>
                <w:rFonts w:cstheme="minorHAnsi"/>
                <w:spacing w:val="3"/>
                <w:sz w:val="20"/>
                <w:szCs w:val="20"/>
                <w:lang w:val="sr-Cyrl-RS"/>
              </w:rPr>
              <w:t xml:space="preserve"> </w:t>
            </w:r>
            <w:r w:rsidR="00DD7284" w:rsidRPr="00115D97">
              <w:rPr>
                <w:rFonts w:cstheme="minorHAnsi"/>
                <w:sz w:val="20"/>
                <w:szCs w:val="20"/>
                <w:lang w:val="sr-Cyrl-RS"/>
              </w:rPr>
              <w:t>и</w:t>
            </w:r>
            <w:r w:rsidR="00DD7284" w:rsidRPr="00115D97">
              <w:rPr>
                <w:rFonts w:cstheme="minorHAnsi"/>
                <w:spacing w:val="4"/>
                <w:sz w:val="20"/>
                <w:szCs w:val="20"/>
                <w:lang w:val="sr-Cyrl-RS"/>
              </w:rPr>
              <w:t xml:space="preserve"> </w:t>
            </w:r>
            <w:r w:rsidR="00DD7284" w:rsidRPr="00115D97">
              <w:rPr>
                <w:rFonts w:cstheme="minorHAnsi"/>
                <w:spacing w:val="-1"/>
                <w:sz w:val="20"/>
                <w:szCs w:val="20"/>
                <w:lang w:val="sr-Cyrl-RS"/>
              </w:rPr>
              <w:t>п</w:t>
            </w:r>
            <w:r w:rsidR="00DD7284" w:rsidRPr="00115D97">
              <w:rPr>
                <w:rFonts w:cstheme="minorHAnsi"/>
                <w:spacing w:val="1"/>
                <w:sz w:val="20"/>
                <w:szCs w:val="20"/>
                <w:lang w:val="sr-Cyrl-RS"/>
              </w:rPr>
              <w:t>роц</w:t>
            </w:r>
            <w:r w:rsidR="00DD7284" w:rsidRPr="00115D97">
              <w:rPr>
                <w:rFonts w:cstheme="minorHAnsi"/>
                <w:sz w:val="20"/>
                <w:szCs w:val="20"/>
                <w:lang w:val="sr-Cyrl-RS"/>
              </w:rPr>
              <w:t>е</w:t>
            </w:r>
            <w:r w:rsidR="00DD7284" w:rsidRPr="00115D97">
              <w:rPr>
                <w:rFonts w:cstheme="minorHAnsi"/>
                <w:spacing w:val="1"/>
                <w:sz w:val="20"/>
                <w:szCs w:val="20"/>
                <w:lang w:val="sr-Cyrl-RS"/>
              </w:rPr>
              <w:t>сн</w:t>
            </w:r>
            <w:r w:rsidR="00DD7284" w:rsidRPr="00115D97">
              <w:rPr>
                <w:rFonts w:cstheme="minorHAnsi"/>
                <w:sz w:val="20"/>
                <w:szCs w:val="20"/>
                <w:lang w:val="sr-Cyrl-RS"/>
              </w:rPr>
              <w:t>у д</w:t>
            </w:r>
            <w:r w:rsidR="00DD7284" w:rsidRPr="00115D97">
              <w:rPr>
                <w:rFonts w:cstheme="minorHAnsi"/>
                <w:spacing w:val="-2"/>
                <w:sz w:val="20"/>
                <w:szCs w:val="20"/>
                <w:lang w:val="sr-Cyrl-RS"/>
              </w:rPr>
              <w:t>и</w:t>
            </w:r>
            <w:r w:rsidR="00DD7284" w:rsidRPr="00115D97">
              <w:rPr>
                <w:rFonts w:cstheme="minorHAnsi"/>
                <w:spacing w:val="3"/>
                <w:sz w:val="20"/>
                <w:szCs w:val="20"/>
                <w:lang w:val="sr-Cyrl-RS"/>
              </w:rPr>
              <w:t>с</w:t>
            </w:r>
            <w:r w:rsidR="00DD7284" w:rsidRPr="00115D97">
              <w:rPr>
                <w:rFonts w:cstheme="minorHAnsi"/>
                <w:spacing w:val="-1"/>
                <w:sz w:val="20"/>
                <w:szCs w:val="20"/>
                <w:lang w:val="sr-Cyrl-RS"/>
              </w:rPr>
              <w:t>ц</w:t>
            </w:r>
            <w:r w:rsidR="00DD7284" w:rsidRPr="00115D97">
              <w:rPr>
                <w:rFonts w:cstheme="minorHAnsi"/>
                <w:spacing w:val="1"/>
                <w:sz w:val="20"/>
                <w:szCs w:val="20"/>
                <w:lang w:val="sr-Cyrl-RS"/>
              </w:rPr>
              <w:t>и</w:t>
            </w:r>
            <w:r w:rsidR="00DD7284" w:rsidRPr="00115D97">
              <w:rPr>
                <w:rFonts w:cstheme="minorHAnsi"/>
                <w:spacing w:val="-1"/>
                <w:sz w:val="20"/>
                <w:szCs w:val="20"/>
                <w:lang w:val="sr-Cyrl-RS"/>
              </w:rPr>
              <w:t>п</w:t>
            </w:r>
            <w:r w:rsidR="00DD7284" w:rsidRPr="00115D97">
              <w:rPr>
                <w:rFonts w:cstheme="minorHAnsi"/>
                <w:spacing w:val="1"/>
                <w:sz w:val="20"/>
                <w:szCs w:val="20"/>
                <w:lang w:val="sr-Cyrl-RS"/>
              </w:rPr>
              <w:t>лин</w:t>
            </w:r>
            <w:r w:rsidR="00DD7284" w:rsidRPr="00115D97">
              <w:rPr>
                <w:rFonts w:cstheme="minorHAnsi"/>
                <w:spacing w:val="-4"/>
                <w:sz w:val="20"/>
                <w:szCs w:val="20"/>
                <w:lang w:val="sr-Cyrl-RS"/>
              </w:rPr>
              <w:t>у</w:t>
            </w:r>
            <w:r w:rsidR="00DD7284" w:rsidRPr="00115D97">
              <w:rPr>
                <w:rFonts w:cstheme="minorHAnsi"/>
                <w:sz w:val="20"/>
                <w:szCs w:val="20"/>
                <w:lang w:val="sr-Cyrl-RS"/>
              </w:rPr>
              <w:t>,</w:t>
            </w:r>
            <w:r w:rsidR="00DD7284" w:rsidRPr="00115D97">
              <w:rPr>
                <w:rFonts w:cstheme="minorHAnsi"/>
                <w:spacing w:val="-3"/>
                <w:sz w:val="20"/>
                <w:szCs w:val="20"/>
                <w:lang w:val="sr-Cyrl-RS"/>
              </w:rPr>
              <w:t xml:space="preserve"> </w:t>
            </w:r>
            <w:r w:rsidR="00DD7284" w:rsidRPr="00115D97">
              <w:rPr>
                <w:rFonts w:cstheme="minorHAnsi"/>
                <w:spacing w:val="-1"/>
                <w:sz w:val="20"/>
                <w:szCs w:val="20"/>
                <w:lang w:val="sr-Cyrl-RS"/>
              </w:rPr>
              <w:t>и</w:t>
            </w:r>
            <w:r w:rsidR="00DD7284" w:rsidRPr="00115D97">
              <w:rPr>
                <w:rFonts w:cstheme="minorHAnsi"/>
                <w:spacing w:val="1"/>
                <w:sz w:val="20"/>
                <w:szCs w:val="20"/>
                <w:lang w:val="sr-Cyrl-RS"/>
              </w:rPr>
              <w:t>м</w:t>
            </w:r>
            <w:r w:rsidR="00DD7284" w:rsidRPr="00115D97">
              <w:rPr>
                <w:rFonts w:cstheme="minorHAnsi"/>
                <w:sz w:val="20"/>
                <w:szCs w:val="20"/>
                <w:lang w:val="sr-Cyrl-RS"/>
              </w:rPr>
              <w:t>а</w:t>
            </w:r>
            <w:r w:rsidR="00DD7284" w:rsidRPr="00115D97">
              <w:rPr>
                <w:rFonts w:cstheme="minorHAnsi"/>
                <w:spacing w:val="5"/>
                <w:sz w:val="20"/>
                <w:szCs w:val="20"/>
                <w:lang w:val="sr-Cyrl-RS"/>
              </w:rPr>
              <w:t>ј</w:t>
            </w:r>
            <w:r w:rsidR="00DD7284" w:rsidRPr="00115D97">
              <w:rPr>
                <w:rFonts w:cstheme="minorHAnsi"/>
                <w:spacing w:val="-1"/>
                <w:sz w:val="20"/>
                <w:szCs w:val="20"/>
                <w:lang w:val="sr-Cyrl-RS"/>
              </w:rPr>
              <w:t>ућ</w:t>
            </w:r>
            <w:r w:rsidR="00DD7284" w:rsidRPr="00115D97">
              <w:rPr>
                <w:rFonts w:cstheme="minorHAnsi"/>
                <w:sz w:val="20"/>
                <w:szCs w:val="20"/>
                <w:lang w:val="sr-Cyrl-RS"/>
              </w:rPr>
              <w:t>и</w:t>
            </w:r>
            <w:r w:rsidR="00DD7284" w:rsidRPr="00115D97">
              <w:rPr>
                <w:rFonts w:cstheme="minorHAnsi"/>
                <w:spacing w:val="2"/>
                <w:sz w:val="20"/>
                <w:szCs w:val="20"/>
                <w:lang w:val="sr-Cyrl-RS"/>
              </w:rPr>
              <w:t xml:space="preserve"> </w:t>
            </w:r>
            <w:r w:rsidR="00DD7284" w:rsidRPr="00115D97">
              <w:rPr>
                <w:rFonts w:cstheme="minorHAnsi"/>
                <w:sz w:val="20"/>
                <w:szCs w:val="20"/>
                <w:lang w:val="sr-Cyrl-RS"/>
              </w:rPr>
              <w:t>у</w:t>
            </w:r>
            <w:r w:rsidR="00DD7284" w:rsidRPr="00115D97">
              <w:rPr>
                <w:rFonts w:cstheme="minorHAnsi"/>
                <w:spacing w:val="3"/>
                <w:sz w:val="20"/>
                <w:szCs w:val="20"/>
                <w:lang w:val="sr-Cyrl-RS"/>
              </w:rPr>
              <w:t xml:space="preserve"> </w:t>
            </w:r>
            <w:r w:rsidR="00DD7284" w:rsidRPr="00115D97">
              <w:rPr>
                <w:rFonts w:cstheme="minorHAnsi"/>
                <w:spacing w:val="2"/>
                <w:sz w:val="20"/>
                <w:szCs w:val="20"/>
                <w:lang w:val="sr-Cyrl-RS"/>
              </w:rPr>
              <w:t>в</w:t>
            </w:r>
            <w:r w:rsidR="00DD7284" w:rsidRPr="00115D97">
              <w:rPr>
                <w:rFonts w:cstheme="minorHAnsi"/>
                <w:spacing w:val="-1"/>
                <w:sz w:val="20"/>
                <w:szCs w:val="20"/>
                <w:lang w:val="sr-Cyrl-RS"/>
              </w:rPr>
              <w:t>и</w:t>
            </w:r>
            <w:r w:rsidR="00DD7284" w:rsidRPr="00115D97">
              <w:rPr>
                <w:rFonts w:cstheme="minorHAnsi"/>
                <w:spacing w:val="2"/>
                <w:sz w:val="20"/>
                <w:szCs w:val="20"/>
                <w:lang w:val="sr-Cyrl-RS"/>
              </w:rPr>
              <w:t>д</w:t>
            </w:r>
            <w:r w:rsidR="00DD7284" w:rsidRPr="00115D97">
              <w:rPr>
                <w:rFonts w:cstheme="minorHAnsi"/>
                <w:sz w:val="20"/>
                <w:szCs w:val="20"/>
                <w:lang w:val="sr-Cyrl-RS"/>
              </w:rPr>
              <w:t>у</w:t>
            </w:r>
            <w:r w:rsidR="00DD7284" w:rsidRPr="00115D97">
              <w:rPr>
                <w:rFonts w:cstheme="minorHAnsi"/>
                <w:spacing w:val="4"/>
                <w:sz w:val="20"/>
                <w:szCs w:val="20"/>
                <w:lang w:val="sr-Cyrl-RS"/>
              </w:rPr>
              <w:t xml:space="preserve"> </w:t>
            </w:r>
            <w:r w:rsidR="00DD7284" w:rsidRPr="00115D97">
              <w:rPr>
                <w:rFonts w:cstheme="minorHAnsi"/>
                <w:sz w:val="20"/>
                <w:szCs w:val="20"/>
                <w:lang w:val="sr-Cyrl-RS"/>
              </w:rPr>
              <w:t>ЕУ ста</w:t>
            </w:r>
            <w:r w:rsidR="00DD7284" w:rsidRPr="00115D97">
              <w:rPr>
                <w:rFonts w:cstheme="minorHAnsi"/>
                <w:spacing w:val="-1"/>
                <w:sz w:val="20"/>
                <w:szCs w:val="20"/>
                <w:lang w:val="sr-Cyrl-RS"/>
              </w:rPr>
              <w:t>н</w:t>
            </w:r>
            <w:r w:rsidR="00DD7284" w:rsidRPr="00115D97">
              <w:rPr>
                <w:rFonts w:cstheme="minorHAnsi"/>
                <w:sz w:val="20"/>
                <w:szCs w:val="20"/>
                <w:lang w:val="sr-Cyrl-RS"/>
              </w:rPr>
              <w:t>да</w:t>
            </w:r>
            <w:r w:rsidR="00DD7284" w:rsidRPr="00115D97">
              <w:rPr>
                <w:rFonts w:cstheme="minorHAnsi"/>
                <w:spacing w:val="1"/>
                <w:sz w:val="20"/>
                <w:szCs w:val="20"/>
                <w:lang w:val="sr-Cyrl-RS"/>
              </w:rPr>
              <w:t>р</w:t>
            </w:r>
            <w:r w:rsidR="00DD7284" w:rsidRPr="00115D97">
              <w:rPr>
                <w:rFonts w:cstheme="minorHAnsi"/>
                <w:sz w:val="20"/>
                <w:szCs w:val="20"/>
                <w:lang w:val="sr-Cyrl-RS"/>
              </w:rPr>
              <w:t>де,</w:t>
            </w:r>
            <w:r w:rsidR="00DD7284" w:rsidRPr="00115D97">
              <w:rPr>
                <w:rFonts w:cstheme="minorHAnsi"/>
                <w:spacing w:val="4"/>
                <w:sz w:val="20"/>
                <w:szCs w:val="20"/>
                <w:lang w:val="sr-Cyrl-RS"/>
              </w:rPr>
              <w:t xml:space="preserve"> </w:t>
            </w:r>
            <w:r w:rsidR="00DD7284" w:rsidRPr="00115D97">
              <w:rPr>
                <w:rFonts w:cstheme="minorHAnsi"/>
                <w:spacing w:val="-1"/>
                <w:sz w:val="20"/>
                <w:szCs w:val="20"/>
                <w:lang w:val="sr-Cyrl-RS"/>
              </w:rPr>
              <w:t>п</w:t>
            </w:r>
            <w:r w:rsidR="00DD7284" w:rsidRPr="00115D97">
              <w:rPr>
                <w:rFonts w:cstheme="minorHAnsi"/>
                <w:spacing w:val="1"/>
                <w:sz w:val="20"/>
                <w:szCs w:val="20"/>
                <w:lang w:val="sr-Cyrl-RS"/>
              </w:rPr>
              <w:t>р</w:t>
            </w:r>
            <w:r w:rsidR="00DD7284" w:rsidRPr="00115D97">
              <w:rPr>
                <w:rFonts w:cstheme="minorHAnsi"/>
                <w:sz w:val="20"/>
                <w:szCs w:val="20"/>
                <w:lang w:val="sr-Cyrl-RS"/>
              </w:rPr>
              <w:t>ак</w:t>
            </w:r>
            <w:r w:rsidR="00DD7284" w:rsidRPr="00115D97">
              <w:rPr>
                <w:rFonts w:cstheme="minorHAnsi"/>
                <w:spacing w:val="2"/>
                <w:sz w:val="20"/>
                <w:szCs w:val="20"/>
                <w:lang w:val="sr-Cyrl-RS"/>
              </w:rPr>
              <w:t>с</w:t>
            </w:r>
            <w:r w:rsidR="00DD7284" w:rsidRPr="00115D97">
              <w:rPr>
                <w:rFonts w:cstheme="minorHAnsi"/>
                <w:sz w:val="20"/>
                <w:szCs w:val="20"/>
                <w:lang w:val="sr-Cyrl-RS"/>
              </w:rPr>
              <w:t>у Е</w:t>
            </w:r>
            <w:r w:rsidR="00DD7284" w:rsidRPr="00115D97">
              <w:rPr>
                <w:rFonts w:cstheme="minorHAnsi"/>
                <w:spacing w:val="1"/>
                <w:sz w:val="20"/>
                <w:szCs w:val="20"/>
                <w:lang w:val="sr-Cyrl-RS"/>
              </w:rPr>
              <w:t>С</w:t>
            </w:r>
            <w:r w:rsidR="00DD7284" w:rsidRPr="00115D97">
              <w:rPr>
                <w:rFonts w:cstheme="minorHAnsi"/>
                <w:spacing w:val="-1"/>
                <w:sz w:val="20"/>
                <w:szCs w:val="20"/>
                <w:lang w:val="sr-Cyrl-RS"/>
              </w:rPr>
              <w:t>Љ</w:t>
            </w:r>
            <w:r w:rsidR="00DD7284" w:rsidRPr="00115D97">
              <w:rPr>
                <w:rFonts w:cstheme="minorHAnsi"/>
                <w:sz w:val="20"/>
                <w:szCs w:val="20"/>
                <w:lang w:val="sr-Cyrl-RS"/>
              </w:rPr>
              <w:t>П</w:t>
            </w:r>
            <w:r w:rsidR="00DD7284" w:rsidRPr="00115D97">
              <w:rPr>
                <w:rFonts w:cstheme="minorHAnsi"/>
                <w:spacing w:val="6"/>
                <w:sz w:val="20"/>
                <w:szCs w:val="20"/>
                <w:lang w:val="sr-Cyrl-RS"/>
              </w:rPr>
              <w:t xml:space="preserve"> </w:t>
            </w:r>
            <w:r w:rsidR="00DD7284" w:rsidRPr="00115D97">
              <w:rPr>
                <w:rFonts w:cstheme="minorHAnsi"/>
                <w:sz w:val="20"/>
                <w:szCs w:val="20"/>
                <w:lang w:val="sr-Cyrl-RS"/>
              </w:rPr>
              <w:t>и У</w:t>
            </w:r>
            <w:r w:rsidR="00DD7284" w:rsidRPr="00115D97">
              <w:rPr>
                <w:rFonts w:cstheme="minorHAnsi"/>
                <w:spacing w:val="1"/>
                <w:sz w:val="20"/>
                <w:szCs w:val="20"/>
                <w:lang w:val="sr-Cyrl-RS"/>
              </w:rPr>
              <w:t>с</w:t>
            </w:r>
            <w:r w:rsidR="00DD7284" w:rsidRPr="00115D97">
              <w:rPr>
                <w:rFonts w:cstheme="minorHAnsi"/>
                <w:spacing w:val="-1"/>
                <w:sz w:val="20"/>
                <w:szCs w:val="20"/>
                <w:lang w:val="sr-Cyrl-RS"/>
              </w:rPr>
              <w:t>т</w:t>
            </w:r>
            <w:r w:rsidR="00DD7284" w:rsidRPr="00115D97">
              <w:rPr>
                <w:rFonts w:cstheme="minorHAnsi"/>
                <w:sz w:val="20"/>
                <w:szCs w:val="20"/>
                <w:lang w:val="sr-Cyrl-RS"/>
              </w:rPr>
              <w:t>ав</w:t>
            </w:r>
            <w:r w:rsidR="00DD7284" w:rsidRPr="00115D97">
              <w:rPr>
                <w:rFonts w:cstheme="minorHAnsi"/>
                <w:spacing w:val="-1"/>
                <w:sz w:val="20"/>
                <w:szCs w:val="20"/>
                <w:lang w:val="sr-Cyrl-RS"/>
              </w:rPr>
              <w:t>н</w:t>
            </w:r>
            <w:r w:rsidR="00DD7284" w:rsidRPr="00115D97">
              <w:rPr>
                <w:rFonts w:cstheme="minorHAnsi"/>
                <w:spacing w:val="1"/>
                <w:sz w:val="20"/>
                <w:szCs w:val="20"/>
                <w:lang w:val="sr-Cyrl-RS"/>
              </w:rPr>
              <w:t>о</w:t>
            </w:r>
            <w:r w:rsidR="00DD7284" w:rsidRPr="00115D97">
              <w:rPr>
                <w:rFonts w:cstheme="minorHAnsi"/>
                <w:sz w:val="20"/>
                <w:szCs w:val="20"/>
                <w:lang w:val="sr-Cyrl-RS"/>
              </w:rPr>
              <w:t xml:space="preserve">г </w:t>
            </w:r>
            <w:r w:rsidR="00DD7284" w:rsidRPr="00115D97">
              <w:rPr>
                <w:rFonts w:cstheme="minorHAnsi"/>
                <w:spacing w:val="3"/>
                <w:sz w:val="20"/>
                <w:szCs w:val="20"/>
                <w:lang w:val="sr-Cyrl-RS"/>
              </w:rPr>
              <w:t>с</w:t>
            </w:r>
            <w:r w:rsidR="00DD7284" w:rsidRPr="00115D97">
              <w:rPr>
                <w:rFonts w:cstheme="minorHAnsi"/>
                <w:spacing w:val="-1"/>
                <w:sz w:val="20"/>
                <w:szCs w:val="20"/>
                <w:lang w:val="sr-Cyrl-RS"/>
              </w:rPr>
              <w:t>у</w:t>
            </w:r>
            <w:r w:rsidR="00DD7284" w:rsidRPr="00115D97">
              <w:rPr>
                <w:rFonts w:cstheme="minorHAnsi"/>
                <w:sz w:val="20"/>
                <w:szCs w:val="20"/>
                <w:lang w:val="sr-Cyrl-RS"/>
              </w:rPr>
              <w:t>да. (активност 1.3.6.1. АП 23)</w:t>
            </w:r>
          </w:p>
          <w:p w14:paraId="2CB4340B" w14:textId="4ACE8EB6" w:rsidR="00143716" w:rsidRPr="00115D97" w:rsidRDefault="00143716" w:rsidP="001C079D">
            <w:pPr>
              <w:rPr>
                <w:rFonts w:cstheme="minorHAnsi"/>
                <w:sz w:val="20"/>
                <w:szCs w:val="20"/>
                <w:lang w:val="sr-Cyrl-RS"/>
              </w:rPr>
            </w:pPr>
          </w:p>
        </w:tc>
        <w:tc>
          <w:tcPr>
            <w:tcW w:w="397" w:type="pct"/>
            <w:gridSpan w:val="2"/>
          </w:tcPr>
          <w:p w14:paraId="183D5E85" w14:textId="710790FA" w:rsidR="00143716" w:rsidRPr="00115D97" w:rsidRDefault="00DD7284" w:rsidP="001C079D">
            <w:pPr>
              <w:rPr>
                <w:rFonts w:cstheme="minorHAnsi"/>
                <w:sz w:val="20"/>
                <w:szCs w:val="20"/>
                <w:lang w:val="sr-Cyrl-RS"/>
              </w:rPr>
            </w:pPr>
            <w:r w:rsidRPr="00115D97">
              <w:rPr>
                <w:rFonts w:cstheme="minorHAnsi"/>
                <w:sz w:val="20"/>
                <w:szCs w:val="20"/>
                <w:lang w:val="sr-Cyrl-RS"/>
              </w:rPr>
              <w:t>МП</w:t>
            </w:r>
          </w:p>
        </w:tc>
        <w:tc>
          <w:tcPr>
            <w:tcW w:w="447" w:type="pct"/>
            <w:gridSpan w:val="2"/>
          </w:tcPr>
          <w:p w14:paraId="055FC39A" w14:textId="77777777" w:rsidR="00143716" w:rsidRPr="00115D97" w:rsidRDefault="00143716" w:rsidP="001C079D">
            <w:pPr>
              <w:rPr>
                <w:rFonts w:cstheme="minorHAnsi"/>
                <w:sz w:val="20"/>
                <w:szCs w:val="20"/>
              </w:rPr>
            </w:pPr>
          </w:p>
        </w:tc>
        <w:tc>
          <w:tcPr>
            <w:tcW w:w="406" w:type="pct"/>
            <w:gridSpan w:val="2"/>
          </w:tcPr>
          <w:p w14:paraId="39F3933B" w14:textId="0D9F3662" w:rsidR="00143716" w:rsidRPr="00115D97" w:rsidRDefault="00143716" w:rsidP="001C079D">
            <w:pPr>
              <w:rPr>
                <w:rFonts w:cstheme="minorHAnsi"/>
                <w:sz w:val="20"/>
                <w:szCs w:val="20"/>
                <w:lang w:val="sr-Cyrl-RS"/>
              </w:rPr>
            </w:pPr>
          </w:p>
          <w:p w14:paraId="45DF8FA9" w14:textId="218B7F0D" w:rsidR="002872E3" w:rsidRPr="00115D97" w:rsidRDefault="002872E3" w:rsidP="001C079D">
            <w:pPr>
              <w:rPr>
                <w:rFonts w:cstheme="minorHAnsi"/>
                <w:sz w:val="20"/>
                <w:szCs w:val="20"/>
                <w:lang w:val="sr-Cyrl-RS"/>
              </w:rPr>
            </w:pPr>
            <w:r w:rsidRPr="00115D97">
              <w:rPr>
                <w:rFonts w:cstheme="minorHAnsi"/>
                <w:sz w:val="20"/>
                <w:szCs w:val="20"/>
                <w:lang w:val="sr-Cyrl-RS"/>
              </w:rPr>
              <w:t>4. квартал 2023. године</w:t>
            </w:r>
          </w:p>
        </w:tc>
        <w:tc>
          <w:tcPr>
            <w:tcW w:w="541" w:type="pct"/>
            <w:gridSpan w:val="2"/>
          </w:tcPr>
          <w:p w14:paraId="088FDC5D"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C972063" w14:textId="77777777" w:rsidR="00143716" w:rsidRPr="00115D97" w:rsidRDefault="00143716" w:rsidP="001C079D">
            <w:pPr>
              <w:rPr>
                <w:rFonts w:cstheme="minorHAnsi"/>
                <w:sz w:val="20"/>
                <w:szCs w:val="20"/>
              </w:rPr>
            </w:pPr>
          </w:p>
        </w:tc>
        <w:tc>
          <w:tcPr>
            <w:tcW w:w="472" w:type="pct"/>
            <w:gridSpan w:val="2"/>
          </w:tcPr>
          <w:p w14:paraId="3CC22F36" w14:textId="4FC49DB9" w:rsidR="00143716" w:rsidRPr="00115D97" w:rsidRDefault="00782CA6" w:rsidP="001C079D">
            <w:pPr>
              <w:rPr>
                <w:rFonts w:cstheme="minorHAnsi"/>
                <w:sz w:val="20"/>
                <w:szCs w:val="20"/>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83" w:type="pct"/>
            <w:gridSpan w:val="2"/>
          </w:tcPr>
          <w:p w14:paraId="0099FBC5" w14:textId="77777777" w:rsidR="00143716" w:rsidRPr="00115D97" w:rsidRDefault="00143716" w:rsidP="001C079D">
            <w:pPr>
              <w:rPr>
                <w:rFonts w:cstheme="minorHAnsi"/>
                <w:sz w:val="20"/>
                <w:szCs w:val="20"/>
              </w:rPr>
            </w:pPr>
          </w:p>
        </w:tc>
        <w:tc>
          <w:tcPr>
            <w:tcW w:w="456" w:type="pct"/>
            <w:gridSpan w:val="2"/>
          </w:tcPr>
          <w:p w14:paraId="2E5C5D2E" w14:textId="77777777" w:rsidR="00143716" w:rsidRPr="00115D97" w:rsidRDefault="00143716" w:rsidP="001C079D">
            <w:pPr>
              <w:rPr>
                <w:rFonts w:cstheme="minorHAnsi"/>
                <w:sz w:val="20"/>
                <w:szCs w:val="20"/>
              </w:rPr>
            </w:pPr>
          </w:p>
        </w:tc>
        <w:tc>
          <w:tcPr>
            <w:tcW w:w="484" w:type="pct"/>
            <w:gridSpan w:val="2"/>
          </w:tcPr>
          <w:p w14:paraId="286F726C" w14:textId="77777777" w:rsidR="00143716" w:rsidRPr="00115D97" w:rsidRDefault="00143716" w:rsidP="001C079D">
            <w:pPr>
              <w:rPr>
                <w:rFonts w:cstheme="minorHAnsi"/>
                <w:sz w:val="20"/>
                <w:szCs w:val="20"/>
              </w:rPr>
            </w:pPr>
          </w:p>
        </w:tc>
        <w:tc>
          <w:tcPr>
            <w:tcW w:w="482" w:type="pct"/>
            <w:gridSpan w:val="3"/>
          </w:tcPr>
          <w:p w14:paraId="56856DDD" w14:textId="77777777" w:rsidR="00143716" w:rsidRPr="00115D97" w:rsidRDefault="00143716" w:rsidP="001C079D">
            <w:pPr>
              <w:rPr>
                <w:rFonts w:cstheme="minorHAnsi"/>
                <w:sz w:val="20"/>
                <w:szCs w:val="20"/>
              </w:rPr>
            </w:pPr>
          </w:p>
        </w:tc>
      </w:tr>
      <w:tr w:rsidR="0007559F" w:rsidRPr="00115D97" w14:paraId="1382B4F6" w14:textId="77777777" w:rsidTr="00840648">
        <w:trPr>
          <w:gridAfter w:val="2"/>
          <w:wAfter w:w="8" w:type="pct"/>
          <w:trHeight w:val="320"/>
        </w:trPr>
        <w:tc>
          <w:tcPr>
            <w:tcW w:w="4992" w:type="pct"/>
            <w:gridSpan w:val="18"/>
            <w:tcBorders>
              <w:top w:val="double" w:sz="4" w:space="0" w:color="auto"/>
              <w:right w:val="double" w:sz="4" w:space="0" w:color="auto"/>
            </w:tcBorders>
            <w:shd w:val="clear" w:color="auto" w:fill="C5E0B3" w:themeFill="accent6" w:themeFillTint="66"/>
          </w:tcPr>
          <w:p w14:paraId="3482A863" w14:textId="5F086DE7" w:rsidR="0007559F" w:rsidRPr="00115D97" w:rsidRDefault="0007559F" w:rsidP="00384A3A">
            <w:pPr>
              <w:spacing w:after="240"/>
              <w:rPr>
                <w:rFonts w:cstheme="minorHAnsi"/>
                <w:sz w:val="20"/>
                <w:szCs w:val="20"/>
                <w:lang w:val="sr-Cyrl-RS"/>
              </w:rPr>
            </w:pPr>
            <w:r w:rsidRPr="00115D97">
              <w:rPr>
                <w:rFonts w:cstheme="minorHAnsi"/>
                <w:sz w:val="20"/>
                <w:szCs w:val="20"/>
                <w:lang w:val="sr-Cyrl-RS"/>
              </w:rPr>
              <w:t xml:space="preserve">Посебни циљ </w:t>
            </w:r>
            <w:r w:rsidRPr="00115D97">
              <w:rPr>
                <w:rFonts w:cstheme="minorHAnsi"/>
                <w:sz w:val="20"/>
                <w:szCs w:val="20"/>
              </w:rPr>
              <w:t>5</w:t>
            </w:r>
            <w:r w:rsidRPr="00115D97">
              <w:rPr>
                <w:rFonts w:cstheme="minorHAnsi"/>
                <w:sz w:val="20"/>
                <w:szCs w:val="20"/>
                <w:lang w:val="sr-Cyrl-RS"/>
              </w:rPr>
              <w:t xml:space="preserve">: </w:t>
            </w:r>
            <w:r w:rsidR="00F13385" w:rsidRPr="00115D97">
              <w:rPr>
                <w:rFonts w:cstheme="minorHAnsi"/>
                <w:sz w:val="20"/>
                <w:szCs w:val="20"/>
              </w:rPr>
              <w:t>Развој е-правосуђа</w:t>
            </w:r>
          </w:p>
        </w:tc>
      </w:tr>
      <w:tr w:rsidR="0007559F" w:rsidRPr="00115D97" w14:paraId="73683BC5" w14:textId="77777777" w:rsidTr="00840648">
        <w:trPr>
          <w:gridAfter w:val="2"/>
          <w:wAfter w:w="8" w:type="pct"/>
          <w:trHeight w:val="320"/>
        </w:trPr>
        <w:tc>
          <w:tcPr>
            <w:tcW w:w="4992" w:type="pct"/>
            <w:gridSpan w:val="18"/>
            <w:tcBorders>
              <w:top w:val="double" w:sz="4" w:space="0" w:color="auto"/>
              <w:right w:val="double" w:sz="4" w:space="0" w:color="auto"/>
            </w:tcBorders>
            <w:shd w:val="clear" w:color="auto" w:fill="C5E0B3" w:themeFill="accent6" w:themeFillTint="66"/>
            <w:vAlign w:val="center"/>
          </w:tcPr>
          <w:p w14:paraId="1864F06D" w14:textId="2FCBC12D" w:rsidR="0007559F" w:rsidRPr="00115D97" w:rsidRDefault="0007559F" w:rsidP="00384A3A">
            <w:pPr>
              <w:spacing w:after="240"/>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координацију и извештавање</w:t>
            </w:r>
            <w:r w:rsidRPr="00115D97">
              <w:rPr>
                <w:rFonts w:eastAsia="Times New Roman" w:cstheme="minorHAnsi"/>
                <w:color w:val="222222"/>
                <w:sz w:val="20"/>
                <w:szCs w:val="20"/>
              </w:rPr>
              <w:t>:</w:t>
            </w:r>
            <w:r w:rsidR="00384A3A" w:rsidRPr="00115D97">
              <w:rPr>
                <w:rFonts w:eastAsia="Times New Roman" w:cstheme="minorHAnsi"/>
                <w:color w:val="222222"/>
                <w:sz w:val="20"/>
                <w:szCs w:val="20"/>
                <w:lang w:val="sr-Cyrl-RS"/>
              </w:rPr>
              <w:t xml:space="preserve"> Министарство правде</w:t>
            </w:r>
          </w:p>
        </w:tc>
      </w:tr>
      <w:tr w:rsidR="0007559F" w:rsidRPr="00115D97" w14:paraId="2B480567" w14:textId="77777777" w:rsidTr="00547231">
        <w:trPr>
          <w:gridAfter w:val="1"/>
          <w:wAfter w:w="3" w:type="pct"/>
          <w:trHeight w:val="575"/>
        </w:trPr>
        <w:tc>
          <w:tcPr>
            <w:tcW w:w="1014" w:type="pct"/>
            <w:gridSpan w:val="2"/>
            <w:tcBorders>
              <w:top w:val="double" w:sz="4" w:space="0" w:color="auto"/>
            </w:tcBorders>
            <w:shd w:val="clear" w:color="auto" w:fill="D9D9D9" w:themeFill="background1" w:themeFillShade="D9"/>
          </w:tcPr>
          <w:p w14:paraId="00C9DAE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479" w:type="pct"/>
            <w:gridSpan w:val="2"/>
            <w:tcBorders>
              <w:top w:val="double" w:sz="4" w:space="0" w:color="auto"/>
            </w:tcBorders>
            <w:shd w:val="clear" w:color="auto" w:fill="D9D9D9" w:themeFill="background1" w:themeFillShade="D9"/>
          </w:tcPr>
          <w:p w14:paraId="5AE04801"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9373803" w14:textId="77777777" w:rsidR="0007559F" w:rsidRPr="00115D97" w:rsidRDefault="0007559F" w:rsidP="001C079D">
            <w:pPr>
              <w:rPr>
                <w:rFonts w:cstheme="minorHAnsi"/>
                <w:sz w:val="20"/>
                <w:szCs w:val="20"/>
                <w:lang w:val="sr-Cyrl-RS"/>
              </w:rPr>
            </w:pPr>
          </w:p>
        </w:tc>
        <w:tc>
          <w:tcPr>
            <w:tcW w:w="444" w:type="pct"/>
            <w:gridSpan w:val="2"/>
            <w:tcBorders>
              <w:top w:val="double" w:sz="4" w:space="0" w:color="auto"/>
            </w:tcBorders>
            <w:shd w:val="clear" w:color="auto" w:fill="D9D9D9" w:themeFill="background1" w:themeFillShade="D9"/>
          </w:tcPr>
          <w:p w14:paraId="066CB4B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65" w:type="pct"/>
            <w:gridSpan w:val="2"/>
            <w:tcBorders>
              <w:top w:val="double" w:sz="4" w:space="0" w:color="auto"/>
            </w:tcBorders>
            <w:shd w:val="clear" w:color="auto" w:fill="D9D9D9" w:themeFill="background1" w:themeFillShade="D9"/>
          </w:tcPr>
          <w:p w14:paraId="135E94D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8" w:type="pct"/>
            <w:gridSpan w:val="2"/>
            <w:tcBorders>
              <w:top w:val="double" w:sz="4" w:space="0" w:color="auto"/>
            </w:tcBorders>
            <w:shd w:val="clear" w:color="auto" w:fill="D9D9D9" w:themeFill="background1" w:themeFillShade="D9"/>
          </w:tcPr>
          <w:p w14:paraId="2E8108A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97" w:type="pct"/>
            <w:gridSpan w:val="2"/>
            <w:tcBorders>
              <w:top w:val="double" w:sz="4" w:space="0" w:color="auto"/>
            </w:tcBorders>
            <w:shd w:val="clear" w:color="auto" w:fill="D9D9D9" w:themeFill="background1" w:themeFillShade="D9"/>
          </w:tcPr>
          <w:p w14:paraId="27367F0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2" w:type="pct"/>
            <w:gridSpan w:val="2"/>
            <w:tcBorders>
              <w:top w:val="double" w:sz="4" w:space="0" w:color="auto"/>
            </w:tcBorders>
            <w:shd w:val="clear" w:color="auto" w:fill="D9D9D9" w:themeFill="background1" w:themeFillShade="D9"/>
          </w:tcPr>
          <w:p w14:paraId="70B439D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99" w:type="pct"/>
            <w:gridSpan w:val="2"/>
            <w:tcBorders>
              <w:top w:val="double" w:sz="4" w:space="0" w:color="auto"/>
              <w:right w:val="double" w:sz="4" w:space="0" w:color="auto"/>
            </w:tcBorders>
            <w:shd w:val="clear" w:color="auto" w:fill="D9D9D9" w:themeFill="background1" w:themeFillShade="D9"/>
          </w:tcPr>
          <w:p w14:paraId="4D1C929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C30E427"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98" w:type="pct"/>
            <w:gridSpan w:val="3"/>
            <w:tcBorders>
              <w:top w:val="double" w:sz="4" w:space="0" w:color="auto"/>
              <w:right w:val="double" w:sz="4" w:space="0" w:color="auto"/>
            </w:tcBorders>
            <w:shd w:val="clear" w:color="auto" w:fill="D9D9D9" w:themeFill="background1" w:themeFillShade="D9"/>
          </w:tcPr>
          <w:p w14:paraId="5AAD8D9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F1D1F5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F9496B" w:rsidRPr="00115D97" w14:paraId="51E6BB15"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691192C4" w14:textId="4968C25E" w:rsidR="00F9496B" w:rsidRPr="00115D97" w:rsidRDefault="00F9496B" w:rsidP="00F9496B">
            <w:pPr>
              <w:shd w:val="clear" w:color="auto" w:fill="FFFFFF" w:themeFill="background1"/>
              <w:rPr>
                <w:rFonts w:cstheme="minorHAnsi"/>
                <w:sz w:val="20"/>
                <w:szCs w:val="20"/>
                <w:lang w:val="sr-Cyrl-RS"/>
              </w:rPr>
            </w:pPr>
            <w:r w:rsidRPr="00115D97">
              <w:rPr>
                <w:rFonts w:cstheme="minorHAnsi"/>
                <w:sz w:val="20"/>
                <w:szCs w:val="20"/>
                <w:lang w:val="sr-Cyrl-RS"/>
              </w:rPr>
              <w:t>Број обука за јединствено поступање у погледу уноса и размене података у ИКТ систему</w:t>
            </w:r>
            <w:r w:rsidR="003361B4">
              <w:rPr>
                <w:rFonts w:cstheme="minorHAnsi"/>
                <w:sz w:val="20"/>
                <w:szCs w:val="20"/>
                <w:lang w:val="sr-Cyrl-RS"/>
              </w:rPr>
              <w:t xml:space="preserve"> на годишњем нивоу</w:t>
            </w:r>
          </w:p>
        </w:tc>
        <w:tc>
          <w:tcPr>
            <w:tcW w:w="479" w:type="pct"/>
            <w:gridSpan w:val="2"/>
            <w:tcBorders>
              <w:top w:val="double" w:sz="4" w:space="0" w:color="auto"/>
              <w:bottom w:val="double" w:sz="4" w:space="0" w:color="auto"/>
            </w:tcBorders>
            <w:shd w:val="clear" w:color="auto" w:fill="FFFFFF" w:themeFill="background1"/>
          </w:tcPr>
          <w:p w14:paraId="4B930836" w14:textId="00029311" w:rsidR="00F9496B" w:rsidRPr="00115D97" w:rsidRDefault="0087678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623855FF" w14:textId="46010416"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680A387C" w14:textId="77777777" w:rsidR="00F9496B" w:rsidRPr="00115D97" w:rsidRDefault="00F9496B"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Акционог плана за Поглавље 23;</w:t>
            </w:r>
          </w:p>
          <w:p w14:paraId="26480DF3" w14:textId="6B25E29B" w:rsidR="00F9496B" w:rsidRPr="00115D97" w:rsidRDefault="00F9496B"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65" w:type="pct"/>
            <w:gridSpan w:val="2"/>
            <w:tcBorders>
              <w:top w:val="double" w:sz="4" w:space="0" w:color="auto"/>
              <w:bottom w:val="double" w:sz="4" w:space="0" w:color="auto"/>
            </w:tcBorders>
            <w:shd w:val="clear" w:color="auto" w:fill="FFFFFF" w:themeFill="background1"/>
          </w:tcPr>
          <w:p w14:paraId="354BF5D9" w14:textId="2773544A"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8" w:type="pct"/>
            <w:gridSpan w:val="2"/>
            <w:tcBorders>
              <w:top w:val="double" w:sz="4" w:space="0" w:color="auto"/>
              <w:bottom w:val="double" w:sz="4" w:space="0" w:color="auto"/>
            </w:tcBorders>
            <w:shd w:val="clear" w:color="auto" w:fill="FFFFFF" w:themeFill="background1"/>
          </w:tcPr>
          <w:p w14:paraId="3E23661E" w14:textId="0E7557A7"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6F115008" w14:textId="46B0610F"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62" w:type="pct"/>
            <w:gridSpan w:val="2"/>
            <w:tcBorders>
              <w:top w:val="double" w:sz="4" w:space="0" w:color="auto"/>
              <w:bottom w:val="double" w:sz="4" w:space="0" w:color="auto"/>
            </w:tcBorders>
            <w:shd w:val="clear" w:color="auto" w:fill="FFFFFF" w:themeFill="background1"/>
          </w:tcPr>
          <w:p w14:paraId="06383986" w14:textId="7788498C"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36036B79" w14:textId="427A7C8A"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3C3ED7B9" w14:textId="70089D8F"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r>
      <w:tr w:rsidR="00F9496B" w:rsidRPr="00115D97" w14:paraId="4AC66CC0"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34B45DCA" w14:textId="51BD4824" w:rsidR="00F9496B" w:rsidRPr="00115D97" w:rsidRDefault="00F9496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електронски размењених сетова података између правосудних органа и правосудних професија и других државних институција путем успостављене магистрале на релацији ESB е-правосуђа и GSB Канцеларије за информационе технологије и електронску управу, путем безбедних телекомуникационих канала.</w:t>
            </w:r>
          </w:p>
        </w:tc>
        <w:tc>
          <w:tcPr>
            <w:tcW w:w="479" w:type="pct"/>
            <w:gridSpan w:val="2"/>
            <w:tcBorders>
              <w:top w:val="double" w:sz="4" w:space="0" w:color="auto"/>
              <w:bottom w:val="double" w:sz="4" w:space="0" w:color="auto"/>
            </w:tcBorders>
            <w:shd w:val="clear" w:color="auto" w:fill="FFFFFF" w:themeFill="background1"/>
          </w:tcPr>
          <w:p w14:paraId="1046A533" w14:textId="77777777" w:rsidR="0087678A" w:rsidRPr="00115D97" w:rsidRDefault="0087678A" w:rsidP="0087678A">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67ED7BE" w14:textId="089E8E2D"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4B2740D5" w14:textId="1FF680C8" w:rsidR="00F9496B" w:rsidRPr="00115D97" w:rsidRDefault="00F9496B" w:rsidP="00F9496B">
            <w:pPr>
              <w:shd w:val="clear" w:color="auto" w:fill="FFFFFF" w:themeFill="background1"/>
              <w:rPr>
                <w:rFonts w:cstheme="minorHAnsi"/>
                <w:sz w:val="20"/>
                <w:szCs w:val="20"/>
                <w:lang w:val="sr-Cyrl-RS"/>
              </w:rPr>
            </w:pPr>
            <w:r w:rsidRPr="00115D97">
              <w:rPr>
                <w:rFonts w:cstheme="minorHAnsi"/>
                <w:sz w:val="20"/>
                <w:szCs w:val="20"/>
                <w:lang w:val="sr-Cyrl-RS"/>
              </w:rPr>
              <w:t>Извештај из система</w:t>
            </w:r>
          </w:p>
        </w:tc>
        <w:tc>
          <w:tcPr>
            <w:tcW w:w="565" w:type="pct"/>
            <w:gridSpan w:val="2"/>
            <w:tcBorders>
              <w:top w:val="double" w:sz="4" w:space="0" w:color="auto"/>
              <w:bottom w:val="double" w:sz="4" w:space="0" w:color="auto"/>
            </w:tcBorders>
            <w:shd w:val="clear" w:color="auto" w:fill="FFFFFF" w:themeFill="background1"/>
          </w:tcPr>
          <w:p w14:paraId="3BEEF6AF" w14:textId="4EB72CE1"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2.500.000</w:t>
            </w:r>
          </w:p>
        </w:tc>
        <w:tc>
          <w:tcPr>
            <w:tcW w:w="538" w:type="pct"/>
            <w:gridSpan w:val="2"/>
            <w:tcBorders>
              <w:top w:val="double" w:sz="4" w:space="0" w:color="auto"/>
              <w:bottom w:val="double" w:sz="4" w:space="0" w:color="auto"/>
            </w:tcBorders>
            <w:shd w:val="clear" w:color="auto" w:fill="FFFFFF" w:themeFill="background1"/>
          </w:tcPr>
          <w:p w14:paraId="597A601B" w14:textId="6441A4BA"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46C5BF0E" w14:textId="4559707A"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rPr>
              <w:t>3</w:t>
            </w:r>
            <w:r w:rsidRPr="00115D97">
              <w:rPr>
                <w:rFonts w:eastAsia="Times New Roman" w:cstheme="minorHAnsi"/>
                <w:sz w:val="20"/>
                <w:szCs w:val="20"/>
                <w:lang w:val="sr-Cyrl-RS"/>
              </w:rPr>
              <w:t>.</w:t>
            </w:r>
            <w:r w:rsidRPr="00115D97">
              <w:rPr>
                <w:rFonts w:eastAsia="Times New Roman" w:cstheme="minorHAnsi"/>
                <w:sz w:val="20"/>
                <w:szCs w:val="20"/>
              </w:rPr>
              <w:t>500</w:t>
            </w:r>
            <w:r w:rsidRPr="00115D97">
              <w:rPr>
                <w:rFonts w:eastAsia="Times New Roman" w:cstheme="minorHAnsi"/>
                <w:sz w:val="20"/>
                <w:szCs w:val="20"/>
                <w:lang w:val="sr-Cyrl-RS"/>
              </w:rPr>
              <w:t>.</w:t>
            </w:r>
            <w:r w:rsidRPr="00115D97">
              <w:rPr>
                <w:rFonts w:eastAsia="Times New Roman" w:cstheme="minorHAnsi"/>
                <w:sz w:val="20"/>
                <w:szCs w:val="20"/>
              </w:rPr>
              <w:t>000</w:t>
            </w:r>
          </w:p>
        </w:tc>
        <w:tc>
          <w:tcPr>
            <w:tcW w:w="462" w:type="pct"/>
            <w:gridSpan w:val="2"/>
            <w:tcBorders>
              <w:top w:val="double" w:sz="4" w:space="0" w:color="auto"/>
              <w:bottom w:val="double" w:sz="4" w:space="0" w:color="auto"/>
            </w:tcBorders>
            <w:shd w:val="clear" w:color="auto" w:fill="FFFFFF" w:themeFill="background1"/>
          </w:tcPr>
          <w:p w14:paraId="2B3F4E5C" w14:textId="133CCA4C"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4.500.000</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36ADE3D5" w14:textId="1E296E26"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5.500.000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480A3600" w14:textId="3673658C"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6.500.000</w:t>
            </w:r>
          </w:p>
        </w:tc>
      </w:tr>
      <w:tr w:rsidR="00F9496B" w:rsidRPr="00115D97" w14:paraId="1B674D63"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643281C9" w14:textId="7181B69A" w:rsidR="00F9496B" w:rsidRPr="00115D97" w:rsidRDefault="00F9496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скупова отворених података доступних на централизованом порталу правосуђа Србије</w:t>
            </w:r>
          </w:p>
        </w:tc>
        <w:tc>
          <w:tcPr>
            <w:tcW w:w="479" w:type="pct"/>
            <w:gridSpan w:val="2"/>
            <w:tcBorders>
              <w:top w:val="double" w:sz="4" w:space="0" w:color="auto"/>
              <w:bottom w:val="double" w:sz="4" w:space="0" w:color="auto"/>
            </w:tcBorders>
            <w:shd w:val="clear" w:color="auto" w:fill="FFFFFF" w:themeFill="background1"/>
          </w:tcPr>
          <w:p w14:paraId="0B494DDB" w14:textId="77777777" w:rsidR="0087678A" w:rsidRPr="00115D97" w:rsidRDefault="0087678A" w:rsidP="0087678A">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0A9D6B0" w14:textId="17FD0AD9"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0E9DC92D" w14:textId="125A0AC0" w:rsidR="00F9496B" w:rsidRPr="00115D97" w:rsidRDefault="00F9496B" w:rsidP="00F9496B">
            <w:pPr>
              <w:shd w:val="clear" w:color="auto" w:fill="FFFFFF" w:themeFill="background1"/>
              <w:rPr>
                <w:rFonts w:cstheme="minorHAnsi"/>
                <w:sz w:val="20"/>
                <w:szCs w:val="20"/>
                <w:lang w:val="sr-Cyrl-RS"/>
              </w:rPr>
            </w:pPr>
            <w:r w:rsidRPr="00115D97">
              <w:rPr>
                <w:rFonts w:eastAsia="Times New Roman" w:cstheme="minorHAnsi"/>
                <w:sz w:val="20"/>
                <w:szCs w:val="20"/>
                <w:lang w:val="sr-Cyrl-RS"/>
              </w:rPr>
              <w:t>Извештај са портала</w:t>
            </w:r>
          </w:p>
        </w:tc>
        <w:tc>
          <w:tcPr>
            <w:tcW w:w="565" w:type="pct"/>
            <w:gridSpan w:val="2"/>
            <w:tcBorders>
              <w:top w:val="double" w:sz="4" w:space="0" w:color="auto"/>
              <w:bottom w:val="double" w:sz="4" w:space="0" w:color="auto"/>
            </w:tcBorders>
            <w:shd w:val="clear" w:color="auto" w:fill="FFFFFF" w:themeFill="background1"/>
          </w:tcPr>
          <w:p w14:paraId="563B6F68" w14:textId="235B2604"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38" w:type="pct"/>
            <w:gridSpan w:val="2"/>
            <w:tcBorders>
              <w:top w:val="double" w:sz="4" w:space="0" w:color="auto"/>
              <w:bottom w:val="double" w:sz="4" w:space="0" w:color="auto"/>
            </w:tcBorders>
            <w:shd w:val="clear" w:color="auto" w:fill="FFFFFF" w:themeFill="background1"/>
          </w:tcPr>
          <w:p w14:paraId="412DC6A1" w14:textId="7ACE3F1E"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1429E88E" w14:textId="55584FAB"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6</w:t>
            </w:r>
          </w:p>
        </w:tc>
        <w:tc>
          <w:tcPr>
            <w:tcW w:w="462" w:type="pct"/>
            <w:gridSpan w:val="2"/>
            <w:tcBorders>
              <w:top w:val="double" w:sz="4" w:space="0" w:color="auto"/>
              <w:bottom w:val="double" w:sz="4" w:space="0" w:color="auto"/>
            </w:tcBorders>
            <w:shd w:val="clear" w:color="auto" w:fill="FFFFFF" w:themeFill="background1"/>
          </w:tcPr>
          <w:p w14:paraId="26CB4FCD" w14:textId="37F53102"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8</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60C1387F" w14:textId="5465E40E"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6FA155D9" w14:textId="63EACE1E"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12</w:t>
            </w:r>
          </w:p>
        </w:tc>
      </w:tr>
      <w:tr w:rsidR="00F9496B" w:rsidRPr="00115D97" w14:paraId="1979AF88"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30EDE0D6" w14:textId="200EAFB1" w:rsidR="00F9496B" w:rsidRPr="00115D97" w:rsidRDefault="00F9496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прегледа страница централизованog порталa правосуђа Србије (</w:t>
            </w:r>
            <w:hyperlink r:id="rId8" w:history="1">
              <w:r w:rsidRPr="00115D97">
                <w:rPr>
                  <w:rStyle w:val="Hyperlink"/>
                  <w:rFonts w:cstheme="minorHAnsi"/>
                  <w:sz w:val="20"/>
                  <w:szCs w:val="20"/>
                  <w:lang w:val="sr-Cyrl-RS"/>
                </w:rPr>
                <w:t>https://portal.sud.rs</w:t>
              </w:r>
            </w:hyperlink>
            <w:r w:rsidRPr="00115D97">
              <w:rPr>
                <w:rFonts w:eastAsia="Times New Roman" w:cstheme="minorHAnsi"/>
                <w:color w:val="000000"/>
                <w:sz w:val="20"/>
                <w:szCs w:val="20"/>
                <w:lang w:val="sr-Cyrl-RS"/>
              </w:rPr>
              <w:t xml:space="preserve">) од странака у поступку (адвоката) и других корисника, који користе могућност да изврше увид у ток предмета </w:t>
            </w:r>
          </w:p>
        </w:tc>
        <w:tc>
          <w:tcPr>
            <w:tcW w:w="479" w:type="pct"/>
            <w:gridSpan w:val="2"/>
            <w:tcBorders>
              <w:top w:val="double" w:sz="4" w:space="0" w:color="auto"/>
              <w:bottom w:val="double" w:sz="4" w:space="0" w:color="auto"/>
            </w:tcBorders>
            <w:shd w:val="clear" w:color="auto" w:fill="FFFFFF" w:themeFill="background1"/>
          </w:tcPr>
          <w:p w14:paraId="4681839B" w14:textId="77777777" w:rsidR="0087678A" w:rsidRPr="00115D97" w:rsidRDefault="0087678A" w:rsidP="0087678A">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30D73002" w14:textId="4C32A264"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4A599464" w14:textId="63606900" w:rsidR="00F9496B" w:rsidRPr="00115D97" w:rsidRDefault="00F9496B" w:rsidP="00F9496B">
            <w:pPr>
              <w:shd w:val="clear" w:color="auto" w:fill="FFFFFF" w:themeFill="background1"/>
              <w:rPr>
                <w:rFonts w:cstheme="minorHAnsi"/>
                <w:sz w:val="20"/>
                <w:szCs w:val="20"/>
                <w:lang w:val="sr-Cyrl-RS"/>
              </w:rPr>
            </w:pPr>
            <w:r w:rsidRPr="00115D97">
              <w:rPr>
                <w:rFonts w:cstheme="minorHAnsi"/>
                <w:sz w:val="20"/>
                <w:szCs w:val="20"/>
                <w:lang w:val="sr-Cyrl-RS"/>
              </w:rPr>
              <w:t>Извештај са портала</w:t>
            </w:r>
          </w:p>
        </w:tc>
        <w:tc>
          <w:tcPr>
            <w:tcW w:w="565" w:type="pct"/>
            <w:gridSpan w:val="2"/>
            <w:tcBorders>
              <w:top w:val="double" w:sz="4" w:space="0" w:color="auto"/>
              <w:bottom w:val="double" w:sz="4" w:space="0" w:color="auto"/>
            </w:tcBorders>
            <w:shd w:val="clear" w:color="auto" w:fill="FFFFFF" w:themeFill="background1"/>
          </w:tcPr>
          <w:p w14:paraId="699EAE19" w14:textId="04A90BBB"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8" w:type="pct"/>
            <w:gridSpan w:val="2"/>
            <w:tcBorders>
              <w:top w:val="double" w:sz="4" w:space="0" w:color="auto"/>
              <w:bottom w:val="double" w:sz="4" w:space="0" w:color="auto"/>
            </w:tcBorders>
            <w:shd w:val="clear" w:color="auto" w:fill="FFFFFF" w:themeFill="background1"/>
          </w:tcPr>
          <w:p w14:paraId="0789D2E5" w14:textId="6433B988"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4D6C5E8D" w14:textId="2F6183E1"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462" w:type="pct"/>
            <w:gridSpan w:val="2"/>
            <w:tcBorders>
              <w:top w:val="double" w:sz="4" w:space="0" w:color="auto"/>
              <w:bottom w:val="double" w:sz="4" w:space="0" w:color="auto"/>
            </w:tcBorders>
            <w:shd w:val="clear" w:color="auto" w:fill="FFFFFF" w:themeFill="background1"/>
          </w:tcPr>
          <w:p w14:paraId="51742C60" w14:textId="4B0D10AD"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9.500.000</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70D740F4" w14:textId="4F4590B1"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10.000.000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0CE3C7EE" w14:textId="3ACCB9F5"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10.500.000</w:t>
            </w:r>
          </w:p>
        </w:tc>
      </w:tr>
      <w:tr w:rsidR="00F9496B" w:rsidRPr="00115D97" w14:paraId="0EB371D3"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6E7DB7A3" w14:textId="5B06B5CF" w:rsidR="00F9496B" w:rsidRPr="00115D97" w:rsidRDefault="00F9496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поднетих електронских захтева за издавања уверења из кривичних</w:t>
            </w:r>
            <w:r w:rsidRPr="00115D97">
              <w:rPr>
                <w:rFonts w:eastAsia="Times New Roman" w:cstheme="minorHAnsi"/>
                <w:strike/>
                <w:color w:val="000000"/>
                <w:sz w:val="20"/>
                <w:szCs w:val="20"/>
                <w:lang w:val="sr-Cyrl-RS"/>
              </w:rPr>
              <w:t xml:space="preserve"> </w:t>
            </w:r>
            <w:r w:rsidRPr="00115D97">
              <w:rPr>
                <w:rFonts w:eastAsia="Times New Roman" w:cstheme="minorHAnsi"/>
                <w:color w:val="000000"/>
                <w:sz w:val="20"/>
                <w:szCs w:val="20"/>
                <w:lang w:val="sr-Cyrl-RS"/>
              </w:rPr>
              <w:t>евиденција и других евиденција</w:t>
            </w:r>
          </w:p>
        </w:tc>
        <w:tc>
          <w:tcPr>
            <w:tcW w:w="479" w:type="pct"/>
            <w:gridSpan w:val="2"/>
            <w:tcBorders>
              <w:top w:val="double" w:sz="4" w:space="0" w:color="auto"/>
              <w:bottom w:val="double" w:sz="4" w:space="0" w:color="auto"/>
            </w:tcBorders>
            <w:shd w:val="clear" w:color="auto" w:fill="FFFFFF" w:themeFill="background1"/>
          </w:tcPr>
          <w:p w14:paraId="31EEA53B" w14:textId="77777777" w:rsidR="0087678A" w:rsidRPr="00115D97" w:rsidRDefault="0087678A" w:rsidP="0087678A">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67FADE00" w14:textId="2749CA93"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1E239486" w14:textId="7381D6DD" w:rsidR="00F9496B" w:rsidRPr="00115D97" w:rsidRDefault="00F9496B" w:rsidP="00F9496B">
            <w:pPr>
              <w:shd w:val="clear" w:color="auto" w:fill="FFFFFF" w:themeFill="background1"/>
              <w:rPr>
                <w:rFonts w:cstheme="minorHAnsi"/>
                <w:sz w:val="20"/>
                <w:szCs w:val="20"/>
                <w:lang w:val="sr-Cyrl-RS"/>
              </w:rPr>
            </w:pPr>
            <w:r w:rsidRPr="00115D97">
              <w:rPr>
                <w:rFonts w:cstheme="minorHAnsi"/>
                <w:sz w:val="20"/>
                <w:szCs w:val="20"/>
                <w:lang w:val="sr-Cyrl-RS"/>
              </w:rPr>
              <w:t>Извештај са портала</w:t>
            </w:r>
          </w:p>
        </w:tc>
        <w:tc>
          <w:tcPr>
            <w:tcW w:w="565" w:type="pct"/>
            <w:gridSpan w:val="2"/>
            <w:tcBorders>
              <w:top w:val="double" w:sz="4" w:space="0" w:color="auto"/>
              <w:bottom w:val="double" w:sz="4" w:space="0" w:color="auto"/>
            </w:tcBorders>
            <w:shd w:val="clear" w:color="auto" w:fill="FFFFFF" w:themeFill="background1"/>
          </w:tcPr>
          <w:p w14:paraId="56058915" w14:textId="571CCD6D"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8" w:type="pct"/>
            <w:gridSpan w:val="2"/>
            <w:tcBorders>
              <w:top w:val="double" w:sz="4" w:space="0" w:color="auto"/>
              <w:bottom w:val="double" w:sz="4" w:space="0" w:color="auto"/>
            </w:tcBorders>
            <w:shd w:val="clear" w:color="auto" w:fill="FFFFFF" w:themeFill="background1"/>
          </w:tcPr>
          <w:p w14:paraId="2D68D182" w14:textId="0701B33B"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293A2AC4" w14:textId="67458FBC"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462" w:type="pct"/>
            <w:gridSpan w:val="2"/>
            <w:tcBorders>
              <w:top w:val="double" w:sz="4" w:space="0" w:color="auto"/>
              <w:bottom w:val="double" w:sz="4" w:space="0" w:color="auto"/>
            </w:tcBorders>
            <w:shd w:val="clear" w:color="auto" w:fill="FFFFFF" w:themeFill="background1"/>
          </w:tcPr>
          <w:p w14:paraId="37876012" w14:textId="72A80D10"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1000</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5F7D5539" w14:textId="340A22FD"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2000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663B5EDF" w14:textId="03ED0746"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5000</w:t>
            </w:r>
          </w:p>
        </w:tc>
      </w:tr>
      <w:tr w:rsidR="00F9496B" w:rsidRPr="00115D97" w14:paraId="0594E484" w14:textId="77777777" w:rsidTr="00547231">
        <w:trPr>
          <w:gridAfter w:val="1"/>
          <w:wAfter w:w="3" w:type="pct"/>
          <w:trHeight w:val="254"/>
        </w:trPr>
        <w:tc>
          <w:tcPr>
            <w:tcW w:w="1014" w:type="pct"/>
            <w:gridSpan w:val="2"/>
            <w:tcBorders>
              <w:top w:val="double" w:sz="4" w:space="0" w:color="auto"/>
              <w:bottom w:val="double" w:sz="4" w:space="0" w:color="auto"/>
            </w:tcBorders>
            <w:shd w:val="clear" w:color="auto" w:fill="FFFFFF" w:themeFill="background1"/>
          </w:tcPr>
          <w:p w14:paraId="050A55D4" w14:textId="04DA0063" w:rsidR="00F9496B" w:rsidRPr="00115D97" w:rsidRDefault="003361B4" w:rsidP="00840648">
            <w:pPr>
              <w:shd w:val="clear" w:color="auto" w:fill="FFFFFF" w:themeFill="background1"/>
              <w:spacing w:after="240"/>
              <w:rPr>
                <w:rFonts w:cstheme="minorHAnsi"/>
                <w:sz w:val="20"/>
                <w:szCs w:val="20"/>
                <w:lang w:val="sr-Cyrl-RS"/>
              </w:rPr>
            </w:pPr>
            <w:r>
              <w:rPr>
                <w:rFonts w:eastAsia="Times New Roman" w:cstheme="minorHAnsi"/>
                <w:color w:val="000000"/>
                <w:sz w:val="20"/>
                <w:szCs w:val="20"/>
                <w:lang w:val="sr-Cyrl-RS"/>
              </w:rPr>
              <w:t>Број пружених е-</w:t>
            </w:r>
            <w:r w:rsidR="00F9496B" w:rsidRPr="00115D97">
              <w:rPr>
                <w:rFonts w:eastAsia="Times New Roman" w:cstheme="minorHAnsi"/>
                <w:color w:val="000000"/>
                <w:sz w:val="20"/>
                <w:szCs w:val="20"/>
                <w:lang w:val="sr-Cyrl-RS"/>
              </w:rPr>
              <w:t xml:space="preserve">услуга </w:t>
            </w:r>
            <w:r>
              <w:rPr>
                <w:rFonts w:eastAsia="Times New Roman" w:cstheme="minorHAnsi"/>
                <w:color w:val="000000"/>
                <w:sz w:val="20"/>
                <w:szCs w:val="20"/>
                <w:lang w:val="sr-Cyrl-RS"/>
              </w:rPr>
              <w:t>правосуђа</w:t>
            </w:r>
          </w:p>
        </w:tc>
        <w:tc>
          <w:tcPr>
            <w:tcW w:w="479" w:type="pct"/>
            <w:gridSpan w:val="2"/>
            <w:tcBorders>
              <w:top w:val="double" w:sz="4" w:space="0" w:color="auto"/>
              <w:bottom w:val="double" w:sz="4" w:space="0" w:color="auto"/>
            </w:tcBorders>
            <w:shd w:val="clear" w:color="auto" w:fill="FFFFFF" w:themeFill="background1"/>
          </w:tcPr>
          <w:p w14:paraId="5B53C14A" w14:textId="77777777" w:rsidR="0087678A" w:rsidRPr="00115D97" w:rsidRDefault="0087678A" w:rsidP="0087678A">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788B5D4F" w14:textId="4D7310A4" w:rsidR="00F9496B" w:rsidRPr="00115D97" w:rsidRDefault="00F9496B" w:rsidP="00F9496B">
            <w:pPr>
              <w:shd w:val="clear" w:color="auto" w:fill="FFFFFF" w:themeFill="background1"/>
              <w:jc w:val="center"/>
              <w:rPr>
                <w:rFonts w:cstheme="minorHAnsi"/>
                <w:sz w:val="20"/>
                <w:szCs w:val="20"/>
                <w:lang w:val="sr-Cyrl-RS"/>
              </w:rPr>
            </w:pPr>
          </w:p>
        </w:tc>
        <w:tc>
          <w:tcPr>
            <w:tcW w:w="444" w:type="pct"/>
            <w:gridSpan w:val="2"/>
            <w:tcBorders>
              <w:top w:val="double" w:sz="4" w:space="0" w:color="auto"/>
              <w:bottom w:val="double" w:sz="4" w:space="0" w:color="auto"/>
            </w:tcBorders>
            <w:shd w:val="clear" w:color="auto" w:fill="FFFFFF" w:themeFill="background1"/>
          </w:tcPr>
          <w:p w14:paraId="1587A1DA" w14:textId="0F6575C1" w:rsidR="00F9496B" w:rsidRPr="00115D97" w:rsidRDefault="00F9496B" w:rsidP="00F9496B">
            <w:pPr>
              <w:shd w:val="clear" w:color="auto" w:fill="FFFFFF" w:themeFill="background1"/>
              <w:rPr>
                <w:rFonts w:cstheme="minorHAnsi"/>
                <w:sz w:val="20"/>
                <w:szCs w:val="20"/>
                <w:lang w:val="sr-Cyrl-RS"/>
              </w:rPr>
            </w:pPr>
            <w:r w:rsidRPr="00115D97">
              <w:rPr>
                <w:rFonts w:cstheme="minorHAnsi"/>
                <w:sz w:val="20"/>
                <w:szCs w:val="20"/>
                <w:lang w:val="sr-Cyrl-RS"/>
              </w:rPr>
              <w:t>Извештај са портала</w:t>
            </w:r>
          </w:p>
        </w:tc>
        <w:tc>
          <w:tcPr>
            <w:tcW w:w="565" w:type="pct"/>
            <w:gridSpan w:val="2"/>
            <w:tcBorders>
              <w:top w:val="double" w:sz="4" w:space="0" w:color="auto"/>
              <w:bottom w:val="double" w:sz="4" w:space="0" w:color="auto"/>
            </w:tcBorders>
            <w:shd w:val="clear" w:color="auto" w:fill="FFFFFF" w:themeFill="background1"/>
          </w:tcPr>
          <w:p w14:paraId="0F58EF4E" w14:textId="426317D3"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8" w:type="pct"/>
            <w:gridSpan w:val="2"/>
            <w:tcBorders>
              <w:top w:val="double" w:sz="4" w:space="0" w:color="auto"/>
              <w:bottom w:val="double" w:sz="4" w:space="0" w:color="auto"/>
            </w:tcBorders>
            <w:shd w:val="clear" w:color="auto" w:fill="FFFFFF" w:themeFill="background1"/>
          </w:tcPr>
          <w:p w14:paraId="61E14545" w14:textId="6E95C1A8"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7" w:type="pct"/>
            <w:gridSpan w:val="2"/>
            <w:tcBorders>
              <w:top w:val="double" w:sz="4" w:space="0" w:color="auto"/>
              <w:bottom w:val="double" w:sz="4" w:space="0" w:color="auto"/>
            </w:tcBorders>
            <w:shd w:val="clear" w:color="auto" w:fill="FFFFFF" w:themeFill="background1"/>
          </w:tcPr>
          <w:p w14:paraId="1A2B6247" w14:textId="0233393B" w:rsidR="00F9496B" w:rsidRPr="00115D97" w:rsidRDefault="00F9496B" w:rsidP="00F9496B">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462" w:type="pct"/>
            <w:gridSpan w:val="2"/>
            <w:tcBorders>
              <w:top w:val="double" w:sz="4" w:space="0" w:color="auto"/>
              <w:bottom w:val="double" w:sz="4" w:space="0" w:color="auto"/>
            </w:tcBorders>
            <w:shd w:val="clear" w:color="auto" w:fill="FFFFFF" w:themeFill="background1"/>
          </w:tcPr>
          <w:p w14:paraId="0D65FB16" w14:textId="36D48F97"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2</w:t>
            </w:r>
            <w:r w:rsidR="003361B4">
              <w:rPr>
                <w:rFonts w:eastAsia="Times New Roman" w:cstheme="minorHAnsi"/>
                <w:sz w:val="20"/>
                <w:szCs w:val="20"/>
                <w:lang w:val="sr-Cyrl-RS"/>
              </w:rPr>
              <w:t>..</w:t>
            </w:r>
            <w:r w:rsidRPr="00115D97">
              <w:rPr>
                <w:rFonts w:eastAsia="Times New Roman" w:cstheme="minorHAnsi"/>
                <w:sz w:val="20"/>
                <w:szCs w:val="20"/>
                <w:lang w:val="sr-Cyrl-RS"/>
              </w:rPr>
              <w:t>500</w:t>
            </w:r>
          </w:p>
        </w:tc>
        <w:tc>
          <w:tcPr>
            <w:tcW w:w="499" w:type="pct"/>
            <w:gridSpan w:val="2"/>
            <w:tcBorders>
              <w:top w:val="double" w:sz="4" w:space="0" w:color="auto"/>
              <w:bottom w:val="double" w:sz="4" w:space="0" w:color="auto"/>
              <w:right w:val="double" w:sz="4" w:space="0" w:color="auto"/>
            </w:tcBorders>
            <w:shd w:val="clear" w:color="auto" w:fill="FFFFFF" w:themeFill="background1"/>
          </w:tcPr>
          <w:p w14:paraId="1C5E44CD" w14:textId="343C3CCE"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5000</w:t>
            </w:r>
          </w:p>
        </w:tc>
        <w:tc>
          <w:tcPr>
            <w:tcW w:w="498" w:type="pct"/>
            <w:gridSpan w:val="3"/>
            <w:tcBorders>
              <w:top w:val="double" w:sz="4" w:space="0" w:color="auto"/>
              <w:bottom w:val="double" w:sz="4" w:space="0" w:color="auto"/>
              <w:right w:val="double" w:sz="4" w:space="0" w:color="auto"/>
            </w:tcBorders>
            <w:shd w:val="clear" w:color="auto" w:fill="FFFFFF" w:themeFill="background1"/>
          </w:tcPr>
          <w:p w14:paraId="67821CB9" w14:textId="4659AA01" w:rsidR="00F9496B" w:rsidRPr="00115D97" w:rsidRDefault="00F9496B" w:rsidP="00F9496B">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w:t>
            </w:r>
            <w:r w:rsidR="003361B4">
              <w:rPr>
                <w:rFonts w:eastAsia="Times New Roman" w:cstheme="minorHAnsi"/>
                <w:sz w:val="20"/>
                <w:szCs w:val="20"/>
                <w:lang w:val="sr-Cyrl-RS"/>
              </w:rPr>
              <w:t>.</w:t>
            </w:r>
            <w:r w:rsidRPr="00115D97">
              <w:rPr>
                <w:rFonts w:eastAsia="Times New Roman" w:cstheme="minorHAnsi"/>
                <w:sz w:val="20"/>
                <w:szCs w:val="20"/>
                <w:lang w:val="sr-Cyrl-RS"/>
              </w:rPr>
              <w:t>000</w:t>
            </w:r>
          </w:p>
        </w:tc>
      </w:tr>
    </w:tbl>
    <w:p w14:paraId="46F062E9" w14:textId="77777777" w:rsidR="0007559F" w:rsidRPr="00115D97" w:rsidRDefault="0007559F" w:rsidP="0007559F">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57"/>
        <w:gridCol w:w="1529"/>
        <w:gridCol w:w="1273"/>
        <w:gridCol w:w="865"/>
        <w:gridCol w:w="713"/>
        <w:gridCol w:w="1561"/>
        <w:gridCol w:w="1403"/>
        <w:gridCol w:w="1434"/>
        <w:gridCol w:w="1322"/>
        <w:gridCol w:w="1313"/>
      </w:tblGrid>
      <w:tr w:rsidR="0007559F" w:rsidRPr="00422B1B" w14:paraId="5E350F5C"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0F0F6F7F" w14:textId="412DC070" w:rsidR="0007559F" w:rsidRPr="00115D97" w:rsidRDefault="0007559F" w:rsidP="00840648">
            <w:pPr>
              <w:spacing w:after="240"/>
              <w:rPr>
                <w:rFonts w:cstheme="minorHAnsi"/>
                <w:sz w:val="20"/>
                <w:szCs w:val="20"/>
                <w:lang w:val="sr-Cyrl-RS"/>
              </w:rPr>
            </w:pPr>
            <w:r w:rsidRPr="00115D97">
              <w:rPr>
                <w:rFonts w:cstheme="minorHAnsi"/>
                <w:sz w:val="20"/>
                <w:szCs w:val="20"/>
                <w:lang w:val="sr-Cyrl-RS"/>
              </w:rPr>
              <w:t xml:space="preserve">Мера 5.1: </w:t>
            </w:r>
            <w:r w:rsidR="002C4E58" w:rsidRPr="00115D97">
              <w:rPr>
                <w:rFonts w:cstheme="minorHAnsi"/>
                <w:sz w:val="20"/>
                <w:szCs w:val="20"/>
                <w:lang w:val="sr-Cyrl-RS"/>
              </w:rPr>
              <w:t>Унапредити ИКТ систем кроз значајна инфраструктурна улагања, софтверско и унапређење људских ресурса.</w:t>
            </w:r>
          </w:p>
        </w:tc>
      </w:tr>
      <w:tr w:rsidR="0007559F" w:rsidRPr="00422B1B" w14:paraId="402A120D"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49B2D6A" w14:textId="39A2DD41"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720FF1" w:rsidRPr="00115D97">
              <w:rPr>
                <w:rFonts w:eastAsia="Times New Roman" w:cstheme="minorHAnsi"/>
                <w:color w:val="222222"/>
                <w:sz w:val="20"/>
                <w:szCs w:val="20"/>
                <w:lang w:val="sr-Cyrl-RS"/>
              </w:rPr>
              <w:t xml:space="preserve"> Министарство правде</w:t>
            </w:r>
          </w:p>
        </w:tc>
      </w:tr>
      <w:tr w:rsidR="0007559F" w:rsidRPr="00422B1B" w14:paraId="2AEA656B" w14:textId="77777777" w:rsidTr="00840648">
        <w:trPr>
          <w:trHeight w:val="300"/>
        </w:trPr>
        <w:tc>
          <w:tcPr>
            <w:tcW w:w="2305"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9034EB2" w14:textId="7300CD71"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720FF1" w:rsidRPr="00115D97">
              <w:rPr>
                <w:rFonts w:cstheme="minorHAnsi"/>
                <w:sz w:val="20"/>
                <w:szCs w:val="20"/>
                <w:lang w:val="sr-Cyrl-RS"/>
              </w:rPr>
              <w:t xml:space="preserve"> од 1. квартала 2022. до 4. кваратала 2025. године</w:t>
            </w:r>
          </w:p>
        </w:tc>
        <w:tc>
          <w:tcPr>
            <w:tcW w:w="2695"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EEED18F" w14:textId="52524FC6"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720FF1" w:rsidRPr="00115D97">
              <w:rPr>
                <w:rFonts w:cstheme="minorHAnsi"/>
                <w:sz w:val="20"/>
                <w:szCs w:val="20"/>
                <w:lang w:val="sr-Cyrl-RS"/>
              </w:rPr>
              <w:t xml:space="preserve"> Обезбеђивање добара и </w:t>
            </w:r>
            <w:r w:rsidR="00DD0A50" w:rsidRPr="00115D97">
              <w:rPr>
                <w:rFonts w:cstheme="minorHAnsi"/>
                <w:sz w:val="20"/>
                <w:szCs w:val="20"/>
                <w:lang w:val="sr-Cyrl-RS"/>
              </w:rPr>
              <w:t>пру</w:t>
            </w:r>
            <w:r w:rsidR="00DD0A50">
              <w:rPr>
                <w:rFonts w:cstheme="minorHAnsi"/>
                <w:sz w:val="20"/>
                <w:szCs w:val="20"/>
                <w:lang w:val="sr-Cyrl-RS"/>
              </w:rPr>
              <w:t>ж</w:t>
            </w:r>
            <w:r w:rsidR="00DD0A50" w:rsidRPr="00115D97">
              <w:rPr>
                <w:rFonts w:cstheme="minorHAnsi"/>
                <w:sz w:val="20"/>
                <w:szCs w:val="20"/>
                <w:lang w:val="sr-Cyrl-RS"/>
              </w:rPr>
              <w:t xml:space="preserve">ање </w:t>
            </w:r>
            <w:r w:rsidR="00720FF1" w:rsidRPr="00115D97">
              <w:rPr>
                <w:rFonts w:cstheme="minorHAnsi"/>
                <w:sz w:val="20"/>
                <w:szCs w:val="20"/>
                <w:lang w:val="sr-Cyrl-RS"/>
              </w:rPr>
              <w:t>услуга</w:t>
            </w:r>
          </w:p>
        </w:tc>
      </w:tr>
      <w:tr w:rsidR="00913D6F" w:rsidRPr="00115D97" w14:paraId="409553E0" w14:textId="77777777" w:rsidTr="00547231">
        <w:trPr>
          <w:trHeight w:val="955"/>
        </w:trPr>
        <w:tc>
          <w:tcPr>
            <w:tcW w:w="1029" w:type="pct"/>
            <w:tcBorders>
              <w:top w:val="double" w:sz="4" w:space="0" w:color="auto"/>
            </w:tcBorders>
            <w:shd w:val="clear" w:color="auto" w:fill="D9D9D9" w:themeFill="background1" w:themeFillShade="D9"/>
          </w:tcPr>
          <w:p w14:paraId="20CE6BD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32" w:type="pct"/>
            <w:tcBorders>
              <w:top w:val="double" w:sz="4" w:space="0" w:color="auto"/>
            </w:tcBorders>
            <w:shd w:val="clear" w:color="auto" w:fill="D9D9D9" w:themeFill="background1" w:themeFillShade="D9"/>
          </w:tcPr>
          <w:p w14:paraId="2A0B9E3A"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AC1D45D" w14:textId="77777777" w:rsidR="0007559F" w:rsidRPr="00115D97" w:rsidRDefault="0007559F"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18FCBD98"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49" w:type="pct"/>
            <w:gridSpan w:val="2"/>
            <w:tcBorders>
              <w:top w:val="double" w:sz="4" w:space="0" w:color="auto"/>
            </w:tcBorders>
            <w:shd w:val="clear" w:color="auto" w:fill="D9D9D9" w:themeFill="background1" w:themeFillShade="D9"/>
          </w:tcPr>
          <w:p w14:paraId="3302207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3" w:type="pct"/>
            <w:tcBorders>
              <w:top w:val="double" w:sz="4" w:space="0" w:color="auto"/>
            </w:tcBorders>
            <w:shd w:val="clear" w:color="auto" w:fill="D9D9D9" w:themeFill="background1" w:themeFillShade="D9"/>
          </w:tcPr>
          <w:p w14:paraId="73A49AE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88" w:type="pct"/>
            <w:tcBorders>
              <w:top w:val="double" w:sz="4" w:space="0" w:color="auto"/>
            </w:tcBorders>
            <w:shd w:val="clear" w:color="auto" w:fill="D9D9D9" w:themeFill="background1" w:themeFillShade="D9"/>
          </w:tcPr>
          <w:p w14:paraId="0CD7345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99" w:type="pct"/>
            <w:tcBorders>
              <w:top w:val="double" w:sz="4" w:space="0" w:color="auto"/>
              <w:right w:val="double" w:sz="4" w:space="0" w:color="auto"/>
            </w:tcBorders>
            <w:shd w:val="clear" w:color="auto" w:fill="D9D9D9" w:themeFill="background1" w:themeFillShade="D9"/>
          </w:tcPr>
          <w:p w14:paraId="36FF858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0" w:type="pct"/>
            <w:tcBorders>
              <w:top w:val="double" w:sz="4" w:space="0" w:color="auto"/>
              <w:right w:val="double" w:sz="4" w:space="0" w:color="auto"/>
            </w:tcBorders>
            <w:shd w:val="clear" w:color="auto" w:fill="D9D9D9" w:themeFill="background1" w:themeFillShade="D9"/>
          </w:tcPr>
          <w:p w14:paraId="03B1A3E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0E94F9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57" w:type="pct"/>
            <w:tcBorders>
              <w:top w:val="double" w:sz="4" w:space="0" w:color="auto"/>
              <w:right w:val="double" w:sz="4" w:space="0" w:color="auto"/>
            </w:tcBorders>
            <w:shd w:val="clear" w:color="auto" w:fill="D9D9D9" w:themeFill="background1" w:themeFillShade="D9"/>
          </w:tcPr>
          <w:p w14:paraId="219F7E6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EC0AC0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913D6F" w:rsidRPr="00115D97" w14:paraId="63AC8EF8" w14:textId="77777777" w:rsidTr="00547231">
        <w:trPr>
          <w:trHeight w:val="304"/>
        </w:trPr>
        <w:tc>
          <w:tcPr>
            <w:tcW w:w="1029" w:type="pct"/>
            <w:tcBorders>
              <w:top w:val="double" w:sz="4" w:space="0" w:color="auto"/>
              <w:bottom w:val="double" w:sz="4" w:space="0" w:color="auto"/>
            </w:tcBorders>
            <w:shd w:val="clear" w:color="auto" w:fill="FFFFFF" w:themeFill="background1"/>
          </w:tcPr>
          <w:p w14:paraId="6B5D14DB" w14:textId="7CFDC85D" w:rsidR="00C534AD" w:rsidRPr="00115D97" w:rsidRDefault="00E36B46"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Број </w:t>
            </w:r>
            <w:r>
              <w:rPr>
                <w:rFonts w:cstheme="minorHAnsi"/>
                <w:sz w:val="20"/>
                <w:szCs w:val="20"/>
                <w:lang w:val="sr-Cyrl-RS"/>
              </w:rPr>
              <w:t>објављених</w:t>
            </w:r>
            <w:r w:rsidRPr="00115D97">
              <w:rPr>
                <w:rFonts w:cstheme="minorHAnsi"/>
                <w:sz w:val="20"/>
                <w:szCs w:val="20"/>
                <w:lang w:val="sr-Cyrl-RS"/>
              </w:rPr>
              <w:t xml:space="preserve"> извештаја</w:t>
            </w:r>
            <w:r>
              <w:rPr>
                <w:rFonts w:cstheme="minorHAnsi"/>
                <w:sz w:val="20"/>
                <w:szCs w:val="20"/>
                <w:lang w:val="sr-Cyrl-RS"/>
              </w:rPr>
              <w:t xml:space="preserve"> о спровођењу</w:t>
            </w:r>
            <w:r w:rsidRPr="00115D97">
              <w:rPr>
                <w:rFonts w:cstheme="minorHAnsi"/>
                <w:sz w:val="20"/>
                <w:szCs w:val="20"/>
                <w:lang w:val="sr-Cyrl-RS"/>
              </w:rPr>
              <w:t xml:space="preserve"> </w:t>
            </w:r>
            <w:r>
              <w:rPr>
                <w:rFonts w:cstheme="minorHAnsi"/>
                <w:sz w:val="20"/>
                <w:szCs w:val="20"/>
                <w:lang w:val="sr-Cyrl-RS"/>
              </w:rPr>
              <w:t>С</w:t>
            </w:r>
            <w:r w:rsidRPr="00115D97">
              <w:rPr>
                <w:rFonts w:cstheme="minorHAnsi"/>
                <w:sz w:val="20"/>
                <w:szCs w:val="20"/>
                <w:lang w:val="sr-Cyrl-RS"/>
              </w:rPr>
              <w:t>тратегије</w:t>
            </w:r>
            <w:r>
              <w:rPr>
                <w:rFonts w:cstheme="minorHAnsi"/>
                <w:sz w:val="20"/>
                <w:szCs w:val="20"/>
                <w:lang w:val="sr-Cyrl-RS"/>
              </w:rPr>
              <w:t xml:space="preserve"> развоја ИКТ система у правосуђу</w:t>
            </w:r>
            <w:r w:rsidRPr="00115D97">
              <w:rPr>
                <w:rFonts w:cstheme="minorHAnsi"/>
                <w:sz w:val="20"/>
                <w:szCs w:val="20"/>
                <w:lang w:val="sr-Cyrl-RS"/>
              </w:rPr>
              <w:t xml:space="preserve"> на годишњем нивоу </w:t>
            </w:r>
          </w:p>
        </w:tc>
        <w:tc>
          <w:tcPr>
            <w:tcW w:w="532" w:type="pct"/>
            <w:tcBorders>
              <w:top w:val="double" w:sz="4" w:space="0" w:color="auto"/>
              <w:bottom w:val="double" w:sz="4" w:space="0" w:color="auto"/>
            </w:tcBorders>
            <w:shd w:val="clear" w:color="auto" w:fill="FFFFFF" w:themeFill="background1"/>
          </w:tcPr>
          <w:p w14:paraId="6CF6104A" w14:textId="2EFC9D75" w:rsidR="00C534AD" w:rsidRPr="00115D97" w:rsidRDefault="00442CC2"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Број </w:t>
            </w:r>
          </w:p>
        </w:tc>
        <w:tc>
          <w:tcPr>
            <w:tcW w:w="443" w:type="pct"/>
            <w:tcBorders>
              <w:top w:val="double" w:sz="4" w:space="0" w:color="auto"/>
              <w:bottom w:val="double" w:sz="4" w:space="0" w:color="auto"/>
            </w:tcBorders>
            <w:shd w:val="clear" w:color="auto" w:fill="FFFFFF" w:themeFill="background1"/>
          </w:tcPr>
          <w:p w14:paraId="2B07A4F9" w14:textId="4F4CB7ED" w:rsidR="00442CC2" w:rsidRPr="00115D97" w:rsidRDefault="00442CC2" w:rsidP="00442CC2">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Акционог плана за Поглавље 23</w:t>
            </w:r>
          </w:p>
          <w:p w14:paraId="36DBD51A" w14:textId="77777777" w:rsidR="00C534AD" w:rsidRPr="00115D97" w:rsidRDefault="00C534AD" w:rsidP="001C079D">
            <w:pPr>
              <w:shd w:val="clear" w:color="auto" w:fill="FFFFFF" w:themeFill="background1"/>
              <w:rPr>
                <w:rFonts w:cstheme="minorHAnsi"/>
                <w:sz w:val="20"/>
                <w:szCs w:val="20"/>
                <w:lang w:val="sr-Cyrl-RS"/>
              </w:rPr>
            </w:pPr>
          </w:p>
        </w:tc>
        <w:tc>
          <w:tcPr>
            <w:tcW w:w="549" w:type="pct"/>
            <w:gridSpan w:val="2"/>
            <w:tcBorders>
              <w:top w:val="double" w:sz="4" w:space="0" w:color="auto"/>
              <w:bottom w:val="double" w:sz="4" w:space="0" w:color="auto"/>
            </w:tcBorders>
            <w:shd w:val="clear" w:color="auto" w:fill="FFFFFF" w:themeFill="background1"/>
          </w:tcPr>
          <w:p w14:paraId="2A8B27C7" w14:textId="5F50A26C" w:rsidR="00C534AD" w:rsidRPr="00115D97" w:rsidRDefault="00442CC2" w:rsidP="003276FF">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3" w:type="pct"/>
            <w:tcBorders>
              <w:top w:val="double" w:sz="4" w:space="0" w:color="auto"/>
              <w:bottom w:val="double" w:sz="4" w:space="0" w:color="auto"/>
            </w:tcBorders>
            <w:shd w:val="clear" w:color="auto" w:fill="FFFFFF" w:themeFill="background1"/>
          </w:tcPr>
          <w:p w14:paraId="3781D542" w14:textId="011A3339" w:rsidR="00C534AD" w:rsidRPr="00115D97" w:rsidRDefault="00442CC2" w:rsidP="007516D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8" w:type="pct"/>
            <w:tcBorders>
              <w:top w:val="double" w:sz="4" w:space="0" w:color="auto"/>
              <w:bottom w:val="double" w:sz="4" w:space="0" w:color="auto"/>
            </w:tcBorders>
            <w:shd w:val="clear" w:color="auto" w:fill="FFFFFF" w:themeFill="background1"/>
          </w:tcPr>
          <w:p w14:paraId="0ADF2843" w14:textId="652BC7A7" w:rsidR="00C534AD" w:rsidRPr="00115D97" w:rsidRDefault="00442CC2" w:rsidP="003276FF">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499" w:type="pct"/>
            <w:tcBorders>
              <w:top w:val="double" w:sz="4" w:space="0" w:color="auto"/>
              <w:bottom w:val="double" w:sz="4" w:space="0" w:color="auto"/>
              <w:right w:val="double" w:sz="4" w:space="0" w:color="auto"/>
            </w:tcBorders>
            <w:shd w:val="clear" w:color="auto" w:fill="FFFFFF" w:themeFill="background1"/>
          </w:tcPr>
          <w:p w14:paraId="2E18394E" w14:textId="5B97497A" w:rsidR="00C534AD" w:rsidRPr="00115D97" w:rsidRDefault="00442CC2" w:rsidP="003276FF">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0" w:type="pct"/>
            <w:tcBorders>
              <w:top w:val="double" w:sz="4" w:space="0" w:color="auto"/>
              <w:bottom w:val="double" w:sz="4" w:space="0" w:color="auto"/>
              <w:right w:val="double" w:sz="4" w:space="0" w:color="auto"/>
            </w:tcBorders>
            <w:shd w:val="clear" w:color="auto" w:fill="FFFFFF" w:themeFill="background1"/>
          </w:tcPr>
          <w:p w14:paraId="725B2A31" w14:textId="55EAC3A2" w:rsidR="00C534AD" w:rsidRPr="00115D97" w:rsidRDefault="00442CC2" w:rsidP="003276FF">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57" w:type="pct"/>
            <w:tcBorders>
              <w:top w:val="double" w:sz="4" w:space="0" w:color="auto"/>
              <w:bottom w:val="double" w:sz="4" w:space="0" w:color="auto"/>
              <w:right w:val="double" w:sz="4" w:space="0" w:color="auto"/>
            </w:tcBorders>
            <w:shd w:val="clear" w:color="auto" w:fill="FFFFFF" w:themeFill="background1"/>
          </w:tcPr>
          <w:p w14:paraId="2E6E973B" w14:textId="2A5FF06D" w:rsidR="00C534AD" w:rsidRPr="00115D97" w:rsidRDefault="00442CC2" w:rsidP="003276FF">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r>
      <w:tr w:rsidR="00913D6F" w:rsidRPr="00115D97" w14:paraId="00D87730" w14:textId="77777777" w:rsidTr="00547231">
        <w:trPr>
          <w:trHeight w:val="304"/>
        </w:trPr>
        <w:tc>
          <w:tcPr>
            <w:tcW w:w="1029" w:type="pct"/>
            <w:tcBorders>
              <w:top w:val="double" w:sz="4" w:space="0" w:color="auto"/>
              <w:bottom w:val="double" w:sz="4" w:space="0" w:color="auto"/>
            </w:tcBorders>
            <w:shd w:val="clear" w:color="auto" w:fill="FFFFFF" w:themeFill="background1"/>
          </w:tcPr>
          <w:p w14:paraId="3BBF9A9B" w14:textId="7F34DD89" w:rsidR="0007559F" w:rsidRPr="00115D97" w:rsidRDefault="000E1A47" w:rsidP="001C079D">
            <w:pPr>
              <w:shd w:val="clear" w:color="auto" w:fill="FFFFFF" w:themeFill="background1"/>
              <w:rPr>
                <w:rFonts w:cstheme="minorHAnsi"/>
                <w:sz w:val="20"/>
                <w:szCs w:val="20"/>
                <w:lang w:val="sr-Cyrl-RS"/>
              </w:rPr>
            </w:pPr>
            <w:r>
              <w:rPr>
                <w:rFonts w:cstheme="minorHAnsi"/>
                <w:sz w:val="20"/>
                <w:szCs w:val="20"/>
                <w:lang w:val="sr-Cyrl-RS"/>
              </w:rPr>
              <w:t>Проценат јавних тужилаштава у којима је у функцији ц</w:t>
            </w:r>
            <w:r w:rsidR="003276FF" w:rsidRPr="00115D97">
              <w:rPr>
                <w:rFonts w:cstheme="minorHAnsi"/>
                <w:sz w:val="20"/>
                <w:szCs w:val="20"/>
                <w:lang w:val="sr-Cyrl-RS"/>
              </w:rPr>
              <w:t xml:space="preserve">ентрални систем за праћење предмета </w:t>
            </w:r>
          </w:p>
        </w:tc>
        <w:tc>
          <w:tcPr>
            <w:tcW w:w="532" w:type="pct"/>
            <w:tcBorders>
              <w:top w:val="double" w:sz="4" w:space="0" w:color="auto"/>
              <w:bottom w:val="double" w:sz="4" w:space="0" w:color="auto"/>
            </w:tcBorders>
            <w:shd w:val="clear" w:color="auto" w:fill="FFFFFF" w:themeFill="background1"/>
          </w:tcPr>
          <w:p w14:paraId="409B0B2B" w14:textId="2A23BA58" w:rsidR="0007559F" w:rsidRPr="00115D97" w:rsidRDefault="000E1A47"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43" w:type="pct"/>
            <w:tcBorders>
              <w:top w:val="double" w:sz="4" w:space="0" w:color="auto"/>
              <w:bottom w:val="double" w:sz="4" w:space="0" w:color="auto"/>
            </w:tcBorders>
            <w:shd w:val="clear" w:color="auto" w:fill="FFFFFF" w:themeFill="background1"/>
          </w:tcPr>
          <w:p w14:paraId="1C6D4D69" w14:textId="37B09943" w:rsidR="0007559F" w:rsidRDefault="003276FF"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Акционог плана за Поглавље 23</w:t>
            </w:r>
          </w:p>
          <w:p w14:paraId="31F59D8E" w14:textId="77777777" w:rsidR="0087678A" w:rsidRPr="00115D97" w:rsidRDefault="0087678A" w:rsidP="001C079D">
            <w:pPr>
              <w:shd w:val="clear" w:color="auto" w:fill="FFFFFF" w:themeFill="background1"/>
              <w:rPr>
                <w:rFonts w:cstheme="minorHAnsi"/>
                <w:sz w:val="20"/>
                <w:szCs w:val="20"/>
                <w:lang w:val="sr-Cyrl-RS"/>
              </w:rPr>
            </w:pPr>
          </w:p>
          <w:p w14:paraId="170848D1" w14:textId="0CF46A46" w:rsidR="003276FF" w:rsidRPr="00115D97" w:rsidRDefault="003276FF"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49" w:type="pct"/>
            <w:gridSpan w:val="2"/>
            <w:tcBorders>
              <w:top w:val="double" w:sz="4" w:space="0" w:color="auto"/>
              <w:bottom w:val="double" w:sz="4" w:space="0" w:color="auto"/>
            </w:tcBorders>
            <w:shd w:val="clear" w:color="auto" w:fill="FFFFFF" w:themeFill="background1"/>
          </w:tcPr>
          <w:p w14:paraId="33DE2563" w14:textId="179DA51F" w:rsidR="0007559F" w:rsidRPr="00115D97" w:rsidRDefault="000E1A47" w:rsidP="003276FF">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43" w:type="pct"/>
            <w:tcBorders>
              <w:top w:val="double" w:sz="4" w:space="0" w:color="auto"/>
              <w:bottom w:val="double" w:sz="4" w:space="0" w:color="auto"/>
            </w:tcBorders>
            <w:shd w:val="clear" w:color="auto" w:fill="FFFFFF" w:themeFill="background1"/>
          </w:tcPr>
          <w:p w14:paraId="6C4D07ED" w14:textId="77777777" w:rsidR="0007559F" w:rsidRPr="00115D97" w:rsidRDefault="0007559F" w:rsidP="007516D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8" w:type="pct"/>
            <w:tcBorders>
              <w:top w:val="double" w:sz="4" w:space="0" w:color="auto"/>
              <w:bottom w:val="double" w:sz="4" w:space="0" w:color="auto"/>
            </w:tcBorders>
            <w:shd w:val="clear" w:color="auto" w:fill="FFFFFF" w:themeFill="background1"/>
          </w:tcPr>
          <w:p w14:paraId="6235FB71" w14:textId="15D457C0" w:rsidR="0007559F" w:rsidRPr="00115D97" w:rsidRDefault="000E1A47" w:rsidP="003276FF">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499" w:type="pct"/>
            <w:tcBorders>
              <w:top w:val="double" w:sz="4" w:space="0" w:color="auto"/>
              <w:bottom w:val="double" w:sz="4" w:space="0" w:color="auto"/>
              <w:right w:val="double" w:sz="4" w:space="0" w:color="auto"/>
            </w:tcBorders>
            <w:shd w:val="clear" w:color="auto" w:fill="FFFFFF" w:themeFill="background1"/>
          </w:tcPr>
          <w:p w14:paraId="4BFC1111" w14:textId="0E373127" w:rsidR="0007559F" w:rsidRPr="00115D97" w:rsidRDefault="000E1A47" w:rsidP="003276FF">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0" w:type="pct"/>
            <w:tcBorders>
              <w:top w:val="double" w:sz="4" w:space="0" w:color="auto"/>
              <w:bottom w:val="double" w:sz="4" w:space="0" w:color="auto"/>
              <w:right w:val="double" w:sz="4" w:space="0" w:color="auto"/>
            </w:tcBorders>
            <w:shd w:val="clear" w:color="auto" w:fill="FFFFFF" w:themeFill="background1"/>
          </w:tcPr>
          <w:p w14:paraId="20278C0C" w14:textId="766554D2" w:rsidR="0007559F" w:rsidRPr="00115D97" w:rsidRDefault="000E1A47" w:rsidP="003276FF">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57" w:type="pct"/>
            <w:tcBorders>
              <w:top w:val="double" w:sz="4" w:space="0" w:color="auto"/>
              <w:bottom w:val="double" w:sz="4" w:space="0" w:color="auto"/>
              <w:right w:val="double" w:sz="4" w:space="0" w:color="auto"/>
            </w:tcBorders>
            <w:shd w:val="clear" w:color="auto" w:fill="FFFFFF" w:themeFill="background1"/>
          </w:tcPr>
          <w:p w14:paraId="28347E27" w14:textId="2873EA36" w:rsidR="0007559F" w:rsidRPr="00115D97" w:rsidRDefault="000E1A47" w:rsidP="003276FF">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913D6F" w:rsidRPr="00115D97" w14:paraId="3075B9AF" w14:textId="77777777" w:rsidTr="00547231">
        <w:trPr>
          <w:trHeight w:val="304"/>
        </w:trPr>
        <w:tc>
          <w:tcPr>
            <w:tcW w:w="1029" w:type="pct"/>
            <w:tcBorders>
              <w:top w:val="double" w:sz="4" w:space="0" w:color="auto"/>
              <w:bottom w:val="double" w:sz="4" w:space="0" w:color="auto"/>
            </w:tcBorders>
            <w:shd w:val="clear" w:color="auto" w:fill="FFFFFF" w:themeFill="background1"/>
          </w:tcPr>
          <w:p w14:paraId="18C7F1D6" w14:textId="0B17927C" w:rsidR="003276FF" w:rsidRPr="00115D97" w:rsidRDefault="00DB48E7" w:rsidP="001C079D">
            <w:pPr>
              <w:shd w:val="clear" w:color="auto" w:fill="FFFFFF" w:themeFill="background1"/>
              <w:rPr>
                <w:rFonts w:cstheme="minorHAnsi"/>
                <w:sz w:val="20"/>
                <w:szCs w:val="20"/>
                <w:lang w:val="sr-Cyrl-RS"/>
              </w:rPr>
            </w:pPr>
            <w:r>
              <w:rPr>
                <w:rFonts w:cstheme="minorHAnsi"/>
                <w:sz w:val="20"/>
                <w:szCs w:val="20"/>
                <w:lang w:val="sr-Cyrl-RS"/>
              </w:rPr>
              <w:t>Б</w:t>
            </w:r>
            <w:r w:rsidRPr="00115D97">
              <w:rPr>
                <w:rFonts w:cstheme="minorHAnsi"/>
                <w:sz w:val="20"/>
                <w:szCs w:val="20"/>
                <w:lang w:val="sr-Cyrl-RS"/>
              </w:rPr>
              <w:t>рој</w:t>
            </w:r>
            <w:r>
              <w:rPr>
                <w:rFonts w:cstheme="minorHAnsi"/>
                <w:sz w:val="20"/>
                <w:szCs w:val="20"/>
                <w:lang w:val="sr-Cyrl-RS"/>
              </w:rPr>
              <w:t xml:space="preserve"> додатних</w:t>
            </w:r>
            <w:r w:rsidRPr="00115D97">
              <w:rPr>
                <w:rFonts w:cstheme="minorHAnsi"/>
                <w:sz w:val="20"/>
                <w:szCs w:val="20"/>
                <w:lang w:val="sr-Cyrl-RS"/>
              </w:rPr>
              <w:t xml:space="preserve"> статистичких параметара</w:t>
            </w:r>
            <w:r>
              <w:rPr>
                <w:rFonts w:cstheme="minorHAnsi"/>
                <w:sz w:val="20"/>
                <w:szCs w:val="20"/>
                <w:lang w:val="sr-Cyrl-RS"/>
              </w:rPr>
              <w:t xml:space="preserve"> ефикасности</w:t>
            </w:r>
            <w:r w:rsidRPr="00115D97">
              <w:rPr>
                <w:rFonts w:cstheme="minorHAnsi"/>
                <w:sz w:val="20"/>
                <w:szCs w:val="20"/>
                <w:lang w:val="sr-Cyrl-RS"/>
              </w:rPr>
              <w:t xml:space="preserve"> на годишњем нивоу који се могу пратити путем ИКТ-а</w:t>
            </w:r>
          </w:p>
        </w:tc>
        <w:tc>
          <w:tcPr>
            <w:tcW w:w="532" w:type="pct"/>
            <w:tcBorders>
              <w:top w:val="double" w:sz="4" w:space="0" w:color="auto"/>
              <w:bottom w:val="double" w:sz="4" w:space="0" w:color="auto"/>
            </w:tcBorders>
            <w:shd w:val="clear" w:color="auto" w:fill="FFFFFF" w:themeFill="background1"/>
          </w:tcPr>
          <w:p w14:paraId="499552BE" w14:textId="225B44BD" w:rsidR="003276FF" w:rsidRPr="00115D97" w:rsidRDefault="00913D6F" w:rsidP="001C079D">
            <w:pPr>
              <w:shd w:val="clear" w:color="auto" w:fill="FFFFFF" w:themeFill="background1"/>
              <w:rPr>
                <w:rFonts w:cstheme="minorHAnsi"/>
                <w:sz w:val="20"/>
                <w:szCs w:val="20"/>
                <w:lang w:val="sr-Cyrl-RS"/>
              </w:rPr>
            </w:pPr>
            <w:r w:rsidRPr="00115D97">
              <w:rPr>
                <w:rFonts w:cstheme="minorHAnsi"/>
                <w:sz w:val="20"/>
                <w:szCs w:val="20"/>
                <w:lang w:val="sr-Cyrl-RS"/>
              </w:rPr>
              <w:t xml:space="preserve">БРОЈ </w:t>
            </w:r>
            <w:r w:rsidR="00AD7375" w:rsidRPr="00115D97">
              <w:rPr>
                <w:rFonts w:cstheme="minorHAnsi"/>
                <w:sz w:val="20"/>
                <w:szCs w:val="20"/>
                <w:lang w:val="sr-Cyrl-RS"/>
              </w:rPr>
              <w:t xml:space="preserve"> </w:t>
            </w:r>
          </w:p>
        </w:tc>
        <w:tc>
          <w:tcPr>
            <w:tcW w:w="443" w:type="pct"/>
            <w:tcBorders>
              <w:top w:val="double" w:sz="4" w:space="0" w:color="auto"/>
              <w:bottom w:val="double" w:sz="4" w:space="0" w:color="auto"/>
            </w:tcBorders>
            <w:shd w:val="clear" w:color="auto" w:fill="FFFFFF" w:themeFill="background1"/>
          </w:tcPr>
          <w:p w14:paraId="69990790" w14:textId="2268C826" w:rsidR="007516D0" w:rsidRPr="00115D97" w:rsidRDefault="007516D0" w:rsidP="007516D0">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Акционог плана за Поглавље 23</w:t>
            </w:r>
          </w:p>
          <w:p w14:paraId="00941F1D" w14:textId="28D32A34" w:rsidR="003276FF" w:rsidRPr="00115D97" w:rsidRDefault="007516D0"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49" w:type="pct"/>
            <w:gridSpan w:val="2"/>
            <w:tcBorders>
              <w:top w:val="double" w:sz="4" w:space="0" w:color="auto"/>
              <w:bottom w:val="double" w:sz="4" w:space="0" w:color="auto"/>
            </w:tcBorders>
            <w:shd w:val="clear" w:color="auto" w:fill="FFFFFF" w:themeFill="background1"/>
          </w:tcPr>
          <w:p w14:paraId="4D7A5814" w14:textId="4B919FAA" w:rsidR="003276FF" w:rsidRPr="00115D97" w:rsidRDefault="004F241E" w:rsidP="00126A03">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43" w:type="pct"/>
            <w:tcBorders>
              <w:top w:val="double" w:sz="4" w:space="0" w:color="auto"/>
              <w:bottom w:val="double" w:sz="4" w:space="0" w:color="auto"/>
            </w:tcBorders>
            <w:shd w:val="clear" w:color="auto" w:fill="FFFFFF" w:themeFill="background1"/>
          </w:tcPr>
          <w:p w14:paraId="6991C81D" w14:textId="625FF4E0" w:rsidR="003276FF" w:rsidRPr="00115D97" w:rsidRDefault="003276FF" w:rsidP="007516D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8" w:type="pct"/>
            <w:tcBorders>
              <w:top w:val="double" w:sz="4" w:space="0" w:color="auto"/>
              <w:bottom w:val="double" w:sz="4" w:space="0" w:color="auto"/>
            </w:tcBorders>
            <w:shd w:val="clear" w:color="auto" w:fill="FFFFFF" w:themeFill="background1"/>
          </w:tcPr>
          <w:p w14:paraId="18B6E577" w14:textId="1BED8393" w:rsidR="003276FF" w:rsidRPr="00115D97" w:rsidRDefault="004F241E"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99" w:type="pct"/>
            <w:tcBorders>
              <w:top w:val="double" w:sz="4" w:space="0" w:color="auto"/>
              <w:bottom w:val="double" w:sz="4" w:space="0" w:color="auto"/>
              <w:right w:val="double" w:sz="4" w:space="0" w:color="auto"/>
            </w:tcBorders>
            <w:shd w:val="clear" w:color="auto" w:fill="FFFFFF" w:themeFill="background1"/>
          </w:tcPr>
          <w:p w14:paraId="3B8DD368" w14:textId="28612E29" w:rsidR="003276FF" w:rsidRPr="00115D97" w:rsidRDefault="004F241E"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0" w:type="pct"/>
            <w:tcBorders>
              <w:top w:val="double" w:sz="4" w:space="0" w:color="auto"/>
              <w:bottom w:val="double" w:sz="4" w:space="0" w:color="auto"/>
              <w:right w:val="double" w:sz="4" w:space="0" w:color="auto"/>
            </w:tcBorders>
            <w:shd w:val="clear" w:color="auto" w:fill="FFFFFF" w:themeFill="background1"/>
          </w:tcPr>
          <w:p w14:paraId="4AF41A11" w14:textId="3113ECEF" w:rsidR="003276FF" w:rsidRPr="00115D97" w:rsidRDefault="004F241E"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57" w:type="pct"/>
            <w:tcBorders>
              <w:top w:val="double" w:sz="4" w:space="0" w:color="auto"/>
              <w:bottom w:val="double" w:sz="4" w:space="0" w:color="auto"/>
              <w:right w:val="double" w:sz="4" w:space="0" w:color="auto"/>
            </w:tcBorders>
            <w:shd w:val="clear" w:color="auto" w:fill="FFFFFF" w:themeFill="background1"/>
          </w:tcPr>
          <w:p w14:paraId="1198DD7D" w14:textId="5FE02123" w:rsidR="003276FF" w:rsidRPr="00115D97" w:rsidRDefault="004F241E" w:rsidP="00575DCF">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r>
      <w:tr w:rsidR="00913D6F" w:rsidRPr="00115D97" w14:paraId="5BF51C1D" w14:textId="77777777" w:rsidTr="00547231">
        <w:trPr>
          <w:trHeight w:val="304"/>
        </w:trPr>
        <w:tc>
          <w:tcPr>
            <w:tcW w:w="1029" w:type="pct"/>
            <w:tcBorders>
              <w:top w:val="double" w:sz="4" w:space="0" w:color="auto"/>
            </w:tcBorders>
            <w:shd w:val="clear" w:color="auto" w:fill="FFFFFF" w:themeFill="background1"/>
          </w:tcPr>
          <w:p w14:paraId="65446FE8" w14:textId="168DB1E6" w:rsidR="00281721" w:rsidRPr="00115D97" w:rsidRDefault="00D910C8" w:rsidP="00281721">
            <w:pPr>
              <w:pBdr>
                <w:top w:val="nil"/>
                <w:left w:val="nil"/>
                <w:bottom w:val="nil"/>
                <w:right w:val="nil"/>
                <w:between w:val="nil"/>
              </w:pBdr>
              <w:spacing w:line="240" w:lineRule="auto"/>
              <w:jc w:val="both"/>
              <w:rPr>
                <w:rFonts w:eastAsia="Times New Roman" w:cstheme="minorHAnsi"/>
                <w:sz w:val="20"/>
                <w:szCs w:val="20"/>
                <w:lang w:val="sr-Cyrl-RS"/>
              </w:rPr>
            </w:pPr>
            <w:r w:rsidRPr="00115D97">
              <w:rPr>
                <w:rFonts w:eastAsia="Times New Roman" w:cstheme="minorHAnsi"/>
                <w:sz w:val="20"/>
                <w:szCs w:val="20"/>
                <w:lang w:val="sr-Cyrl-RS"/>
              </w:rPr>
              <w:t>Проценат савладавања прилива</w:t>
            </w:r>
            <w:r w:rsidR="004F241E" w:rsidRPr="00115D97">
              <w:rPr>
                <w:rFonts w:eastAsia="Times New Roman" w:cstheme="minorHAnsi"/>
                <w:sz w:val="20"/>
                <w:szCs w:val="20"/>
                <w:lang w:val="sr-Cyrl-RS"/>
              </w:rPr>
              <w:t xml:space="preserve"> </w:t>
            </w:r>
            <w:r w:rsidR="00281721" w:rsidRPr="00115D97">
              <w:rPr>
                <w:rFonts w:eastAsia="Times New Roman" w:cstheme="minorHAnsi"/>
                <w:sz w:val="20"/>
                <w:szCs w:val="20"/>
                <w:lang w:val="sr-Cyrl-RS"/>
              </w:rPr>
              <w:t>притужби грађана на рад судова и судија који су користили могућност иницирања притужби електронским путем</w:t>
            </w:r>
          </w:p>
          <w:p w14:paraId="2DD74A89" w14:textId="77777777" w:rsidR="00281721" w:rsidRPr="00115D97" w:rsidRDefault="00281721" w:rsidP="001C079D">
            <w:pPr>
              <w:shd w:val="clear" w:color="auto" w:fill="FFFFFF" w:themeFill="background1"/>
              <w:rPr>
                <w:rFonts w:cstheme="minorHAnsi"/>
                <w:sz w:val="20"/>
                <w:szCs w:val="20"/>
                <w:lang w:val="sr-Cyrl-RS"/>
              </w:rPr>
            </w:pPr>
          </w:p>
        </w:tc>
        <w:tc>
          <w:tcPr>
            <w:tcW w:w="532" w:type="pct"/>
            <w:tcBorders>
              <w:top w:val="double" w:sz="4" w:space="0" w:color="auto"/>
            </w:tcBorders>
            <w:shd w:val="clear" w:color="auto" w:fill="FFFFFF" w:themeFill="background1"/>
          </w:tcPr>
          <w:p w14:paraId="3753239D" w14:textId="5015AC46" w:rsidR="00281721" w:rsidRPr="00115D97" w:rsidRDefault="00D910C8" w:rsidP="00DB48E7">
            <w:pPr>
              <w:shd w:val="clear" w:color="auto" w:fill="FFFFFF" w:themeFill="background1"/>
              <w:rPr>
                <w:rFonts w:cstheme="minorHAnsi"/>
                <w:sz w:val="20"/>
                <w:szCs w:val="20"/>
                <w:lang w:val="sr-Cyrl-RS"/>
              </w:rPr>
            </w:pPr>
            <w:r w:rsidRPr="00115D97">
              <w:rPr>
                <w:rFonts w:cstheme="minorHAnsi"/>
                <w:sz w:val="20"/>
                <w:szCs w:val="20"/>
                <w:lang w:val="sr-Cyrl-RS"/>
              </w:rPr>
              <w:t xml:space="preserve">% </w:t>
            </w:r>
          </w:p>
        </w:tc>
        <w:tc>
          <w:tcPr>
            <w:tcW w:w="443" w:type="pct"/>
            <w:tcBorders>
              <w:top w:val="double" w:sz="4" w:space="0" w:color="auto"/>
            </w:tcBorders>
            <w:shd w:val="clear" w:color="auto" w:fill="FFFFFF" w:themeFill="background1"/>
          </w:tcPr>
          <w:p w14:paraId="0B8A2092" w14:textId="39576A08" w:rsidR="00281721" w:rsidRPr="00115D97" w:rsidRDefault="00D910C8" w:rsidP="001C079D">
            <w:pPr>
              <w:shd w:val="clear" w:color="auto" w:fill="FFFFFF" w:themeFill="background1"/>
              <w:rPr>
                <w:rFonts w:cstheme="minorHAnsi"/>
                <w:sz w:val="20"/>
                <w:szCs w:val="20"/>
                <w:lang w:val="sr-Cyrl-RS"/>
              </w:rPr>
            </w:pPr>
            <w:r w:rsidRPr="00115D97">
              <w:rPr>
                <w:rFonts w:cstheme="minorHAnsi"/>
                <w:sz w:val="20"/>
                <w:szCs w:val="20"/>
                <w:lang w:val="sr-Cyrl-RS"/>
              </w:rPr>
              <w:t>Извештај о поступању по притужбама грађана</w:t>
            </w:r>
          </w:p>
        </w:tc>
        <w:tc>
          <w:tcPr>
            <w:tcW w:w="549" w:type="pct"/>
            <w:gridSpan w:val="2"/>
            <w:tcBorders>
              <w:top w:val="double" w:sz="4" w:space="0" w:color="auto"/>
            </w:tcBorders>
            <w:shd w:val="clear" w:color="auto" w:fill="FFFFFF" w:themeFill="background1"/>
          </w:tcPr>
          <w:p w14:paraId="4D102F0B" w14:textId="02FB1CDD" w:rsidR="00281721" w:rsidRPr="00115D97" w:rsidRDefault="00D910C8" w:rsidP="007516D0">
            <w:pPr>
              <w:shd w:val="clear" w:color="auto" w:fill="FFFFFF" w:themeFill="background1"/>
              <w:jc w:val="center"/>
              <w:rPr>
                <w:rFonts w:cstheme="minorHAnsi"/>
                <w:sz w:val="20"/>
                <w:szCs w:val="20"/>
                <w:lang w:val="sr-Cyrl-RS"/>
              </w:rPr>
            </w:pPr>
            <w:r w:rsidRPr="00115D97">
              <w:rPr>
                <w:rFonts w:cstheme="minorHAnsi"/>
                <w:sz w:val="20"/>
                <w:szCs w:val="20"/>
                <w:lang w:val="sr-Cyrl-RS"/>
              </w:rPr>
              <w:t>100%</w:t>
            </w:r>
          </w:p>
        </w:tc>
        <w:tc>
          <w:tcPr>
            <w:tcW w:w="543" w:type="pct"/>
            <w:tcBorders>
              <w:top w:val="double" w:sz="4" w:space="0" w:color="auto"/>
            </w:tcBorders>
            <w:shd w:val="clear" w:color="auto" w:fill="FFFFFF" w:themeFill="background1"/>
          </w:tcPr>
          <w:p w14:paraId="00E9A712" w14:textId="30274954" w:rsidR="00281721" w:rsidRPr="00115D97" w:rsidRDefault="00281721" w:rsidP="007516D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8" w:type="pct"/>
            <w:tcBorders>
              <w:top w:val="double" w:sz="4" w:space="0" w:color="auto"/>
            </w:tcBorders>
            <w:shd w:val="clear" w:color="auto" w:fill="FFFFFF" w:themeFill="background1"/>
          </w:tcPr>
          <w:p w14:paraId="1EBB0A80" w14:textId="5015DE5C" w:rsidR="00281721" w:rsidRPr="00115D97" w:rsidRDefault="00D910C8" w:rsidP="00575DCF">
            <w:pPr>
              <w:shd w:val="clear" w:color="auto" w:fill="FFFFFF" w:themeFill="background1"/>
              <w:jc w:val="center"/>
              <w:rPr>
                <w:rFonts w:cstheme="minorHAnsi"/>
                <w:sz w:val="20"/>
                <w:szCs w:val="20"/>
                <w:lang w:val="sr-Cyrl-RS"/>
              </w:rPr>
            </w:pPr>
            <w:r w:rsidRPr="00115D97">
              <w:rPr>
                <w:rFonts w:cstheme="minorHAnsi"/>
                <w:sz w:val="20"/>
                <w:szCs w:val="20"/>
                <w:lang w:val="sr-Cyrl-RS"/>
              </w:rPr>
              <w:t>100%</w:t>
            </w:r>
          </w:p>
        </w:tc>
        <w:tc>
          <w:tcPr>
            <w:tcW w:w="499" w:type="pct"/>
            <w:tcBorders>
              <w:top w:val="double" w:sz="4" w:space="0" w:color="auto"/>
              <w:right w:val="double" w:sz="4" w:space="0" w:color="auto"/>
            </w:tcBorders>
            <w:shd w:val="clear" w:color="auto" w:fill="FFFFFF" w:themeFill="background1"/>
          </w:tcPr>
          <w:p w14:paraId="088E8362" w14:textId="111C07D1" w:rsidR="00281721" w:rsidRPr="00115D97" w:rsidRDefault="00D910C8"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100%</w:t>
            </w:r>
          </w:p>
        </w:tc>
        <w:tc>
          <w:tcPr>
            <w:tcW w:w="460" w:type="pct"/>
            <w:tcBorders>
              <w:top w:val="double" w:sz="4" w:space="0" w:color="auto"/>
              <w:right w:val="double" w:sz="4" w:space="0" w:color="auto"/>
            </w:tcBorders>
            <w:shd w:val="clear" w:color="auto" w:fill="FFFFFF" w:themeFill="background1"/>
          </w:tcPr>
          <w:p w14:paraId="5E52EC07" w14:textId="7D0F8018" w:rsidR="00281721" w:rsidRPr="00115D97" w:rsidRDefault="00D910C8"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100%</w:t>
            </w:r>
          </w:p>
        </w:tc>
        <w:tc>
          <w:tcPr>
            <w:tcW w:w="457" w:type="pct"/>
            <w:tcBorders>
              <w:top w:val="double" w:sz="4" w:space="0" w:color="auto"/>
              <w:right w:val="double" w:sz="4" w:space="0" w:color="auto"/>
            </w:tcBorders>
            <w:shd w:val="clear" w:color="auto" w:fill="FFFFFF" w:themeFill="background1"/>
          </w:tcPr>
          <w:p w14:paraId="2E35AB30" w14:textId="22668364" w:rsidR="00281721" w:rsidRPr="00115D97" w:rsidRDefault="00D910C8" w:rsidP="00575DCF">
            <w:pPr>
              <w:shd w:val="clear" w:color="auto" w:fill="FFFFFF" w:themeFill="background1"/>
              <w:jc w:val="center"/>
              <w:rPr>
                <w:rFonts w:cstheme="minorHAnsi"/>
                <w:sz w:val="20"/>
                <w:szCs w:val="20"/>
                <w:lang w:val="sr-Cyrl-RS"/>
              </w:rPr>
            </w:pPr>
            <w:r w:rsidRPr="00115D97">
              <w:rPr>
                <w:rFonts w:cstheme="minorHAnsi"/>
                <w:sz w:val="20"/>
                <w:szCs w:val="20"/>
                <w:lang w:val="sr-Cyrl-RS"/>
              </w:rPr>
              <w:t>100%</w:t>
            </w:r>
          </w:p>
        </w:tc>
      </w:tr>
    </w:tbl>
    <w:p w14:paraId="5B0DB231" w14:textId="5CF9A590" w:rsidR="003276FF" w:rsidRPr="00115D97" w:rsidRDefault="003276F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145C239D"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26DBB3A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5587BCE9"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367116B"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34142511"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DEC5E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6F8F043C"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2DCF03F2"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79D72072"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D04A4D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6345D1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1E5044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9E2742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18E06209"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732E5F8"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0ACF494A" w14:textId="77777777" w:rsidR="00596E89" w:rsidRDefault="00596E89" w:rsidP="001C079D">
            <w:pPr>
              <w:rPr>
                <w:rFonts w:cstheme="minorHAnsi"/>
                <w:sz w:val="20"/>
                <w:szCs w:val="20"/>
                <w:lang w:val="sr-Cyrl-RS"/>
              </w:rPr>
            </w:pPr>
          </w:p>
          <w:p w14:paraId="76B6B5B9" w14:textId="77777777" w:rsidR="00596E89" w:rsidRDefault="00596E89" w:rsidP="001C079D">
            <w:pPr>
              <w:rPr>
                <w:rFonts w:cstheme="minorHAnsi"/>
                <w:sz w:val="20"/>
                <w:szCs w:val="20"/>
                <w:lang w:val="sr-Cyrl-RS"/>
              </w:rPr>
            </w:pPr>
          </w:p>
          <w:p w14:paraId="24932C96" w14:textId="4635020E" w:rsidR="00596E89" w:rsidRDefault="00596E89" w:rsidP="001C079D">
            <w:pPr>
              <w:rPr>
                <w:rFonts w:cstheme="minorHAnsi"/>
                <w:sz w:val="20"/>
                <w:szCs w:val="20"/>
                <w:lang w:val="sr-Cyrl-RS"/>
              </w:rPr>
            </w:pPr>
          </w:p>
          <w:p w14:paraId="7A9CAD85" w14:textId="67B9D0BC" w:rsidR="00596E89" w:rsidRDefault="00596E89" w:rsidP="001C079D">
            <w:pPr>
              <w:rPr>
                <w:rFonts w:cstheme="minorHAnsi"/>
                <w:sz w:val="20"/>
                <w:szCs w:val="20"/>
                <w:lang w:val="sr-Cyrl-RS"/>
              </w:rPr>
            </w:pPr>
          </w:p>
          <w:p w14:paraId="5E899B3B" w14:textId="60150597" w:rsidR="00596E89" w:rsidRDefault="00596E89" w:rsidP="001C079D">
            <w:pPr>
              <w:rPr>
                <w:rFonts w:cstheme="minorHAnsi"/>
                <w:sz w:val="20"/>
                <w:szCs w:val="20"/>
                <w:lang w:val="sr-Cyrl-RS"/>
              </w:rPr>
            </w:pPr>
          </w:p>
          <w:p w14:paraId="218465EC" w14:textId="6F46D012" w:rsidR="00596E89" w:rsidRDefault="00596E89" w:rsidP="001C079D">
            <w:pPr>
              <w:rPr>
                <w:rFonts w:cstheme="minorHAnsi"/>
                <w:sz w:val="20"/>
                <w:szCs w:val="20"/>
                <w:lang w:val="sr-Cyrl-RS"/>
              </w:rPr>
            </w:pPr>
          </w:p>
          <w:p w14:paraId="0AA92B5E" w14:textId="16F16D1F" w:rsidR="00596E89" w:rsidRDefault="00596E89" w:rsidP="001C079D">
            <w:pPr>
              <w:rPr>
                <w:rFonts w:cstheme="minorHAnsi"/>
                <w:sz w:val="20"/>
                <w:szCs w:val="20"/>
                <w:lang w:val="sr-Cyrl-RS"/>
              </w:rPr>
            </w:pPr>
          </w:p>
          <w:p w14:paraId="46F40C0A" w14:textId="1B7EA3F1" w:rsidR="00596E89" w:rsidRDefault="00596E89" w:rsidP="001C079D">
            <w:pPr>
              <w:rPr>
                <w:rFonts w:cstheme="minorHAnsi"/>
                <w:sz w:val="20"/>
                <w:szCs w:val="20"/>
                <w:lang w:val="sr-Cyrl-RS"/>
              </w:rPr>
            </w:pPr>
          </w:p>
          <w:p w14:paraId="646412E4" w14:textId="6E359376" w:rsidR="00596E89" w:rsidRDefault="00596E89" w:rsidP="001C079D">
            <w:pPr>
              <w:rPr>
                <w:rFonts w:cstheme="minorHAnsi"/>
                <w:sz w:val="20"/>
                <w:szCs w:val="20"/>
                <w:lang w:val="sr-Cyrl-RS"/>
              </w:rPr>
            </w:pPr>
          </w:p>
          <w:p w14:paraId="1866FF85" w14:textId="4265494A" w:rsidR="00596E89" w:rsidRDefault="00596E89" w:rsidP="001C079D">
            <w:pPr>
              <w:rPr>
                <w:rFonts w:cstheme="minorHAnsi"/>
                <w:sz w:val="20"/>
                <w:szCs w:val="20"/>
                <w:lang w:val="sr-Cyrl-RS"/>
              </w:rPr>
            </w:pPr>
          </w:p>
          <w:p w14:paraId="42B969A9" w14:textId="5E1740B3" w:rsidR="00596E89" w:rsidRDefault="00596E89" w:rsidP="001C079D">
            <w:pPr>
              <w:rPr>
                <w:rFonts w:cstheme="minorHAnsi"/>
                <w:sz w:val="20"/>
                <w:szCs w:val="20"/>
                <w:lang w:val="sr-Cyrl-RS"/>
              </w:rPr>
            </w:pPr>
          </w:p>
          <w:p w14:paraId="3D19F7BB" w14:textId="28419F92" w:rsidR="00596E89" w:rsidRDefault="00596E89" w:rsidP="001C079D">
            <w:pPr>
              <w:rPr>
                <w:rFonts w:cstheme="minorHAnsi"/>
                <w:sz w:val="20"/>
                <w:szCs w:val="20"/>
                <w:lang w:val="sr-Cyrl-RS"/>
              </w:rPr>
            </w:pPr>
          </w:p>
          <w:p w14:paraId="5CA26C9A" w14:textId="5A66608F" w:rsidR="00596E89" w:rsidRPr="00115D97" w:rsidRDefault="00596E8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D2239C7" w14:textId="77777777"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27EFE83B" w14:textId="05BCF2CB" w:rsidR="00596E89" w:rsidRPr="00D608AB" w:rsidRDefault="00596E89" w:rsidP="00596E89">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5E2D450F" w14:textId="37A814DC" w:rsidR="0007559F" w:rsidRPr="00115D97" w:rsidRDefault="00596E89" w:rsidP="00596E89">
            <w:pPr>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5ED46E73" w14:textId="169E0AF2" w:rsidR="00087C71" w:rsidRDefault="00CA6A84" w:rsidP="001C079D">
            <w:pPr>
              <w:rPr>
                <w:sz w:val="16"/>
                <w:szCs w:val="16"/>
                <w:lang w:val="sr-Cyrl-RS"/>
              </w:rPr>
            </w:pPr>
            <w:r>
              <w:rPr>
                <w:sz w:val="16"/>
                <w:szCs w:val="16"/>
                <w:lang w:val="sr-Cyrl-RS"/>
              </w:rPr>
              <w:t>Буџетирано у оквиру мера: 1.4,  4.7, 4.10. и</w:t>
            </w:r>
          </w:p>
          <w:p w14:paraId="7880B70F" w14:textId="1ADAA2C8" w:rsidR="00087C71" w:rsidRDefault="00AE1B8F" w:rsidP="00087C71">
            <w:pPr>
              <w:spacing w:line="240" w:lineRule="auto"/>
              <w:rPr>
                <w:rFonts w:eastAsia="Times New Roman"/>
                <w:b/>
                <w:bCs/>
                <w:color w:val="000000"/>
                <w:sz w:val="16"/>
                <w:szCs w:val="16"/>
                <w:lang w:eastAsia="sr-Latn-RS"/>
              </w:rPr>
            </w:pPr>
            <w:r>
              <w:rPr>
                <w:b/>
                <w:bCs/>
                <w:color w:val="000000"/>
                <w:sz w:val="16"/>
                <w:szCs w:val="16"/>
              </w:rPr>
              <w:t>29.232,0</w:t>
            </w:r>
          </w:p>
          <w:p w14:paraId="459ABB06" w14:textId="77777777" w:rsidR="00CA6A84" w:rsidRDefault="00CA6A84" w:rsidP="001C079D">
            <w:pPr>
              <w:rPr>
                <w:rFonts w:cstheme="minorHAnsi"/>
                <w:sz w:val="20"/>
                <w:szCs w:val="20"/>
                <w:lang w:val="sr-Cyrl-RS"/>
              </w:rPr>
            </w:pPr>
          </w:p>
          <w:p w14:paraId="5E85E21A" w14:textId="77777777" w:rsidR="00CA6A84" w:rsidRDefault="00CA6A84" w:rsidP="001C079D">
            <w:pPr>
              <w:rPr>
                <w:rFonts w:cstheme="minorHAnsi"/>
                <w:sz w:val="20"/>
                <w:szCs w:val="20"/>
                <w:lang w:val="sr-Cyrl-RS"/>
              </w:rPr>
            </w:pPr>
          </w:p>
          <w:p w14:paraId="1CE0D044" w14:textId="77777777" w:rsidR="00CA6A84" w:rsidRDefault="00CA6A84" w:rsidP="001C079D">
            <w:pPr>
              <w:rPr>
                <w:rFonts w:cstheme="minorHAnsi"/>
                <w:sz w:val="20"/>
                <w:szCs w:val="20"/>
                <w:lang w:val="sr-Cyrl-RS"/>
              </w:rPr>
            </w:pPr>
          </w:p>
          <w:p w14:paraId="776800AF" w14:textId="77777777" w:rsidR="00CA6A84" w:rsidRDefault="00CA6A84" w:rsidP="001C079D">
            <w:pPr>
              <w:rPr>
                <w:sz w:val="16"/>
                <w:szCs w:val="16"/>
                <w:lang w:val="sr-Cyrl-RS"/>
              </w:rPr>
            </w:pPr>
            <w:r>
              <w:rPr>
                <w:sz w:val="16"/>
                <w:szCs w:val="16"/>
                <w:lang w:val="sr-Cyrl-RS"/>
              </w:rPr>
              <w:t xml:space="preserve">Буџетирано у оквиру мере </w:t>
            </w:r>
            <w:r w:rsidR="003242EC">
              <w:rPr>
                <w:sz w:val="16"/>
                <w:szCs w:val="16"/>
                <w:lang w:val="sr-Cyrl-RS"/>
              </w:rPr>
              <w:t>1.4.</w:t>
            </w:r>
          </w:p>
          <w:p w14:paraId="54CA4A8E" w14:textId="77777777" w:rsidR="003242EC" w:rsidRDefault="003242EC" w:rsidP="001C079D">
            <w:pPr>
              <w:rPr>
                <w:rFonts w:cstheme="minorHAnsi"/>
                <w:sz w:val="20"/>
                <w:szCs w:val="20"/>
                <w:lang w:val="sr-Cyrl-RS"/>
              </w:rPr>
            </w:pPr>
          </w:p>
          <w:p w14:paraId="29AE34F6" w14:textId="77777777" w:rsidR="003242EC" w:rsidRDefault="003242EC" w:rsidP="001C079D">
            <w:pPr>
              <w:rPr>
                <w:rFonts w:cstheme="minorHAnsi"/>
                <w:sz w:val="20"/>
                <w:szCs w:val="20"/>
                <w:lang w:val="sr-Cyrl-RS"/>
              </w:rPr>
            </w:pPr>
          </w:p>
          <w:p w14:paraId="7B34C311" w14:textId="77777777" w:rsidR="003242EC" w:rsidRDefault="003242EC" w:rsidP="001C079D">
            <w:pPr>
              <w:rPr>
                <w:rFonts w:cstheme="minorHAnsi"/>
                <w:sz w:val="20"/>
                <w:szCs w:val="20"/>
                <w:lang w:val="sr-Cyrl-RS"/>
              </w:rPr>
            </w:pPr>
          </w:p>
          <w:p w14:paraId="6AD39EA8" w14:textId="77777777" w:rsidR="003242EC" w:rsidRDefault="003242EC" w:rsidP="001C079D">
            <w:pPr>
              <w:rPr>
                <w:rFonts w:cstheme="minorHAnsi"/>
                <w:sz w:val="20"/>
                <w:szCs w:val="20"/>
                <w:lang w:val="sr-Cyrl-RS"/>
              </w:rPr>
            </w:pPr>
          </w:p>
          <w:p w14:paraId="09BF269F" w14:textId="3AC1407D" w:rsidR="003242EC" w:rsidRPr="00115D97" w:rsidRDefault="003242EC" w:rsidP="001C079D">
            <w:pPr>
              <w:rPr>
                <w:rFonts w:cstheme="minorHAnsi"/>
                <w:sz w:val="20"/>
                <w:szCs w:val="20"/>
                <w:lang w:val="sr-Cyrl-RS"/>
              </w:rPr>
            </w:pPr>
            <w:r>
              <w:rPr>
                <w:sz w:val="16"/>
                <w:szCs w:val="16"/>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5F1F4202" w14:textId="29D9DCB7" w:rsidR="003242EC" w:rsidRDefault="00CA6A84" w:rsidP="001C079D">
            <w:pPr>
              <w:rPr>
                <w:sz w:val="16"/>
                <w:szCs w:val="16"/>
                <w:lang w:val="sr-Cyrl-RS"/>
              </w:rPr>
            </w:pPr>
            <w:r>
              <w:rPr>
                <w:sz w:val="16"/>
                <w:szCs w:val="16"/>
                <w:lang w:val="sr-Cyrl-RS"/>
              </w:rPr>
              <w:t xml:space="preserve">Буџетирано у оквиру мера: 1.4,  4.7, 4.10. и </w:t>
            </w:r>
          </w:p>
          <w:p w14:paraId="25F51626" w14:textId="23EE4F3D" w:rsidR="00087C71" w:rsidRDefault="00AE1B8F" w:rsidP="001C079D">
            <w:pPr>
              <w:rPr>
                <w:rFonts w:cstheme="minorHAnsi"/>
                <w:sz w:val="20"/>
                <w:szCs w:val="20"/>
                <w:lang w:val="sr-Cyrl-RS"/>
              </w:rPr>
            </w:pPr>
            <w:r w:rsidRPr="00AE1B8F">
              <w:rPr>
                <w:b/>
                <w:bCs/>
                <w:color w:val="000000"/>
                <w:sz w:val="16"/>
                <w:szCs w:val="16"/>
              </w:rPr>
              <w:t>29.232,0</w:t>
            </w:r>
          </w:p>
          <w:p w14:paraId="66618EDC" w14:textId="77777777" w:rsidR="003242EC" w:rsidRDefault="003242EC" w:rsidP="001C079D">
            <w:pPr>
              <w:rPr>
                <w:rFonts w:cstheme="minorHAnsi"/>
                <w:sz w:val="20"/>
                <w:szCs w:val="20"/>
                <w:lang w:val="sr-Cyrl-RS"/>
              </w:rPr>
            </w:pPr>
          </w:p>
          <w:p w14:paraId="251D94AA" w14:textId="77777777" w:rsidR="003242EC" w:rsidRDefault="003242EC" w:rsidP="001C079D">
            <w:pPr>
              <w:rPr>
                <w:rFonts w:cstheme="minorHAnsi"/>
                <w:sz w:val="20"/>
                <w:szCs w:val="20"/>
                <w:lang w:val="sr-Cyrl-RS"/>
              </w:rPr>
            </w:pPr>
          </w:p>
          <w:p w14:paraId="6634C5DD" w14:textId="77777777" w:rsidR="003242EC" w:rsidRDefault="003242EC" w:rsidP="001C079D">
            <w:pPr>
              <w:rPr>
                <w:sz w:val="16"/>
                <w:szCs w:val="16"/>
                <w:lang w:val="sr-Cyrl-RS"/>
              </w:rPr>
            </w:pPr>
            <w:r>
              <w:rPr>
                <w:sz w:val="16"/>
                <w:szCs w:val="16"/>
                <w:lang w:val="sr-Cyrl-RS"/>
              </w:rPr>
              <w:t>Буџетирано у оквиру мере 1.4.</w:t>
            </w:r>
          </w:p>
          <w:p w14:paraId="0156F58E" w14:textId="77777777" w:rsidR="003242EC" w:rsidRDefault="003242EC" w:rsidP="001C079D">
            <w:pPr>
              <w:rPr>
                <w:rFonts w:cstheme="minorHAnsi"/>
                <w:sz w:val="20"/>
                <w:szCs w:val="20"/>
                <w:lang w:val="sr-Cyrl-RS"/>
              </w:rPr>
            </w:pPr>
          </w:p>
          <w:p w14:paraId="0BC84F63" w14:textId="77777777" w:rsidR="003242EC" w:rsidRDefault="003242EC" w:rsidP="001C079D">
            <w:pPr>
              <w:rPr>
                <w:rFonts w:cstheme="minorHAnsi"/>
                <w:sz w:val="20"/>
                <w:szCs w:val="20"/>
                <w:lang w:val="sr-Cyrl-RS"/>
              </w:rPr>
            </w:pPr>
          </w:p>
          <w:p w14:paraId="1F08FC92" w14:textId="77777777" w:rsidR="003242EC" w:rsidRDefault="003242EC" w:rsidP="001C079D">
            <w:pPr>
              <w:rPr>
                <w:rFonts w:cstheme="minorHAnsi"/>
                <w:sz w:val="20"/>
                <w:szCs w:val="20"/>
                <w:lang w:val="sr-Cyrl-RS"/>
              </w:rPr>
            </w:pPr>
          </w:p>
          <w:p w14:paraId="053950E5" w14:textId="36CE2802" w:rsidR="003242EC" w:rsidRPr="00115D97" w:rsidRDefault="003242EC" w:rsidP="001C079D">
            <w:pPr>
              <w:rPr>
                <w:rFonts w:cstheme="minorHAnsi"/>
                <w:sz w:val="20"/>
                <w:szCs w:val="20"/>
                <w:lang w:val="sr-Cyrl-RS"/>
              </w:rPr>
            </w:pPr>
            <w:r>
              <w:rPr>
                <w:sz w:val="16"/>
                <w:szCs w:val="16"/>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7FDBF222" w14:textId="77777777" w:rsidR="00087C71" w:rsidRDefault="00CA6A84" w:rsidP="001C079D">
            <w:pPr>
              <w:rPr>
                <w:sz w:val="16"/>
                <w:szCs w:val="16"/>
                <w:lang w:val="sr-Cyrl-RS"/>
              </w:rPr>
            </w:pPr>
            <w:r>
              <w:rPr>
                <w:sz w:val="16"/>
                <w:szCs w:val="16"/>
                <w:lang w:val="sr-Cyrl-RS"/>
              </w:rPr>
              <w:t xml:space="preserve">Буџетирано у оквиру мера: 1.4,  4.7, 4.10. и </w:t>
            </w:r>
          </w:p>
          <w:p w14:paraId="263029C6" w14:textId="08BE659C" w:rsidR="0007559F" w:rsidRDefault="00AE1B8F" w:rsidP="001C079D">
            <w:pPr>
              <w:rPr>
                <w:sz w:val="16"/>
                <w:szCs w:val="16"/>
                <w:lang w:val="sr-Cyrl-RS"/>
              </w:rPr>
            </w:pPr>
            <w:r w:rsidRPr="00AE1B8F">
              <w:rPr>
                <w:b/>
                <w:bCs/>
                <w:color w:val="000000"/>
                <w:sz w:val="16"/>
                <w:szCs w:val="16"/>
              </w:rPr>
              <w:t>29.232,0</w:t>
            </w:r>
          </w:p>
          <w:p w14:paraId="6800154D" w14:textId="77777777" w:rsidR="003242EC" w:rsidRDefault="003242EC" w:rsidP="001C079D">
            <w:pPr>
              <w:rPr>
                <w:rFonts w:cstheme="minorHAnsi"/>
                <w:sz w:val="20"/>
                <w:szCs w:val="20"/>
                <w:lang w:val="sr-Cyrl-RS"/>
              </w:rPr>
            </w:pPr>
          </w:p>
          <w:p w14:paraId="76033D72" w14:textId="77777777" w:rsidR="003242EC" w:rsidRDefault="003242EC" w:rsidP="001C079D">
            <w:pPr>
              <w:rPr>
                <w:rFonts w:cstheme="minorHAnsi"/>
                <w:sz w:val="20"/>
                <w:szCs w:val="20"/>
                <w:lang w:val="sr-Cyrl-RS"/>
              </w:rPr>
            </w:pPr>
          </w:p>
          <w:p w14:paraId="75AAE594" w14:textId="77777777" w:rsidR="003242EC" w:rsidRDefault="003242EC" w:rsidP="001C079D">
            <w:pPr>
              <w:rPr>
                <w:sz w:val="16"/>
                <w:szCs w:val="16"/>
                <w:lang w:val="sr-Cyrl-RS"/>
              </w:rPr>
            </w:pPr>
            <w:r>
              <w:rPr>
                <w:sz w:val="16"/>
                <w:szCs w:val="16"/>
                <w:lang w:val="sr-Cyrl-RS"/>
              </w:rPr>
              <w:t>Буџетирано у оквиру мере 1.4.</w:t>
            </w:r>
          </w:p>
          <w:p w14:paraId="1706175E" w14:textId="77777777" w:rsidR="003242EC" w:rsidRDefault="003242EC" w:rsidP="001C079D">
            <w:pPr>
              <w:rPr>
                <w:rFonts w:cstheme="minorHAnsi"/>
                <w:sz w:val="20"/>
                <w:szCs w:val="20"/>
                <w:lang w:val="sr-Cyrl-RS"/>
              </w:rPr>
            </w:pPr>
          </w:p>
          <w:p w14:paraId="290E8495" w14:textId="77777777" w:rsidR="003242EC" w:rsidRDefault="003242EC" w:rsidP="001C079D">
            <w:pPr>
              <w:rPr>
                <w:rFonts w:cstheme="minorHAnsi"/>
                <w:sz w:val="20"/>
                <w:szCs w:val="20"/>
                <w:lang w:val="sr-Cyrl-RS"/>
              </w:rPr>
            </w:pPr>
          </w:p>
          <w:p w14:paraId="1F4A5B3A" w14:textId="77777777" w:rsidR="003242EC" w:rsidRDefault="003242EC" w:rsidP="001C079D">
            <w:pPr>
              <w:rPr>
                <w:rFonts w:cstheme="minorHAnsi"/>
                <w:sz w:val="20"/>
                <w:szCs w:val="20"/>
                <w:lang w:val="sr-Cyrl-RS"/>
              </w:rPr>
            </w:pPr>
          </w:p>
          <w:p w14:paraId="02E11E56" w14:textId="114C09D8" w:rsidR="003242EC" w:rsidRPr="00115D97" w:rsidRDefault="003242EC" w:rsidP="001C079D">
            <w:pPr>
              <w:rPr>
                <w:rFonts w:cstheme="minorHAnsi"/>
                <w:sz w:val="20"/>
                <w:szCs w:val="20"/>
                <w:lang w:val="sr-Cyrl-RS"/>
              </w:rPr>
            </w:pPr>
            <w:r>
              <w:rPr>
                <w:sz w:val="16"/>
                <w:szCs w:val="16"/>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340EFF46" w14:textId="77777777" w:rsidR="00087C71" w:rsidRDefault="00CA6A84" w:rsidP="001C079D">
            <w:pPr>
              <w:rPr>
                <w:sz w:val="16"/>
                <w:szCs w:val="16"/>
                <w:lang w:val="sr-Cyrl-RS"/>
              </w:rPr>
            </w:pPr>
            <w:r>
              <w:rPr>
                <w:sz w:val="16"/>
                <w:szCs w:val="16"/>
                <w:lang w:val="sr-Cyrl-RS"/>
              </w:rPr>
              <w:t xml:space="preserve">Буџетирано у оквиру мера: 1.4,  4.7, 4.10. и </w:t>
            </w:r>
          </w:p>
          <w:p w14:paraId="050C63C9" w14:textId="3B27F1AD" w:rsidR="0007559F" w:rsidRDefault="00AE1B8F" w:rsidP="001C079D">
            <w:pPr>
              <w:rPr>
                <w:sz w:val="16"/>
                <w:szCs w:val="16"/>
                <w:lang w:val="sr-Cyrl-RS"/>
              </w:rPr>
            </w:pPr>
            <w:r w:rsidRPr="00AE1B8F">
              <w:rPr>
                <w:b/>
                <w:bCs/>
                <w:color w:val="000000"/>
                <w:sz w:val="16"/>
                <w:szCs w:val="16"/>
              </w:rPr>
              <w:t>29.232,0</w:t>
            </w:r>
          </w:p>
          <w:p w14:paraId="5023425B" w14:textId="77777777" w:rsidR="003242EC" w:rsidRDefault="003242EC" w:rsidP="001C079D">
            <w:pPr>
              <w:rPr>
                <w:rFonts w:cstheme="minorHAnsi"/>
                <w:sz w:val="20"/>
                <w:szCs w:val="20"/>
                <w:lang w:val="sr-Cyrl-RS"/>
              </w:rPr>
            </w:pPr>
          </w:p>
          <w:p w14:paraId="15AA4FB1" w14:textId="77777777" w:rsidR="003242EC" w:rsidRDefault="003242EC" w:rsidP="001C079D">
            <w:pPr>
              <w:rPr>
                <w:rFonts w:cstheme="minorHAnsi"/>
                <w:sz w:val="20"/>
                <w:szCs w:val="20"/>
                <w:lang w:val="sr-Cyrl-RS"/>
              </w:rPr>
            </w:pPr>
          </w:p>
          <w:p w14:paraId="1B14E094" w14:textId="77777777" w:rsidR="003242EC" w:rsidRDefault="003242EC" w:rsidP="001C079D">
            <w:pPr>
              <w:rPr>
                <w:sz w:val="16"/>
                <w:szCs w:val="16"/>
                <w:lang w:val="sr-Cyrl-RS"/>
              </w:rPr>
            </w:pPr>
            <w:r>
              <w:rPr>
                <w:sz w:val="16"/>
                <w:szCs w:val="16"/>
                <w:lang w:val="sr-Cyrl-RS"/>
              </w:rPr>
              <w:t>Буџетирано у оквиру мере 1.4.</w:t>
            </w:r>
          </w:p>
          <w:p w14:paraId="720E0C21" w14:textId="77777777" w:rsidR="003242EC" w:rsidRDefault="003242EC" w:rsidP="001C079D">
            <w:pPr>
              <w:rPr>
                <w:rFonts w:cstheme="minorHAnsi"/>
                <w:sz w:val="20"/>
                <w:szCs w:val="20"/>
                <w:lang w:val="sr-Cyrl-RS"/>
              </w:rPr>
            </w:pPr>
          </w:p>
          <w:p w14:paraId="7B349670" w14:textId="77777777" w:rsidR="003242EC" w:rsidRDefault="003242EC" w:rsidP="001C079D">
            <w:pPr>
              <w:rPr>
                <w:rFonts w:cstheme="minorHAnsi"/>
                <w:sz w:val="20"/>
                <w:szCs w:val="20"/>
                <w:lang w:val="sr-Cyrl-RS"/>
              </w:rPr>
            </w:pPr>
          </w:p>
          <w:p w14:paraId="58231CE2" w14:textId="77777777" w:rsidR="003242EC" w:rsidRDefault="003242EC" w:rsidP="001C079D">
            <w:pPr>
              <w:rPr>
                <w:rFonts w:cstheme="minorHAnsi"/>
                <w:sz w:val="20"/>
                <w:szCs w:val="20"/>
                <w:lang w:val="sr-Cyrl-RS"/>
              </w:rPr>
            </w:pPr>
          </w:p>
          <w:p w14:paraId="1155851D" w14:textId="2FD1EC38" w:rsidR="003242EC" w:rsidRPr="00115D97" w:rsidRDefault="003242EC" w:rsidP="001C079D">
            <w:pPr>
              <w:rPr>
                <w:rFonts w:cstheme="minorHAnsi"/>
                <w:sz w:val="20"/>
                <w:szCs w:val="20"/>
                <w:lang w:val="sr-Cyrl-RS"/>
              </w:rPr>
            </w:pPr>
            <w:r>
              <w:rPr>
                <w:sz w:val="16"/>
                <w:szCs w:val="16"/>
                <w:lang w:val="sr-Cyrl-RS"/>
              </w:rPr>
              <w:t>Буџетирано у оквиру мере 3.1.</w:t>
            </w:r>
          </w:p>
        </w:tc>
      </w:tr>
      <w:tr w:rsidR="0007559F" w:rsidRPr="00115D97" w14:paraId="6329444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31DBC1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6C5FA33"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41C5EC2"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F6BDEFD" w14:textId="0B31C0B1" w:rsidR="0007559F" w:rsidRPr="00115D97" w:rsidRDefault="00B31B5E" w:rsidP="001C079D">
            <w:pPr>
              <w:rPr>
                <w:rFonts w:cstheme="minorHAnsi"/>
                <w:sz w:val="20"/>
                <w:szCs w:val="20"/>
                <w:lang w:val="sr-Cyrl-RS"/>
              </w:rPr>
            </w:pPr>
            <w:r>
              <w:rPr>
                <w:rFonts w:cstheme="minorHAnsi"/>
                <w:sz w:val="20"/>
                <w:szCs w:val="20"/>
                <w:lang w:val="sr-Cyrl-RS"/>
              </w:rPr>
              <w:t>3.110.746</w:t>
            </w:r>
          </w:p>
        </w:tc>
        <w:tc>
          <w:tcPr>
            <w:tcW w:w="642" w:type="pct"/>
            <w:tcBorders>
              <w:left w:val="double" w:sz="4" w:space="0" w:color="auto"/>
              <w:right w:val="double" w:sz="4" w:space="0" w:color="auto"/>
            </w:tcBorders>
            <w:shd w:val="clear" w:color="auto" w:fill="FFFFFF" w:themeFill="background1"/>
          </w:tcPr>
          <w:p w14:paraId="785677AF" w14:textId="75FD34FC" w:rsidR="0007559F" w:rsidRPr="00115D97" w:rsidRDefault="00B31B5E" w:rsidP="001C079D">
            <w:pPr>
              <w:rPr>
                <w:rFonts w:cstheme="minorHAnsi"/>
                <w:sz w:val="20"/>
                <w:szCs w:val="20"/>
                <w:lang w:val="sr-Cyrl-RS"/>
              </w:rPr>
            </w:pPr>
            <w:r>
              <w:rPr>
                <w:rFonts w:cstheme="minorHAnsi"/>
                <w:sz w:val="20"/>
                <w:szCs w:val="20"/>
                <w:lang w:val="sr-Cyrl-RS"/>
              </w:rPr>
              <w:t>3.483.051</w:t>
            </w:r>
          </w:p>
        </w:tc>
        <w:tc>
          <w:tcPr>
            <w:tcW w:w="641" w:type="pct"/>
            <w:tcBorders>
              <w:left w:val="double" w:sz="4" w:space="0" w:color="auto"/>
              <w:right w:val="double" w:sz="4" w:space="0" w:color="auto"/>
            </w:tcBorders>
            <w:shd w:val="clear" w:color="auto" w:fill="FFFFFF" w:themeFill="background1"/>
          </w:tcPr>
          <w:p w14:paraId="283A645E" w14:textId="79BF5BC4" w:rsidR="0007559F" w:rsidRPr="001A3EA0" w:rsidRDefault="001A3EA0" w:rsidP="001C079D">
            <w:pPr>
              <w:rPr>
                <w:rFonts w:cstheme="minorHAnsi"/>
                <w:sz w:val="20"/>
                <w:szCs w:val="20"/>
                <w:lang w:val="sr-Latn-RS"/>
              </w:rPr>
            </w:pPr>
            <w:r>
              <w:rPr>
                <w:rFonts w:cstheme="minorHAnsi"/>
                <w:sz w:val="20"/>
                <w:szCs w:val="20"/>
                <w:lang w:val="sr-Latn-RS"/>
              </w:rPr>
              <w:t>12.480.309</w:t>
            </w:r>
          </w:p>
        </w:tc>
      </w:tr>
      <w:tr w:rsidR="0007559F" w:rsidRPr="00115D97" w14:paraId="5652FF9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12D921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C495F16"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5D1785A"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0002F8BB"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D0CBDEE"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CDF1C71" w14:textId="77777777" w:rsidR="0007559F" w:rsidRPr="00115D97" w:rsidRDefault="0007559F" w:rsidP="001C079D">
            <w:pPr>
              <w:rPr>
                <w:rFonts w:cstheme="minorHAnsi"/>
                <w:sz w:val="20"/>
                <w:szCs w:val="20"/>
                <w:lang w:val="sr-Cyrl-RS"/>
              </w:rPr>
            </w:pPr>
          </w:p>
        </w:tc>
      </w:tr>
    </w:tbl>
    <w:p w14:paraId="49239A0C"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838"/>
        <w:gridCol w:w="561"/>
        <w:gridCol w:w="529"/>
        <w:gridCol w:w="868"/>
        <w:gridCol w:w="486"/>
        <w:gridCol w:w="818"/>
        <w:gridCol w:w="351"/>
        <w:gridCol w:w="499"/>
        <w:gridCol w:w="656"/>
        <w:gridCol w:w="247"/>
        <w:gridCol w:w="1303"/>
        <w:gridCol w:w="55"/>
        <w:gridCol w:w="1264"/>
        <w:gridCol w:w="14"/>
        <w:gridCol w:w="1248"/>
        <w:gridCol w:w="83"/>
        <w:gridCol w:w="1237"/>
        <w:gridCol w:w="49"/>
        <w:gridCol w:w="1274"/>
      </w:tblGrid>
      <w:tr w:rsidR="0007559F" w:rsidRPr="00422B1B" w14:paraId="68FE254B" w14:textId="77777777" w:rsidTr="00840648">
        <w:trPr>
          <w:trHeight w:val="140"/>
        </w:trPr>
        <w:tc>
          <w:tcPr>
            <w:tcW w:w="987" w:type="pct"/>
            <w:vMerge w:val="restart"/>
            <w:tcBorders>
              <w:top w:val="double" w:sz="4" w:space="0" w:color="auto"/>
              <w:left w:val="double" w:sz="4" w:space="0" w:color="auto"/>
            </w:tcBorders>
            <w:shd w:val="clear" w:color="auto" w:fill="FFF2CC" w:themeFill="accent4" w:themeFillTint="33"/>
          </w:tcPr>
          <w:p w14:paraId="75D98A8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379" w:type="pct"/>
            <w:gridSpan w:val="2"/>
            <w:vMerge w:val="restart"/>
            <w:tcBorders>
              <w:top w:val="double" w:sz="4" w:space="0" w:color="auto"/>
            </w:tcBorders>
            <w:shd w:val="clear" w:color="auto" w:fill="FFF2CC" w:themeFill="accent4" w:themeFillTint="33"/>
          </w:tcPr>
          <w:p w14:paraId="35A585BD"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71" w:type="pct"/>
            <w:gridSpan w:val="2"/>
            <w:vMerge w:val="restart"/>
            <w:tcBorders>
              <w:top w:val="double" w:sz="4" w:space="0" w:color="auto"/>
            </w:tcBorders>
            <w:shd w:val="clear" w:color="auto" w:fill="FFF2CC" w:themeFill="accent4" w:themeFillTint="33"/>
          </w:tcPr>
          <w:p w14:paraId="2A086BD1"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201D07B2"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14BCF82E"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089BF40"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2F7AB91E" w14:textId="77777777" w:rsidR="0007559F" w:rsidRPr="00115D97" w:rsidRDefault="0007559F" w:rsidP="001C079D">
            <w:pPr>
              <w:jc w:val="center"/>
              <w:rPr>
                <w:rFonts w:cstheme="minorHAnsi"/>
                <w:sz w:val="20"/>
                <w:szCs w:val="20"/>
                <w:lang w:val="sr-Cyrl-RS"/>
              </w:rPr>
            </w:pPr>
          </w:p>
        </w:tc>
        <w:tc>
          <w:tcPr>
            <w:tcW w:w="1797" w:type="pct"/>
            <w:gridSpan w:val="7"/>
            <w:tcBorders>
              <w:top w:val="double" w:sz="4" w:space="0" w:color="auto"/>
            </w:tcBorders>
            <w:shd w:val="clear" w:color="auto" w:fill="FFF2CC" w:themeFill="accent4" w:themeFillTint="33"/>
          </w:tcPr>
          <w:p w14:paraId="121C7696"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7559F" w:rsidRPr="00115D97" w14:paraId="7DB01919" w14:textId="77777777" w:rsidTr="00547231">
        <w:trPr>
          <w:trHeight w:val="386"/>
        </w:trPr>
        <w:tc>
          <w:tcPr>
            <w:tcW w:w="987" w:type="pct"/>
            <w:vMerge/>
            <w:tcBorders>
              <w:left w:val="double" w:sz="4" w:space="0" w:color="auto"/>
            </w:tcBorders>
            <w:shd w:val="clear" w:color="auto" w:fill="FFF2CC" w:themeFill="accent4" w:themeFillTint="33"/>
          </w:tcPr>
          <w:p w14:paraId="78E98F0D" w14:textId="77777777" w:rsidR="0007559F" w:rsidRPr="00115D97" w:rsidRDefault="0007559F" w:rsidP="001C079D">
            <w:pPr>
              <w:rPr>
                <w:rFonts w:cstheme="minorHAnsi"/>
                <w:sz w:val="20"/>
                <w:szCs w:val="20"/>
                <w:lang w:val="sr-Cyrl-RS"/>
              </w:rPr>
            </w:pPr>
          </w:p>
        </w:tc>
        <w:tc>
          <w:tcPr>
            <w:tcW w:w="379" w:type="pct"/>
            <w:gridSpan w:val="2"/>
            <w:vMerge/>
            <w:shd w:val="clear" w:color="auto" w:fill="FFF2CC" w:themeFill="accent4" w:themeFillTint="33"/>
          </w:tcPr>
          <w:p w14:paraId="3321D9A3" w14:textId="77777777" w:rsidR="0007559F" w:rsidRPr="00115D97" w:rsidRDefault="0007559F" w:rsidP="001C079D">
            <w:pPr>
              <w:rPr>
                <w:rFonts w:cstheme="minorHAnsi"/>
                <w:sz w:val="20"/>
                <w:szCs w:val="20"/>
                <w:lang w:val="sr-Cyrl-RS"/>
              </w:rPr>
            </w:pPr>
          </w:p>
        </w:tc>
        <w:tc>
          <w:tcPr>
            <w:tcW w:w="471" w:type="pct"/>
            <w:gridSpan w:val="2"/>
            <w:vMerge/>
            <w:shd w:val="clear" w:color="auto" w:fill="FFF2CC" w:themeFill="accent4" w:themeFillTint="33"/>
          </w:tcPr>
          <w:p w14:paraId="34A71C0E" w14:textId="77777777" w:rsidR="0007559F" w:rsidRPr="00115D97" w:rsidRDefault="0007559F" w:rsidP="001C079D">
            <w:pPr>
              <w:rPr>
                <w:rFonts w:cstheme="minorHAnsi"/>
                <w:sz w:val="20"/>
                <w:szCs w:val="20"/>
                <w:lang w:val="sr-Cyrl-RS"/>
              </w:rPr>
            </w:pPr>
          </w:p>
        </w:tc>
        <w:tc>
          <w:tcPr>
            <w:tcW w:w="406" w:type="pct"/>
            <w:gridSpan w:val="2"/>
            <w:vMerge/>
            <w:shd w:val="clear" w:color="auto" w:fill="FFF2CC" w:themeFill="accent4" w:themeFillTint="33"/>
          </w:tcPr>
          <w:p w14:paraId="09EC16C3" w14:textId="77777777" w:rsidR="0007559F" w:rsidRPr="00115D97" w:rsidRDefault="0007559F" w:rsidP="001C079D">
            <w:pPr>
              <w:jc w:val="center"/>
              <w:rPr>
                <w:rFonts w:cstheme="minorHAnsi"/>
                <w:sz w:val="20"/>
                <w:szCs w:val="20"/>
                <w:lang w:val="sr-Cyrl-RS"/>
              </w:rPr>
            </w:pPr>
          </w:p>
        </w:tc>
        <w:tc>
          <w:tcPr>
            <w:tcW w:w="487" w:type="pct"/>
            <w:gridSpan w:val="3"/>
            <w:vMerge/>
            <w:shd w:val="clear" w:color="auto" w:fill="FFF2CC" w:themeFill="accent4" w:themeFillTint="33"/>
          </w:tcPr>
          <w:p w14:paraId="4131E9DE"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32E5B7E0" w14:textId="77777777" w:rsidR="0007559F" w:rsidRPr="00115D97" w:rsidRDefault="0007559F" w:rsidP="001C079D">
            <w:pPr>
              <w:jc w:val="center"/>
              <w:rPr>
                <w:rFonts w:cstheme="minorHAnsi"/>
                <w:sz w:val="20"/>
                <w:szCs w:val="20"/>
                <w:lang w:val="sr-Cyrl-RS"/>
              </w:rPr>
            </w:pPr>
          </w:p>
        </w:tc>
        <w:tc>
          <w:tcPr>
            <w:tcW w:w="445" w:type="pct"/>
            <w:gridSpan w:val="2"/>
            <w:shd w:val="clear" w:color="auto" w:fill="FFF2CC" w:themeFill="accent4" w:themeFillTint="33"/>
          </w:tcPr>
          <w:p w14:paraId="31CBD821"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34" w:type="pct"/>
            <w:shd w:val="clear" w:color="auto" w:fill="FFF2CC" w:themeFill="accent4" w:themeFillTint="33"/>
          </w:tcPr>
          <w:p w14:paraId="742F35F6"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59" w:type="pct"/>
            <w:gridSpan w:val="2"/>
            <w:shd w:val="clear" w:color="auto" w:fill="FFF2CC" w:themeFill="accent4" w:themeFillTint="33"/>
          </w:tcPr>
          <w:p w14:paraId="5236259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59" w:type="pct"/>
            <w:gridSpan w:val="2"/>
            <w:shd w:val="clear" w:color="auto" w:fill="FFF2CC" w:themeFill="accent4" w:themeFillTint="33"/>
          </w:tcPr>
          <w:p w14:paraId="024DCCA2"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07559F" w:rsidRPr="00115D97" w14:paraId="2BD6178D" w14:textId="77777777" w:rsidTr="00547231">
        <w:trPr>
          <w:trHeight w:val="543"/>
        </w:trPr>
        <w:tc>
          <w:tcPr>
            <w:tcW w:w="987" w:type="pct"/>
            <w:vMerge w:val="restart"/>
            <w:tcBorders>
              <w:left w:val="double" w:sz="4" w:space="0" w:color="auto"/>
            </w:tcBorders>
          </w:tcPr>
          <w:p w14:paraId="41EBF72B" w14:textId="50C0A18D" w:rsidR="0007559F" w:rsidRPr="00115D97" w:rsidRDefault="0007559F"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.1.1</w:t>
            </w:r>
            <w:r w:rsidR="00E518C7" w:rsidRPr="00115D97">
              <w:rPr>
                <w:rFonts w:cstheme="minorHAnsi"/>
                <w:sz w:val="20"/>
                <w:szCs w:val="20"/>
                <w:lang w:val="sr-Cyrl-RS"/>
              </w:rPr>
              <w:t>.</w:t>
            </w:r>
          </w:p>
          <w:p w14:paraId="57D68163" w14:textId="1D0D2985" w:rsidR="00D37039" w:rsidRPr="00115D97" w:rsidRDefault="00D37039" w:rsidP="001C079D">
            <w:pPr>
              <w:rPr>
                <w:rFonts w:cstheme="minorHAnsi"/>
                <w:sz w:val="20"/>
                <w:szCs w:val="20"/>
                <w:lang w:val="sr-Cyrl-RS"/>
              </w:rPr>
            </w:pPr>
            <w:r w:rsidRPr="00115D97">
              <w:rPr>
                <w:rFonts w:cstheme="minorHAnsi"/>
                <w:sz w:val="20"/>
                <w:szCs w:val="20"/>
                <w:lang w:val="sr-Cyrl-RS"/>
              </w:rPr>
              <w:t>Обезбедити даљи развој стандардизованих и централизованих ИКТ система у судовима.</w:t>
            </w:r>
          </w:p>
          <w:p w14:paraId="67BFC167" w14:textId="2852816C" w:rsidR="00560D3E" w:rsidRPr="00115D97" w:rsidRDefault="00560D3E" w:rsidP="00F75A30">
            <w:pPr>
              <w:spacing w:after="240"/>
              <w:rPr>
                <w:rFonts w:cstheme="minorHAnsi"/>
                <w:sz w:val="20"/>
                <w:szCs w:val="20"/>
                <w:lang w:val="sr-Cyrl-RS"/>
              </w:rPr>
            </w:pPr>
            <w:r w:rsidRPr="00115D97">
              <w:rPr>
                <w:rFonts w:cstheme="minorHAnsi"/>
                <w:sz w:val="20"/>
                <w:szCs w:val="20"/>
              </w:rPr>
              <w:t>(</w:t>
            </w:r>
            <w:r w:rsidRPr="00115D97">
              <w:rPr>
                <w:rFonts w:cstheme="minorHAnsi"/>
                <w:sz w:val="20"/>
                <w:szCs w:val="20"/>
                <w:lang w:val="sr-Cyrl-RS"/>
              </w:rPr>
              <w:t xml:space="preserve">активност </w:t>
            </w:r>
            <w:r w:rsidR="000442A7" w:rsidRPr="00115D97">
              <w:rPr>
                <w:rFonts w:cstheme="minorHAnsi"/>
                <w:sz w:val="20"/>
                <w:szCs w:val="20"/>
                <w:lang w:val="sr-Cyrl-RS"/>
              </w:rPr>
              <w:t>1.1.2. АП ИКТ)</w:t>
            </w:r>
          </w:p>
        </w:tc>
        <w:tc>
          <w:tcPr>
            <w:tcW w:w="379" w:type="pct"/>
            <w:gridSpan w:val="2"/>
            <w:vMerge w:val="restart"/>
          </w:tcPr>
          <w:p w14:paraId="426B7DC9" w14:textId="30E66972" w:rsidR="0007559F" w:rsidRPr="00115D97" w:rsidRDefault="00F75A30" w:rsidP="001C079D">
            <w:pPr>
              <w:rPr>
                <w:rFonts w:cstheme="minorHAnsi"/>
                <w:sz w:val="20"/>
                <w:szCs w:val="20"/>
                <w:lang w:val="sr-Cyrl-RS"/>
              </w:rPr>
            </w:pPr>
            <w:r w:rsidRPr="00115D97">
              <w:rPr>
                <w:rFonts w:cstheme="minorHAnsi"/>
                <w:sz w:val="20"/>
                <w:szCs w:val="20"/>
                <w:lang w:val="sr-Cyrl-RS"/>
              </w:rPr>
              <w:t>МП</w:t>
            </w:r>
          </w:p>
        </w:tc>
        <w:tc>
          <w:tcPr>
            <w:tcW w:w="471" w:type="pct"/>
            <w:gridSpan w:val="2"/>
            <w:vMerge w:val="restart"/>
          </w:tcPr>
          <w:p w14:paraId="30C55B0B" w14:textId="560AE4C1" w:rsidR="0007559F" w:rsidRPr="00115D97" w:rsidRDefault="00F75A30" w:rsidP="001C079D">
            <w:pPr>
              <w:rPr>
                <w:rFonts w:cstheme="minorHAnsi"/>
                <w:sz w:val="20"/>
                <w:szCs w:val="20"/>
                <w:lang w:val="sr-Cyrl-RS"/>
              </w:rPr>
            </w:pPr>
            <w:r w:rsidRPr="00115D97">
              <w:rPr>
                <w:rFonts w:cstheme="minorHAnsi"/>
                <w:sz w:val="20"/>
                <w:szCs w:val="20"/>
                <w:lang w:val="sr-Cyrl-RS"/>
              </w:rPr>
              <w:t>Судови опште и посебне надлежности</w:t>
            </w:r>
          </w:p>
        </w:tc>
        <w:tc>
          <w:tcPr>
            <w:tcW w:w="406" w:type="pct"/>
            <w:gridSpan w:val="2"/>
            <w:vMerge w:val="restart"/>
          </w:tcPr>
          <w:p w14:paraId="1E42725D" w14:textId="0843F95E" w:rsidR="0007559F" w:rsidRPr="00115D97" w:rsidRDefault="00F75A3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60564163"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62A2A8E" w14:textId="7EEB8FE5" w:rsidR="0007559F" w:rsidRPr="00115D97" w:rsidRDefault="0007559F" w:rsidP="001C079D">
            <w:pPr>
              <w:rPr>
                <w:rFonts w:cstheme="minorHAnsi"/>
                <w:sz w:val="20"/>
                <w:szCs w:val="20"/>
                <w:lang w:val="sr-Cyrl-RS"/>
              </w:rPr>
            </w:pPr>
          </w:p>
        </w:tc>
        <w:tc>
          <w:tcPr>
            <w:tcW w:w="472" w:type="pct"/>
            <w:gridSpan w:val="2"/>
          </w:tcPr>
          <w:p w14:paraId="4AAF8272" w14:textId="34607191" w:rsidR="0007559F" w:rsidRPr="00115D97" w:rsidRDefault="00204EC0"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4A2C28CE" w14:textId="77777777" w:rsidR="0007559F" w:rsidRPr="00115D97" w:rsidRDefault="0007559F" w:rsidP="001C079D">
            <w:pPr>
              <w:rPr>
                <w:rFonts w:cstheme="minorHAnsi"/>
                <w:sz w:val="20"/>
                <w:szCs w:val="20"/>
                <w:lang w:val="sr-Cyrl-RS"/>
              </w:rPr>
            </w:pPr>
          </w:p>
        </w:tc>
        <w:tc>
          <w:tcPr>
            <w:tcW w:w="434" w:type="pct"/>
          </w:tcPr>
          <w:p w14:paraId="1B263510" w14:textId="77777777" w:rsidR="0007559F" w:rsidRPr="00115D97" w:rsidRDefault="0007559F" w:rsidP="001C079D">
            <w:pPr>
              <w:rPr>
                <w:rFonts w:cstheme="minorHAnsi"/>
                <w:sz w:val="20"/>
                <w:szCs w:val="20"/>
                <w:lang w:val="sr-Cyrl-RS"/>
              </w:rPr>
            </w:pPr>
          </w:p>
        </w:tc>
        <w:tc>
          <w:tcPr>
            <w:tcW w:w="459" w:type="pct"/>
            <w:gridSpan w:val="2"/>
          </w:tcPr>
          <w:p w14:paraId="23CE7291" w14:textId="77777777" w:rsidR="0007559F" w:rsidRPr="00115D97" w:rsidRDefault="0007559F" w:rsidP="001C079D">
            <w:pPr>
              <w:rPr>
                <w:rFonts w:cstheme="minorHAnsi"/>
                <w:sz w:val="20"/>
                <w:szCs w:val="20"/>
              </w:rPr>
            </w:pPr>
          </w:p>
        </w:tc>
        <w:tc>
          <w:tcPr>
            <w:tcW w:w="459" w:type="pct"/>
            <w:gridSpan w:val="2"/>
          </w:tcPr>
          <w:p w14:paraId="420DF0A7" w14:textId="77777777" w:rsidR="0007559F" w:rsidRPr="00115D97" w:rsidRDefault="0007559F" w:rsidP="001C079D">
            <w:pPr>
              <w:rPr>
                <w:rFonts w:cstheme="minorHAnsi"/>
                <w:sz w:val="20"/>
                <w:szCs w:val="20"/>
              </w:rPr>
            </w:pPr>
          </w:p>
        </w:tc>
      </w:tr>
      <w:tr w:rsidR="0007559F" w:rsidRPr="00115D97" w14:paraId="3DFCEF55" w14:textId="77777777" w:rsidTr="00547231">
        <w:trPr>
          <w:trHeight w:val="140"/>
        </w:trPr>
        <w:tc>
          <w:tcPr>
            <w:tcW w:w="987" w:type="pct"/>
            <w:vMerge/>
            <w:tcBorders>
              <w:left w:val="double" w:sz="4" w:space="0" w:color="auto"/>
            </w:tcBorders>
          </w:tcPr>
          <w:p w14:paraId="4F5250BE" w14:textId="77777777" w:rsidR="0007559F" w:rsidRPr="00115D97" w:rsidRDefault="0007559F" w:rsidP="001C079D">
            <w:pPr>
              <w:rPr>
                <w:rFonts w:cstheme="minorHAnsi"/>
                <w:sz w:val="20"/>
                <w:szCs w:val="20"/>
                <w:lang w:val="sr-Cyrl-RS"/>
              </w:rPr>
            </w:pPr>
          </w:p>
        </w:tc>
        <w:tc>
          <w:tcPr>
            <w:tcW w:w="379" w:type="pct"/>
            <w:gridSpan w:val="2"/>
            <w:vMerge/>
          </w:tcPr>
          <w:p w14:paraId="23F05EAB" w14:textId="77777777" w:rsidR="0007559F" w:rsidRPr="00115D97" w:rsidRDefault="0007559F" w:rsidP="001C079D">
            <w:pPr>
              <w:rPr>
                <w:rFonts w:cstheme="minorHAnsi"/>
                <w:sz w:val="20"/>
                <w:szCs w:val="20"/>
              </w:rPr>
            </w:pPr>
          </w:p>
        </w:tc>
        <w:tc>
          <w:tcPr>
            <w:tcW w:w="471" w:type="pct"/>
            <w:gridSpan w:val="2"/>
            <w:vMerge/>
          </w:tcPr>
          <w:p w14:paraId="576C9133" w14:textId="77777777" w:rsidR="0007559F" w:rsidRPr="00115D97" w:rsidRDefault="0007559F" w:rsidP="001C079D">
            <w:pPr>
              <w:rPr>
                <w:rFonts w:cstheme="minorHAnsi"/>
                <w:sz w:val="20"/>
                <w:szCs w:val="20"/>
              </w:rPr>
            </w:pPr>
          </w:p>
        </w:tc>
        <w:tc>
          <w:tcPr>
            <w:tcW w:w="406" w:type="pct"/>
            <w:gridSpan w:val="2"/>
            <w:vMerge/>
          </w:tcPr>
          <w:p w14:paraId="7B0B2B83" w14:textId="77777777" w:rsidR="0007559F" w:rsidRPr="00115D97" w:rsidRDefault="0007559F" w:rsidP="001C079D">
            <w:pPr>
              <w:rPr>
                <w:rFonts w:cstheme="minorHAnsi"/>
                <w:sz w:val="20"/>
                <w:szCs w:val="20"/>
              </w:rPr>
            </w:pPr>
          </w:p>
        </w:tc>
        <w:tc>
          <w:tcPr>
            <w:tcW w:w="487" w:type="pct"/>
            <w:gridSpan w:val="3"/>
          </w:tcPr>
          <w:p w14:paraId="7691468F" w14:textId="0E96A016" w:rsidR="0007559F" w:rsidRPr="00115D97" w:rsidRDefault="007B0D7B" w:rsidP="001C079D">
            <w:pPr>
              <w:rPr>
                <w:rFonts w:cstheme="minorHAnsi"/>
                <w:sz w:val="20"/>
                <w:szCs w:val="20"/>
                <w:lang w:val="sr-Cyrl-RS"/>
              </w:rPr>
            </w:pPr>
            <w:r>
              <w:rPr>
                <w:rFonts w:cstheme="minorHAnsi"/>
                <w:sz w:val="20"/>
                <w:szCs w:val="20"/>
                <w:lang w:val="sr-Cyrl-RS"/>
              </w:rPr>
              <w:t xml:space="preserve"> Потребна донаторска  подршка</w:t>
            </w:r>
            <w:r w:rsidR="00EE4610">
              <w:rPr>
                <w:rFonts w:cstheme="minorHAnsi"/>
                <w:sz w:val="20"/>
                <w:szCs w:val="20"/>
                <w:lang w:val="sr-Cyrl-RS"/>
              </w:rPr>
              <w:t xml:space="preserve"> у €</w:t>
            </w:r>
          </w:p>
        </w:tc>
        <w:tc>
          <w:tcPr>
            <w:tcW w:w="472" w:type="pct"/>
            <w:gridSpan w:val="2"/>
          </w:tcPr>
          <w:p w14:paraId="3E4CD376" w14:textId="77777777" w:rsidR="0007559F" w:rsidRPr="00115D97" w:rsidRDefault="0007559F" w:rsidP="001C079D">
            <w:pPr>
              <w:rPr>
                <w:rFonts w:cstheme="minorHAnsi"/>
                <w:sz w:val="20"/>
                <w:szCs w:val="20"/>
              </w:rPr>
            </w:pPr>
          </w:p>
        </w:tc>
        <w:tc>
          <w:tcPr>
            <w:tcW w:w="445" w:type="pct"/>
            <w:gridSpan w:val="2"/>
          </w:tcPr>
          <w:p w14:paraId="245924EB" w14:textId="77777777" w:rsidR="0007559F" w:rsidRPr="00115D97" w:rsidRDefault="0007559F" w:rsidP="001C079D">
            <w:pPr>
              <w:rPr>
                <w:rFonts w:cstheme="minorHAnsi"/>
                <w:sz w:val="20"/>
                <w:szCs w:val="20"/>
              </w:rPr>
            </w:pPr>
          </w:p>
        </w:tc>
        <w:tc>
          <w:tcPr>
            <w:tcW w:w="434" w:type="pct"/>
          </w:tcPr>
          <w:p w14:paraId="0265197E" w14:textId="77777777" w:rsidR="0007559F" w:rsidRDefault="0007559F" w:rsidP="00D32D9B">
            <w:pPr>
              <w:jc w:val="right"/>
              <w:rPr>
                <w:rFonts w:cstheme="minorHAnsi"/>
                <w:sz w:val="20"/>
                <w:szCs w:val="20"/>
                <w:lang w:val="sr-Cyrl-RS"/>
              </w:rPr>
            </w:pPr>
          </w:p>
          <w:p w14:paraId="0AEA170D" w14:textId="2684C1F9" w:rsidR="00EE4610" w:rsidRPr="00115D97" w:rsidRDefault="00F47285" w:rsidP="00D32D9B">
            <w:pPr>
              <w:jc w:val="right"/>
              <w:rPr>
                <w:rFonts w:cstheme="minorHAnsi"/>
                <w:sz w:val="20"/>
                <w:szCs w:val="20"/>
                <w:lang w:val="sr-Cyrl-RS"/>
              </w:rPr>
            </w:pPr>
            <w:r>
              <w:rPr>
                <w:rFonts w:cstheme="minorHAnsi"/>
                <w:sz w:val="20"/>
                <w:szCs w:val="20"/>
                <w:lang w:val="sr-Cyrl-RS"/>
              </w:rPr>
              <w:t>644.068</w:t>
            </w:r>
          </w:p>
        </w:tc>
        <w:tc>
          <w:tcPr>
            <w:tcW w:w="459" w:type="pct"/>
            <w:gridSpan w:val="2"/>
          </w:tcPr>
          <w:p w14:paraId="28DC7E9E" w14:textId="77777777" w:rsidR="0007559F" w:rsidRDefault="0007559F" w:rsidP="00D32D9B">
            <w:pPr>
              <w:jc w:val="right"/>
              <w:rPr>
                <w:rFonts w:cstheme="minorHAnsi"/>
                <w:sz w:val="20"/>
                <w:szCs w:val="20"/>
              </w:rPr>
            </w:pPr>
          </w:p>
          <w:p w14:paraId="518312BB" w14:textId="123527AB" w:rsidR="00F47285" w:rsidRPr="00547231" w:rsidRDefault="00F47285" w:rsidP="00D32D9B">
            <w:pPr>
              <w:jc w:val="right"/>
              <w:rPr>
                <w:rFonts w:cstheme="minorHAnsi"/>
                <w:sz w:val="20"/>
                <w:szCs w:val="20"/>
                <w:lang w:val="sr-Cyrl-RS"/>
              </w:rPr>
            </w:pPr>
            <w:r>
              <w:rPr>
                <w:rFonts w:cstheme="minorHAnsi"/>
                <w:sz w:val="20"/>
                <w:szCs w:val="20"/>
                <w:lang w:val="sr-Cyrl-RS"/>
              </w:rPr>
              <w:t>644.068</w:t>
            </w:r>
          </w:p>
        </w:tc>
        <w:tc>
          <w:tcPr>
            <w:tcW w:w="459" w:type="pct"/>
            <w:gridSpan w:val="2"/>
          </w:tcPr>
          <w:p w14:paraId="4DCE23E3" w14:textId="77777777" w:rsidR="0007559F" w:rsidRDefault="0007559F" w:rsidP="00D32D9B">
            <w:pPr>
              <w:jc w:val="right"/>
              <w:rPr>
                <w:rFonts w:cstheme="minorHAnsi"/>
                <w:sz w:val="20"/>
                <w:szCs w:val="20"/>
              </w:rPr>
            </w:pPr>
          </w:p>
          <w:p w14:paraId="2C7274F0" w14:textId="69DCCCB9" w:rsidR="00F47285" w:rsidRPr="00547231" w:rsidRDefault="00F47285" w:rsidP="00D32D9B">
            <w:pPr>
              <w:jc w:val="right"/>
              <w:rPr>
                <w:rFonts w:cstheme="minorHAnsi"/>
                <w:sz w:val="20"/>
                <w:szCs w:val="20"/>
                <w:lang w:val="sr-Cyrl-RS"/>
              </w:rPr>
            </w:pPr>
            <w:r>
              <w:rPr>
                <w:rFonts w:cstheme="minorHAnsi"/>
                <w:sz w:val="20"/>
                <w:szCs w:val="20"/>
                <w:lang w:val="sr-Cyrl-RS"/>
              </w:rPr>
              <w:t>169.492</w:t>
            </w:r>
          </w:p>
        </w:tc>
      </w:tr>
      <w:tr w:rsidR="0007559F" w:rsidRPr="00115D97" w14:paraId="7E14EE67" w14:textId="77777777" w:rsidTr="00547231">
        <w:trPr>
          <w:trHeight w:val="140"/>
        </w:trPr>
        <w:tc>
          <w:tcPr>
            <w:tcW w:w="987" w:type="pct"/>
            <w:tcBorders>
              <w:left w:val="double" w:sz="4" w:space="0" w:color="auto"/>
            </w:tcBorders>
          </w:tcPr>
          <w:p w14:paraId="2575DB12" w14:textId="4563F397" w:rsidR="0007559F" w:rsidRPr="00115D97" w:rsidRDefault="0007559F" w:rsidP="001C079D">
            <w:pPr>
              <w:rPr>
                <w:rFonts w:cstheme="minorHAnsi"/>
                <w:sz w:val="20"/>
                <w:szCs w:val="20"/>
              </w:rPr>
            </w:pPr>
            <w:r w:rsidRPr="00115D97">
              <w:rPr>
                <w:rFonts w:cstheme="minorHAnsi"/>
                <w:sz w:val="20"/>
                <w:szCs w:val="20"/>
              </w:rPr>
              <w:t>5</w:t>
            </w:r>
            <w:r w:rsidRPr="00115D97">
              <w:rPr>
                <w:rFonts w:cstheme="minorHAnsi"/>
                <w:sz w:val="20"/>
                <w:szCs w:val="20"/>
                <w:lang w:val="sr-Cyrl-RS"/>
              </w:rPr>
              <w:t>.1.2</w:t>
            </w:r>
            <w:r w:rsidR="00B62BA0" w:rsidRPr="00115D97">
              <w:rPr>
                <w:rFonts w:cstheme="minorHAnsi"/>
                <w:sz w:val="20"/>
                <w:szCs w:val="20"/>
              </w:rPr>
              <w:t>.</w:t>
            </w:r>
          </w:p>
          <w:p w14:paraId="2B76690C" w14:textId="528AF99C" w:rsidR="00361384" w:rsidRPr="00115D97" w:rsidRDefault="00361384" w:rsidP="00F75A30">
            <w:pPr>
              <w:spacing w:after="240"/>
              <w:rPr>
                <w:rFonts w:cstheme="minorHAnsi"/>
                <w:sz w:val="20"/>
                <w:szCs w:val="20"/>
                <w:lang w:val="sr-Cyrl-RS"/>
              </w:rPr>
            </w:pPr>
            <w:r w:rsidRPr="00115D97">
              <w:rPr>
                <w:rFonts w:cstheme="minorHAnsi"/>
                <w:sz w:val="20"/>
                <w:szCs w:val="20"/>
                <w:lang w:val="sr-Cyrl-RS"/>
              </w:rPr>
              <w:t>Даља имплементација централног система за праћење предмета (</w:t>
            </w:r>
            <w:r w:rsidR="003276FF" w:rsidRPr="00115D97">
              <w:rPr>
                <w:rFonts w:cstheme="minorHAnsi"/>
                <w:i/>
                <w:iCs/>
                <w:sz w:val="20"/>
                <w:szCs w:val="20"/>
              </w:rPr>
              <w:t>CMS</w:t>
            </w:r>
            <w:r w:rsidRPr="00115D97">
              <w:rPr>
                <w:rFonts w:cstheme="minorHAnsi"/>
                <w:i/>
                <w:iCs/>
                <w:sz w:val="20"/>
                <w:szCs w:val="20"/>
                <w:lang w:val="sr-Cyrl-RS"/>
              </w:rPr>
              <w:t xml:space="preserve"> </w:t>
            </w:r>
            <w:r w:rsidRPr="00115D97">
              <w:rPr>
                <w:rFonts w:cstheme="minorHAnsi"/>
                <w:sz w:val="20"/>
                <w:szCs w:val="20"/>
                <w:lang w:val="sr-Cyrl-RS"/>
              </w:rPr>
              <w:t>система) у свим тужилаштвима, повезивање тужилаштава и спровођење одговарајућих обука.</w:t>
            </w:r>
          </w:p>
        </w:tc>
        <w:tc>
          <w:tcPr>
            <w:tcW w:w="379" w:type="pct"/>
            <w:gridSpan w:val="2"/>
          </w:tcPr>
          <w:p w14:paraId="78A8AAAD" w14:textId="363FD874" w:rsidR="0007559F" w:rsidRPr="00115D97" w:rsidRDefault="00F75A30"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79A8AD53" w14:textId="279B4C8D" w:rsidR="0007559F" w:rsidRPr="00115D97" w:rsidRDefault="00F75A30" w:rsidP="001C079D">
            <w:pPr>
              <w:rPr>
                <w:rFonts w:cstheme="minorHAnsi"/>
                <w:sz w:val="20"/>
                <w:szCs w:val="20"/>
                <w:lang w:val="sr-Cyrl-RS"/>
              </w:rPr>
            </w:pPr>
            <w:r w:rsidRPr="00115D97">
              <w:rPr>
                <w:rFonts w:cstheme="minorHAnsi"/>
                <w:sz w:val="20"/>
                <w:szCs w:val="20"/>
                <w:lang w:val="sr-Cyrl-RS"/>
              </w:rPr>
              <w:t>Јавна тужилаштва</w:t>
            </w:r>
          </w:p>
        </w:tc>
        <w:tc>
          <w:tcPr>
            <w:tcW w:w="406" w:type="pct"/>
            <w:gridSpan w:val="2"/>
          </w:tcPr>
          <w:p w14:paraId="570E3A5E" w14:textId="2F76BC23" w:rsidR="0007559F" w:rsidRPr="00115D97" w:rsidRDefault="00F75A3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62531364"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7E213AB" w14:textId="16EFC04C" w:rsidR="0007559F" w:rsidRPr="00115D97" w:rsidRDefault="007B0D7B" w:rsidP="001C079D">
            <w:pPr>
              <w:rPr>
                <w:rFonts w:cstheme="minorHAnsi"/>
                <w:sz w:val="20"/>
                <w:szCs w:val="20"/>
                <w:lang w:val="sr-Cyrl-RS"/>
              </w:rPr>
            </w:pPr>
            <w:r>
              <w:rPr>
                <w:rFonts w:cstheme="minorHAnsi"/>
                <w:sz w:val="20"/>
                <w:szCs w:val="20"/>
                <w:lang w:val="sr-Cyrl-RS"/>
              </w:rPr>
              <w:t>Потребна донаторска  подршка</w:t>
            </w:r>
            <w:r w:rsidR="00F47285">
              <w:rPr>
                <w:rFonts w:cstheme="minorHAnsi"/>
                <w:sz w:val="20"/>
                <w:szCs w:val="20"/>
                <w:lang w:val="sr-Cyrl-RS"/>
              </w:rPr>
              <w:t xml:space="preserve"> у €</w:t>
            </w:r>
          </w:p>
        </w:tc>
        <w:tc>
          <w:tcPr>
            <w:tcW w:w="472" w:type="pct"/>
            <w:gridSpan w:val="2"/>
          </w:tcPr>
          <w:p w14:paraId="17197A10" w14:textId="72F191C7" w:rsidR="0007559F"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476C83B7" w14:textId="77777777" w:rsidR="0007559F" w:rsidRPr="00115D97" w:rsidRDefault="0007559F" w:rsidP="001C079D">
            <w:pPr>
              <w:rPr>
                <w:rFonts w:cstheme="minorHAnsi"/>
                <w:sz w:val="20"/>
                <w:szCs w:val="20"/>
                <w:lang w:val="sr-Cyrl-RS"/>
              </w:rPr>
            </w:pPr>
          </w:p>
        </w:tc>
        <w:tc>
          <w:tcPr>
            <w:tcW w:w="434" w:type="pct"/>
          </w:tcPr>
          <w:p w14:paraId="2905DD65" w14:textId="77777777" w:rsidR="0007559F" w:rsidRPr="00115D97" w:rsidRDefault="0007559F" w:rsidP="001C079D">
            <w:pPr>
              <w:rPr>
                <w:rFonts w:cstheme="minorHAnsi"/>
                <w:sz w:val="20"/>
                <w:szCs w:val="20"/>
                <w:lang w:val="sr-Cyrl-RS"/>
              </w:rPr>
            </w:pPr>
          </w:p>
        </w:tc>
        <w:tc>
          <w:tcPr>
            <w:tcW w:w="459" w:type="pct"/>
            <w:gridSpan w:val="2"/>
          </w:tcPr>
          <w:p w14:paraId="488600AF" w14:textId="77777777" w:rsidR="0007559F" w:rsidRDefault="0007559F" w:rsidP="00D32D9B">
            <w:pPr>
              <w:jc w:val="right"/>
              <w:rPr>
                <w:rFonts w:cstheme="minorHAnsi"/>
                <w:sz w:val="20"/>
                <w:szCs w:val="20"/>
                <w:lang w:val="sr-Cyrl-RS"/>
              </w:rPr>
            </w:pPr>
          </w:p>
          <w:p w14:paraId="22513276" w14:textId="77777777" w:rsidR="00F47285" w:rsidRDefault="00F47285" w:rsidP="00D32D9B">
            <w:pPr>
              <w:jc w:val="right"/>
              <w:rPr>
                <w:rFonts w:cstheme="minorHAnsi"/>
                <w:sz w:val="20"/>
                <w:szCs w:val="20"/>
                <w:lang w:val="sr-Cyrl-RS"/>
              </w:rPr>
            </w:pPr>
          </w:p>
          <w:p w14:paraId="2B37082D" w14:textId="77777777" w:rsidR="00F47285" w:rsidRDefault="00F47285" w:rsidP="00D32D9B">
            <w:pPr>
              <w:jc w:val="right"/>
              <w:rPr>
                <w:rFonts w:cstheme="minorHAnsi"/>
                <w:sz w:val="20"/>
                <w:szCs w:val="20"/>
                <w:lang w:val="sr-Cyrl-RS"/>
              </w:rPr>
            </w:pPr>
          </w:p>
          <w:p w14:paraId="5C05BAFA" w14:textId="77777777" w:rsidR="00F47285" w:rsidRDefault="00F47285" w:rsidP="00D32D9B">
            <w:pPr>
              <w:jc w:val="right"/>
              <w:rPr>
                <w:rFonts w:cstheme="minorHAnsi"/>
                <w:sz w:val="20"/>
                <w:szCs w:val="20"/>
                <w:lang w:val="sr-Cyrl-RS"/>
              </w:rPr>
            </w:pPr>
          </w:p>
          <w:p w14:paraId="3768A4AF" w14:textId="77777777" w:rsidR="00F47285" w:rsidRDefault="00F47285" w:rsidP="00D32D9B">
            <w:pPr>
              <w:jc w:val="right"/>
              <w:rPr>
                <w:rFonts w:cstheme="minorHAnsi"/>
                <w:sz w:val="20"/>
                <w:szCs w:val="20"/>
                <w:lang w:val="sr-Cyrl-RS"/>
              </w:rPr>
            </w:pPr>
          </w:p>
          <w:p w14:paraId="610B4454" w14:textId="07D1B411" w:rsidR="00F47285" w:rsidRPr="00115D97" w:rsidRDefault="00F47285" w:rsidP="00D32D9B">
            <w:pPr>
              <w:jc w:val="right"/>
              <w:rPr>
                <w:rFonts w:cstheme="minorHAnsi"/>
                <w:sz w:val="20"/>
                <w:szCs w:val="20"/>
                <w:lang w:val="sr-Cyrl-RS"/>
              </w:rPr>
            </w:pPr>
            <w:r>
              <w:rPr>
                <w:rFonts w:cstheme="minorHAnsi"/>
                <w:sz w:val="20"/>
                <w:szCs w:val="20"/>
                <w:lang w:val="sr-Cyrl-RS"/>
              </w:rPr>
              <w:t>39</w:t>
            </w:r>
            <w:r w:rsidR="005C73CA">
              <w:rPr>
                <w:rFonts w:cstheme="minorHAnsi"/>
                <w:sz w:val="20"/>
                <w:szCs w:val="20"/>
                <w:lang w:val="sr-Cyrl-RS"/>
              </w:rPr>
              <w:t>8.305</w:t>
            </w:r>
          </w:p>
        </w:tc>
        <w:tc>
          <w:tcPr>
            <w:tcW w:w="459" w:type="pct"/>
            <w:gridSpan w:val="2"/>
          </w:tcPr>
          <w:p w14:paraId="187735C7" w14:textId="77777777" w:rsidR="005C73CA" w:rsidRDefault="005C73CA" w:rsidP="00D32D9B">
            <w:pPr>
              <w:jc w:val="right"/>
              <w:rPr>
                <w:rFonts w:cstheme="minorHAnsi"/>
                <w:sz w:val="20"/>
                <w:szCs w:val="20"/>
                <w:lang w:val="sr-Cyrl-RS"/>
              </w:rPr>
            </w:pPr>
          </w:p>
          <w:p w14:paraId="0B706C9D" w14:textId="77777777" w:rsidR="005C73CA" w:rsidRDefault="005C73CA" w:rsidP="00D32D9B">
            <w:pPr>
              <w:jc w:val="right"/>
              <w:rPr>
                <w:rFonts w:cstheme="minorHAnsi"/>
                <w:sz w:val="20"/>
                <w:szCs w:val="20"/>
                <w:lang w:val="sr-Cyrl-RS"/>
              </w:rPr>
            </w:pPr>
          </w:p>
          <w:p w14:paraId="678A29E3" w14:textId="77777777" w:rsidR="005C73CA" w:rsidRDefault="005C73CA" w:rsidP="00D32D9B">
            <w:pPr>
              <w:jc w:val="right"/>
              <w:rPr>
                <w:rFonts w:cstheme="minorHAnsi"/>
                <w:sz w:val="20"/>
                <w:szCs w:val="20"/>
                <w:lang w:val="sr-Cyrl-RS"/>
              </w:rPr>
            </w:pPr>
          </w:p>
          <w:p w14:paraId="57CE9F96" w14:textId="77777777" w:rsidR="005C73CA" w:rsidRDefault="005C73CA" w:rsidP="00D32D9B">
            <w:pPr>
              <w:jc w:val="right"/>
              <w:rPr>
                <w:rFonts w:cstheme="minorHAnsi"/>
                <w:sz w:val="20"/>
                <w:szCs w:val="20"/>
                <w:lang w:val="sr-Cyrl-RS"/>
              </w:rPr>
            </w:pPr>
          </w:p>
          <w:p w14:paraId="54B41627" w14:textId="77777777" w:rsidR="005C73CA" w:rsidRDefault="005C73CA" w:rsidP="00D32D9B">
            <w:pPr>
              <w:jc w:val="right"/>
              <w:rPr>
                <w:rFonts w:cstheme="minorHAnsi"/>
                <w:sz w:val="20"/>
                <w:szCs w:val="20"/>
                <w:lang w:val="sr-Cyrl-RS"/>
              </w:rPr>
            </w:pPr>
          </w:p>
          <w:p w14:paraId="2EE9216A" w14:textId="77777777" w:rsidR="0007559F" w:rsidRDefault="005C73CA" w:rsidP="00D32D9B">
            <w:pPr>
              <w:jc w:val="right"/>
              <w:rPr>
                <w:rFonts w:cstheme="minorHAnsi"/>
                <w:sz w:val="20"/>
                <w:szCs w:val="20"/>
                <w:lang w:val="sr-Cyrl-RS"/>
              </w:rPr>
            </w:pPr>
            <w:r>
              <w:rPr>
                <w:rFonts w:cstheme="minorHAnsi"/>
                <w:sz w:val="20"/>
                <w:szCs w:val="20"/>
                <w:lang w:val="sr-Cyrl-RS"/>
              </w:rPr>
              <w:t xml:space="preserve">398.305 + </w:t>
            </w:r>
          </w:p>
          <w:p w14:paraId="08494627" w14:textId="349502BC" w:rsidR="005C73CA" w:rsidRPr="00115D97" w:rsidRDefault="005C73CA" w:rsidP="00D32D9B">
            <w:pPr>
              <w:jc w:val="right"/>
              <w:rPr>
                <w:rFonts w:cstheme="minorHAnsi"/>
                <w:sz w:val="20"/>
                <w:szCs w:val="20"/>
                <w:lang w:val="sr-Cyrl-RS"/>
              </w:rPr>
            </w:pPr>
            <w:r>
              <w:rPr>
                <w:rFonts w:cstheme="minorHAnsi"/>
                <w:sz w:val="20"/>
                <w:szCs w:val="20"/>
                <w:lang w:val="sr-Cyrl-RS"/>
              </w:rPr>
              <w:t>26.000</w:t>
            </w:r>
          </w:p>
        </w:tc>
      </w:tr>
      <w:tr w:rsidR="00D37039" w:rsidRPr="00115D97" w14:paraId="7A5E5273" w14:textId="77777777" w:rsidTr="00547231">
        <w:trPr>
          <w:trHeight w:val="140"/>
        </w:trPr>
        <w:tc>
          <w:tcPr>
            <w:tcW w:w="987" w:type="pct"/>
            <w:tcBorders>
              <w:left w:val="double" w:sz="4" w:space="0" w:color="auto"/>
            </w:tcBorders>
          </w:tcPr>
          <w:p w14:paraId="5900F4B1" w14:textId="60734E40" w:rsidR="00D37039" w:rsidRPr="00115D97" w:rsidRDefault="00D37039" w:rsidP="001C079D">
            <w:pPr>
              <w:rPr>
                <w:rFonts w:cstheme="minorHAnsi"/>
                <w:sz w:val="20"/>
                <w:szCs w:val="20"/>
              </w:rPr>
            </w:pPr>
            <w:r w:rsidRPr="00115D97">
              <w:rPr>
                <w:rFonts w:cstheme="minorHAnsi"/>
                <w:sz w:val="20"/>
                <w:szCs w:val="20"/>
                <w:lang w:val="sr-Cyrl-RS"/>
              </w:rPr>
              <w:t>5.1.3</w:t>
            </w:r>
            <w:r w:rsidR="00B62BA0" w:rsidRPr="00115D97">
              <w:rPr>
                <w:rFonts w:cstheme="minorHAnsi"/>
                <w:sz w:val="20"/>
                <w:szCs w:val="20"/>
              </w:rPr>
              <w:t>.</w:t>
            </w:r>
          </w:p>
          <w:p w14:paraId="3BB8E5D9" w14:textId="77777777" w:rsidR="00361384" w:rsidRPr="00115D97" w:rsidRDefault="00361384" w:rsidP="001C079D">
            <w:pPr>
              <w:rPr>
                <w:rFonts w:cstheme="minorHAnsi"/>
                <w:sz w:val="20"/>
                <w:szCs w:val="20"/>
                <w:lang w:val="sr-Cyrl-RS"/>
              </w:rPr>
            </w:pPr>
            <w:r w:rsidRPr="00115D97">
              <w:rPr>
                <w:rFonts w:cstheme="minorHAnsi"/>
                <w:sz w:val="20"/>
                <w:szCs w:val="20"/>
                <w:lang w:val="sr-Cyrl-RS"/>
              </w:rPr>
              <w:t>Даља имплементација софтверског решења аутоматске расподеле предмета у судовима.</w:t>
            </w:r>
          </w:p>
          <w:p w14:paraId="2C13E952" w14:textId="3F56840F" w:rsidR="00603DCB" w:rsidRPr="00115D97" w:rsidRDefault="00603DCB" w:rsidP="00603DCB">
            <w:pPr>
              <w:spacing w:after="240"/>
              <w:rPr>
                <w:rFonts w:cstheme="minorHAnsi"/>
                <w:sz w:val="20"/>
                <w:szCs w:val="20"/>
                <w:lang w:val="sr-Cyrl-RS"/>
              </w:rPr>
            </w:pPr>
            <w:r w:rsidRPr="00115D97">
              <w:rPr>
                <w:rFonts w:cstheme="minorHAnsi"/>
                <w:sz w:val="20"/>
                <w:szCs w:val="20"/>
              </w:rPr>
              <w:t>(</w:t>
            </w:r>
            <w:r w:rsidRPr="00115D97">
              <w:rPr>
                <w:rFonts w:cstheme="minorHAnsi"/>
                <w:sz w:val="20"/>
                <w:szCs w:val="20"/>
                <w:lang w:val="sr-Cyrl-RS"/>
              </w:rPr>
              <w:t>активност 1.1.2. АП ИКТ)</w:t>
            </w:r>
          </w:p>
        </w:tc>
        <w:tc>
          <w:tcPr>
            <w:tcW w:w="379" w:type="pct"/>
            <w:gridSpan w:val="2"/>
          </w:tcPr>
          <w:p w14:paraId="12EAC69C" w14:textId="3FE29EDF" w:rsidR="00D37039" w:rsidRPr="00115D97" w:rsidRDefault="00F75A30"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53D1FDA7" w14:textId="4BE970F2" w:rsidR="00D37039" w:rsidRPr="00115D97" w:rsidRDefault="00F75A30" w:rsidP="001C079D">
            <w:pPr>
              <w:rPr>
                <w:rFonts w:cstheme="minorHAnsi"/>
                <w:sz w:val="20"/>
                <w:szCs w:val="20"/>
                <w:lang w:val="sr-Cyrl-RS"/>
              </w:rPr>
            </w:pPr>
            <w:r w:rsidRPr="00115D97">
              <w:rPr>
                <w:rFonts w:cstheme="minorHAnsi"/>
                <w:sz w:val="20"/>
                <w:szCs w:val="20"/>
                <w:lang w:val="sr-Cyrl-RS"/>
              </w:rPr>
              <w:t>Судови опште и посебне надлежности</w:t>
            </w:r>
          </w:p>
        </w:tc>
        <w:tc>
          <w:tcPr>
            <w:tcW w:w="406" w:type="pct"/>
            <w:gridSpan w:val="2"/>
          </w:tcPr>
          <w:p w14:paraId="39FCC53D" w14:textId="6855D8C3" w:rsidR="00D37039" w:rsidRPr="00115D97" w:rsidRDefault="00F75A30" w:rsidP="001C079D">
            <w:pPr>
              <w:rPr>
                <w:rFonts w:cstheme="minorHAnsi"/>
                <w:sz w:val="20"/>
                <w:szCs w:val="20"/>
              </w:rPr>
            </w:pPr>
            <w:r w:rsidRPr="00115D97">
              <w:rPr>
                <w:rFonts w:cstheme="minorHAnsi"/>
                <w:sz w:val="20"/>
                <w:szCs w:val="20"/>
                <w:lang w:val="sr-Cyrl-RS"/>
              </w:rPr>
              <w:t>4. квартал 2025. године</w:t>
            </w:r>
          </w:p>
        </w:tc>
        <w:tc>
          <w:tcPr>
            <w:tcW w:w="487" w:type="pct"/>
            <w:gridSpan w:val="3"/>
          </w:tcPr>
          <w:p w14:paraId="48E9DB30"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1277945" w14:textId="4BF0A296" w:rsidR="00D37039" w:rsidRPr="00115D97" w:rsidRDefault="00D37039" w:rsidP="001C079D">
            <w:pPr>
              <w:rPr>
                <w:rFonts w:cstheme="minorHAnsi"/>
                <w:sz w:val="20"/>
                <w:szCs w:val="20"/>
                <w:lang w:val="sr-Cyrl-RS"/>
              </w:rPr>
            </w:pPr>
          </w:p>
        </w:tc>
        <w:tc>
          <w:tcPr>
            <w:tcW w:w="472" w:type="pct"/>
            <w:gridSpan w:val="2"/>
          </w:tcPr>
          <w:p w14:paraId="52642A2D" w14:textId="394481AA" w:rsidR="00D37039"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67B2DF94" w14:textId="77777777" w:rsidR="00D37039" w:rsidRPr="00115D97" w:rsidRDefault="00D37039" w:rsidP="001C079D">
            <w:pPr>
              <w:rPr>
                <w:rFonts w:cstheme="minorHAnsi"/>
                <w:sz w:val="20"/>
                <w:szCs w:val="20"/>
                <w:lang w:val="sr-Cyrl-RS"/>
              </w:rPr>
            </w:pPr>
          </w:p>
        </w:tc>
        <w:tc>
          <w:tcPr>
            <w:tcW w:w="434" w:type="pct"/>
          </w:tcPr>
          <w:p w14:paraId="54382BCC" w14:textId="77777777" w:rsidR="00D37039" w:rsidRPr="00115D97" w:rsidRDefault="00D37039" w:rsidP="001C079D">
            <w:pPr>
              <w:rPr>
                <w:rFonts w:cstheme="minorHAnsi"/>
                <w:sz w:val="20"/>
                <w:szCs w:val="20"/>
                <w:lang w:val="sr-Cyrl-RS"/>
              </w:rPr>
            </w:pPr>
          </w:p>
        </w:tc>
        <w:tc>
          <w:tcPr>
            <w:tcW w:w="459" w:type="pct"/>
            <w:gridSpan w:val="2"/>
          </w:tcPr>
          <w:p w14:paraId="09F514B1" w14:textId="77777777" w:rsidR="00D37039" w:rsidRPr="00115D97" w:rsidRDefault="00D37039" w:rsidP="001C079D">
            <w:pPr>
              <w:rPr>
                <w:rFonts w:cstheme="minorHAnsi"/>
                <w:sz w:val="20"/>
                <w:szCs w:val="20"/>
                <w:lang w:val="sr-Cyrl-RS"/>
              </w:rPr>
            </w:pPr>
          </w:p>
        </w:tc>
        <w:tc>
          <w:tcPr>
            <w:tcW w:w="459" w:type="pct"/>
            <w:gridSpan w:val="2"/>
          </w:tcPr>
          <w:p w14:paraId="55E637F6" w14:textId="77777777" w:rsidR="00D37039" w:rsidRDefault="00D37039" w:rsidP="001C079D">
            <w:pPr>
              <w:rPr>
                <w:rFonts w:cstheme="minorHAnsi"/>
                <w:sz w:val="20"/>
                <w:szCs w:val="20"/>
                <w:lang w:val="sr-Cyrl-RS"/>
              </w:rPr>
            </w:pPr>
          </w:p>
          <w:p w14:paraId="4DDB763D" w14:textId="77777777" w:rsidR="005C73CA" w:rsidRDefault="005C73CA" w:rsidP="001C079D">
            <w:pPr>
              <w:rPr>
                <w:rFonts w:cstheme="minorHAnsi"/>
                <w:sz w:val="20"/>
                <w:szCs w:val="20"/>
                <w:lang w:val="sr-Cyrl-RS"/>
              </w:rPr>
            </w:pPr>
          </w:p>
          <w:p w14:paraId="65994FC7" w14:textId="77777777" w:rsidR="005C73CA" w:rsidRDefault="005C73CA" w:rsidP="001C079D">
            <w:pPr>
              <w:rPr>
                <w:rFonts w:cstheme="minorHAnsi"/>
                <w:sz w:val="20"/>
                <w:szCs w:val="20"/>
                <w:lang w:val="sr-Cyrl-RS"/>
              </w:rPr>
            </w:pPr>
          </w:p>
          <w:p w14:paraId="34FA6AF5" w14:textId="77777777" w:rsidR="005C73CA" w:rsidRDefault="005C73CA" w:rsidP="001C079D">
            <w:pPr>
              <w:rPr>
                <w:rFonts w:cstheme="minorHAnsi"/>
                <w:sz w:val="20"/>
                <w:szCs w:val="20"/>
                <w:lang w:val="sr-Cyrl-RS"/>
              </w:rPr>
            </w:pPr>
          </w:p>
          <w:p w14:paraId="623AAA82" w14:textId="77777777" w:rsidR="005C73CA" w:rsidRDefault="005C73CA" w:rsidP="001C079D">
            <w:pPr>
              <w:rPr>
                <w:rFonts w:cstheme="minorHAnsi"/>
                <w:sz w:val="20"/>
                <w:szCs w:val="20"/>
                <w:lang w:val="sr-Cyrl-RS"/>
              </w:rPr>
            </w:pPr>
          </w:p>
          <w:p w14:paraId="08EF2DFD" w14:textId="77777777" w:rsidR="005C73CA" w:rsidRDefault="005C73CA" w:rsidP="001C079D">
            <w:pPr>
              <w:rPr>
                <w:rFonts w:cstheme="minorHAnsi"/>
                <w:sz w:val="20"/>
                <w:szCs w:val="20"/>
                <w:lang w:val="sr-Cyrl-RS"/>
              </w:rPr>
            </w:pPr>
          </w:p>
          <w:p w14:paraId="1A278D24" w14:textId="699A27BC" w:rsidR="005C73CA" w:rsidRPr="00115D97" w:rsidRDefault="005C73CA" w:rsidP="001C079D">
            <w:pPr>
              <w:rPr>
                <w:rFonts w:cstheme="minorHAnsi"/>
                <w:sz w:val="20"/>
                <w:szCs w:val="20"/>
                <w:lang w:val="sr-Cyrl-RS"/>
              </w:rPr>
            </w:pPr>
          </w:p>
        </w:tc>
      </w:tr>
      <w:tr w:rsidR="00D37039" w:rsidRPr="00115D97" w14:paraId="3DB8D6CA" w14:textId="77777777" w:rsidTr="00547231">
        <w:trPr>
          <w:trHeight w:val="140"/>
        </w:trPr>
        <w:tc>
          <w:tcPr>
            <w:tcW w:w="987" w:type="pct"/>
            <w:tcBorders>
              <w:left w:val="double" w:sz="4" w:space="0" w:color="auto"/>
            </w:tcBorders>
          </w:tcPr>
          <w:p w14:paraId="7EB9F7E4" w14:textId="428DE788" w:rsidR="00D37039" w:rsidRPr="00115D97" w:rsidRDefault="00D37039" w:rsidP="001C079D">
            <w:pPr>
              <w:rPr>
                <w:rFonts w:cstheme="minorHAnsi"/>
                <w:sz w:val="20"/>
                <w:szCs w:val="20"/>
              </w:rPr>
            </w:pPr>
            <w:r w:rsidRPr="00115D97">
              <w:rPr>
                <w:rFonts w:cstheme="minorHAnsi"/>
                <w:sz w:val="20"/>
                <w:szCs w:val="20"/>
                <w:lang w:val="sr-Cyrl-RS"/>
              </w:rPr>
              <w:t>5.1.4</w:t>
            </w:r>
            <w:r w:rsidR="00B62BA0" w:rsidRPr="00115D97">
              <w:rPr>
                <w:rFonts w:cstheme="minorHAnsi"/>
                <w:sz w:val="20"/>
                <w:szCs w:val="20"/>
              </w:rPr>
              <w:t>.</w:t>
            </w:r>
          </w:p>
          <w:p w14:paraId="37784A07" w14:textId="77777777" w:rsidR="00240070" w:rsidRPr="00115D97" w:rsidRDefault="00240070" w:rsidP="001C079D">
            <w:pPr>
              <w:rPr>
                <w:rFonts w:cstheme="minorHAnsi"/>
                <w:sz w:val="20"/>
                <w:szCs w:val="20"/>
                <w:lang w:val="sr-Cyrl-RS"/>
              </w:rPr>
            </w:pPr>
            <w:r w:rsidRPr="00115D97">
              <w:rPr>
                <w:rFonts w:cstheme="minorHAnsi"/>
                <w:sz w:val="20"/>
                <w:szCs w:val="20"/>
                <w:lang w:val="sr-Cyrl-RS"/>
              </w:rPr>
              <w:t>Имплементација софтверског решења аутоматске расподеле предмета у свим тужилаштвима, уз обезбеђивање алата за праћење расподеле предмета методом случајног одређивања, имајући у виду специфичну организацију тужилаштва.</w:t>
            </w:r>
          </w:p>
          <w:p w14:paraId="6156AA48" w14:textId="17E63290" w:rsidR="00B62BA0" w:rsidRPr="00115D97" w:rsidRDefault="00B62BA0" w:rsidP="00B62BA0">
            <w:pPr>
              <w:spacing w:after="240"/>
              <w:rPr>
                <w:rFonts w:cstheme="minorHAnsi"/>
                <w:sz w:val="20"/>
                <w:szCs w:val="20"/>
                <w:lang w:val="sr-Cyrl-RS"/>
              </w:rPr>
            </w:pPr>
            <w:r w:rsidRPr="00115D97">
              <w:rPr>
                <w:rFonts w:cstheme="minorHAnsi"/>
                <w:sz w:val="20"/>
                <w:szCs w:val="20"/>
              </w:rPr>
              <w:t>(</w:t>
            </w:r>
            <w:r w:rsidRPr="00115D97">
              <w:rPr>
                <w:rFonts w:cstheme="minorHAnsi"/>
                <w:sz w:val="20"/>
                <w:szCs w:val="20"/>
                <w:lang w:val="sr-Cyrl-RS"/>
              </w:rPr>
              <w:t>активност 1.1.</w:t>
            </w:r>
            <w:r w:rsidRPr="00115D97">
              <w:rPr>
                <w:rFonts w:cstheme="minorHAnsi"/>
                <w:sz w:val="20"/>
                <w:szCs w:val="20"/>
              </w:rPr>
              <w:t>3</w:t>
            </w:r>
            <w:r w:rsidRPr="00115D97">
              <w:rPr>
                <w:rFonts w:cstheme="minorHAnsi"/>
                <w:sz w:val="20"/>
                <w:szCs w:val="20"/>
                <w:lang w:val="sr-Cyrl-RS"/>
              </w:rPr>
              <w:t>. АП ИКТ)</w:t>
            </w:r>
          </w:p>
        </w:tc>
        <w:tc>
          <w:tcPr>
            <w:tcW w:w="379" w:type="pct"/>
            <w:gridSpan w:val="2"/>
          </w:tcPr>
          <w:p w14:paraId="54CF7F05" w14:textId="69071102" w:rsidR="00D37039" w:rsidRPr="00115D97" w:rsidRDefault="00B62BA0"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3748CE1D" w14:textId="1AB325CE" w:rsidR="00D37039" w:rsidRPr="00115D97" w:rsidRDefault="00B62BA0" w:rsidP="001C079D">
            <w:pPr>
              <w:rPr>
                <w:rFonts w:cstheme="minorHAnsi"/>
                <w:sz w:val="20"/>
                <w:szCs w:val="20"/>
                <w:lang w:val="sr-Cyrl-RS"/>
              </w:rPr>
            </w:pPr>
            <w:r w:rsidRPr="00115D97">
              <w:rPr>
                <w:rFonts w:cstheme="minorHAnsi"/>
                <w:sz w:val="20"/>
                <w:szCs w:val="20"/>
                <w:lang w:val="sr-Cyrl-RS"/>
              </w:rPr>
              <w:t>Јавна тужилаштва</w:t>
            </w:r>
          </w:p>
        </w:tc>
        <w:tc>
          <w:tcPr>
            <w:tcW w:w="406" w:type="pct"/>
            <w:gridSpan w:val="2"/>
          </w:tcPr>
          <w:p w14:paraId="7F180C91" w14:textId="1E50105A" w:rsidR="00D37039" w:rsidRPr="00115D97" w:rsidRDefault="00B62BA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20A94D84"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8A7154E" w14:textId="2FF8F11F" w:rsidR="00D37039" w:rsidRPr="00115D97" w:rsidRDefault="00D37039" w:rsidP="001C079D">
            <w:pPr>
              <w:rPr>
                <w:rFonts w:cstheme="minorHAnsi"/>
                <w:sz w:val="20"/>
                <w:szCs w:val="20"/>
                <w:lang w:val="sr-Cyrl-RS"/>
              </w:rPr>
            </w:pPr>
          </w:p>
        </w:tc>
        <w:tc>
          <w:tcPr>
            <w:tcW w:w="472" w:type="pct"/>
            <w:gridSpan w:val="2"/>
          </w:tcPr>
          <w:p w14:paraId="1CE92A47" w14:textId="7B554923" w:rsidR="00D37039" w:rsidRPr="00115D97" w:rsidRDefault="00204EC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3807B092" w14:textId="77777777" w:rsidR="00D37039" w:rsidRPr="00115D97" w:rsidRDefault="00D37039" w:rsidP="001C079D">
            <w:pPr>
              <w:rPr>
                <w:rFonts w:cstheme="minorHAnsi"/>
                <w:sz w:val="20"/>
                <w:szCs w:val="20"/>
                <w:lang w:val="sr-Cyrl-RS"/>
              </w:rPr>
            </w:pPr>
          </w:p>
        </w:tc>
        <w:tc>
          <w:tcPr>
            <w:tcW w:w="434" w:type="pct"/>
          </w:tcPr>
          <w:p w14:paraId="1A0DB585" w14:textId="77777777" w:rsidR="00D37039" w:rsidRPr="00115D97" w:rsidRDefault="00D37039" w:rsidP="001C079D">
            <w:pPr>
              <w:rPr>
                <w:rFonts w:cstheme="minorHAnsi"/>
                <w:sz w:val="20"/>
                <w:szCs w:val="20"/>
                <w:lang w:val="sr-Cyrl-RS"/>
              </w:rPr>
            </w:pPr>
          </w:p>
        </w:tc>
        <w:tc>
          <w:tcPr>
            <w:tcW w:w="459" w:type="pct"/>
            <w:gridSpan w:val="2"/>
          </w:tcPr>
          <w:p w14:paraId="1AF9790C" w14:textId="77777777" w:rsidR="00D37039" w:rsidRPr="00115D97" w:rsidRDefault="00D37039" w:rsidP="001C079D">
            <w:pPr>
              <w:rPr>
                <w:rFonts w:cstheme="minorHAnsi"/>
                <w:sz w:val="20"/>
                <w:szCs w:val="20"/>
                <w:lang w:val="sr-Cyrl-RS"/>
              </w:rPr>
            </w:pPr>
          </w:p>
        </w:tc>
        <w:tc>
          <w:tcPr>
            <w:tcW w:w="459" w:type="pct"/>
            <w:gridSpan w:val="2"/>
          </w:tcPr>
          <w:p w14:paraId="6FA59101" w14:textId="77777777" w:rsidR="00D37039" w:rsidRPr="00115D97" w:rsidRDefault="00D37039" w:rsidP="001C079D">
            <w:pPr>
              <w:rPr>
                <w:rFonts w:cstheme="minorHAnsi"/>
                <w:sz w:val="20"/>
                <w:szCs w:val="20"/>
                <w:lang w:val="sr-Cyrl-RS"/>
              </w:rPr>
            </w:pPr>
          </w:p>
        </w:tc>
      </w:tr>
      <w:tr w:rsidR="00D37039" w:rsidRPr="00115D97" w14:paraId="6F3C4118" w14:textId="77777777" w:rsidTr="00547231">
        <w:trPr>
          <w:trHeight w:val="140"/>
        </w:trPr>
        <w:tc>
          <w:tcPr>
            <w:tcW w:w="987" w:type="pct"/>
            <w:tcBorders>
              <w:left w:val="double" w:sz="4" w:space="0" w:color="auto"/>
            </w:tcBorders>
          </w:tcPr>
          <w:p w14:paraId="22D2727C" w14:textId="58F83707" w:rsidR="00D37039" w:rsidRPr="00115D97" w:rsidRDefault="00D37039" w:rsidP="001C079D">
            <w:pPr>
              <w:rPr>
                <w:rFonts w:cstheme="minorHAnsi"/>
                <w:sz w:val="20"/>
                <w:szCs w:val="20"/>
              </w:rPr>
            </w:pPr>
            <w:r w:rsidRPr="00115D97">
              <w:rPr>
                <w:rFonts w:cstheme="minorHAnsi"/>
                <w:sz w:val="20"/>
                <w:szCs w:val="20"/>
                <w:lang w:val="sr-Cyrl-RS"/>
              </w:rPr>
              <w:t>5.1.5</w:t>
            </w:r>
            <w:r w:rsidR="00B62BA0" w:rsidRPr="00115D97">
              <w:rPr>
                <w:rFonts w:cstheme="minorHAnsi"/>
                <w:sz w:val="20"/>
                <w:szCs w:val="20"/>
              </w:rPr>
              <w:t>.</w:t>
            </w:r>
          </w:p>
          <w:p w14:paraId="087E5F5B" w14:textId="77777777" w:rsidR="00240070" w:rsidRPr="00115D97" w:rsidRDefault="00240070" w:rsidP="00B62BA0">
            <w:pPr>
              <w:rPr>
                <w:rFonts w:cstheme="minorHAnsi"/>
                <w:sz w:val="20"/>
                <w:szCs w:val="20"/>
                <w:lang w:val="sr-Cyrl-RS"/>
              </w:rPr>
            </w:pPr>
            <w:r w:rsidRPr="00115D97">
              <w:rPr>
                <w:rFonts w:cstheme="minorHAnsi"/>
                <w:sz w:val="20"/>
                <w:szCs w:val="20"/>
                <w:lang w:val="sr-Cyrl-RS"/>
              </w:rPr>
              <w:t>Ефикасније искоришћавање хардверских ресурса, расположивост тих ресурса, као и повезивање различитих ИТ технологија у једну логичку функционалну целину која би обезбедила услугу достављања сервиса унутар правосудне мреже у сваком тренутку.</w:t>
            </w:r>
          </w:p>
          <w:p w14:paraId="6F084806" w14:textId="77777777" w:rsidR="00B62BA0" w:rsidRPr="00115D97" w:rsidRDefault="00B62BA0" w:rsidP="00B62BA0">
            <w:pPr>
              <w:spacing w:after="240"/>
              <w:rPr>
                <w:rFonts w:cstheme="minorHAnsi"/>
                <w:sz w:val="20"/>
                <w:szCs w:val="20"/>
                <w:lang w:val="sr-Cyrl-RS"/>
              </w:rPr>
            </w:pPr>
            <w:r w:rsidRPr="00115D97">
              <w:rPr>
                <w:rFonts w:cstheme="minorHAnsi"/>
                <w:sz w:val="20"/>
                <w:szCs w:val="20"/>
                <w:lang w:val="sr-Cyrl-RS"/>
              </w:rPr>
              <w:t>(повезана активност 5.1.12)</w:t>
            </w:r>
          </w:p>
          <w:p w14:paraId="6A06F4A4" w14:textId="74BEED3D" w:rsidR="00C97CBC" w:rsidRPr="00115D97" w:rsidRDefault="00C97CBC" w:rsidP="00B62BA0">
            <w:pPr>
              <w:spacing w:after="240"/>
              <w:rPr>
                <w:rFonts w:cstheme="minorHAnsi"/>
                <w:sz w:val="20"/>
                <w:szCs w:val="20"/>
                <w:lang w:val="sr-Cyrl-RS"/>
              </w:rPr>
            </w:pPr>
            <w:r w:rsidRPr="00115D97">
              <w:rPr>
                <w:rFonts w:cstheme="minorHAnsi"/>
                <w:sz w:val="20"/>
                <w:szCs w:val="20"/>
                <w:lang w:val="sr-Cyrl-RS"/>
              </w:rPr>
              <w:t>(</w:t>
            </w:r>
            <w:r w:rsidR="00354D05" w:rsidRPr="00115D97">
              <w:rPr>
                <w:rFonts w:cstheme="minorHAnsi"/>
                <w:sz w:val="20"/>
                <w:szCs w:val="20"/>
                <w:lang w:val="sr-Cyrl-RS"/>
              </w:rPr>
              <w:t xml:space="preserve">повезане </w:t>
            </w:r>
            <w:r w:rsidRPr="00115D97">
              <w:rPr>
                <w:rFonts w:cstheme="minorHAnsi"/>
                <w:sz w:val="20"/>
                <w:szCs w:val="20"/>
                <w:lang w:val="sr-Cyrl-RS"/>
              </w:rPr>
              <w:t>активности 2.1.1-2.1.3</w:t>
            </w:r>
            <w:r w:rsidR="00354D05" w:rsidRPr="00115D97">
              <w:rPr>
                <w:rFonts w:cstheme="minorHAnsi"/>
                <w:sz w:val="20"/>
                <w:szCs w:val="20"/>
                <w:lang w:val="sr-Cyrl-RS"/>
              </w:rPr>
              <w:t>, 3.1.1, 3.2.1, 3.3.1.</w:t>
            </w:r>
            <w:r w:rsidRPr="00115D97">
              <w:rPr>
                <w:rFonts w:cstheme="minorHAnsi"/>
                <w:sz w:val="20"/>
                <w:szCs w:val="20"/>
                <w:lang w:val="sr-Cyrl-RS"/>
              </w:rPr>
              <w:t xml:space="preserve"> АП ИКТ)</w:t>
            </w:r>
          </w:p>
        </w:tc>
        <w:tc>
          <w:tcPr>
            <w:tcW w:w="379" w:type="pct"/>
            <w:gridSpan w:val="2"/>
          </w:tcPr>
          <w:p w14:paraId="27E4305D" w14:textId="4C184C21" w:rsidR="00D37039" w:rsidRPr="00115D97" w:rsidRDefault="00B62BA0"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78203221" w14:textId="524E0AB3" w:rsidR="00D37039" w:rsidRPr="00115D97" w:rsidRDefault="00B62BA0" w:rsidP="001C079D">
            <w:pPr>
              <w:rPr>
                <w:rFonts w:cstheme="minorHAnsi"/>
                <w:sz w:val="20"/>
                <w:szCs w:val="20"/>
                <w:lang w:val="sr-Cyrl-RS"/>
              </w:rPr>
            </w:pPr>
            <w:r w:rsidRPr="00115D97">
              <w:rPr>
                <w:rFonts w:cstheme="minorHAnsi"/>
                <w:sz w:val="20"/>
                <w:szCs w:val="20"/>
                <w:lang w:val="sr-Cyrl-RS"/>
              </w:rPr>
              <w:t>ДЕУ</w:t>
            </w:r>
          </w:p>
        </w:tc>
        <w:tc>
          <w:tcPr>
            <w:tcW w:w="406" w:type="pct"/>
            <w:gridSpan w:val="2"/>
          </w:tcPr>
          <w:p w14:paraId="06300DBC" w14:textId="2308B9E8" w:rsidR="00D37039" w:rsidRPr="00115D97" w:rsidRDefault="00B62BA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7D652D2E"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C8B8E94" w14:textId="2401D2E9" w:rsidR="00D37039" w:rsidRPr="00115D97" w:rsidRDefault="007B0D7B" w:rsidP="001C079D">
            <w:pPr>
              <w:rPr>
                <w:rFonts w:cstheme="minorHAnsi"/>
                <w:sz w:val="20"/>
                <w:szCs w:val="20"/>
                <w:lang w:val="sr-Cyrl-RS"/>
              </w:rPr>
            </w:pPr>
            <w:r>
              <w:rPr>
                <w:rFonts w:cstheme="minorHAnsi"/>
                <w:sz w:val="20"/>
                <w:szCs w:val="20"/>
                <w:lang w:val="sr-Cyrl-RS"/>
              </w:rPr>
              <w:t>Потребна донаторска  подршка</w:t>
            </w:r>
            <w:r w:rsidR="0043619C">
              <w:rPr>
                <w:rFonts w:cstheme="minorHAnsi"/>
                <w:sz w:val="20"/>
                <w:szCs w:val="20"/>
                <w:lang w:val="sr-Cyrl-RS"/>
              </w:rPr>
              <w:t xml:space="preserve"> у €</w:t>
            </w:r>
          </w:p>
        </w:tc>
        <w:tc>
          <w:tcPr>
            <w:tcW w:w="472" w:type="pct"/>
            <w:gridSpan w:val="2"/>
          </w:tcPr>
          <w:p w14:paraId="10E9C731" w14:textId="26FDAA22" w:rsidR="00D37039" w:rsidRPr="00115D97" w:rsidRDefault="00F038A1"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738B6D5A" w14:textId="77777777" w:rsidR="00D37039" w:rsidRPr="00115D97" w:rsidRDefault="00D37039" w:rsidP="001C079D">
            <w:pPr>
              <w:rPr>
                <w:rFonts w:cstheme="minorHAnsi"/>
                <w:sz w:val="20"/>
                <w:szCs w:val="20"/>
                <w:lang w:val="sr-Cyrl-RS"/>
              </w:rPr>
            </w:pPr>
          </w:p>
        </w:tc>
        <w:tc>
          <w:tcPr>
            <w:tcW w:w="434" w:type="pct"/>
          </w:tcPr>
          <w:p w14:paraId="5D01089E" w14:textId="77777777" w:rsidR="00D37039" w:rsidRDefault="00D37039" w:rsidP="001C079D">
            <w:pPr>
              <w:rPr>
                <w:rFonts w:cstheme="minorHAnsi"/>
                <w:sz w:val="20"/>
                <w:szCs w:val="20"/>
                <w:lang w:val="sr-Cyrl-RS"/>
              </w:rPr>
            </w:pPr>
          </w:p>
          <w:p w14:paraId="2364511C" w14:textId="77777777" w:rsidR="0043619C" w:rsidRDefault="0043619C" w:rsidP="001C079D">
            <w:pPr>
              <w:rPr>
                <w:rFonts w:cstheme="minorHAnsi"/>
                <w:sz w:val="20"/>
                <w:szCs w:val="20"/>
                <w:lang w:val="sr-Cyrl-RS"/>
              </w:rPr>
            </w:pPr>
          </w:p>
          <w:p w14:paraId="3FCE02D1" w14:textId="77777777" w:rsidR="0043619C" w:rsidRDefault="0043619C" w:rsidP="001C079D">
            <w:pPr>
              <w:rPr>
                <w:rFonts w:cstheme="minorHAnsi"/>
                <w:sz w:val="20"/>
                <w:szCs w:val="20"/>
                <w:lang w:val="sr-Cyrl-RS"/>
              </w:rPr>
            </w:pPr>
          </w:p>
          <w:p w14:paraId="33FD0277" w14:textId="77777777" w:rsidR="0043619C" w:rsidRDefault="0043619C" w:rsidP="001C079D">
            <w:pPr>
              <w:rPr>
                <w:rFonts w:cstheme="minorHAnsi"/>
                <w:sz w:val="20"/>
                <w:szCs w:val="20"/>
                <w:lang w:val="sr-Cyrl-RS"/>
              </w:rPr>
            </w:pPr>
          </w:p>
          <w:p w14:paraId="1DA5E555" w14:textId="77777777" w:rsidR="0043619C" w:rsidRDefault="0043619C" w:rsidP="001C079D">
            <w:pPr>
              <w:rPr>
                <w:rFonts w:cstheme="minorHAnsi"/>
                <w:sz w:val="20"/>
                <w:szCs w:val="20"/>
                <w:lang w:val="sr-Cyrl-RS"/>
              </w:rPr>
            </w:pPr>
          </w:p>
          <w:p w14:paraId="5AB0BF09" w14:textId="77777777" w:rsidR="0043619C" w:rsidRDefault="0043619C" w:rsidP="001C079D">
            <w:pPr>
              <w:rPr>
                <w:rFonts w:cstheme="minorHAnsi"/>
                <w:sz w:val="20"/>
                <w:szCs w:val="20"/>
                <w:lang w:val="sr-Cyrl-RS"/>
              </w:rPr>
            </w:pPr>
          </w:p>
          <w:p w14:paraId="46EF0BA2" w14:textId="29CBD5CE" w:rsidR="0043619C" w:rsidRPr="00115D97" w:rsidRDefault="0043619C" w:rsidP="001C079D">
            <w:pPr>
              <w:rPr>
                <w:rFonts w:cstheme="minorHAnsi"/>
                <w:sz w:val="20"/>
                <w:szCs w:val="20"/>
                <w:lang w:val="sr-Cyrl-RS"/>
              </w:rPr>
            </w:pPr>
            <w:r>
              <w:rPr>
                <w:rFonts w:cstheme="minorHAnsi"/>
                <w:sz w:val="20"/>
                <w:szCs w:val="20"/>
                <w:lang w:val="sr-Cyrl-RS"/>
              </w:rPr>
              <w:t>2.415.254</w:t>
            </w:r>
          </w:p>
        </w:tc>
        <w:tc>
          <w:tcPr>
            <w:tcW w:w="459" w:type="pct"/>
            <w:gridSpan w:val="2"/>
          </w:tcPr>
          <w:p w14:paraId="75A15290" w14:textId="77777777" w:rsidR="00D37039" w:rsidRDefault="00D37039" w:rsidP="001C079D">
            <w:pPr>
              <w:rPr>
                <w:rFonts w:cstheme="minorHAnsi"/>
                <w:sz w:val="20"/>
                <w:szCs w:val="20"/>
                <w:lang w:val="sr-Cyrl-RS"/>
              </w:rPr>
            </w:pPr>
          </w:p>
          <w:p w14:paraId="3D17F179" w14:textId="77777777" w:rsidR="0074380F" w:rsidRDefault="0074380F" w:rsidP="001C079D">
            <w:pPr>
              <w:rPr>
                <w:rFonts w:cstheme="minorHAnsi"/>
                <w:sz w:val="20"/>
                <w:szCs w:val="20"/>
                <w:lang w:val="sr-Cyrl-RS"/>
              </w:rPr>
            </w:pPr>
          </w:p>
          <w:p w14:paraId="04701461" w14:textId="77777777" w:rsidR="0074380F" w:rsidRDefault="0074380F" w:rsidP="001C079D">
            <w:pPr>
              <w:rPr>
                <w:rFonts w:cstheme="minorHAnsi"/>
                <w:sz w:val="20"/>
                <w:szCs w:val="20"/>
                <w:lang w:val="sr-Cyrl-RS"/>
              </w:rPr>
            </w:pPr>
          </w:p>
          <w:p w14:paraId="231AFC4A" w14:textId="77777777" w:rsidR="0074380F" w:rsidRDefault="0074380F" w:rsidP="001C079D">
            <w:pPr>
              <w:rPr>
                <w:rFonts w:cstheme="minorHAnsi"/>
                <w:sz w:val="20"/>
                <w:szCs w:val="20"/>
                <w:lang w:val="sr-Cyrl-RS"/>
              </w:rPr>
            </w:pPr>
          </w:p>
          <w:p w14:paraId="7B10B7ED" w14:textId="77777777" w:rsidR="0074380F" w:rsidRDefault="0074380F" w:rsidP="001C079D">
            <w:pPr>
              <w:rPr>
                <w:rFonts w:cstheme="minorHAnsi"/>
                <w:sz w:val="20"/>
                <w:szCs w:val="20"/>
                <w:lang w:val="sr-Cyrl-RS"/>
              </w:rPr>
            </w:pPr>
          </w:p>
          <w:p w14:paraId="2FAA9D60" w14:textId="77777777" w:rsidR="0074380F" w:rsidRDefault="0074380F" w:rsidP="001C079D">
            <w:pPr>
              <w:rPr>
                <w:rFonts w:cstheme="minorHAnsi"/>
                <w:sz w:val="20"/>
                <w:szCs w:val="20"/>
                <w:lang w:val="sr-Cyrl-RS"/>
              </w:rPr>
            </w:pPr>
          </w:p>
          <w:p w14:paraId="5B9E1C18" w14:textId="7EF20BA2" w:rsidR="0074380F" w:rsidRPr="00115D97" w:rsidRDefault="0074380F" w:rsidP="001C079D">
            <w:pPr>
              <w:rPr>
                <w:rFonts w:cstheme="minorHAnsi"/>
                <w:sz w:val="20"/>
                <w:szCs w:val="20"/>
                <w:lang w:val="sr-Cyrl-RS"/>
              </w:rPr>
            </w:pPr>
            <w:r>
              <w:rPr>
                <w:rFonts w:cstheme="minorHAnsi"/>
                <w:sz w:val="20"/>
                <w:szCs w:val="20"/>
                <w:lang w:val="sr-Cyrl-RS"/>
              </w:rPr>
              <w:t>2.415.254</w:t>
            </w:r>
          </w:p>
        </w:tc>
        <w:tc>
          <w:tcPr>
            <w:tcW w:w="459" w:type="pct"/>
            <w:gridSpan w:val="2"/>
          </w:tcPr>
          <w:p w14:paraId="10481BB3" w14:textId="77777777" w:rsidR="00D37039" w:rsidRDefault="00D37039" w:rsidP="001C079D">
            <w:pPr>
              <w:rPr>
                <w:rFonts w:cstheme="minorHAnsi"/>
                <w:sz w:val="20"/>
                <w:szCs w:val="20"/>
                <w:lang w:val="sr-Cyrl-RS"/>
              </w:rPr>
            </w:pPr>
          </w:p>
          <w:p w14:paraId="0159171D" w14:textId="77777777" w:rsidR="0074380F" w:rsidRDefault="0074380F" w:rsidP="001C079D">
            <w:pPr>
              <w:rPr>
                <w:rFonts w:cstheme="minorHAnsi"/>
                <w:sz w:val="20"/>
                <w:szCs w:val="20"/>
                <w:lang w:val="sr-Cyrl-RS"/>
              </w:rPr>
            </w:pPr>
          </w:p>
          <w:p w14:paraId="77F178DE" w14:textId="77777777" w:rsidR="0074380F" w:rsidRDefault="0074380F" w:rsidP="001C079D">
            <w:pPr>
              <w:rPr>
                <w:rFonts w:cstheme="minorHAnsi"/>
                <w:sz w:val="20"/>
                <w:szCs w:val="20"/>
                <w:lang w:val="sr-Cyrl-RS"/>
              </w:rPr>
            </w:pPr>
          </w:p>
          <w:p w14:paraId="54D5D6D6" w14:textId="77777777" w:rsidR="0074380F" w:rsidRDefault="0074380F" w:rsidP="001C079D">
            <w:pPr>
              <w:rPr>
                <w:rFonts w:cstheme="minorHAnsi"/>
                <w:sz w:val="20"/>
                <w:szCs w:val="20"/>
                <w:lang w:val="sr-Cyrl-RS"/>
              </w:rPr>
            </w:pPr>
          </w:p>
          <w:p w14:paraId="4AFA2223" w14:textId="77777777" w:rsidR="0074380F" w:rsidRDefault="0074380F" w:rsidP="001C079D">
            <w:pPr>
              <w:rPr>
                <w:rFonts w:cstheme="minorHAnsi"/>
                <w:sz w:val="20"/>
                <w:szCs w:val="20"/>
                <w:lang w:val="sr-Cyrl-RS"/>
              </w:rPr>
            </w:pPr>
          </w:p>
          <w:p w14:paraId="068FF119" w14:textId="77777777" w:rsidR="0074380F" w:rsidRDefault="0074380F" w:rsidP="001C079D">
            <w:pPr>
              <w:rPr>
                <w:rFonts w:cstheme="minorHAnsi"/>
                <w:sz w:val="20"/>
                <w:szCs w:val="20"/>
                <w:lang w:val="sr-Cyrl-RS"/>
              </w:rPr>
            </w:pPr>
          </w:p>
          <w:p w14:paraId="5BA8A12E" w14:textId="5C6E136C" w:rsidR="0074380F" w:rsidRPr="00115D97" w:rsidRDefault="0074380F" w:rsidP="001C079D">
            <w:pPr>
              <w:rPr>
                <w:rFonts w:cstheme="minorHAnsi"/>
                <w:sz w:val="20"/>
                <w:szCs w:val="20"/>
                <w:lang w:val="sr-Cyrl-RS"/>
              </w:rPr>
            </w:pPr>
            <w:r>
              <w:rPr>
                <w:rFonts w:cstheme="minorHAnsi"/>
                <w:sz w:val="20"/>
                <w:szCs w:val="20"/>
                <w:lang w:val="sr-Cyrl-RS"/>
              </w:rPr>
              <w:t>2.415.254</w:t>
            </w:r>
          </w:p>
        </w:tc>
      </w:tr>
      <w:tr w:rsidR="00D37039" w:rsidRPr="00115D97" w14:paraId="0E23A961" w14:textId="77777777" w:rsidTr="00547231">
        <w:trPr>
          <w:trHeight w:val="140"/>
        </w:trPr>
        <w:tc>
          <w:tcPr>
            <w:tcW w:w="987" w:type="pct"/>
            <w:tcBorders>
              <w:left w:val="double" w:sz="4" w:space="0" w:color="auto"/>
            </w:tcBorders>
          </w:tcPr>
          <w:p w14:paraId="50FE134B" w14:textId="2684BED9" w:rsidR="00D37039" w:rsidRPr="00115D97" w:rsidRDefault="00D37039" w:rsidP="001C079D">
            <w:pPr>
              <w:rPr>
                <w:rFonts w:cstheme="minorHAnsi"/>
                <w:sz w:val="20"/>
                <w:szCs w:val="20"/>
              </w:rPr>
            </w:pPr>
            <w:r w:rsidRPr="00115D97">
              <w:rPr>
                <w:rFonts w:cstheme="minorHAnsi"/>
                <w:sz w:val="20"/>
                <w:szCs w:val="20"/>
                <w:lang w:val="sr-Cyrl-RS"/>
              </w:rPr>
              <w:t>5.1.6</w:t>
            </w:r>
            <w:r w:rsidR="00B62BA0" w:rsidRPr="00115D97">
              <w:rPr>
                <w:rFonts w:cstheme="minorHAnsi"/>
                <w:sz w:val="20"/>
                <w:szCs w:val="20"/>
              </w:rPr>
              <w:t>.</w:t>
            </w:r>
          </w:p>
          <w:p w14:paraId="75DE78C7" w14:textId="77777777" w:rsidR="00240070" w:rsidRPr="00115D97" w:rsidRDefault="00240070" w:rsidP="001C079D">
            <w:pPr>
              <w:rPr>
                <w:rFonts w:cstheme="minorHAnsi"/>
                <w:sz w:val="20"/>
                <w:szCs w:val="20"/>
                <w:lang w:val="sr-Cyrl-RS"/>
              </w:rPr>
            </w:pPr>
            <w:r w:rsidRPr="00115D97">
              <w:rPr>
                <w:rFonts w:cstheme="minorHAnsi"/>
                <w:sz w:val="20"/>
                <w:szCs w:val="20"/>
                <w:lang w:val="sr-Cyrl-RS"/>
              </w:rPr>
              <w:t>Повећање броја статистичких параметара ефикасности правосуђа које је могуће пратити посредством ИКТ и даљи развој централизованог система правосудних органа у циљу имплементације централне статистике.</w:t>
            </w:r>
          </w:p>
          <w:p w14:paraId="249AA27A" w14:textId="77777777" w:rsidR="00C619AC" w:rsidRPr="00115D97" w:rsidRDefault="00C619AC" w:rsidP="00C31872">
            <w:pPr>
              <w:spacing w:after="240"/>
              <w:rPr>
                <w:rFonts w:cstheme="minorHAnsi"/>
                <w:sz w:val="20"/>
                <w:szCs w:val="20"/>
                <w:lang w:val="sr-Cyrl-RS"/>
              </w:rPr>
            </w:pPr>
            <w:r w:rsidRPr="00115D97">
              <w:rPr>
                <w:rFonts w:cstheme="minorHAnsi"/>
                <w:sz w:val="20"/>
                <w:szCs w:val="20"/>
                <w:lang w:val="sr-Cyrl-RS"/>
              </w:rPr>
              <w:t xml:space="preserve">(иста активност 4.1.6, 4.3.6. </w:t>
            </w:r>
            <w:r w:rsidR="00AF65FD" w:rsidRPr="00115D97">
              <w:rPr>
                <w:rFonts w:cstheme="minorHAnsi"/>
                <w:sz w:val="20"/>
                <w:szCs w:val="20"/>
                <w:lang w:val="sr-Cyrl-RS"/>
              </w:rPr>
              <w:t>и 6.1.3)</w:t>
            </w:r>
          </w:p>
          <w:p w14:paraId="1239BB21" w14:textId="5B57E561" w:rsidR="002D0D3C" w:rsidRPr="00115D97" w:rsidRDefault="002D0D3C" w:rsidP="00C31872">
            <w:pPr>
              <w:spacing w:after="240"/>
              <w:rPr>
                <w:rFonts w:cstheme="minorHAnsi"/>
                <w:sz w:val="20"/>
                <w:szCs w:val="20"/>
                <w:lang w:val="sr-Cyrl-RS"/>
              </w:rPr>
            </w:pPr>
            <w:r w:rsidRPr="00115D97">
              <w:rPr>
                <w:rFonts w:cstheme="minorHAnsi"/>
                <w:sz w:val="20"/>
                <w:szCs w:val="20"/>
                <w:lang w:val="sr-Cyrl-RS"/>
              </w:rPr>
              <w:t>(повезана активност 1.3.1. АП ИКТ)</w:t>
            </w:r>
          </w:p>
        </w:tc>
        <w:tc>
          <w:tcPr>
            <w:tcW w:w="379" w:type="pct"/>
            <w:gridSpan w:val="2"/>
          </w:tcPr>
          <w:p w14:paraId="4BCC89C0" w14:textId="2CF7440A" w:rsidR="00D37039" w:rsidRPr="00115D97" w:rsidRDefault="00AF65FD"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00CD5D66" w14:textId="0097692A" w:rsidR="00D37039" w:rsidRPr="00115D97" w:rsidRDefault="00AF65FD" w:rsidP="001C079D">
            <w:pPr>
              <w:rPr>
                <w:rFonts w:cstheme="minorHAnsi"/>
                <w:sz w:val="20"/>
                <w:szCs w:val="20"/>
                <w:lang w:val="sr-Cyrl-RS"/>
              </w:rPr>
            </w:pPr>
            <w:r w:rsidRPr="00115D97">
              <w:rPr>
                <w:rFonts w:cstheme="minorHAnsi"/>
                <w:sz w:val="20"/>
                <w:szCs w:val="20"/>
                <w:lang w:val="sr-Cyrl-RS"/>
              </w:rPr>
              <w:t>ВКС</w:t>
            </w:r>
          </w:p>
        </w:tc>
        <w:tc>
          <w:tcPr>
            <w:tcW w:w="406" w:type="pct"/>
            <w:gridSpan w:val="2"/>
          </w:tcPr>
          <w:p w14:paraId="6184D2F1" w14:textId="1E95BF75" w:rsidR="00D37039" w:rsidRPr="00115D97" w:rsidRDefault="00AF65FD"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41D613F7"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F9D4CEE" w14:textId="77777777" w:rsidR="00D37039" w:rsidRPr="00115D97" w:rsidRDefault="00D37039" w:rsidP="001C079D">
            <w:pPr>
              <w:rPr>
                <w:rFonts w:cstheme="minorHAnsi"/>
                <w:sz w:val="20"/>
                <w:szCs w:val="20"/>
                <w:lang w:val="sr-Cyrl-RS"/>
              </w:rPr>
            </w:pPr>
          </w:p>
        </w:tc>
        <w:tc>
          <w:tcPr>
            <w:tcW w:w="472" w:type="pct"/>
            <w:gridSpan w:val="2"/>
          </w:tcPr>
          <w:p w14:paraId="1A9F2A86" w14:textId="77676113" w:rsidR="005E7469" w:rsidRDefault="005E7469" w:rsidP="005E7469">
            <w:pPr>
              <w:rPr>
                <w:rFonts w:cstheme="minorHAnsi"/>
                <w:sz w:val="20"/>
                <w:szCs w:val="20"/>
                <w:lang w:val="sr-Cyrl-RS"/>
              </w:rPr>
            </w:pPr>
            <w:r>
              <w:rPr>
                <w:rFonts w:cstheme="minorHAnsi"/>
                <w:sz w:val="20"/>
                <w:szCs w:val="20"/>
                <w:lang w:val="sr-Cyrl-RS"/>
              </w:rPr>
              <w:t>ПГ 1602</w:t>
            </w:r>
          </w:p>
          <w:p w14:paraId="672F1D2F" w14:textId="77777777" w:rsidR="005E7469" w:rsidRDefault="005E7469" w:rsidP="005E7469">
            <w:pPr>
              <w:rPr>
                <w:rFonts w:cstheme="minorHAnsi"/>
                <w:sz w:val="20"/>
                <w:szCs w:val="20"/>
                <w:lang w:val="sr-Cyrl-RS"/>
              </w:rPr>
            </w:pPr>
            <w:r>
              <w:rPr>
                <w:rFonts w:cstheme="minorHAnsi"/>
                <w:sz w:val="20"/>
                <w:szCs w:val="20"/>
                <w:lang w:val="sr-Cyrl-RS"/>
              </w:rPr>
              <w:t>ПА 0010</w:t>
            </w:r>
          </w:p>
          <w:p w14:paraId="157F915B" w14:textId="77777777" w:rsidR="005E7469" w:rsidRDefault="005E7469" w:rsidP="005E7469">
            <w:pPr>
              <w:rPr>
                <w:rFonts w:cstheme="minorHAnsi"/>
                <w:sz w:val="20"/>
                <w:szCs w:val="20"/>
                <w:lang w:val="sr-Cyrl-RS"/>
              </w:rPr>
            </w:pPr>
            <w:r>
              <w:rPr>
                <w:rFonts w:cstheme="minorHAnsi"/>
                <w:sz w:val="20"/>
                <w:szCs w:val="20"/>
                <w:lang w:val="sr-Cyrl-RS"/>
              </w:rPr>
              <w:t>411</w:t>
            </w:r>
          </w:p>
          <w:p w14:paraId="59F81E82" w14:textId="77777777" w:rsidR="005E7469" w:rsidRDefault="005E7469" w:rsidP="005E7469">
            <w:pPr>
              <w:rPr>
                <w:rFonts w:cstheme="minorHAnsi"/>
                <w:sz w:val="20"/>
                <w:szCs w:val="20"/>
                <w:lang w:val="sr-Cyrl-RS"/>
              </w:rPr>
            </w:pPr>
            <w:r>
              <w:rPr>
                <w:rFonts w:cstheme="minorHAnsi"/>
                <w:sz w:val="20"/>
                <w:szCs w:val="20"/>
                <w:lang w:val="sr-Cyrl-RS"/>
              </w:rPr>
              <w:t>412</w:t>
            </w:r>
          </w:p>
          <w:p w14:paraId="1EB741E3" w14:textId="77777777" w:rsidR="005E7469" w:rsidRDefault="005E7469" w:rsidP="005E7469">
            <w:pPr>
              <w:rPr>
                <w:rFonts w:cstheme="minorHAnsi"/>
                <w:sz w:val="20"/>
                <w:szCs w:val="20"/>
                <w:lang w:val="sr-Cyrl-RS"/>
              </w:rPr>
            </w:pPr>
            <w:r>
              <w:rPr>
                <w:rFonts w:cstheme="minorHAnsi"/>
                <w:sz w:val="20"/>
                <w:szCs w:val="20"/>
                <w:lang w:val="sr-Cyrl-RS"/>
              </w:rPr>
              <w:t>42</w:t>
            </w:r>
          </w:p>
          <w:p w14:paraId="109D228D" w14:textId="4F052DC4" w:rsidR="00D37039" w:rsidRPr="00115D97" w:rsidRDefault="00D37039" w:rsidP="00444856">
            <w:pPr>
              <w:rPr>
                <w:rFonts w:cstheme="minorHAnsi"/>
                <w:sz w:val="20"/>
                <w:szCs w:val="20"/>
                <w:lang w:val="sr-Cyrl-RS"/>
              </w:rPr>
            </w:pPr>
          </w:p>
        </w:tc>
        <w:tc>
          <w:tcPr>
            <w:tcW w:w="445" w:type="pct"/>
            <w:gridSpan w:val="2"/>
          </w:tcPr>
          <w:p w14:paraId="3D0A2D62" w14:textId="77777777" w:rsidR="005E7469" w:rsidRDefault="005E7469" w:rsidP="00AE1B8F">
            <w:pPr>
              <w:jc w:val="right"/>
              <w:rPr>
                <w:rFonts w:cstheme="minorHAnsi"/>
                <w:sz w:val="20"/>
                <w:szCs w:val="20"/>
                <w:lang w:val="sr-Cyrl-RS"/>
              </w:rPr>
            </w:pPr>
          </w:p>
          <w:p w14:paraId="0F45E83B" w14:textId="77777777" w:rsidR="005E7469" w:rsidRDefault="005E7469" w:rsidP="00AE1B8F">
            <w:pPr>
              <w:jc w:val="right"/>
              <w:rPr>
                <w:rFonts w:cstheme="minorHAnsi"/>
                <w:sz w:val="20"/>
                <w:szCs w:val="20"/>
                <w:lang w:val="sr-Cyrl-RS"/>
              </w:rPr>
            </w:pPr>
          </w:p>
          <w:p w14:paraId="536220EF"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21.780,0</w:t>
            </w:r>
          </w:p>
          <w:p w14:paraId="76964723"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3.638,0</w:t>
            </w:r>
          </w:p>
          <w:p w14:paraId="774337C3" w14:textId="7E341381" w:rsidR="00D37039" w:rsidRPr="00115D97" w:rsidRDefault="00AE1B8F" w:rsidP="00AE1B8F">
            <w:pPr>
              <w:jc w:val="right"/>
              <w:rPr>
                <w:rFonts w:cstheme="minorHAnsi"/>
                <w:sz w:val="20"/>
                <w:szCs w:val="20"/>
                <w:lang w:val="sr-Cyrl-RS"/>
              </w:rPr>
            </w:pPr>
            <w:r w:rsidRPr="00AE1B8F">
              <w:rPr>
                <w:rFonts w:cstheme="minorHAnsi"/>
                <w:sz w:val="20"/>
                <w:szCs w:val="20"/>
                <w:lang w:val="sr-Cyrl-RS"/>
              </w:rPr>
              <w:t>3.814,0</w:t>
            </w:r>
          </w:p>
        </w:tc>
        <w:tc>
          <w:tcPr>
            <w:tcW w:w="434" w:type="pct"/>
          </w:tcPr>
          <w:p w14:paraId="5A44BCCD" w14:textId="77777777" w:rsidR="00D37039" w:rsidRDefault="00D37039" w:rsidP="00AE1B8F">
            <w:pPr>
              <w:jc w:val="right"/>
              <w:rPr>
                <w:rFonts w:cstheme="minorHAnsi"/>
                <w:sz w:val="20"/>
                <w:szCs w:val="20"/>
                <w:lang w:val="sr-Cyrl-RS"/>
              </w:rPr>
            </w:pPr>
          </w:p>
          <w:p w14:paraId="5744F33D" w14:textId="77777777" w:rsidR="005E7469" w:rsidRDefault="005E7469" w:rsidP="00AE1B8F">
            <w:pPr>
              <w:jc w:val="right"/>
              <w:rPr>
                <w:rFonts w:cstheme="minorHAnsi"/>
                <w:sz w:val="20"/>
                <w:szCs w:val="20"/>
                <w:lang w:val="sr-Cyrl-RS"/>
              </w:rPr>
            </w:pPr>
          </w:p>
          <w:p w14:paraId="003733C2"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21.780,0</w:t>
            </w:r>
          </w:p>
          <w:p w14:paraId="60C95677"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3.638,0</w:t>
            </w:r>
          </w:p>
          <w:p w14:paraId="68BF2B0C" w14:textId="27070DE4" w:rsidR="005E7469" w:rsidRPr="00115D97" w:rsidRDefault="00AE1B8F" w:rsidP="00AE1B8F">
            <w:pPr>
              <w:jc w:val="right"/>
              <w:rPr>
                <w:rFonts w:cstheme="minorHAnsi"/>
                <w:sz w:val="20"/>
                <w:szCs w:val="20"/>
                <w:lang w:val="sr-Cyrl-RS"/>
              </w:rPr>
            </w:pPr>
            <w:r w:rsidRPr="00AE1B8F">
              <w:rPr>
                <w:rFonts w:cstheme="minorHAnsi"/>
                <w:sz w:val="20"/>
                <w:szCs w:val="20"/>
                <w:lang w:val="sr-Cyrl-RS"/>
              </w:rPr>
              <w:t>3.814,0</w:t>
            </w:r>
          </w:p>
        </w:tc>
        <w:tc>
          <w:tcPr>
            <w:tcW w:w="459" w:type="pct"/>
            <w:gridSpan w:val="2"/>
          </w:tcPr>
          <w:p w14:paraId="3FA6D558" w14:textId="77777777" w:rsidR="00D37039" w:rsidRDefault="00D37039" w:rsidP="00AE1B8F">
            <w:pPr>
              <w:jc w:val="right"/>
              <w:rPr>
                <w:rFonts w:cstheme="minorHAnsi"/>
                <w:sz w:val="20"/>
                <w:szCs w:val="20"/>
                <w:lang w:val="sr-Cyrl-RS"/>
              </w:rPr>
            </w:pPr>
          </w:p>
          <w:p w14:paraId="62E48578" w14:textId="77777777" w:rsidR="005E7469" w:rsidRDefault="005E7469" w:rsidP="00AE1B8F">
            <w:pPr>
              <w:jc w:val="right"/>
              <w:rPr>
                <w:rFonts w:cstheme="minorHAnsi"/>
                <w:sz w:val="20"/>
                <w:szCs w:val="20"/>
                <w:lang w:val="sr-Cyrl-RS"/>
              </w:rPr>
            </w:pPr>
          </w:p>
          <w:p w14:paraId="4D28F625"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21.780,0</w:t>
            </w:r>
          </w:p>
          <w:p w14:paraId="3777B9D7"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3.638,0</w:t>
            </w:r>
          </w:p>
          <w:p w14:paraId="08E36B44" w14:textId="07214320" w:rsidR="005E7469" w:rsidRPr="00115D97" w:rsidRDefault="00AE1B8F" w:rsidP="00AE1B8F">
            <w:pPr>
              <w:jc w:val="right"/>
              <w:rPr>
                <w:rFonts w:cstheme="minorHAnsi"/>
                <w:sz w:val="20"/>
                <w:szCs w:val="20"/>
                <w:lang w:val="sr-Cyrl-RS"/>
              </w:rPr>
            </w:pPr>
            <w:r w:rsidRPr="00AE1B8F">
              <w:rPr>
                <w:rFonts w:cstheme="minorHAnsi"/>
                <w:sz w:val="20"/>
                <w:szCs w:val="20"/>
                <w:lang w:val="sr-Cyrl-RS"/>
              </w:rPr>
              <w:t>3.814,0</w:t>
            </w:r>
          </w:p>
        </w:tc>
        <w:tc>
          <w:tcPr>
            <w:tcW w:w="459" w:type="pct"/>
            <w:gridSpan w:val="2"/>
          </w:tcPr>
          <w:p w14:paraId="35011169" w14:textId="77777777" w:rsidR="00D37039" w:rsidRDefault="00D37039" w:rsidP="00AE1B8F">
            <w:pPr>
              <w:jc w:val="right"/>
              <w:rPr>
                <w:rFonts w:cstheme="minorHAnsi"/>
                <w:sz w:val="20"/>
                <w:szCs w:val="20"/>
                <w:lang w:val="sr-Cyrl-RS"/>
              </w:rPr>
            </w:pPr>
          </w:p>
          <w:p w14:paraId="4946ED05" w14:textId="77777777" w:rsidR="005E7469" w:rsidRDefault="005E7469" w:rsidP="00AE1B8F">
            <w:pPr>
              <w:jc w:val="right"/>
              <w:rPr>
                <w:rFonts w:cstheme="minorHAnsi"/>
                <w:sz w:val="20"/>
                <w:szCs w:val="20"/>
                <w:lang w:val="sr-Cyrl-RS"/>
              </w:rPr>
            </w:pPr>
          </w:p>
          <w:p w14:paraId="299C3423"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21.780,0</w:t>
            </w:r>
          </w:p>
          <w:p w14:paraId="6888F98E" w14:textId="77777777" w:rsidR="00AE1B8F" w:rsidRPr="00AE1B8F" w:rsidRDefault="00AE1B8F" w:rsidP="00AE1B8F">
            <w:pPr>
              <w:jc w:val="right"/>
              <w:rPr>
                <w:rFonts w:cstheme="minorHAnsi"/>
                <w:sz w:val="20"/>
                <w:szCs w:val="20"/>
                <w:lang w:val="sr-Cyrl-RS"/>
              </w:rPr>
            </w:pPr>
            <w:r w:rsidRPr="00AE1B8F">
              <w:rPr>
                <w:rFonts w:cstheme="minorHAnsi"/>
                <w:sz w:val="20"/>
                <w:szCs w:val="20"/>
                <w:lang w:val="sr-Cyrl-RS"/>
              </w:rPr>
              <w:t>3.638,0</w:t>
            </w:r>
          </w:p>
          <w:p w14:paraId="1796C581" w14:textId="69DAAA6E" w:rsidR="005E7469" w:rsidRPr="00115D97" w:rsidRDefault="00AE1B8F" w:rsidP="00AE1B8F">
            <w:pPr>
              <w:jc w:val="right"/>
              <w:rPr>
                <w:rFonts w:cstheme="minorHAnsi"/>
                <w:sz w:val="20"/>
                <w:szCs w:val="20"/>
                <w:lang w:val="sr-Cyrl-RS"/>
              </w:rPr>
            </w:pPr>
            <w:r w:rsidRPr="00AE1B8F">
              <w:rPr>
                <w:rFonts w:cstheme="minorHAnsi"/>
                <w:sz w:val="20"/>
                <w:szCs w:val="20"/>
                <w:lang w:val="sr-Cyrl-RS"/>
              </w:rPr>
              <w:t>3.814,0</w:t>
            </w:r>
          </w:p>
        </w:tc>
      </w:tr>
      <w:tr w:rsidR="00D37039" w:rsidRPr="00115D97" w14:paraId="618224D2" w14:textId="77777777" w:rsidTr="00547231">
        <w:trPr>
          <w:trHeight w:val="140"/>
        </w:trPr>
        <w:tc>
          <w:tcPr>
            <w:tcW w:w="987" w:type="pct"/>
            <w:tcBorders>
              <w:left w:val="double" w:sz="4" w:space="0" w:color="auto"/>
            </w:tcBorders>
          </w:tcPr>
          <w:p w14:paraId="2980D45F" w14:textId="4D9A6040" w:rsidR="00D37039" w:rsidRPr="00115D97" w:rsidRDefault="00D37039" w:rsidP="001C079D">
            <w:pPr>
              <w:rPr>
                <w:rFonts w:cstheme="minorHAnsi"/>
                <w:sz w:val="20"/>
                <w:szCs w:val="20"/>
              </w:rPr>
            </w:pPr>
            <w:r w:rsidRPr="00115D97">
              <w:rPr>
                <w:rFonts w:cstheme="minorHAnsi"/>
                <w:sz w:val="20"/>
                <w:szCs w:val="20"/>
                <w:lang w:val="sr-Cyrl-RS"/>
              </w:rPr>
              <w:t>5.1.7</w:t>
            </w:r>
            <w:r w:rsidR="00B62BA0" w:rsidRPr="00115D97">
              <w:rPr>
                <w:rFonts w:cstheme="minorHAnsi"/>
                <w:sz w:val="20"/>
                <w:szCs w:val="20"/>
              </w:rPr>
              <w:t>.</w:t>
            </w:r>
          </w:p>
          <w:p w14:paraId="0E356E20" w14:textId="77777777" w:rsidR="00240070" w:rsidRPr="00115D97" w:rsidRDefault="00240070" w:rsidP="00C31872">
            <w:pPr>
              <w:spacing w:after="240"/>
              <w:rPr>
                <w:rFonts w:cstheme="minorHAnsi"/>
                <w:sz w:val="20"/>
                <w:szCs w:val="20"/>
                <w:lang w:val="sr-Cyrl-RS"/>
              </w:rPr>
            </w:pPr>
            <w:r w:rsidRPr="00115D97">
              <w:rPr>
                <w:rFonts w:cstheme="minorHAnsi"/>
                <w:sz w:val="20"/>
                <w:szCs w:val="20"/>
                <w:lang w:val="sr-Cyrl-RS"/>
              </w:rPr>
              <w:t>Успоставити централизовану електронску апликацију за поступање по притужбама грађана на рад судова и судија која би омогућила централизован, ефикасан и транспарентан механизам праћења поступања по притужбама.</w:t>
            </w:r>
          </w:p>
          <w:p w14:paraId="4C4E74D9" w14:textId="6AF9B54C" w:rsidR="009E1300" w:rsidRPr="00115D97" w:rsidRDefault="009E1300" w:rsidP="00C31872">
            <w:pPr>
              <w:spacing w:after="240"/>
              <w:rPr>
                <w:rFonts w:cstheme="minorHAnsi"/>
                <w:sz w:val="20"/>
                <w:szCs w:val="20"/>
                <w:lang w:val="sr-Cyrl-RS"/>
              </w:rPr>
            </w:pPr>
            <w:r w:rsidRPr="00115D97">
              <w:rPr>
                <w:rFonts w:cstheme="minorHAnsi"/>
                <w:sz w:val="20"/>
                <w:szCs w:val="20"/>
                <w:lang w:val="sr-Cyrl-RS"/>
              </w:rPr>
              <w:t>(активност 2.6.1. АП ИКТ)</w:t>
            </w:r>
          </w:p>
        </w:tc>
        <w:tc>
          <w:tcPr>
            <w:tcW w:w="379" w:type="pct"/>
            <w:gridSpan w:val="2"/>
          </w:tcPr>
          <w:p w14:paraId="78E58777" w14:textId="6D522F70" w:rsidR="00D37039" w:rsidRPr="00115D97" w:rsidRDefault="000E7CC8"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188AC9E2" w14:textId="558083FF" w:rsidR="00D37039" w:rsidRPr="00115D97" w:rsidRDefault="000E7CC8" w:rsidP="001C079D">
            <w:pPr>
              <w:rPr>
                <w:rFonts w:cstheme="minorHAnsi"/>
                <w:sz w:val="20"/>
                <w:szCs w:val="20"/>
                <w:lang w:val="sr-Cyrl-RS"/>
              </w:rPr>
            </w:pPr>
            <w:r w:rsidRPr="00115D97">
              <w:rPr>
                <w:rFonts w:cstheme="minorHAnsi"/>
                <w:sz w:val="20"/>
                <w:szCs w:val="20"/>
                <w:lang w:val="sr-Cyrl-RS"/>
              </w:rPr>
              <w:t>ВСС, ДВТ</w:t>
            </w:r>
          </w:p>
        </w:tc>
        <w:tc>
          <w:tcPr>
            <w:tcW w:w="406" w:type="pct"/>
            <w:gridSpan w:val="2"/>
          </w:tcPr>
          <w:p w14:paraId="1F6F9B13" w14:textId="1F96E8BC" w:rsidR="00D37039" w:rsidRPr="00115D97" w:rsidRDefault="000E7CC8"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3E63F9D4"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79CF5AE" w14:textId="77777777" w:rsidR="00D37039" w:rsidRPr="00115D97" w:rsidRDefault="00D37039" w:rsidP="001C079D">
            <w:pPr>
              <w:rPr>
                <w:rFonts w:cstheme="minorHAnsi"/>
                <w:sz w:val="20"/>
                <w:szCs w:val="20"/>
                <w:lang w:val="sr-Cyrl-RS"/>
              </w:rPr>
            </w:pPr>
          </w:p>
        </w:tc>
        <w:tc>
          <w:tcPr>
            <w:tcW w:w="472" w:type="pct"/>
            <w:gridSpan w:val="2"/>
          </w:tcPr>
          <w:p w14:paraId="7B89DC83" w14:textId="318F9031" w:rsidR="00D37039" w:rsidRPr="00115D97" w:rsidRDefault="00CC7266"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72DD98A7" w14:textId="77777777" w:rsidR="00D37039" w:rsidRPr="00115D97" w:rsidRDefault="00D37039" w:rsidP="001C079D">
            <w:pPr>
              <w:rPr>
                <w:rFonts w:cstheme="minorHAnsi"/>
                <w:sz w:val="20"/>
                <w:szCs w:val="20"/>
                <w:lang w:val="sr-Cyrl-RS"/>
              </w:rPr>
            </w:pPr>
          </w:p>
        </w:tc>
        <w:tc>
          <w:tcPr>
            <w:tcW w:w="434" w:type="pct"/>
          </w:tcPr>
          <w:p w14:paraId="3A3643AB" w14:textId="77777777" w:rsidR="00D37039" w:rsidRPr="00115D97" w:rsidRDefault="00D37039" w:rsidP="001C079D">
            <w:pPr>
              <w:rPr>
                <w:rFonts w:cstheme="minorHAnsi"/>
                <w:sz w:val="20"/>
                <w:szCs w:val="20"/>
                <w:lang w:val="sr-Cyrl-RS"/>
              </w:rPr>
            </w:pPr>
          </w:p>
        </w:tc>
        <w:tc>
          <w:tcPr>
            <w:tcW w:w="459" w:type="pct"/>
            <w:gridSpan w:val="2"/>
          </w:tcPr>
          <w:p w14:paraId="4ECEBA7B" w14:textId="77777777" w:rsidR="00D37039" w:rsidRPr="00115D97" w:rsidRDefault="00D37039" w:rsidP="001C079D">
            <w:pPr>
              <w:rPr>
                <w:rFonts w:cstheme="minorHAnsi"/>
                <w:sz w:val="20"/>
                <w:szCs w:val="20"/>
                <w:lang w:val="sr-Cyrl-RS"/>
              </w:rPr>
            </w:pPr>
          </w:p>
        </w:tc>
        <w:tc>
          <w:tcPr>
            <w:tcW w:w="459" w:type="pct"/>
            <w:gridSpan w:val="2"/>
          </w:tcPr>
          <w:p w14:paraId="6BD4E5D6" w14:textId="77777777" w:rsidR="00D37039" w:rsidRPr="00115D97" w:rsidRDefault="00D37039" w:rsidP="001C079D">
            <w:pPr>
              <w:rPr>
                <w:rFonts w:cstheme="minorHAnsi"/>
                <w:sz w:val="20"/>
                <w:szCs w:val="20"/>
                <w:lang w:val="sr-Cyrl-RS"/>
              </w:rPr>
            </w:pPr>
          </w:p>
        </w:tc>
      </w:tr>
      <w:tr w:rsidR="00D37039" w:rsidRPr="00115D97" w14:paraId="61926105" w14:textId="77777777" w:rsidTr="00547231">
        <w:trPr>
          <w:trHeight w:val="140"/>
        </w:trPr>
        <w:tc>
          <w:tcPr>
            <w:tcW w:w="987" w:type="pct"/>
            <w:tcBorders>
              <w:left w:val="double" w:sz="4" w:space="0" w:color="auto"/>
            </w:tcBorders>
          </w:tcPr>
          <w:p w14:paraId="4141669B" w14:textId="366B53CA" w:rsidR="00D37039" w:rsidRPr="00115D97" w:rsidRDefault="00D37039" w:rsidP="001C079D">
            <w:pPr>
              <w:rPr>
                <w:rFonts w:cstheme="minorHAnsi"/>
                <w:sz w:val="20"/>
                <w:szCs w:val="20"/>
              </w:rPr>
            </w:pPr>
            <w:r w:rsidRPr="00115D97">
              <w:rPr>
                <w:rFonts w:cstheme="minorHAnsi"/>
                <w:sz w:val="20"/>
                <w:szCs w:val="20"/>
                <w:lang w:val="sr-Cyrl-RS"/>
              </w:rPr>
              <w:t>5.1.8</w:t>
            </w:r>
            <w:r w:rsidR="00B62BA0" w:rsidRPr="00115D97">
              <w:rPr>
                <w:rFonts w:cstheme="minorHAnsi"/>
                <w:sz w:val="20"/>
                <w:szCs w:val="20"/>
              </w:rPr>
              <w:t>.</w:t>
            </w:r>
          </w:p>
          <w:p w14:paraId="70B2B679" w14:textId="77777777" w:rsidR="00240070" w:rsidRPr="00115D97" w:rsidRDefault="00240070" w:rsidP="00C31872">
            <w:pPr>
              <w:spacing w:after="240"/>
              <w:rPr>
                <w:rFonts w:cstheme="minorHAnsi"/>
                <w:sz w:val="20"/>
                <w:szCs w:val="20"/>
                <w:lang w:val="sr-Cyrl-RS"/>
              </w:rPr>
            </w:pPr>
            <w:r w:rsidRPr="00115D97">
              <w:rPr>
                <w:rFonts w:cstheme="minorHAnsi"/>
                <w:sz w:val="20"/>
                <w:szCs w:val="20"/>
                <w:lang w:val="sr-Cyrl-RS"/>
              </w:rPr>
              <w:t>Успостављање базе људских ресурса у свим тужилаштвима.</w:t>
            </w:r>
          </w:p>
          <w:p w14:paraId="4E331046" w14:textId="130F2B1C" w:rsidR="003A4DDC" w:rsidRPr="00115D97" w:rsidRDefault="003A4DDC" w:rsidP="00C31872">
            <w:pPr>
              <w:spacing w:after="240"/>
              <w:rPr>
                <w:rFonts w:cstheme="minorHAnsi"/>
                <w:sz w:val="20"/>
                <w:szCs w:val="20"/>
                <w:lang w:val="sr-Cyrl-RS"/>
              </w:rPr>
            </w:pPr>
            <w:r w:rsidRPr="00115D97">
              <w:rPr>
                <w:rFonts w:cstheme="minorHAnsi"/>
                <w:sz w:val="20"/>
                <w:szCs w:val="20"/>
                <w:lang w:val="sr-Cyrl-RS"/>
              </w:rPr>
              <w:t>(повезана активност 5.1.1. АП ИКТ)</w:t>
            </w:r>
          </w:p>
        </w:tc>
        <w:tc>
          <w:tcPr>
            <w:tcW w:w="379" w:type="pct"/>
            <w:gridSpan w:val="2"/>
          </w:tcPr>
          <w:p w14:paraId="18042CE4" w14:textId="3DBD050F" w:rsidR="00D37039" w:rsidRPr="00115D97" w:rsidRDefault="00C02960" w:rsidP="001C079D">
            <w:pPr>
              <w:rPr>
                <w:rFonts w:cstheme="minorHAnsi"/>
                <w:sz w:val="20"/>
                <w:szCs w:val="20"/>
                <w:lang w:val="sr-Cyrl-RS"/>
              </w:rPr>
            </w:pPr>
            <w:r w:rsidRPr="00115D97">
              <w:rPr>
                <w:rFonts w:cstheme="minorHAnsi"/>
                <w:sz w:val="20"/>
                <w:szCs w:val="20"/>
                <w:lang w:val="sr-Cyrl-RS"/>
              </w:rPr>
              <w:t>ДВТ</w:t>
            </w:r>
          </w:p>
        </w:tc>
        <w:tc>
          <w:tcPr>
            <w:tcW w:w="471" w:type="pct"/>
            <w:gridSpan w:val="2"/>
          </w:tcPr>
          <w:p w14:paraId="733AEA09" w14:textId="77777777" w:rsidR="00D37039" w:rsidRPr="00115D97" w:rsidRDefault="00D37039" w:rsidP="001C079D">
            <w:pPr>
              <w:rPr>
                <w:rFonts w:cstheme="minorHAnsi"/>
                <w:sz w:val="20"/>
                <w:szCs w:val="20"/>
                <w:lang w:val="sr-Cyrl-RS"/>
              </w:rPr>
            </w:pPr>
          </w:p>
        </w:tc>
        <w:tc>
          <w:tcPr>
            <w:tcW w:w="406" w:type="pct"/>
            <w:gridSpan w:val="2"/>
          </w:tcPr>
          <w:p w14:paraId="363158DA" w14:textId="57AE94E4" w:rsidR="00D37039" w:rsidRPr="00115D97" w:rsidRDefault="00C0296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15030F4E"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E2A6728" w14:textId="77777777" w:rsidR="00D37039" w:rsidRPr="00115D97" w:rsidRDefault="00D37039" w:rsidP="001C079D">
            <w:pPr>
              <w:rPr>
                <w:rFonts w:cstheme="minorHAnsi"/>
                <w:sz w:val="20"/>
                <w:szCs w:val="20"/>
                <w:lang w:val="sr-Cyrl-RS"/>
              </w:rPr>
            </w:pPr>
          </w:p>
        </w:tc>
        <w:tc>
          <w:tcPr>
            <w:tcW w:w="472" w:type="pct"/>
            <w:gridSpan w:val="2"/>
          </w:tcPr>
          <w:p w14:paraId="5BC439B4" w14:textId="5F8FA1DB" w:rsidR="00D37039" w:rsidRPr="00115D97" w:rsidRDefault="000F0D2C"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45" w:type="pct"/>
            <w:gridSpan w:val="2"/>
          </w:tcPr>
          <w:p w14:paraId="11E695DF" w14:textId="77777777" w:rsidR="00D37039" w:rsidRPr="00115D97" w:rsidRDefault="00D37039" w:rsidP="001C079D">
            <w:pPr>
              <w:rPr>
                <w:rFonts w:cstheme="minorHAnsi"/>
                <w:sz w:val="20"/>
                <w:szCs w:val="20"/>
                <w:lang w:val="sr-Cyrl-RS"/>
              </w:rPr>
            </w:pPr>
          </w:p>
        </w:tc>
        <w:tc>
          <w:tcPr>
            <w:tcW w:w="434" w:type="pct"/>
          </w:tcPr>
          <w:p w14:paraId="56103991" w14:textId="77777777" w:rsidR="00D37039" w:rsidRPr="00115D97" w:rsidRDefault="00D37039" w:rsidP="001C079D">
            <w:pPr>
              <w:rPr>
                <w:rFonts w:cstheme="minorHAnsi"/>
                <w:sz w:val="20"/>
                <w:szCs w:val="20"/>
                <w:lang w:val="sr-Cyrl-RS"/>
              </w:rPr>
            </w:pPr>
          </w:p>
        </w:tc>
        <w:tc>
          <w:tcPr>
            <w:tcW w:w="459" w:type="pct"/>
            <w:gridSpan w:val="2"/>
          </w:tcPr>
          <w:p w14:paraId="477D5A4C" w14:textId="77777777" w:rsidR="00D37039" w:rsidRPr="00115D97" w:rsidRDefault="00D37039" w:rsidP="001C079D">
            <w:pPr>
              <w:rPr>
                <w:rFonts w:cstheme="minorHAnsi"/>
                <w:sz w:val="20"/>
                <w:szCs w:val="20"/>
                <w:lang w:val="sr-Cyrl-RS"/>
              </w:rPr>
            </w:pPr>
          </w:p>
        </w:tc>
        <w:tc>
          <w:tcPr>
            <w:tcW w:w="459" w:type="pct"/>
            <w:gridSpan w:val="2"/>
          </w:tcPr>
          <w:p w14:paraId="2EFE01A8" w14:textId="77777777" w:rsidR="00D37039" w:rsidRPr="00115D97" w:rsidRDefault="00D37039" w:rsidP="001C079D">
            <w:pPr>
              <w:rPr>
                <w:rFonts w:cstheme="minorHAnsi"/>
                <w:sz w:val="20"/>
                <w:szCs w:val="20"/>
                <w:lang w:val="sr-Cyrl-RS"/>
              </w:rPr>
            </w:pPr>
          </w:p>
        </w:tc>
      </w:tr>
      <w:tr w:rsidR="00361384" w:rsidRPr="00115D97" w14:paraId="6D148AF1" w14:textId="77777777" w:rsidTr="00547231">
        <w:trPr>
          <w:trHeight w:val="140"/>
        </w:trPr>
        <w:tc>
          <w:tcPr>
            <w:tcW w:w="987" w:type="pct"/>
            <w:tcBorders>
              <w:left w:val="double" w:sz="4" w:space="0" w:color="auto"/>
            </w:tcBorders>
          </w:tcPr>
          <w:p w14:paraId="5B02E370" w14:textId="77777777" w:rsidR="00361384" w:rsidRPr="00115D97" w:rsidRDefault="00361384" w:rsidP="001C079D">
            <w:pPr>
              <w:rPr>
                <w:rFonts w:cstheme="minorHAnsi"/>
                <w:sz w:val="20"/>
                <w:szCs w:val="20"/>
                <w:lang w:val="sr-Cyrl-RS"/>
              </w:rPr>
            </w:pPr>
            <w:r w:rsidRPr="00115D97">
              <w:rPr>
                <w:rFonts w:cstheme="minorHAnsi"/>
                <w:sz w:val="20"/>
                <w:szCs w:val="20"/>
                <w:lang w:val="sr-Cyrl-RS"/>
              </w:rPr>
              <w:t>5.1.9</w:t>
            </w:r>
          </w:p>
          <w:p w14:paraId="1F518E76" w14:textId="77777777" w:rsidR="00240070" w:rsidRPr="00115D97" w:rsidRDefault="00240070" w:rsidP="00C31872">
            <w:pPr>
              <w:spacing w:after="240"/>
              <w:rPr>
                <w:rFonts w:cstheme="minorHAnsi"/>
                <w:sz w:val="20"/>
                <w:szCs w:val="20"/>
                <w:lang w:val="sr-Cyrl-RS"/>
              </w:rPr>
            </w:pPr>
            <w:r w:rsidRPr="00115D97">
              <w:rPr>
                <w:rFonts w:cstheme="minorHAnsi"/>
                <w:sz w:val="20"/>
                <w:szCs w:val="20"/>
              </w:rPr>
              <w:t>Континуирано унапређење е-Академије</w:t>
            </w:r>
            <w:r w:rsidRPr="00115D97">
              <w:rPr>
                <w:rFonts w:cstheme="minorHAnsi"/>
                <w:sz w:val="20"/>
                <w:szCs w:val="20"/>
                <w:lang w:val="sr-Cyrl-RS"/>
              </w:rPr>
              <w:t>.</w:t>
            </w:r>
          </w:p>
          <w:p w14:paraId="34D431D9" w14:textId="2A76692F" w:rsidR="00693BF2" w:rsidRPr="00115D97" w:rsidRDefault="00693BF2" w:rsidP="00C31872">
            <w:pPr>
              <w:spacing w:after="240"/>
              <w:rPr>
                <w:rFonts w:cstheme="minorHAnsi"/>
                <w:sz w:val="20"/>
                <w:szCs w:val="20"/>
                <w:lang w:val="sr-Cyrl-RS"/>
              </w:rPr>
            </w:pPr>
            <w:r w:rsidRPr="00115D97">
              <w:rPr>
                <w:rFonts w:cstheme="minorHAnsi"/>
                <w:sz w:val="20"/>
                <w:szCs w:val="20"/>
                <w:lang w:val="sr-Cyrl-RS"/>
              </w:rPr>
              <w:t>(повезане активности 3.2.1-3.2.6.)</w:t>
            </w:r>
          </w:p>
        </w:tc>
        <w:tc>
          <w:tcPr>
            <w:tcW w:w="379" w:type="pct"/>
            <w:gridSpan w:val="2"/>
          </w:tcPr>
          <w:p w14:paraId="4B892FF1" w14:textId="5B461F2A" w:rsidR="00361384" w:rsidRPr="00115D97" w:rsidRDefault="00693BF2" w:rsidP="001C079D">
            <w:pPr>
              <w:rPr>
                <w:rFonts w:cstheme="minorHAnsi"/>
                <w:sz w:val="20"/>
                <w:szCs w:val="20"/>
                <w:lang w:val="sr-Cyrl-RS"/>
              </w:rPr>
            </w:pPr>
            <w:r w:rsidRPr="00115D97">
              <w:rPr>
                <w:rFonts w:cstheme="minorHAnsi"/>
                <w:sz w:val="20"/>
                <w:szCs w:val="20"/>
                <w:lang w:val="sr-Cyrl-RS"/>
              </w:rPr>
              <w:t xml:space="preserve"> ПА</w:t>
            </w:r>
          </w:p>
        </w:tc>
        <w:tc>
          <w:tcPr>
            <w:tcW w:w="471" w:type="pct"/>
            <w:gridSpan w:val="2"/>
          </w:tcPr>
          <w:p w14:paraId="69010FC8" w14:textId="77777777" w:rsidR="00361384" w:rsidRPr="00115D97" w:rsidRDefault="00361384" w:rsidP="001C079D">
            <w:pPr>
              <w:rPr>
                <w:rFonts w:cstheme="minorHAnsi"/>
                <w:sz w:val="20"/>
                <w:szCs w:val="20"/>
              </w:rPr>
            </w:pPr>
          </w:p>
        </w:tc>
        <w:tc>
          <w:tcPr>
            <w:tcW w:w="406" w:type="pct"/>
            <w:gridSpan w:val="2"/>
          </w:tcPr>
          <w:p w14:paraId="68C766B0" w14:textId="01FB27E1" w:rsidR="00361384" w:rsidRPr="00115D97" w:rsidRDefault="00693BF2" w:rsidP="001C079D">
            <w:pPr>
              <w:rPr>
                <w:rFonts w:cstheme="minorHAnsi"/>
                <w:sz w:val="20"/>
                <w:szCs w:val="20"/>
              </w:rPr>
            </w:pPr>
            <w:r w:rsidRPr="00115D97">
              <w:rPr>
                <w:rFonts w:cstheme="minorHAnsi"/>
                <w:sz w:val="20"/>
                <w:szCs w:val="20"/>
                <w:lang w:val="sr-Cyrl-RS"/>
              </w:rPr>
              <w:t>4. квартал 2025. године</w:t>
            </w:r>
          </w:p>
        </w:tc>
        <w:tc>
          <w:tcPr>
            <w:tcW w:w="487" w:type="pct"/>
            <w:gridSpan w:val="3"/>
          </w:tcPr>
          <w:p w14:paraId="50EF7813"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4BB5184" w14:textId="77777777" w:rsidR="00361384" w:rsidRPr="00115D97" w:rsidRDefault="00361384" w:rsidP="001C079D">
            <w:pPr>
              <w:rPr>
                <w:rFonts w:cstheme="minorHAnsi"/>
                <w:sz w:val="20"/>
                <w:szCs w:val="20"/>
              </w:rPr>
            </w:pPr>
          </w:p>
        </w:tc>
        <w:tc>
          <w:tcPr>
            <w:tcW w:w="472" w:type="pct"/>
            <w:gridSpan w:val="2"/>
          </w:tcPr>
          <w:p w14:paraId="61331E27" w14:textId="011F7FDC" w:rsidR="00361384" w:rsidRPr="00115D97" w:rsidRDefault="00804A09" w:rsidP="001C079D">
            <w:pPr>
              <w:rPr>
                <w:rFonts w:cstheme="minorHAnsi"/>
                <w:sz w:val="20"/>
                <w:szCs w:val="20"/>
              </w:rPr>
            </w:pPr>
            <w:r>
              <w:rPr>
                <w:rFonts w:cstheme="minorHAnsi"/>
                <w:sz w:val="20"/>
                <w:szCs w:val="20"/>
                <w:lang w:val="sr-Cyrl-RS"/>
              </w:rPr>
              <w:t>Буџетирано у оквиру акт. 3.1.3.</w:t>
            </w:r>
          </w:p>
        </w:tc>
        <w:tc>
          <w:tcPr>
            <w:tcW w:w="445" w:type="pct"/>
            <w:gridSpan w:val="2"/>
          </w:tcPr>
          <w:p w14:paraId="011898E9" w14:textId="77777777" w:rsidR="00361384" w:rsidRPr="00115D97" w:rsidRDefault="00361384" w:rsidP="001C079D">
            <w:pPr>
              <w:rPr>
                <w:rFonts w:cstheme="minorHAnsi"/>
                <w:sz w:val="20"/>
                <w:szCs w:val="20"/>
              </w:rPr>
            </w:pPr>
          </w:p>
        </w:tc>
        <w:tc>
          <w:tcPr>
            <w:tcW w:w="434" w:type="pct"/>
          </w:tcPr>
          <w:p w14:paraId="27AED4D9" w14:textId="77777777" w:rsidR="00361384" w:rsidRPr="00115D97" w:rsidRDefault="00361384" w:rsidP="001C079D">
            <w:pPr>
              <w:rPr>
                <w:rFonts w:cstheme="minorHAnsi"/>
                <w:sz w:val="20"/>
                <w:szCs w:val="20"/>
              </w:rPr>
            </w:pPr>
          </w:p>
        </w:tc>
        <w:tc>
          <w:tcPr>
            <w:tcW w:w="459" w:type="pct"/>
            <w:gridSpan w:val="2"/>
          </w:tcPr>
          <w:p w14:paraId="79285721" w14:textId="77777777" w:rsidR="00361384" w:rsidRPr="00115D97" w:rsidRDefault="00361384" w:rsidP="001C079D">
            <w:pPr>
              <w:rPr>
                <w:rFonts w:cstheme="minorHAnsi"/>
                <w:sz w:val="20"/>
                <w:szCs w:val="20"/>
              </w:rPr>
            </w:pPr>
          </w:p>
        </w:tc>
        <w:tc>
          <w:tcPr>
            <w:tcW w:w="459" w:type="pct"/>
            <w:gridSpan w:val="2"/>
          </w:tcPr>
          <w:p w14:paraId="1BA39194" w14:textId="77777777" w:rsidR="00361384" w:rsidRPr="00115D97" w:rsidRDefault="00361384" w:rsidP="001C079D">
            <w:pPr>
              <w:rPr>
                <w:rFonts w:cstheme="minorHAnsi"/>
                <w:sz w:val="20"/>
                <w:szCs w:val="20"/>
              </w:rPr>
            </w:pPr>
          </w:p>
        </w:tc>
      </w:tr>
      <w:tr w:rsidR="00064A53" w:rsidRPr="00115D97" w14:paraId="7E4B867B" w14:textId="77777777" w:rsidTr="00547231">
        <w:trPr>
          <w:trHeight w:val="140"/>
        </w:trPr>
        <w:tc>
          <w:tcPr>
            <w:tcW w:w="987" w:type="pct"/>
            <w:tcBorders>
              <w:left w:val="double" w:sz="4" w:space="0" w:color="auto"/>
            </w:tcBorders>
          </w:tcPr>
          <w:p w14:paraId="7489F688" w14:textId="77777777" w:rsidR="00064A53" w:rsidRPr="00115D97" w:rsidRDefault="00064A53" w:rsidP="00064A53">
            <w:pPr>
              <w:keepLines/>
              <w:contextualSpacing/>
              <w:rPr>
                <w:rFonts w:cstheme="minorHAnsi"/>
                <w:sz w:val="20"/>
                <w:szCs w:val="20"/>
                <w:lang w:val="sr-Cyrl-RS"/>
              </w:rPr>
            </w:pPr>
            <w:r w:rsidRPr="00115D97">
              <w:rPr>
                <w:rFonts w:cstheme="minorHAnsi"/>
                <w:sz w:val="20"/>
                <w:szCs w:val="20"/>
                <w:lang w:val="sr-Cyrl-RS"/>
              </w:rPr>
              <w:t>5.1.10.</w:t>
            </w:r>
          </w:p>
          <w:p w14:paraId="6BC3A3BC" w14:textId="484029E6" w:rsidR="00064A53" w:rsidRPr="00115D97" w:rsidRDefault="00064A53" w:rsidP="00064A53">
            <w:pPr>
              <w:keepLines/>
              <w:widowControl w:val="0"/>
              <w:autoSpaceDE w:val="0"/>
              <w:autoSpaceDN w:val="0"/>
              <w:adjustRightInd w:val="0"/>
              <w:ind w:right="47"/>
              <w:contextualSpacing/>
              <w:rPr>
                <w:rFonts w:cstheme="minorHAnsi"/>
                <w:sz w:val="20"/>
                <w:szCs w:val="20"/>
                <w:lang w:val="sr-Cyrl-RS"/>
              </w:rPr>
            </w:pPr>
            <w:r w:rsidRPr="00115D97">
              <w:rPr>
                <w:rFonts w:cstheme="minorHAnsi"/>
                <w:sz w:val="20"/>
                <w:szCs w:val="20"/>
                <w:lang w:val="sr-Cyrl-RS"/>
              </w:rPr>
              <w:t>Израда и доношење Стратегије развоја ИКТ система у правосуђу и пратећег Акционог плана за њену примену.</w:t>
            </w:r>
          </w:p>
          <w:p w14:paraId="60943DF6" w14:textId="5D39A0AD" w:rsidR="00064A53" w:rsidRPr="00115D97" w:rsidRDefault="00064A53" w:rsidP="00064A53">
            <w:pPr>
              <w:keepLines/>
              <w:widowControl w:val="0"/>
              <w:autoSpaceDE w:val="0"/>
              <w:autoSpaceDN w:val="0"/>
              <w:adjustRightInd w:val="0"/>
              <w:ind w:right="47"/>
              <w:contextualSpacing/>
              <w:rPr>
                <w:rFonts w:cstheme="minorHAnsi"/>
                <w:sz w:val="20"/>
                <w:szCs w:val="20"/>
                <w:lang w:val="sr-Cyrl-RS"/>
              </w:rPr>
            </w:pPr>
            <w:r w:rsidRPr="00115D97">
              <w:rPr>
                <w:rFonts w:cstheme="minorHAnsi"/>
                <w:sz w:val="20"/>
                <w:szCs w:val="20"/>
                <w:lang w:val="sr-Cyrl-RS"/>
              </w:rPr>
              <w:t>(активности 1.3.8.1.-1.3.8.2. АП 23)</w:t>
            </w:r>
          </w:p>
          <w:p w14:paraId="0C02B2B9" w14:textId="74DD9AD6" w:rsidR="00064A53" w:rsidRPr="00115D97" w:rsidRDefault="00064A53" w:rsidP="00064A53">
            <w:pPr>
              <w:keepLines/>
              <w:contextualSpacing/>
              <w:rPr>
                <w:rFonts w:cstheme="minorHAnsi"/>
                <w:sz w:val="20"/>
                <w:szCs w:val="20"/>
                <w:lang w:val="sr-Cyrl-RS"/>
              </w:rPr>
            </w:pPr>
          </w:p>
        </w:tc>
        <w:tc>
          <w:tcPr>
            <w:tcW w:w="379" w:type="pct"/>
            <w:gridSpan w:val="2"/>
          </w:tcPr>
          <w:p w14:paraId="5E8F21C5" w14:textId="01CC503C" w:rsidR="00064A53" w:rsidRPr="00115D97" w:rsidRDefault="00064A53" w:rsidP="001C079D">
            <w:pPr>
              <w:rPr>
                <w:rFonts w:cstheme="minorHAnsi"/>
                <w:sz w:val="20"/>
                <w:szCs w:val="20"/>
                <w:lang w:val="sr-Cyrl-RS"/>
              </w:rPr>
            </w:pPr>
            <w:r w:rsidRPr="00115D97">
              <w:rPr>
                <w:rFonts w:cstheme="minorHAnsi"/>
                <w:sz w:val="20"/>
                <w:szCs w:val="20"/>
                <w:lang w:val="sr-Cyrl-RS"/>
              </w:rPr>
              <w:t>Секторски савет за ИКТ</w:t>
            </w:r>
          </w:p>
        </w:tc>
        <w:tc>
          <w:tcPr>
            <w:tcW w:w="471" w:type="pct"/>
            <w:gridSpan w:val="2"/>
          </w:tcPr>
          <w:p w14:paraId="340F761B" w14:textId="18ED80CC" w:rsidR="00064A53" w:rsidRPr="00115D97" w:rsidRDefault="00064A53" w:rsidP="001C079D">
            <w:pPr>
              <w:rPr>
                <w:rFonts w:cstheme="minorHAnsi"/>
                <w:sz w:val="20"/>
                <w:szCs w:val="20"/>
                <w:lang w:val="sr-Cyrl-RS"/>
              </w:rPr>
            </w:pPr>
            <w:r w:rsidRPr="00115D97">
              <w:rPr>
                <w:rFonts w:cstheme="minorHAnsi"/>
                <w:sz w:val="20"/>
                <w:szCs w:val="20"/>
                <w:lang w:val="sr-Cyrl-RS"/>
              </w:rPr>
              <w:t>МП</w:t>
            </w:r>
          </w:p>
        </w:tc>
        <w:tc>
          <w:tcPr>
            <w:tcW w:w="406" w:type="pct"/>
            <w:gridSpan w:val="2"/>
          </w:tcPr>
          <w:p w14:paraId="5032C718" w14:textId="2714FD7C" w:rsidR="00064A53" w:rsidRPr="00115D97" w:rsidRDefault="00064A53" w:rsidP="001C079D">
            <w:pPr>
              <w:rPr>
                <w:rFonts w:cstheme="minorHAnsi"/>
                <w:sz w:val="20"/>
                <w:szCs w:val="20"/>
                <w:lang w:val="sr-Cyrl-RS"/>
              </w:rPr>
            </w:pPr>
            <w:r w:rsidRPr="00115D97">
              <w:rPr>
                <w:rFonts w:cstheme="minorHAnsi"/>
                <w:sz w:val="20"/>
                <w:szCs w:val="20"/>
                <w:lang w:val="sr-Cyrl-RS"/>
              </w:rPr>
              <w:t>1. квартал 2022. године</w:t>
            </w:r>
          </w:p>
        </w:tc>
        <w:tc>
          <w:tcPr>
            <w:tcW w:w="487" w:type="pct"/>
            <w:gridSpan w:val="3"/>
          </w:tcPr>
          <w:p w14:paraId="68B7AD47"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70CC307" w14:textId="77777777" w:rsidR="00064A53" w:rsidRPr="00115D97" w:rsidRDefault="00064A53" w:rsidP="001C079D">
            <w:pPr>
              <w:rPr>
                <w:rFonts w:cstheme="minorHAnsi"/>
                <w:sz w:val="20"/>
                <w:szCs w:val="20"/>
                <w:lang w:val="sr-Cyrl-RS"/>
              </w:rPr>
            </w:pPr>
          </w:p>
        </w:tc>
        <w:tc>
          <w:tcPr>
            <w:tcW w:w="472" w:type="pct"/>
            <w:gridSpan w:val="2"/>
          </w:tcPr>
          <w:p w14:paraId="4FA2BF2E" w14:textId="2873D39C" w:rsidR="00064A53" w:rsidRPr="00115D97" w:rsidRDefault="000F0D2C"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45" w:type="pct"/>
            <w:gridSpan w:val="2"/>
          </w:tcPr>
          <w:p w14:paraId="318D272C" w14:textId="77777777" w:rsidR="00064A53" w:rsidRPr="00115D97" w:rsidRDefault="00064A53" w:rsidP="001C079D">
            <w:pPr>
              <w:rPr>
                <w:rFonts w:cstheme="minorHAnsi"/>
                <w:sz w:val="20"/>
                <w:szCs w:val="20"/>
                <w:lang w:val="sr-Cyrl-RS"/>
              </w:rPr>
            </w:pPr>
          </w:p>
        </w:tc>
        <w:tc>
          <w:tcPr>
            <w:tcW w:w="434" w:type="pct"/>
          </w:tcPr>
          <w:p w14:paraId="0F248633" w14:textId="77777777" w:rsidR="00064A53" w:rsidRPr="00115D97" w:rsidRDefault="00064A53" w:rsidP="001C079D">
            <w:pPr>
              <w:rPr>
                <w:rFonts w:cstheme="minorHAnsi"/>
                <w:sz w:val="20"/>
                <w:szCs w:val="20"/>
                <w:lang w:val="sr-Cyrl-RS"/>
              </w:rPr>
            </w:pPr>
          </w:p>
        </w:tc>
        <w:tc>
          <w:tcPr>
            <w:tcW w:w="459" w:type="pct"/>
            <w:gridSpan w:val="2"/>
          </w:tcPr>
          <w:p w14:paraId="073D0362" w14:textId="77777777" w:rsidR="00064A53" w:rsidRPr="00115D97" w:rsidRDefault="00064A53" w:rsidP="001C079D">
            <w:pPr>
              <w:rPr>
                <w:rFonts w:cstheme="minorHAnsi"/>
                <w:sz w:val="20"/>
                <w:szCs w:val="20"/>
                <w:lang w:val="sr-Cyrl-RS"/>
              </w:rPr>
            </w:pPr>
          </w:p>
        </w:tc>
        <w:tc>
          <w:tcPr>
            <w:tcW w:w="459" w:type="pct"/>
            <w:gridSpan w:val="2"/>
          </w:tcPr>
          <w:p w14:paraId="4AB78A90" w14:textId="77777777" w:rsidR="00064A53" w:rsidRPr="00115D97" w:rsidRDefault="00064A53" w:rsidP="001C079D">
            <w:pPr>
              <w:rPr>
                <w:rFonts w:cstheme="minorHAnsi"/>
                <w:sz w:val="20"/>
                <w:szCs w:val="20"/>
                <w:lang w:val="sr-Cyrl-RS"/>
              </w:rPr>
            </w:pPr>
          </w:p>
        </w:tc>
      </w:tr>
      <w:tr w:rsidR="00064A53" w:rsidRPr="00115D97" w14:paraId="564B70FF" w14:textId="77777777" w:rsidTr="00547231">
        <w:trPr>
          <w:trHeight w:val="140"/>
        </w:trPr>
        <w:tc>
          <w:tcPr>
            <w:tcW w:w="987" w:type="pct"/>
            <w:tcBorders>
              <w:left w:val="double" w:sz="4" w:space="0" w:color="auto"/>
            </w:tcBorders>
          </w:tcPr>
          <w:p w14:paraId="32A74286" w14:textId="77777777" w:rsidR="00E518C7" w:rsidRPr="00115D97" w:rsidRDefault="00064A53" w:rsidP="00064A53">
            <w:pPr>
              <w:keepLines/>
              <w:contextualSpacing/>
              <w:rPr>
                <w:rFonts w:cstheme="minorHAnsi"/>
                <w:sz w:val="20"/>
                <w:szCs w:val="20"/>
                <w:lang w:val="sr-Cyrl-RS"/>
              </w:rPr>
            </w:pPr>
            <w:r w:rsidRPr="00115D97">
              <w:rPr>
                <w:rFonts w:cstheme="minorHAnsi"/>
                <w:sz w:val="20"/>
                <w:szCs w:val="20"/>
                <w:lang w:val="sr-Cyrl-RS"/>
              </w:rPr>
              <w:t xml:space="preserve">5.1.11. </w:t>
            </w:r>
          </w:p>
          <w:p w14:paraId="7478A066" w14:textId="1D85D774" w:rsidR="004520A8" w:rsidRPr="00115D97" w:rsidRDefault="00064A53" w:rsidP="00064A53">
            <w:pPr>
              <w:keepLines/>
              <w:contextualSpacing/>
              <w:rPr>
                <w:rFonts w:cstheme="minorHAnsi"/>
                <w:sz w:val="20"/>
                <w:szCs w:val="20"/>
                <w:lang w:val="sr-Cyrl-RS"/>
              </w:rPr>
            </w:pPr>
            <w:r w:rsidRPr="00115D97">
              <w:rPr>
                <w:rFonts w:cstheme="minorHAnsi"/>
                <w:sz w:val="20"/>
                <w:szCs w:val="20"/>
                <w:lang w:val="sr-Cyrl-RS"/>
              </w:rPr>
              <w:t xml:space="preserve">Континуирано спровођење и праћење спровођења </w:t>
            </w:r>
            <w:r w:rsidR="004520A8" w:rsidRPr="00115D97">
              <w:rPr>
                <w:rFonts w:cstheme="minorHAnsi"/>
                <w:sz w:val="20"/>
                <w:szCs w:val="20"/>
                <w:lang w:val="sr-Cyrl-RS"/>
              </w:rPr>
              <w:t>Стратегије развоја ИКТ система у правосуђу.</w:t>
            </w:r>
          </w:p>
          <w:p w14:paraId="06C12978" w14:textId="6BCF8D31" w:rsidR="004520A8" w:rsidRPr="00115D97" w:rsidRDefault="004520A8" w:rsidP="004520A8">
            <w:pPr>
              <w:keepLines/>
              <w:widowControl w:val="0"/>
              <w:autoSpaceDE w:val="0"/>
              <w:autoSpaceDN w:val="0"/>
              <w:adjustRightInd w:val="0"/>
              <w:ind w:right="47"/>
              <w:contextualSpacing/>
              <w:rPr>
                <w:rFonts w:cstheme="minorHAnsi"/>
                <w:sz w:val="20"/>
                <w:szCs w:val="20"/>
                <w:lang w:val="sr-Cyrl-RS"/>
              </w:rPr>
            </w:pPr>
            <w:r w:rsidRPr="00115D97">
              <w:rPr>
                <w:rFonts w:cstheme="minorHAnsi"/>
                <w:sz w:val="20"/>
                <w:szCs w:val="20"/>
                <w:lang w:val="sr-Cyrl-RS"/>
              </w:rPr>
              <w:t>(активност 1.3.8.3. АП 23)</w:t>
            </w:r>
          </w:p>
          <w:p w14:paraId="12D3B6AB" w14:textId="3B60A408" w:rsidR="00064A53" w:rsidRPr="00115D97" w:rsidRDefault="00064A53" w:rsidP="00064A53">
            <w:pPr>
              <w:keepLines/>
              <w:contextualSpacing/>
              <w:rPr>
                <w:rFonts w:cstheme="minorHAnsi"/>
                <w:sz w:val="20"/>
                <w:szCs w:val="20"/>
                <w:lang w:val="sr-Cyrl-RS"/>
              </w:rPr>
            </w:pPr>
          </w:p>
        </w:tc>
        <w:tc>
          <w:tcPr>
            <w:tcW w:w="379" w:type="pct"/>
            <w:gridSpan w:val="2"/>
          </w:tcPr>
          <w:p w14:paraId="5F13744B" w14:textId="09E41622" w:rsidR="00064A53" w:rsidRPr="00115D97" w:rsidRDefault="00981720" w:rsidP="001C079D">
            <w:pPr>
              <w:rPr>
                <w:rFonts w:cstheme="minorHAnsi"/>
                <w:sz w:val="20"/>
                <w:szCs w:val="20"/>
                <w:lang w:val="sr-Cyrl-RS"/>
              </w:rPr>
            </w:pPr>
            <w:r w:rsidRPr="00115D97">
              <w:rPr>
                <w:rFonts w:cstheme="minorHAnsi"/>
                <w:sz w:val="20"/>
                <w:szCs w:val="20"/>
                <w:lang w:val="sr-Cyrl-RS"/>
              </w:rPr>
              <w:t>Секторски савет за ИКТ</w:t>
            </w:r>
          </w:p>
        </w:tc>
        <w:tc>
          <w:tcPr>
            <w:tcW w:w="471" w:type="pct"/>
            <w:gridSpan w:val="2"/>
          </w:tcPr>
          <w:p w14:paraId="0861479A" w14:textId="291E0469" w:rsidR="00064A53" w:rsidRPr="00115D97" w:rsidRDefault="00981720" w:rsidP="001C079D">
            <w:pPr>
              <w:rPr>
                <w:rFonts w:cstheme="minorHAnsi"/>
                <w:sz w:val="20"/>
                <w:szCs w:val="20"/>
                <w:lang w:val="sr-Cyrl-RS"/>
              </w:rPr>
            </w:pPr>
            <w:r w:rsidRPr="00115D97">
              <w:rPr>
                <w:rFonts w:cstheme="minorHAnsi"/>
                <w:sz w:val="20"/>
                <w:szCs w:val="20"/>
                <w:lang w:val="sr-Cyrl-RS"/>
              </w:rPr>
              <w:t>МП</w:t>
            </w:r>
          </w:p>
        </w:tc>
        <w:tc>
          <w:tcPr>
            <w:tcW w:w="406" w:type="pct"/>
            <w:gridSpan w:val="2"/>
          </w:tcPr>
          <w:p w14:paraId="17049712" w14:textId="71087A1D" w:rsidR="00064A53" w:rsidRPr="00115D97" w:rsidRDefault="00981720"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7E10AA04"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2442E4" w14:textId="01BC0B46" w:rsidR="00064A53" w:rsidRPr="00115D97" w:rsidRDefault="007B0D7B" w:rsidP="001C079D">
            <w:pPr>
              <w:rPr>
                <w:rFonts w:cstheme="minorHAnsi"/>
                <w:sz w:val="20"/>
                <w:szCs w:val="20"/>
                <w:lang w:val="sr-Cyrl-RS"/>
              </w:rPr>
            </w:pPr>
            <w:r>
              <w:rPr>
                <w:rFonts w:cstheme="minorHAnsi"/>
                <w:sz w:val="20"/>
                <w:szCs w:val="20"/>
                <w:lang w:val="sr-Cyrl-RS"/>
              </w:rPr>
              <w:t>Потребна донаторска  подршка</w:t>
            </w:r>
            <w:r w:rsidR="0074380F">
              <w:rPr>
                <w:rFonts w:cstheme="minorHAnsi"/>
                <w:sz w:val="20"/>
                <w:szCs w:val="20"/>
                <w:lang w:val="sr-Cyrl-RS"/>
              </w:rPr>
              <w:t xml:space="preserve"> у €</w:t>
            </w:r>
          </w:p>
        </w:tc>
        <w:tc>
          <w:tcPr>
            <w:tcW w:w="472" w:type="pct"/>
            <w:gridSpan w:val="2"/>
          </w:tcPr>
          <w:p w14:paraId="7E0A9436" w14:textId="77777777" w:rsidR="00064A53" w:rsidRDefault="00F811E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782CA6">
              <w:rPr>
                <w:rFonts w:ascii="Calibri" w:hAnsi="Calibri" w:cs="Calibri"/>
                <w:sz w:val="18"/>
                <w:szCs w:val="18"/>
                <w:lang w:val="sr-Cyrl-RS"/>
              </w:rPr>
              <w:t xml:space="preserve"> и </w:t>
            </w:r>
          </w:p>
          <w:p w14:paraId="153121E7" w14:textId="77777777" w:rsidR="00782CA6" w:rsidRDefault="00782CA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FB3747">
              <w:rPr>
                <w:rFonts w:ascii="Calibri" w:hAnsi="Calibri" w:cs="Calibri"/>
                <w:sz w:val="18"/>
                <w:szCs w:val="18"/>
                <w:lang w:val="sr-Cyrl-RS"/>
              </w:rPr>
              <w:t xml:space="preserve"> и</w:t>
            </w:r>
          </w:p>
          <w:p w14:paraId="5826E4E4" w14:textId="18EE56DD" w:rsidR="00FB3747" w:rsidRPr="00115D97" w:rsidRDefault="00FB3747"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45" w:type="pct"/>
            <w:gridSpan w:val="2"/>
          </w:tcPr>
          <w:p w14:paraId="6727E447" w14:textId="77777777" w:rsidR="00064A53" w:rsidRPr="00115D97" w:rsidRDefault="00064A53" w:rsidP="001C079D">
            <w:pPr>
              <w:rPr>
                <w:rFonts w:cstheme="minorHAnsi"/>
                <w:sz w:val="20"/>
                <w:szCs w:val="20"/>
                <w:lang w:val="sr-Cyrl-RS"/>
              </w:rPr>
            </w:pPr>
          </w:p>
        </w:tc>
        <w:tc>
          <w:tcPr>
            <w:tcW w:w="434" w:type="pct"/>
          </w:tcPr>
          <w:p w14:paraId="006D75C0" w14:textId="77777777" w:rsidR="00064A53" w:rsidRPr="00115D97" w:rsidRDefault="00064A53" w:rsidP="001C079D">
            <w:pPr>
              <w:rPr>
                <w:rFonts w:cstheme="minorHAnsi"/>
                <w:sz w:val="20"/>
                <w:szCs w:val="20"/>
                <w:lang w:val="sr-Cyrl-RS"/>
              </w:rPr>
            </w:pPr>
          </w:p>
        </w:tc>
        <w:tc>
          <w:tcPr>
            <w:tcW w:w="459" w:type="pct"/>
            <w:gridSpan w:val="2"/>
          </w:tcPr>
          <w:p w14:paraId="024B0731" w14:textId="77777777" w:rsidR="00064A53" w:rsidRPr="00115D97" w:rsidRDefault="00064A53" w:rsidP="001C079D">
            <w:pPr>
              <w:rPr>
                <w:rFonts w:cstheme="minorHAnsi"/>
                <w:sz w:val="20"/>
                <w:szCs w:val="20"/>
                <w:lang w:val="sr-Cyrl-RS"/>
              </w:rPr>
            </w:pPr>
          </w:p>
        </w:tc>
        <w:tc>
          <w:tcPr>
            <w:tcW w:w="459" w:type="pct"/>
            <w:gridSpan w:val="2"/>
          </w:tcPr>
          <w:p w14:paraId="7F656ACB" w14:textId="77777777" w:rsidR="00064A53" w:rsidRDefault="00064A53" w:rsidP="001C079D">
            <w:pPr>
              <w:rPr>
                <w:rFonts w:cstheme="minorHAnsi"/>
                <w:sz w:val="20"/>
                <w:szCs w:val="20"/>
                <w:lang w:val="sr-Cyrl-RS"/>
              </w:rPr>
            </w:pPr>
          </w:p>
          <w:p w14:paraId="660F085E" w14:textId="77777777" w:rsidR="0018425B" w:rsidRDefault="0018425B" w:rsidP="001C079D">
            <w:pPr>
              <w:rPr>
                <w:rFonts w:cstheme="minorHAnsi"/>
                <w:sz w:val="20"/>
                <w:szCs w:val="20"/>
                <w:lang w:val="sr-Cyrl-RS"/>
              </w:rPr>
            </w:pPr>
          </w:p>
          <w:p w14:paraId="283BBECA" w14:textId="77777777" w:rsidR="0018425B" w:rsidRDefault="0018425B" w:rsidP="001C079D">
            <w:pPr>
              <w:rPr>
                <w:rFonts w:cstheme="minorHAnsi"/>
                <w:sz w:val="20"/>
                <w:szCs w:val="20"/>
                <w:lang w:val="sr-Cyrl-RS"/>
              </w:rPr>
            </w:pPr>
          </w:p>
          <w:p w14:paraId="500FC0DA" w14:textId="77777777" w:rsidR="0018425B" w:rsidRDefault="0018425B" w:rsidP="001C079D">
            <w:pPr>
              <w:rPr>
                <w:rFonts w:cstheme="minorHAnsi"/>
                <w:sz w:val="20"/>
                <w:szCs w:val="20"/>
                <w:lang w:val="sr-Cyrl-RS"/>
              </w:rPr>
            </w:pPr>
          </w:p>
          <w:p w14:paraId="77F7CD02" w14:textId="77777777" w:rsidR="0018425B" w:rsidRDefault="0018425B" w:rsidP="001C079D">
            <w:pPr>
              <w:rPr>
                <w:rFonts w:cstheme="minorHAnsi"/>
                <w:sz w:val="20"/>
                <w:szCs w:val="20"/>
                <w:lang w:val="sr-Cyrl-RS"/>
              </w:rPr>
            </w:pPr>
          </w:p>
          <w:p w14:paraId="002D4217" w14:textId="77777777" w:rsidR="0018425B" w:rsidRDefault="0018425B" w:rsidP="001C079D">
            <w:pPr>
              <w:rPr>
                <w:rFonts w:cstheme="minorHAnsi"/>
                <w:sz w:val="20"/>
                <w:szCs w:val="20"/>
                <w:lang w:val="sr-Cyrl-RS"/>
              </w:rPr>
            </w:pPr>
          </w:p>
          <w:p w14:paraId="20694474" w14:textId="77777777" w:rsidR="0018425B" w:rsidRDefault="0018425B" w:rsidP="001C079D">
            <w:pPr>
              <w:rPr>
                <w:rFonts w:cstheme="minorHAnsi"/>
                <w:sz w:val="20"/>
                <w:szCs w:val="20"/>
                <w:lang w:val="sr-Cyrl-RS"/>
              </w:rPr>
            </w:pPr>
          </w:p>
          <w:p w14:paraId="135F9E5F" w14:textId="104904CE" w:rsidR="0018425B" w:rsidRPr="00115D97" w:rsidRDefault="0018425B" w:rsidP="001C079D">
            <w:pPr>
              <w:rPr>
                <w:rFonts w:cstheme="minorHAnsi"/>
                <w:sz w:val="20"/>
                <w:szCs w:val="20"/>
                <w:lang w:val="sr-Cyrl-RS"/>
              </w:rPr>
            </w:pPr>
            <w:r>
              <w:rPr>
                <w:rFonts w:cstheme="minorHAnsi"/>
                <w:sz w:val="20"/>
                <w:szCs w:val="20"/>
                <w:lang w:val="sr-Cyrl-RS"/>
              </w:rPr>
              <w:t>26.000</w:t>
            </w:r>
          </w:p>
        </w:tc>
      </w:tr>
      <w:tr w:rsidR="00E518C7" w:rsidRPr="00115D97" w14:paraId="41208B49" w14:textId="77777777" w:rsidTr="00547231">
        <w:trPr>
          <w:trHeight w:val="140"/>
        </w:trPr>
        <w:tc>
          <w:tcPr>
            <w:tcW w:w="987" w:type="pct"/>
            <w:tcBorders>
              <w:left w:val="double" w:sz="4" w:space="0" w:color="auto"/>
            </w:tcBorders>
          </w:tcPr>
          <w:p w14:paraId="41F6A153" w14:textId="77777777" w:rsidR="00E518C7" w:rsidRPr="00115D97" w:rsidRDefault="00E518C7" w:rsidP="00064A53">
            <w:pPr>
              <w:keepLines/>
              <w:contextualSpacing/>
              <w:rPr>
                <w:rFonts w:cstheme="minorHAnsi"/>
                <w:sz w:val="20"/>
                <w:szCs w:val="20"/>
                <w:lang w:val="sr-Cyrl-RS"/>
              </w:rPr>
            </w:pPr>
            <w:r w:rsidRPr="00115D97">
              <w:rPr>
                <w:rFonts w:cstheme="minorHAnsi"/>
                <w:sz w:val="20"/>
                <w:szCs w:val="20"/>
                <w:lang w:val="sr-Cyrl-RS"/>
              </w:rPr>
              <w:t>5.1.12.</w:t>
            </w:r>
          </w:p>
          <w:p w14:paraId="0F65003A" w14:textId="251D0685" w:rsidR="00E518C7" w:rsidRPr="00115D97" w:rsidRDefault="00E518C7" w:rsidP="00064A53">
            <w:pPr>
              <w:keepLines/>
              <w:contextualSpacing/>
              <w:rPr>
                <w:rFonts w:eastAsia="Times New Roman" w:cstheme="minorHAnsi"/>
                <w:sz w:val="20"/>
                <w:szCs w:val="20"/>
                <w:lang w:val="sr-Cyrl-RS"/>
              </w:rPr>
            </w:pPr>
            <w:r w:rsidRPr="00115D97">
              <w:rPr>
                <w:rFonts w:eastAsia="Times New Roman" w:cstheme="minorHAnsi"/>
                <w:sz w:val="20"/>
                <w:szCs w:val="20"/>
                <w:lang w:val="sr-Cyrl-RS"/>
              </w:rPr>
              <w:t xml:space="preserve">Развој и имплментације апликације Супер САПС за вођење предмета у оквиру пројекта „Supply of IT equipment and software for improvement of Centralised Case Management System (CCMS) in courts </w:t>
            </w:r>
            <w:r w:rsidR="00126A03" w:rsidRPr="00115D97">
              <w:rPr>
                <w:rFonts w:eastAsia="Times New Roman" w:cstheme="minorHAnsi"/>
                <w:sz w:val="20"/>
                <w:szCs w:val="20"/>
                <w:lang w:val="sr-Cyrl-RS"/>
              </w:rPr>
              <w:t>–</w:t>
            </w:r>
            <w:r w:rsidRPr="00115D97">
              <w:rPr>
                <w:rFonts w:eastAsia="Times New Roman" w:cstheme="minorHAnsi"/>
                <w:sz w:val="20"/>
                <w:szCs w:val="20"/>
                <w:lang w:val="sr-Cyrl-RS"/>
              </w:rPr>
              <w:t xml:space="preserve"> ЕuropeAid/140728/DH/SUP/RS“</w:t>
            </w:r>
          </w:p>
          <w:p w14:paraId="3F1B6A6B" w14:textId="17D9E729" w:rsidR="00E518C7" w:rsidRPr="00115D97" w:rsidRDefault="00E518C7" w:rsidP="00E518C7">
            <w:pPr>
              <w:keepLines/>
              <w:spacing w:after="240"/>
              <w:rPr>
                <w:rFonts w:cstheme="minorHAnsi"/>
                <w:sz w:val="20"/>
                <w:szCs w:val="20"/>
                <w:lang w:val="sr-Cyrl-RS"/>
              </w:rPr>
            </w:pPr>
            <w:r w:rsidRPr="00115D97">
              <w:rPr>
                <w:rFonts w:cstheme="minorHAnsi"/>
                <w:sz w:val="20"/>
                <w:szCs w:val="20"/>
                <w:lang w:val="sr-Cyrl-RS"/>
              </w:rPr>
              <w:t>(активност 1.1.1. АП ИКТ)</w:t>
            </w:r>
          </w:p>
        </w:tc>
        <w:tc>
          <w:tcPr>
            <w:tcW w:w="379" w:type="pct"/>
            <w:gridSpan w:val="2"/>
          </w:tcPr>
          <w:p w14:paraId="19CE7306" w14:textId="3B3A704D" w:rsidR="00E518C7" w:rsidRPr="00115D97" w:rsidRDefault="00313924"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201F7317" w14:textId="77777777" w:rsidR="00E518C7" w:rsidRPr="00115D97" w:rsidRDefault="00E518C7" w:rsidP="001C079D">
            <w:pPr>
              <w:rPr>
                <w:rFonts w:cstheme="minorHAnsi"/>
                <w:sz w:val="20"/>
                <w:szCs w:val="20"/>
                <w:lang w:val="sr-Cyrl-RS"/>
              </w:rPr>
            </w:pPr>
          </w:p>
        </w:tc>
        <w:tc>
          <w:tcPr>
            <w:tcW w:w="406" w:type="pct"/>
            <w:gridSpan w:val="2"/>
          </w:tcPr>
          <w:p w14:paraId="718EFEE3" w14:textId="5DDADA37" w:rsidR="00E518C7" w:rsidRPr="00115D97" w:rsidRDefault="00313924"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6AE38983"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25D68BB" w14:textId="77777777" w:rsidR="0018425B" w:rsidRDefault="0018425B" w:rsidP="001C079D">
            <w:pPr>
              <w:rPr>
                <w:rFonts w:cstheme="minorHAnsi"/>
                <w:sz w:val="20"/>
                <w:szCs w:val="20"/>
                <w:lang w:val="sr-Cyrl-RS"/>
              </w:rPr>
            </w:pPr>
          </w:p>
          <w:p w14:paraId="56EAFE2E" w14:textId="77777777" w:rsidR="0018425B" w:rsidRDefault="0018425B" w:rsidP="001C079D">
            <w:pPr>
              <w:rPr>
                <w:rFonts w:cstheme="minorHAnsi"/>
                <w:sz w:val="20"/>
                <w:szCs w:val="20"/>
                <w:lang w:val="sr-Cyrl-RS"/>
              </w:rPr>
            </w:pPr>
          </w:p>
          <w:p w14:paraId="21DEF4FA" w14:textId="77777777" w:rsidR="0018425B" w:rsidRDefault="0018425B" w:rsidP="001C079D">
            <w:pPr>
              <w:rPr>
                <w:rFonts w:cstheme="minorHAnsi"/>
                <w:sz w:val="20"/>
                <w:szCs w:val="20"/>
                <w:lang w:val="sr-Cyrl-RS"/>
              </w:rPr>
            </w:pPr>
          </w:p>
          <w:p w14:paraId="2FC168A0" w14:textId="77777777" w:rsidR="0018425B" w:rsidRDefault="0018425B" w:rsidP="001C079D">
            <w:pPr>
              <w:rPr>
                <w:rFonts w:cstheme="minorHAnsi"/>
                <w:sz w:val="20"/>
                <w:szCs w:val="20"/>
                <w:lang w:val="sr-Cyrl-RS"/>
              </w:rPr>
            </w:pPr>
          </w:p>
          <w:p w14:paraId="15D539E3" w14:textId="0168E262" w:rsidR="00E518C7" w:rsidRPr="00115D97" w:rsidRDefault="007B0D7B" w:rsidP="001C079D">
            <w:pPr>
              <w:rPr>
                <w:rFonts w:cstheme="minorHAnsi"/>
                <w:sz w:val="20"/>
                <w:szCs w:val="20"/>
                <w:lang w:val="sr-Cyrl-RS"/>
              </w:rPr>
            </w:pPr>
            <w:r>
              <w:rPr>
                <w:rFonts w:cstheme="minorHAnsi"/>
                <w:sz w:val="20"/>
                <w:szCs w:val="20"/>
                <w:lang w:val="sr-Cyrl-RS"/>
              </w:rPr>
              <w:t>Потребна донаторска  подршка</w:t>
            </w:r>
            <w:r w:rsidR="0018425B">
              <w:rPr>
                <w:rFonts w:cstheme="minorHAnsi"/>
                <w:sz w:val="20"/>
                <w:szCs w:val="20"/>
                <w:lang w:val="sr-Cyrl-RS"/>
              </w:rPr>
              <w:t xml:space="preserve"> у €</w:t>
            </w:r>
          </w:p>
        </w:tc>
        <w:tc>
          <w:tcPr>
            <w:tcW w:w="472" w:type="pct"/>
            <w:gridSpan w:val="2"/>
          </w:tcPr>
          <w:p w14:paraId="02C1AA89" w14:textId="77777777" w:rsidR="00E518C7" w:rsidRDefault="00F811E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9E30EA">
              <w:rPr>
                <w:rFonts w:ascii="Calibri" w:hAnsi="Calibri" w:cs="Calibri"/>
                <w:sz w:val="18"/>
                <w:szCs w:val="18"/>
                <w:lang w:val="sr-Cyrl-RS"/>
              </w:rPr>
              <w:t xml:space="preserve"> и </w:t>
            </w:r>
          </w:p>
          <w:p w14:paraId="7C4068D1" w14:textId="77777777" w:rsidR="009E30EA" w:rsidRDefault="009E30EA" w:rsidP="009E30EA">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p w14:paraId="56591CCE" w14:textId="77777777" w:rsidR="00FB3747" w:rsidRDefault="00FB3747" w:rsidP="009E30EA">
            <w:pPr>
              <w:rPr>
                <w:rFonts w:cstheme="minorHAnsi"/>
                <w:sz w:val="20"/>
                <w:szCs w:val="20"/>
                <w:lang w:val="sr-Cyrl-RS"/>
              </w:rPr>
            </w:pPr>
            <w:r>
              <w:rPr>
                <w:rFonts w:cstheme="minorHAnsi"/>
                <w:sz w:val="20"/>
                <w:szCs w:val="20"/>
                <w:lang w:val="sr-Cyrl-RS"/>
              </w:rPr>
              <w:t>и</w:t>
            </w:r>
          </w:p>
          <w:p w14:paraId="301A70D7" w14:textId="33B2FB74" w:rsidR="00FB3747" w:rsidRPr="00115D97" w:rsidRDefault="00FB3747" w:rsidP="009E30EA">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45" w:type="pct"/>
            <w:gridSpan w:val="2"/>
          </w:tcPr>
          <w:p w14:paraId="0167A480" w14:textId="77777777" w:rsidR="00E518C7" w:rsidRPr="00115D97" w:rsidRDefault="00E518C7" w:rsidP="001C079D">
            <w:pPr>
              <w:rPr>
                <w:rFonts w:cstheme="minorHAnsi"/>
                <w:sz w:val="20"/>
                <w:szCs w:val="20"/>
                <w:lang w:val="sr-Cyrl-RS"/>
              </w:rPr>
            </w:pPr>
          </w:p>
        </w:tc>
        <w:tc>
          <w:tcPr>
            <w:tcW w:w="434" w:type="pct"/>
          </w:tcPr>
          <w:p w14:paraId="001E856A" w14:textId="77777777" w:rsidR="00E518C7" w:rsidRPr="00115D97" w:rsidRDefault="00E518C7" w:rsidP="001C079D">
            <w:pPr>
              <w:rPr>
                <w:rFonts w:cstheme="minorHAnsi"/>
                <w:sz w:val="20"/>
                <w:szCs w:val="20"/>
                <w:lang w:val="sr-Cyrl-RS"/>
              </w:rPr>
            </w:pPr>
          </w:p>
        </w:tc>
        <w:tc>
          <w:tcPr>
            <w:tcW w:w="459" w:type="pct"/>
            <w:gridSpan w:val="2"/>
          </w:tcPr>
          <w:p w14:paraId="2DF0EEDB" w14:textId="77777777" w:rsidR="00E518C7" w:rsidRPr="00115D97" w:rsidRDefault="00E518C7" w:rsidP="001C079D">
            <w:pPr>
              <w:rPr>
                <w:rFonts w:cstheme="minorHAnsi"/>
                <w:sz w:val="20"/>
                <w:szCs w:val="20"/>
                <w:lang w:val="sr-Cyrl-RS"/>
              </w:rPr>
            </w:pPr>
          </w:p>
        </w:tc>
        <w:tc>
          <w:tcPr>
            <w:tcW w:w="459" w:type="pct"/>
            <w:gridSpan w:val="2"/>
          </w:tcPr>
          <w:p w14:paraId="7D83EF11" w14:textId="29D77D3F" w:rsidR="00E518C7" w:rsidRDefault="00E518C7" w:rsidP="001C079D">
            <w:pPr>
              <w:rPr>
                <w:rFonts w:cstheme="minorHAnsi"/>
                <w:sz w:val="20"/>
                <w:szCs w:val="20"/>
                <w:lang w:val="sr-Cyrl-RS"/>
              </w:rPr>
            </w:pPr>
          </w:p>
          <w:p w14:paraId="4AECA4ED" w14:textId="738001C8" w:rsidR="0018425B" w:rsidRDefault="0018425B" w:rsidP="001C079D">
            <w:pPr>
              <w:rPr>
                <w:rFonts w:cstheme="minorHAnsi"/>
                <w:sz w:val="20"/>
                <w:szCs w:val="20"/>
                <w:lang w:val="sr-Cyrl-RS"/>
              </w:rPr>
            </w:pPr>
          </w:p>
          <w:p w14:paraId="10D14A8C" w14:textId="48259E1F" w:rsidR="0018425B" w:rsidRDefault="0018425B" w:rsidP="001C079D">
            <w:pPr>
              <w:rPr>
                <w:rFonts w:cstheme="minorHAnsi"/>
                <w:sz w:val="20"/>
                <w:szCs w:val="20"/>
                <w:lang w:val="sr-Cyrl-RS"/>
              </w:rPr>
            </w:pPr>
          </w:p>
          <w:p w14:paraId="662FED1E" w14:textId="57A87A47" w:rsidR="0018425B" w:rsidRDefault="0018425B" w:rsidP="001C079D">
            <w:pPr>
              <w:rPr>
                <w:rFonts w:cstheme="minorHAnsi"/>
                <w:sz w:val="20"/>
                <w:szCs w:val="20"/>
                <w:lang w:val="sr-Cyrl-RS"/>
              </w:rPr>
            </w:pPr>
          </w:p>
          <w:p w14:paraId="7567E296" w14:textId="2D6C8ACE" w:rsidR="0018425B" w:rsidRDefault="0018425B" w:rsidP="001C079D">
            <w:pPr>
              <w:rPr>
                <w:rFonts w:cstheme="minorHAnsi"/>
                <w:sz w:val="20"/>
                <w:szCs w:val="20"/>
                <w:lang w:val="sr-Cyrl-RS"/>
              </w:rPr>
            </w:pPr>
          </w:p>
          <w:p w14:paraId="3815D37C" w14:textId="385EFCF0" w:rsidR="0018425B" w:rsidRDefault="0018425B" w:rsidP="001C079D">
            <w:pPr>
              <w:rPr>
                <w:rFonts w:cstheme="minorHAnsi"/>
                <w:sz w:val="20"/>
                <w:szCs w:val="20"/>
                <w:lang w:val="sr-Cyrl-RS"/>
              </w:rPr>
            </w:pPr>
          </w:p>
          <w:p w14:paraId="2F1A4234" w14:textId="1D6A9584" w:rsidR="0018425B" w:rsidRDefault="0018425B" w:rsidP="001C079D">
            <w:pPr>
              <w:rPr>
                <w:rFonts w:cstheme="minorHAnsi"/>
                <w:sz w:val="20"/>
                <w:szCs w:val="20"/>
                <w:lang w:val="sr-Cyrl-RS"/>
              </w:rPr>
            </w:pPr>
          </w:p>
          <w:p w14:paraId="1CF6AD84" w14:textId="3E6B5C26" w:rsidR="0018425B" w:rsidRDefault="0018425B" w:rsidP="001C079D">
            <w:pPr>
              <w:rPr>
                <w:rFonts w:cstheme="minorHAnsi"/>
                <w:sz w:val="20"/>
                <w:szCs w:val="20"/>
                <w:lang w:val="sr-Cyrl-RS"/>
              </w:rPr>
            </w:pPr>
          </w:p>
          <w:p w14:paraId="37BAE450" w14:textId="77777777" w:rsidR="0018425B" w:rsidRDefault="0018425B" w:rsidP="001C079D">
            <w:pPr>
              <w:rPr>
                <w:rFonts w:cstheme="minorHAnsi"/>
                <w:sz w:val="20"/>
                <w:szCs w:val="20"/>
                <w:lang w:val="sr-Cyrl-RS"/>
              </w:rPr>
            </w:pPr>
          </w:p>
          <w:p w14:paraId="02E665C0" w14:textId="17D5A7FB" w:rsidR="0018425B" w:rsidRDefault="0018425B" w:rsidP="001C079D">
            <w:pPr>
              <w:rPr>
                <w:rFonts w:cstheme="minorHAnsi"/>
                <w:sz w:val="20"/>
                <w:szCs w:val="20"/>
                <w:lang w:val="sr-Cyrl-RS"/>
              </w:rPr>
            </w:pPr>
          </w:p>
          <w:p w14:paraId="7A9A16A1" w14:textId="2BF47344" w:rsidR="0018425B" w:rsidRDefault="0018425B" w:rsidP="001C079D">
            <w:pPr>
              <w:rPr>
                <w:rFonts w:cstheme="minorHAnsi"/>
                <w:sz w:val="20"/>
                <w:szCs w:val="20"/>
                <w:lang w:val="sr-Cyrl-RS"/>
              </w:rPr>
            </w:pPr>
            <w:r>
              <w:rPr>
                <w:rFonts w:cstheme="minorHAnsi"/>
                <w:sz w:val="20"/>
                <w:szCs w:val="20"/>
                <w:lang w:val="sr-Cyrl-RS"/>
              </w:rPr>
              <w:t>9.589.326</w:t>
            </w:r>
          </w:p>
          <w:p w14:paraId="595C7E38" w14:textId="77777777" w:rsidR="0018425B" w:rsidRDefault="0018425B" w:rsidP="001C079D">
            <w:pPr>
              <w:rPr>
                <w:rFonts w:cstheme="minorHAnsi"/>
                <w:sz w:val="20"/>
                <w:szCs w:val="20"/>
                <w:lang w:val="sr-Cyrl-RS"/>
              </w:rPr>
            </w:pPr>
          </w:p>
          <w:p w14:paraId="11F41F17" w14:textId="77777777" w:rsidR="0018425B" w:rsidRDefault="0018425B" w:rsidP="001C079D">
            <w:pPr>
              <w:rPr>
                <w:rFonts w:cstheme="minorHAnsi"/>
                <w:sz w:val="20"/>
                <w:szCs w:val="20"/>
                <w:lang w:val="sr-Cyrl-RS"/>
              </w:rPr>
            </w:pPr>
          </w:p>
          <w:p w14:paraId="48965661" w14:textId="77777777" w:rsidR="0018425B" w:rsidRDefault="0018425B" w:rsidP="001C079D">
            <w:pPr>
              <w:rPr>
                <w:rFonts w:cstheme="minorHAnsi"/>
                <w:sz w:val="20"/>
                <w:szCs w:val="20"/>
                <w:lang w:val="sr-Cyrl-RS"/>
              </w:rPr>
            </w:pPr>
          </w:p>
          <w:p w14:paraId="2C6FB497" w14:textId="77777777" w:rsidR="0018425B" w:rsidRDefault="0018425B" w:rsidP="001C079D">
            <w:pPr>
              <w:rPr>
                <w:rFonts w:cstheme="minorHAnsi"/>
                <w:sz w:val="20"/>
                <w:szCs w:val="20"/>
                <w:lang w:val="sr-Cyrl-RS"/>
              </w:rPr>
            </w:pPr>
          </w:p>
          <w:p w14:paraId="0F080124" w14:textId="4A7CAFC3" w:rsidR="0018425B" w:rsidRPr="00115D97" w:rsidRDefault="0018425B" w:rsidP="001C079D">
            <w:pPr>
              <w:rPr>
                <w:rFonts w:cstheme="minorHAnsi"/>
                <w:sz w:val="20"/>
                <w:szCs w:val="20"/>
                <w:lang w:val="sr-Cyrl-RS"/>
              </w:rPr>
            </w:pPr>
          </w:p>
        </w:tc>
      </w:tr>
      <w:tr w:rsidR="003A4DDC" w:rsidRPr="00115D97" w14:paraId="33E4D8EB" w14:textId="77777777" w:rsidTr="00547231">
        <w:trPr>
          <w:trHeight w:val="140"/>
        </w:trPr>
        <w:tc>
          <w:tcPr>
            <w:tcW w:w="987" w:type="pct"/>
            <w:tcBorders>
              <w:left w:val="double" w:sz="4" w:space="0" w:color="auto"/>
            </w:tcBorders>
          </w:tcPr>
          <w:p w14:paraId="1A71FAD6" w14:textId="77777777" w:rsidR="00060489" w:rsidRPr="00115D97" w:rsidRDefault="003A4DDC" w:rsidP="00060489">
            <w:pPr>
              <w:keepLines/>
              <w:rPr>
                <w:rFonts w:eastAsia="Times New Roman" w:cstheme="minorHAnsi"/>
                <w:sz w:val="20"/>
                <w:szCs w:val="20"/>
                <w:lang w:val="sr-Cyrl-RS"/>
              </w:rPr>
            </w:pPr>
            <w:r w:rsidRPr="00115D97">
              <w:rPr>
                <w:rFonts w:eastAsia="Times New Roman" w:cstheme="minorHAnsi"/>
                <w:sz w:val="20"/>
                <w:szCs w:val="20"/>
                <w:lang w:val="sr-Cyrl-RS"/>
              </w:rPr>
              <w:t>5.1.13.</w:t>
            </w:r>
          </w:p>
          <w:p w14:paraId="311C6C73" w14:textId="667B1217" w:rsidR="003A4DDC" w:rsidRPr="00115D97" w:rsidRDefault="003A4DDC" w:rsidP="003A4DDC">
            <w:pPr>
              <w:keepLines/>
              <w:spacing w:after="240"/>
              <w:rPr>
                <w:rFonts w:eastAsia="Times New Roman" w:cstheme="minorHAnsi"/>
                <w:sz w:val="20"/>
                <w:szCs w:val="20"/>
                <w:lang w:val="sr-Cyrl-RS"/>
              </w:rPr>
            </w:pPr>
            <w:r w:rsidRPr="00115D97">
              <w:rPr>
                <w:rFonts w:eastAsia="Times New Roman" w:cstheme="minorHAnsi"/>
                <w:color w:val="000000"/>
                <w:sz w:val="20"/>
                <w:szCs w:val="20"/>
                <w:lang w:val="sr-Cyrl-RS"/>
              </w:rPr>
              <w:t>Спровођење анализе о потребама и анализа постојећег информатичког особља у оквиру е-правосуђа, регионалних и локалних извршилаца у вишим, основним, привредним и прекршајним судовима и јавним тужилаштвима</w:t>
            </w:r>
          </w:p>
          <w:p w14:paraId="1B9DC79C" w14:textId="4D565E2C" w:rsidR="003A4DDC" w:rsidRPr="00115D97" w:rsidRDefault="003A4DDC" w:rsidP="003A4DDC">
            <w:pPr>
              <w:keepLines/>
              <w:spacing w:after="240"/>
              <w:rPr>
                <w:rFonts w:cstheme="minorHAnsi"/>
                <w:sz w:val="20"/>
                <w:szCs w:val="20"/>
                <w:lang w:val="sr-Cyrl-RS"/>
              </w:rPr>
            </w:pPr>
            <w:r w:rsidRPr="00115D97">
              <w:rPr>
                <w:rFonts w:cstheme="minorHAnsi"/>
                <w:sz w:val="20"/>
                <w:szCs w:val="20"/>
                <w:lang w:val="sr-Cyrl-RS"/>
              </w:rPr>
              <w:t>(активност 5.1.1. АП ИКТ)</w:t>
            </w:r>
          </w:p>
        </w:tc>
        <w:tc>
          <w:tcPr>
            <w:tcW w:w="379" w:type="pct"/>
            <w:gridSpan w:val="2"/>
          </w:tcPr>
          <w:p w14:paraId="0EFF5F87" w14:textId="5F59B69E" w:rsidR="003A4DDC" w:rsidRPr="00AD4B5E" w:rsidRDefault="00551F04" w:rsidP="00AD4B5E">
            <w:pPr>
              <w:rPr>
                <w:rFonts w:cstheme="minorHAnsi"/>
                <w:sz w:val="20"/>
                <w:szCs w:val="20"/>
                <w:lang w:val="sr-Cyrl-RS"/>
              </w:rPr>
            </w:pPr>
            <w:r w:rsidRPr="00115D97">
              <w:rPr>
                <w:rFonts w:cstheme="minorHAnsi"/>
                <w:sz w:val="20"/>
                <w:szCs w:val="20"/>
              </w:rPr>
              <w:t>M</w:t>
            </w:r>
            <w:r w:rsidR="00AD4B5E">
              <w:rPr>
                <w:rFonts w:cstheme="minorHAnsi"/>
                <w:sz w:val="20"/>
                <w:szCs w:val="20"/>
                <w:lang w:val="sr-Cyrl-RS"/>
              </w:rPr>
              <w:t>П</w:t>
            </w:r>
          </w:p>
        </w:tc>
        <w:tc>
          <w:tcPr>
            <w:tcW w:w="471" w:type="pct"/>
            <w:gridSpan w:val="2"/>
          </w:tcPr>
          <w:p w14:paraId="760065D4" w14:textId="2E0D4DB8" w:rsidR="003A4DDC" w:rsidRPr="00115D97" w:rsidRDefault="00551F04" w:rsidP="001C079D">
            <w:pPr>
              <w:rPr>
                <w:rFonts w:cstheme="minorHAnsi"/>
                <w:sz w:val="20"/>
                <w:szCs w:val="20"/>
                <w:lang w:val="sr-Cyrl-RS"/>
              </w:rPr>
            </w:pPr>
            <w:r w:rsidRPr="00115D97">
              <w:rPr>
                <w:rFonts w:cstheme="minorHAnsi"/>
                <w:sz w:val="20"/>
                <w:szCs w:val="20"/>
                <w:lang w:val="sr-Cyrl-RS"/>
              </w:rPr>
              <w:t>Правосудни органи</w:t>
            </w:r>
          </w:p>
        </w:tc>
        <w:tc>
          <w:tcPr>
            <w:tcW w:w="406" w:type="pct"/>
            <w:gridSpan w:val="2"/>
          </w:tcPr>
          <w:p w14:paraId="084F612B" w14:textId="7F87476C" w:rsidR="003A4DDC" w:rsidRPr="00115D97" w:rsidRDefault="00D5256C" w:rsidP="001C079D">
            <w:pPr>
              <w:rPr>
                <w:rFonts w:cstheme="minorHAnsi"/>
                <w:sz w:val="20"/>
                <w:szCs w:val="20"/>
                <w:lang w:val="sr-Cyrl-RS"/>
              </w:rPr>
            </w:pPr>
            <w:r w:rsidRPr="00115D97">
              <w:rPr>
                <w:rFonts w:cstheme="minorHAnsi"/>
                <w:sz w:val="20"/>
                <w:szCs w:val="20"/>
                <w:lang w:val="sr-Cyrl-RS"/>
              </w:rPr>
              <w:t>1. квартал 2023. године</w:t>
            </w:r>
          </w:p>
        </w:tc>
        <w:tc>
          <w:tcPr>
            <w:tcW w:w="487" w:type="pct"/>
            <w:gridSpan w:val="3"/>
          </w:tcPr>
          <w:p w14:paraId="6CC2D22F"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84F5881" w14:textId="44D67C72" w:rsidR="003A4DDC" w:rsidRPr="00115D97" w:rsidRDefault="003F3CCC" w:rsidP="001C079D">
            <w:pPr>
              <w:rPr>
                <w:rFonts w:cstheme="minorHAnsi"/>
                <w:sz w:val="20"/>
                <w:szCs w:val="20"/>
                <w:lang w:val="sr-Cyrl-RS"/>
              </w:rPr>
            </w:pPr>
            <w:r>
              <w:rPr>
                <w:rFonts w:cstheme="minorHAnsi"/>
                <w:sz w:val="20"/>
                <w:szCs w:val="20"/>
                <w:lang w:val="sr-Cyrl-RS"/>
              </w:rPr>
              <w:t>Потребна донаторска  подршка</w:t>
            </w:r>
            <w:r w:rsidR="0018425B">
              <w:rPr>
                <w:rFonts w:cstheme="minorHAnsi"/>
                <w:sz w:val="20"/>
                <w:szCs w:val="20"/>
                <w:lang w:val="sr-Cyrl-RS"/>
              </w:rPr>
              <w:t xml:space="preserve"> у  €</w:t>
            </w:r>
          </w:p>
        </w:tc>
        <w:tc>
          <w:tcPr>
            <w:tcW w:w="472" w:type="pct"/>
            <w:gridSpan w:val="2"/>
          </w:tcPr>
          <w:p w14:paraId="47033B4F" w14:textId="160FED48" w:rsidR="003A4DDC" w:rsidRPr="00115D97" w:rsidRDefault="009E30EA" w:rsidP="009E30EA">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tc>
        <w:tc>
          <w:tcPr>
            <w:tcW w:w="445" w:type="pct"/>
            <w:gridSpan w:val="2"/>
          </w:tcPr>
          <w:p w14:paraId="6207157F" w14:textId="77777777" w:rsidR="003A4DDC" w:rsidRPr="00115D97" w:rsidRDefault="003A4DDC" w:rsidP="001C079D">
            <w:pPr>
              <w:rPr>
                <w:rFonts w:cstheme="minorHAnsi"/>
                <w:sz w:val="20"/>
                <w:szCs w:val="20"/>
                <w:lang w:val="sr-Cyrl-RS"/>
              </w:rPr>
            </w:pPr>
          </w:p>
        </w:tc>
        <w:tc>
          <w:tcPr>
            <w:tcW w:w="434" w:type="pct"/>
          </w:tcPr>
          <w:p w14:paraId="4F9D6735" w14:textId="77777777" w:rsidR="003A4DDC" w:rsidRDefault="003A4DDC" w:rsidP="001C079D">
            <w:pPr>
              <w:rPr>
                <w:rFonts w:cstheme="minorHAnsi"/>
                <w:sz w:val="20"/>
                <w:szCs w:val="20"/>
                <w:lang w:val="sr-Cyrl-RS"/>
              </w:rPr>
            </w:pPr>
          </w:p>
          <w:p w14:paraId="1AB12DC1" w14:textId="77777777" w:rsidR="0018425B" w:rsidRDefault="0018425B" w:rsidP="001C079D">
            <w:pPr>
              <w:rPr>
                <w:rFonts w:cstheme="minorHAnsi"/>
                <w:sz w:val="20"/>
                <w:szCs w:val="20"/>
                <w:lang w:val="sr-Cyrl-RS"/>
              </w:rPr>
            </w:pPr>
          </w:p>
          <w:p w14:paraId="7C6293D6" w14:textId="77777777" w:rsidR="0018425B" w:rsidRDefault="0018425B" w:rsidP="001C079D">
            <w:pPr>
              <w:rPr>
                <w:rFonts w:cstheme="minorHAnsi"/>
                <w:sz w:val="20"/>
                <w:szCs w:val="20"/>
                <w:lang w:val="sr-Cyrl-RS"/>
              </w:rPr>
            </w:pPr>
          </w:p>
          <w:p w14:paraId="466A8006" w14:textId="77777777" w:rsidR="0018425B" w:rsidRDefault="0018425B" w:rsidP="001C079D">
            <w:pPr>
              <w:rPr>
                <w:rFonts w:cstheme="minorHAnsi"/>
                <w:sz w:val="20"/>
                <w:szCs w:val="20"/>
                <w:lang w:val="sr-Cyrl-RS"/>
              </w:rPr>
            </w:pPr>
          </w:p>
          <w:p w14:paraId="661D754B" w14:textId="77777777" w:rsidR="0018425B" w:rsidRDefault="0018425B" w:rsidP="001C079D">
            <w:pPr>
              <w:rPr>
                <w:rFonts w:cstheme="minorHAnsi"/>
                <w:sz w:val="20"/>
                <w:szCs w:val="20"/>
                <w:lang w:val="sr-Cyrl-RS"/>
              </w:rPr>
            </w:pPr>
          </w:p>
          <w:p w14:paraId="4103AFE7" w14:textId="77777777" w:rsidR="0018425B" w:rsidRDefault="0018425B" w:rsidP="001C079D">
            <w:pPr>
              <w:rPr>
                <w:rFonts w:cstheme="minorHAnsi"/>
                <w:sz w:val="20"/>
                <w:szCs w:val="20"/>
                <w:lang w:val="sr-Cyrl-RS"/>
              </w:rPr>
            </w:pPr>
          </w:p>
          <w:p w14:paraId="44D09422" w14:textId="7129AEC1" w:rsidR="0018425B" w:rsidRPr="00115D97" w:rsidRDefault="0018425B" w:rsidP="001C079D">
            <w:pPr>
              <w:rPr>
                <w:rFonts w:cstheme="minorHAnsi"/>
                <w:sz w:val="20"/>
                <w:szCs w:val="20"/>
                <w:lang w:val="sr-Cyrl-RS"/>
              </w:rPr>
            </w:pPr>
            <w:r>
              <w:rPr>
                <w:rFonts w:cstheme="minorHAnsi"/>
                <w:sz w:val="20"/>
                <w:szCs w:val="20"/>
                <w:lang w:val="sr-Cyrl-RS"/>
              </w:rPr>
              <w:t>26.000</w:t>
            </w:r>
          </w:p>
        </w:tc>
        <w:tc>
          <w:tcPr>
            <w:tcW w:w="459" w:type="pct"/>
            <w:gridSpan w:val="2"/>
          </w:tcPr>
          <w:p w14:paraId="10CFC4E1" w14:textId="77777777" w:rsidR="003A4DDC" w:rsidRPr="00115D97" w:rsidRDefault="003A4DDC" w:rsidP="001C079D">
            <w:pPr>
              <w:rPr>
                <w:rFonts w:cstheme="minorHAnsi"/>
                <w:sz w:val="20"/>
                <w:szCs w:val="20"/>
                <w:lang w:val="sr-Cyrl-RS"/>
              </w:rPr>
            </w:pPr>
          </w:p>
        </w:tc>
        <w:tc>
          <w:tcPr>
            <w:tcW w:w="459" w:type="pct"/>
            <w:gridSpan w:val="2"/>
          </w:tcPr>
          <w:p w14:paraId="0DC0AE21" w14:textId="77777777" w:rsidR="003A4DDC" w:rsidRPr="00115D97" w:rsidRDefault="003A4DDC" w:rsidP="001C079D">
            <w:pPr>
              <w:rPr>
                <w:rFonts w:cstheme="minorHAnsi"/>
                <w:sz w:val="20"/>
                <w:szCs w:val="20"/>
                <w:lang w:val="sr-Cyrl-RS"/>
              </w:rPr>
            </w:pPr>
          </w:p>
        </w:tc>
      </w:tr>
      <w:tr w:rsidR="003A4DDC" w:rsidRPr="00115D97" w14:paraId="3A9554A1" w14:textId="77777777" w:rsidTr="00547231">
        <w:trPr>
          <w:trHeight w:val="140"/>
        </w:trPr>
        <w:tc>
          <w:tcPr>
            <w:tcW w:w="987" w:type="pct"/>
            <w:tcBorders>
              <w:left w:val="double" w:sz="4" w:space="0" w:color="auto"/>
            </w:tcBorders>
          </w:tcPr>
          <w:p w14:paraId="48D9C986" w14:textId="77777777" w:rsidR="003A4DDC" w:rsidRPr="00115D97" w:rsidRDefault="003A4DDC" w:rsidP="00064A53">
            <w:pPr>
              <w:keepLines/>
              <w:contextualSpacing/>
              <w:rPr>
                <w:rFonts w:eastAsia="Times New Roman" w:cstheme="minorHAnsi"/>
                <w:sz w:val="20"/>
                <w:szCs w:val="20"/>
                <w:lang w:val="sr-Cyrl-RS"/>
              </w:rPr>
            </w:pPr>
            <w:r w:rsidRPr="00115D97">
              <w:rPr>
                <w:rFonts w:eastAsia="Times New Roman" w:cstheme="minorHAnsi"/>
                <w:sz w:val="20"/>
                <w:szCs w:val="20"/>
                <w:lang w:val="sr-Cyrl-RS"/>
              </w:rPr>
              <w:t>5.1.14.</w:t>
            </w:r>
          </w:p>
          <w:p w14:paraId="243D0325" w14:textId="77777777" w:rsidR="003A4DDC" w:rsidRPr="00115D97" w:rsidRDefault="003A4DDC" w:rsidP="00064A53">
            <w:pPr>
              <w:keepLines/>
              <w:contextualSpacing/>
              <w:rPr>
                <w:rFonts w:eastAsia="Times New Roman" w:cstheme="minorHAnsi"/>
                <w:color w:val="000000"/>
                <w:sz w:val="20"/>
                <w:szCs w:val="20"/>
                <w:lang w:val="sr-Cyrl-RS"/>
              </w:rPr>
            </w:pPr>
            <w:r w:rsidRPr="00115D97">
              <w:rPr>
                <w:rFonts w:eastAsia="Times New Roman" w:cstheme="minorHAnsi"/>
                <w:color w:val="000000"/>
                <w:sz w:val="20"/>
                <w:szCs w:val="20"/>
                <w:lang w:val="sr-Cyrl-RS"/>
              </w:rPr>
              <w:t>Предлог систематизације са израђеним пословним процесима у смислу директиве о систему финансијског управљања и контроле у Министарству правде који су јасно повезани са описом послова и посебним компетенцијама које радно место и посао захтевају.</w:t>
            </w:r>
          </w:p>
          <w:p w14:paraId="7F9DDAAA" w14:textId="20C80E01" w:rsidR="0085713E" w:rsidRPr="00115D97" w:rsidRDefault="0085713E" w:rsidP="0085713E">
            <w:pPr>
              <w:keepLines/>
              <w:spacing w:after="240"/>
              <w:rPr>
                <w:rFonts w:ascii="Times New Roman" w:eastAsia="Times New Roman" w:hAnsi="Times New Roman" w:cs="Times New Roman"/>
                <w:sz w:val="20"/>
                <w:szCs w:val="20"/>
                <w:lang w:val="sr-Cyrl-RS"/>
              </w:rPr>
            </w:pPr>
            <w:r w:rsidRPr="00115D97">
              <w:rPr>
                <w:rFonts w:cstheme="minorHAnsi"/>
                <w:sz w:val="20"/>
                <w:szCs w:val="20"/>
                <w:lang w:val="sr-Cyrl-RS"/>
              </w:rPr>
              <w:t>(активност 5.2.1. АП ИКТ)</w:t>
            </w:r>
          </w:p>
        </w:tc>
        <w:tc>
          <w:tcPr>
            <w:tcW w:w="379" w:type="pct"/>
            <w:gridSpan w:val="2"/>
          </w:tcPr>
          <w:p w14:paraId="65DA9F5F" w14:textId="08F2A2C8" w:rsidR="003A4DDC" w:rsidRPr="00115D97" w:rsidRDefault="00D5256C"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0F20E3D8" w14:textId="106DA763" w:rsidR="003A4DDC" w:rsidRPr="00115D97" w:rsidRDefault="003A4DDC" w:rsidP="001C079D">
            <w:pPr>
              <w:rPr>
                <w:rFonts w:cstheme="minorHAnsi"/>
                <w:sz w:val="20"/>
                <w:szCs w:val="20"/>
                <w:lang w:val="sr-Cyrl-RS"/>
              </w:rPr>
            </w:pPr>
          </w:p>
        </w:tc>
        <w:tc>
          <w:tcPr>
            <w:tcW w:w="406" w:type="pct"/>
            <w:gridSpan w:val="2"/>
          </w:tcPr>
          <w:p w14:paraId="7BD19142" w14:textId="59BB4D8A" w:rsidR="003A4DDC" w:rsidRPr="00115D97" w:rsidRDefault="00D5256C" w:rsidP="001C079D">
            <w:pPr>
              <w:rPr>
                <w:rFonts w:cstheme="minorHAnsi"/>
                <w:sz w:val="20"/>
                <w:szCs w:val="20"/>
                <w:lang w:val="sr-Cyrl-RS"/>
              </w:rPr>
            </w:pPr>
            <w:r w:rsidRPr="00115D97">
              <w:rPr>
                <w:rFonts w:cstheme="minorHAnsi"/>
                <w:sz w:val="20"/>
                <w:szCs w:val="20"/>
                <w:lang w:val="sr-Cyrl-RS"/>
              </w:rPr>
              <w:t>2. квартал 2023. године</w:t>
            </w:r>
          </w:p>
        </w:tc>
        <w:tc>
          <w:tcPr>
            <w:tcW w:w="487" w:type="pct"/>
            <w:gridSpan w:val="3"/>
          </w:tcPr>
          <w:p w14:paraId="455D9AE6"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1BE8F3B" w14:textId="77777777" w:rsidR="003A4DDC" w:rsidRPr="00115D97" w:rsidRDefault="003A4DDC" w:rsidP="001C079D">
            <w:pPr>
              <w:rPr>
                <w:rFonts w:cstheme="minorHAnsi"/>
                <w:sz w:val="20"/>
                <w:szCs w:val="20"/>
                <w:lang w:val="sr-Cyrl-RS"/>
              </w:rPr>
            </w:pPr>
          </w:p>
        </w:tc>
        <w:tc>
          <w:tcPr>
            <w:tcW w:w="472" w:type="pct"/>
            <w:gridSpan w:val="2"/>
          </w:tcPr>
          <w:p w14:paraId="562FD630" w14:textId="77777777" w:rsidR="00FB3747" w:rsidRDefault="00046AC3" w:rsidP="001C079D">
            <w:pPr>
              <w:rPr>
                <w:rFonts w:ascii="Calibri" w:hAnsi="Calibri" w:cs="Calibri"/>
                <w:sz w:val="18"/>
                <w:szCs w:val="18"/>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FB3747">
              <w:rPr>
                <w:rFonts w:ascii="Calibri" w:hAnsi="Calibri" w:cs="Calibri"/>
                <w:sz w:val="18"/>
                <w:szCs w:val="18"/>
                <w:lang w:val="sr-Cyrl-RS"/>
              </w:rPr>
              <w:t xml:space="preserve"> </w:t>
            </w:r>
          </w:p>
          <w:p w14:paraId="12FB8A0B" w14:textId="77777777" w:rsidR="00FB3747" w:rsidRDefault="00FB3747" w:rsidP="001C079D">
            <w:pPr>
              <w:rPr>
                <w:rFonts w:ascii="Calibri" w:hAnsi="Calibri" w:cs="Calibri"/>
                <w:sz w:val="18"/>
                <w:szCs w:val="18"/>
                <w:lang w:val="sr-Cyrl-RS"/>
              </w:rPr>
            </w:pPr>
          </w:p>
          <w:p w14:paraId="7689A6D1" w14:textId="1C8918B3" w:rsidR="00FB3747" w:rsidRPr="00115D97" w:rsidRDefault="00FB3747" w:rsidP="001C079D">
            <w:pPr>
              <w:rPr>
                <w:rFonts w:cstheme="minorHAnsi"/>
                <w:sz w:val="20"/>
                <w:szCs w:val="20"/>
                <w:lang w:val="sr-Cyrl-RS"/>
              </w:rPr>
            </w:pPr>
          </w:p>
        </w:tc>
        <w:tc>
          <w:tcPr>
            <w:tcW w:w="445" w:type="pct"/>
            <w:gridSpan w:val="2"/>
          </w:tcPr>
          <w:p w14:paraId="19D19EB5" w14:textId="77777777" w:rsidR="003A4DDC" w:rsidRPr="00115D97" w:rsidRDefault="003A4DDC" w:rsidP="001C079D">
            <w:pPr>
              <w:rPr>
                <w:rFonts w:cstheme="minorHAnsi"/>
                <w:sz w:val="20"/>
                <w:szCs w:val="20"/>
                <w:lang w:val="sr-Cyrl-RS"/>
              </w:rPr>
            </w:pPr>
          </w:p>
        </w:tc>
        <w:tc>
          <w:tcPr>
            <w:tcW w:w="434" w:type="pct"/>
          </w:tcPr>
          <w:p w14:paraId="19C2461F" w14:textId="77777777" w:rsidR="003A4DDC" w:rsidRPr="00115D97" w:rsidRDefault="003A4DDC" w:rsidP="001C079D">
            <w:pPr>
              <w:rPr>
                <w:rFonts w:cstheme="minorHAnsi"/>
                <w:sz w:val="20"/>
                <w:szCs w:val="20"/>
                <w:lang w:val="sr-Cyrl-RS"/>
              </w:rPr>
            </w:pPr>
          </w:p>
        </w:tc>
        <w:tc>
          <w:tcPr>
            <w:tcW w:w="459" w:type="pct"/>
            <w:gridSpan w:val="2"/>
          </w:tcPr>
          <w:p w14:paraId="4D08C7DC" w14:textId="77777777" w:rsidR="003A4DDC" w:rsidRPr="00115D97" w:rsidRDefault="003A4DDC" w:rsidP="001C079D">
            <w:pPr>
              <w:rPr>
                <w:rFonts w:cstheme="minorHAnsi"/>
                <w:sz w:val="20"/>
                <w:szCs w:val="20"/>
                <w:lang w:val="sr-Cyrl-RS"/>
              </w:rPr>
            </w:pPr>
          </w:p>
        </w:tc>
        <w:tc>
          <w:tcPr>
            <w:tcW w:w="459" w:type="pct"/>
            <w:gridSpan w:val="2"/>
          </w:tcPr>
          <w:p w14:paraId="64E83064" w14:textId="77777777" w:rsidR="003A4DDC" w:rsidRPr="00115D97" w:rsidRDefault="003A4DDC" w:rsidP="001C079D">
            <w:pPr>
              <w:rPr>
                <w:rFonts w:cstheme="minorHAnsi"/>
                <w:sz w:val="20"/>
                <w:szCs w:val="20"/>
                <w:lang w:val="sr-Cyrl-RS"/>
              </w:rPr>
            </w:pPr>
          </w:p>
        </w:tc>
      </w:tr>
      <w:tr w:rsidR="00466B10" w:rsidRPr="00115D97" w14:paraId="0F094A8D" w14:textId="77777777" w:rsidTr="00547231">
        <w:trPr>
          <w:trHeight w:val="140"/>
        </w:trPr>
        <w:tc>
          <w:tcPr>
            <w:tcW w:w="987" w:type="pct"/>
            <w:tcBorders>
              <w:left w:val="double" w:sz="4" w:space="0" w:color="auto"/>
            </w:tcBorders>
          </w:tcPr>
          <w:p w14:paraId="146E8F85" w14:textId="77777777" w:rsidR="00466B10" w:rsidRPr="00115D97" w:rsidRDefault="00466B10" w:rsidP="00C349A6">
            <w:pPr>
              <w:keepLines/>
              <w:spacing w:after="240"/>
              <w:contextualSpacing/>
              <w:rPr>
                <w:rFonts w:eastAsia="Times New Roman" w:cstheme="minorHAnsi"/>
                <w:sz w:val="20"/>
                <w:szCs w:val="20"/>
                <w:lang w:val="sr-Cyrl-RS"/>
              </w:rPr>
            </w:pPr>
            <w:r w:rsidRPr="00115D97">
              <w:rPr>
                <w:rFonts w:eastAsia="Times New Roman" w:cstheme="minorHAnsi"/>
                <w:sz w:val="20"/>
                <w:szCs w:val="20"/>
                <w:lang w:val="sr-Cyrl-RS"/>
              </w:rPr>
              <w:t>5.1.15.</w:t>
            </w:r>
          </w:p>
          <w:p w14:paraId="15ACFE2C" w14:textId="2677E819" w:rsidR="00466B10" w:rsidRPr="00115D97" w:rsidRDefault="00C349A6" w:rsidP="00C349A6">
            <w:pPr>
              <w:keepLines/>
              <w:spacing w:after="240"/>
              <w:contextualSpacing/>
              <w:rPr>
                <w:rFonts w:cstheme="minorHAnsi"/>
                <w:color w:val="000000"/>
                <w:sz w:val="20"/>
                <w:szCs w:val="20"/>
                <w:shd w:val="clear" w:color="auto" w:fill="FFFFFF"/>
                <w:lang w:val="sr-Cyrl-RS"/>
              </w:rPr>
            </w:pPr>
            <w:r w:rsidRPr="00115D97">
              <w:rPr>
                <w:rFonts w:cstheme="minorHAnsi"/>
                <w:color w:val="000000"/>
                <w:sz w:val="20"/>
                <w:szCs w:val="20"/>
                <w:shd w:val="clear" w:color="auto" w:fill="FFFFFF"/>
                <w:lang w:val="sr-Cyrl-RS"/>
              </w:rPr>
              <w:t>И</w:t>
            </w:r>
            <w:r w:rsidR="00466B10" w:rsidRPr="00115D97">
              <w:rPr>
                <w:rFonts w:cstheme="minorHAnsi"/>
                <w:color w:val="000000"/>
                <w:sz w:val="20"/>
                <w:szCs w:val="20"/>
                <w:shd w:val="clear" w:color="auto" w:fill="FFFFFF"/>
                <w:lang w:val="sr-Cyrl-RS"/>
              </w:rPr>
              <w:t>зме</w:t>
            </w:r>
            <w:r w:rsidRPr="00115D97">
              <w:rPr>
                <w:rFonts w:cstheme="minorHAnsi"/>
                <w:color w:val="000000"/>
                <w:sz w:val="20"/>
                <w:szCs w:val="20"/>
                <w:shd w:val="clear" w:color="auto" w:fill="FFFFFF"/>
                <w:lang w:val="sr-Cyrl-RS"/>
              </w:rPr>
              <w:t>не и допуне</w:t>
            </w:r>
            <w:r w:rsidR="00466B10" w:rsidRPr="00115D97">
              <w:rPr>
                <w:rFonts w:cstheme="minorHAnsi"/>
                <w:color w:val="000000"/>
                <w:sz w:val="20"/>
                <w:szCs w:val="20"/>
                <w:shd w:val="clear" w:color="auto" w:fill="FFFFFF"/>
                <w:lang w:val="sr-Cyrl-RS"/>
              </w:rPr>
              <w:t xml:space="preserve"> </w:t>
            </w:r>
            <w:r w:rsidRPr="00115D97">
              <w:rPr>
                <w:rFonts w:cstheme="minorHAnsi"/>
                <w:color w:val="000000"/>
                <w:sz w:val="20"/>
                <w:szCs w:val="20"/>
                <w:shd w:val="clear" w:color="auto" w:fill="FFFFFF"/>
                <w:lang w:val="sr-Cyrl-RS"/>
              </w:rPr>
              <w:t xml:space="preserve">Правилника о </w:t>
            </w:r>
            <w:r w:rsidR="00466B10" w:rsidRPr="00115D97">
              <w:rPr>
                <w:rFonts w:cstheme="minorHAnsi"/>
                <w:color w:val="000000"/>
                <w:sz w:val="20"/>
                <w:szCs w:val="20"/>
                <w:shd w:val="clear" w:color="auto" w:fill="FFFFFF"/>
                <w:lang w:val="sr-Cyrl-RS"/>
              </w:rPr>
              <w:t>систематизациј</w:t>
            </w:r>
            <w:r w:rsidRPr="00115D97">
              <w:rPr>
                <w:rFonts w:cstheme="minorHAnsi"/>
                <w:color w:val="000000"/>
                <w:sz w:val="20"/>
                <w:szCs w:val="20"/>
                <w:shd w:val="clear" w:color="auto" w:fill="FFFFFF"/>
                <w:lang w:val="sr-Cyrl-RS"/>
              </w:rPr>
              <w:t>и радних места у</w:t>
            </w:r>
            <w:r w:rsidR="00466B10" w:rsidRPr="00115D97">
              <w:rPr>
                <w:rFonts w:cstheme="minorHAnsi"/>
                <w:color w:val="000000"/>
                <w:sz w:val="20"/>
                <w:szCs w:val="20"/>
                <w:shd w:val="clear" w:color="auto" w:fill="FFFFFF"/>
                <w:lang w:val="sr-Cyrl-RS"/>
              </w:rPr>
              <w:t xml:space="preserve"> Министарств</w:t>
            </w:r>
            <w:r w:rsidRPr="00115D97">
              <w:rPr>
                <w:rFonts w:cstheme="minorHAnsi"/>
                <w:color w:val="000000"/>
                <w:sz w:val="20"/>
                <w:szCs w:val="20"/>
                <w:shd w:val="clear" w:color="auto" w:fill="FFFFFF"/>
                <w:lang w:val="sr-Cyrl-RS"/>
              </w:rPr>
              <w:t>у</w:t>
            </w:r>
            <w:r w:rsidR="00466B10" w:rsidRPr="00115D97">
              <w:rPr>
                <w:rFonts w:cstheme="minorHAnsi"/>
                <w:color w:val="000000"/>
                <w:sz w:val="20"/>
                <w:szCs w:val="20"/>
                <w:shd w:val="clear" w:color="auto" w:fill="FFFFFF"/>
                <w:lang w:val="sr-Cyrl-RS"/>
              </w:rPr>
              <w:t xml:space="preserve"> правде у делу који се односи на организацију ИКТ јединице.</w:t>
            </w:r>
          </w:p>
          <w:p w14:paraId="659C970C" w14:textId="3429E979" w:rsidR="00466B10" w:rsidRPr="00115D97" w:rsidRDefault="00466B10" w:rsidP="00C349A6">
            <w:pPr>
              <w:keepLines/>
              <w:spacing w:after="240"/>
              <w:rPr>
                <w:rFonts w:eastAsia="Times New Roman" w:cstheme="minorHAnsi"/>
                <w:sz w:val="20"/>
                <w:szCs w:val="20"/>
              </w:rPr>
            </w:pPr>
            <w:r w:rsidRPr="00115D97">
              <w:rPr>
                <w:rFonts w:cstheme="minorHAnsi"/>
                <w:sz w:val="20"/>
                <w:szCs w:val="20"/>
                <w:lang w:val="sr-Cyrl-RS"/>
              </w:rPr>
              <w:t>(активност 5.</w:t>
            </w:r>
            <w:r w:rsidR="00C349A6" w:rsidRPr="00115D97">
              <w:rPr>
                <w:rFonts w:cstheme="minorHAnsi"/>
                <w:sz w:val="20"/>
                <w:szCs w:val="20"/>
                <w:lang w:val="sr-Cyrl-RS"/>
              </w:rPr>
              <w:t>3</w:t>
            </w:r>
            <w:r w:rsidRPr="00115D97">
              <w:rPr>
                <w:rFonts w:cstheme="minorHAnsi"/>
                <w:sz w:val="20"/>
                <w:szCs w:val="20"/>
                <w:lang w:val="sr-Cyrl-RS"/>
              </w:rPr>
              <w:t>.1. АП ИКТ)</w:t>
            </w:r>
          </w:p>
        </w:tc>
        <w:tc>
          <w:tcPr>
            <w:tcW w:w="379" w:type="pct"/>
            <w:gridSpan w:val="2"/>
          </w:tcPr>
          <w:p w14:paraId="435BA204" w14:textId="0ADFCD4E" w:rsidR="00466B10" w:rsidRPr="00115D97" w:rsidRDefault="0071498B"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2D635A8E" w14:textId="77777777" w:rsidR="00466B10" w:rsidRPr="00115D97" w:rsidRDefault="00466B10" w:rsidP="001C079D">
            <w:pPr>
              <w:rPr>
                <w:rFonts w:cstheme="minorHAnsi"/>
                <w:sz w:val="20"/>
                <w:szCs w:val="20"/>
                <w:lang w:val="sr-Cyrl-RS"/>
              </w:rPr>
            </w:pPr>
          </w:p>
        </w:tc>
        <w:tc>
          <w:tcPr>
            <w:tcW w:w="406" w:type="pct"/>
            <w:gridSpan w:val="2"/>
          </w:tcPr>
          <w:p w14:paraId="5795D107" w14:textId="65423F69" w:rsidR="00466B10" w:rsidRPr="00115D97" w:rsidRDefault="0071498B" w:rsidP="001C079D">
            <w:pPr>
              <w:rPr>
                <w:rFonts w:cstheme="minorHAnsi"/>
                <w:sz w:val="20"/>
                <w:szCs w:val="20"/>
                <w:lang w:val="sr-Cyrl-RS"/>
              </w:rPr>
            </w:pPr>
            <w:r w:rsidRPr="00115D97">
              <w:rPr>
                <w:rFonts w:cstheme="minorHAnsi"/>
                <w:sz w:val="20"/>
                <w:szCs w:val="20"/>
                <w:lang w:val="sr-Cyrl-RS"/>
              </w:rPr>
              <w:t>4. квартал 2024. године</w:t>
            </w:r>
          </w:p>
        </w:tc>
        <w:tc>
          <w:tcPr>
            <w:tcW w:w="487" w:type="pct"/>
            <w:gridSpan w:val="3"/>
          </w:tcPr>
          <w:p w14:paraId="37AC721C"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980D269" w14:textId="77777777" w:rsidR="00466B10" w:rsidRPr="00115D97" w:rsidRDefault="00466B10" w:rsidP="001C079D">
            <w:pPr>
              <w:rPr>
                <w:rFonts w:cstheme="minorHAnsi"/>
                <w:sz w:val="20"/>
                <w:szCs w:val="20"/>
                <w:lang w:val="sr-Cyrl-RS"/>
              </w:rPr>
            </w:pPr>
          </w:p>
        </w:tc>
        <w:tc>
          <w:tcPr>
            <w:tcW w:w="472" w:type="pct"/>
            <w:gridSpan w:val="2"/>
          </w:tcPr>
          <w:p w14:paraId="4E14C9F4" w14:textId="06E79101" w:rsidR="00466B10" w:rsidRPr="00115D97" w:rsidRDefault="005929B4" w:rsidP="001C079D">
            <w:pPr>
              <w:rPr>
                <w:rFonts w:cstheme="minorHAnsi"/>
                <w:sz w:val="20"/>
                <w:szCs w:val="20"/>
                <w:lang w:val="sr-Cyrl-RS"/>
              </w:rPr>
            </w:pPr>
            <w:r w:rsidRPr="001C59BD">
              <w:rPr>
                <w:rFonts w:ascii="Calibri" w:hAnsi="Calibri" w:cs="Calibri"/>
                <w:sz w:val="18"/>
                <w:szCs w:val="18"/>
                <w:lang w:val="sr-Cyrl-RS"/>
              </w:rPr>
              <w:t xml:space="preserve">Буџетирано 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p>
        </w:tc>
        <w:tc>
          <w:tcPr>
            <w:tcW w:w="445" w:type="pct"/>
            <w:gridSpan w:val="2"/>
          </w:tcPr>
          <w:p w14:paraId="0E947E3E" w14:textId="77777777" w:rsidR="00466B10" w:rsidRPr="00115D97" w:rsidRDefault="00466B10" w:rsidP="001C079D">
            <w:pPr>
              <w:rPr>
                <w:rFonts w:cstheme="minorHAnsi"/>
                <w:sz w:val="20"/>
                <w:szCs w:val="20"/>
                <w:lang w:val="sr-Cyrl-RS"/>
              </w:rPr>
            </w:pPr>
          </w:p>
        </w:tc>
        <w:tc>
          <w:tcPr>
            <w:tcW w:w="434" w:type="pct"/>
          </w:tcPr>
          <w:p w14:paraId="71BBD9E0" w14:textId="77777777" w:rsidR="00466B10" w:rsidRPr="00115D97" w:rsidRDefault="00466B10" w:rsidP="001C079D">
            <w:pPr>
              <w:rPr>
                <w:rFonts w:cstheme="minorHAnsi"/>
                <w:sz w:val="20"/>
                <w:szCs w:val="20"/>
                <w:lang w:val="sr-Cyrl-RS"/>
              </w:rPr>
            </w:pPr>
          </w:p>
        </w:tc>
        <w:tc>
          <w:tcPr>
            <w:tcW w:w="459" w:type="pct"/>
            <w:gridSpan w:val="2"/>
          </w:tcPr>
          <w:p w14:paraId="4EA25FE8" w14:textId="77777777" w:rsidR="00466B10" w:rsidRPr="00115D97" w:rsidRDefault="00466B10" w:rsidP="001C079D">
            <w:pPr>
              <w:rPr>
                <w:rFonts w:cstheme="minorHAnsi"/>
                <w:sz w:val="20"/>
                <w:szCs w:val="20"/>
                <w:lang w:val="sr-Cyrl-RS"/>
              </w:rPr>
            </w:pPr>
          </w:p>
        </w:tc>
        <w:tc>
          <w:tcPr>
            <w:tcW w:w="459" w:type="pct"/>
            <w:gridSpan w:val="2"/>
          </w:tcPr>
          <w:p w14:paraId="46463919" w14:textId="77777777" w:rsidR="00466B10" w:rsidRPr="00115D97" w:rsidRDefault="00466B10" w:rsidP="001C079D">
            <w:pPr>
              <w:rPr>
                <w:rFonts w:cstheme="minorHAnsi"/>
                <w:sz w:val="20"/>
                <w:szCs w:val="20"/>
                <w:lang w:val="sr-Cyrl-RS"/>
              </w:rPr>
            </w:pPr>
          </w:p>
        </w:tc>
      </w:tr>
      <w:tr w:rsidR="00466B10" w:rsidRPr="00115D97" w14:paraId="2C063293" w14:textId="77777777" w:rsidTr="00547231">
        <w:trPr>
          <w:trHeight w:val="140"/>
        </w:trPr>
        <w:tc>
          <w:tcPr>
            <w:tcW w:w="987" w:type="pct"/>
            <w:tcBorders>
              <w:left w:val="double" w:sz="4" w:space="0" w:color="auto"/>
            </w:tcBorders>
          </w:tcPr>
          <w:p w14:paraId="00E5CB7A" w14:textId="77777777" w:rsidR="00466B10" w:rsidRPr="00115D97" w:rsidRDefault="00C349A6" w:rsidP="00064A53">
            <w:pPr>
              <w:keepLines/>
              <w:contextualSpacing/>
              <w:rPr>
                <w:rFonts w:eastAsia="Times New Roman" w:cstheme="minorHAnsi"/>
                <w:sz w:val="20"/>
                <w:szCs w:val="20"/>
                <w:lang w:val="sr-Cyrl-RS"/>
              </w:rPr>
            </w:pPr>
            <w:r w:rsidRPr="00115D97">
              <w:rPr>
                <w:rFonts w:eastAsia="Times New Roman" w:cstheme="minorHAnsi"/>
                <w:sz w:val="20"/>
                <w:szCs w:val="20"/>
                <w:lang w:val="sr-Cyrl-RS"/>
              </w:rPr>
              <w:t>5.1.16.</w:t>
            </w:r>
          </w:p>
          <w:p w14:paraId="1DBF3FD2" w14:textId="77777777" w:rsidR="00C349A6" w:rsidRPr="00115D97" w:rsidRDefault="00C349A6" w:rsidP="00064A53">
            <w:pPr>
              <w:keepLines/>
              <w:contextualSpacing/>
              <w:rPr>
                <w:rFonts w:eastAsia="Times New Roman" w:cstheme="minorHAnsi"/>
                <w:sz w:val="20"/>
                <w:szCs w:val="20"/>
                <w:lang w:val="sr-Cyrl-RS"/>
              </w:rPr>
            </w:pPr>
            <w:r w:rsidRPr="00115D97">
              <w:rPr>
                <w:rFonts w:eastAsia="Times New Roman" w:cstheme="minorHAnsi"/>
                <w:sz w:val="20"/>
                <w:szCs w:val="20"/>
                <w:lang w:val="sr-Cyrl-RS"/>
              </w:rPr>
              <w:t>Јачање административних капацитета ИКТ јединице у Министарству правде у складу са новом систматизацијом.</w:t>
            </w:r>
          </w:p>
          <w:p w14:paraId="037F3E4A" w14:textId="4D000A7E" w:rsidR="00C349A6" w:rsidRPr="00115D97" w:rsidRDefault="00C349A6" w:rsidP="00C349A6">
            <w:pPr>
              <w:keepLines/>
              <w:spacing w:after="240"/>
              <w:rPr>
                <w:rFonts w:eastAsia="Times New Roman" w:cstheme="minorHAnsi"/>
                <w:sz w:val="20"/>
                <w:szCs w:val="20"/>
                <w:lang w:val="sr-Cyrl-RS"/>
              </w:rPr>
            </w:pPr>
            <w:r w:rsidRPr="00115D97">
              <w:rPr>
                <w:rFonts w:cstheme="minorHAnsi"/>
                <w:sz w:val="20"/>
                <w:szCs w:val="20"/>
                <w:lang w:val="sr-Cyrl-RS"/>
              </w:rPr>
              <w:t>(активност 5.3.1. АП ИКТ)</w:t>
            </w:r>
          </w:p>
        </w:tc>
        <w:tc>
          <w:tcPr>
            <w:tcW w:w="379" w:type="pct"/>
            <w:gridSpan w:val="2"/>
          </w:tcPr>
          <w:p w14:paraId="43855E25" w14:textId="494683AC" w:rsidR="00466B10" w:rsidRPr="00115D97" w:rsidRDefault="0071498B"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6E79934C" w14:textId="77777777" w:rsidR="00466B10" w:rsidRPr="00115D97" w:rsidRDefault="00466B10" w:rsidP="001C079D">
            <w:pPr>
              <w:rPr>
                <w:rFonts w:cstheme="minorHAnsi"/>
                <w:sz w:val="20"/>
                <w:szCs w:val="20"/>
                <w:lang w:val="sr-Cyrl-RS"/>
              </w:rPr>
            </w:pPr>
          </w:p>
        </w:tc>
        <w:tc>
          <w:tcPr>
            <w:tcW w:w="406" w:type="pct"/>
            <w:gridSpan w:val="2"/>
          </w:tcPr>
          <w:p w14:paraId="4914ACFD" w14:textId="2C266D58" w:rsidR="00466B10" w:rsidRPr="00115D97" w:rsidRDefault="0071498B" w:rsidP="001C079D">
            <w:pPr>
              <w:rPr>
                <w:rFonts w:cstheme="minorHAnsi"/>
                <w:sz w:val="20"/>
                <w:szCs w:val="20"/>
                <w:lang w:val="sr-Cyrl-RS"/>
              </w:rPr>
            </w:pPr>
            <w:r w:rsidRPr="00115D97">
              <w:rPr>
                <w:rFonts w:cstheme="minorHAnsi"/>
                <w:sz w:val="20"/>
                <w:szCs w:val="20"/>
                <w:lang w:val="sr-Cyrl-RS"/>
              </w:rPr>
              <w:t>4. квартал 202</w:t>
            </w:r>
            <w:r w:rsidR="00313924" w:rsidRPr="00115D97">
              <w:rPr>
                <w:rFonts w:cstheme="minorHAnsi"/>
                <w:sz w:val="20"/>
                <w:szCs w:val="20"/>
                <w:lang w:val="sr-Cyrl-RS"/>
              </w:rPr>
              <w:t>5</w:t>
            </w:r>
            <w:r w:rsidRPr="00115D97">
              <w:rPr>
                <w:rFonts w:cstheme="minorHAnsi"/>
                <w:sz w:val="20"/>
                <w:szCs w:val="20"/>
                <w:lang w:val="sr-Cyrl-RS"/>
              </w:rPr>
              <w:t>. године</w:t>
            </w:r>
          </w:p>
        </w:tc>
        <w:tc>
          <w:tcPr>
            <w:tcW w:w="487" w:type="pct"/>
            <w:gridSpan w:val="3"/>
          </w:tcPr>
          <w:p w14:paraId="2D42E1DA"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93D52C8" w14:textId="77777777" w:rsidR="00466B10" w:rsidRPr="00115D97" w:rsidRDefault="00466B10" w:rsidP="001C079D">
            <w:pPr>
              <w:rPr>
                <w:rFonts w:cstheme="minorHAnsi"/>
                <w:sz w:val="20"/>
                <w:szCs w:val="20"/>
                <w:lang w:val="sr-Cyrl-RS"/>
              </w:rPr>
            </w:pPr>
          </w:p>
        </w:tc>
        <w:tc>
          <w:tcPr>
            <w:tcW w:w="472" w:type="pct"/>
            <w:gridSpan w:val="2"/>
          </w:tcPr>
          <w:p w14:paraId="009D9994" w14:textId="14368433" w:rsidR="00466B10" w:rsidRPr="00115D97" w:rsidRDefault="00670FB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39196ADA" w14:textId="77777777" w:rsidR="00466B10" w:rsidRPr="00115D97" w:rsidRDefault="00466B10" w:rsidP="001C079D">
            <w:pPr>
              <w:rPr>
                <w:rFonts w:cstheme="minorHAnsi"/>
                <w:sz w:val="20"/>
                <w:szCs w:val="20"/>
                <w:lang w:val="sr-Cyrl-RS"/>
              </w:rPr>
            </w:pPr>
          </w:p>
        </w:tc>
        <w:tc>
          <w:tcPr>
            <w:tcW w:w="434" w:type="pct"/>
          </w:tcPr>
          <w:p w14:paraId="1F250DDB" w14:textId="77777777" w:rsidR="00466B10" w:rsidRPr="00115D97" w:rsidRDefault="00466B10" w:rsidP="001C079D">
            <w:pPr>
              <w:rPr>
                <w:rFonts w:cstheme="minorHAnsi"/>
                <w:sz w:val="20"/>
                <w:szCs w:val="20"/>
                <w:lang w:val="sr-Cyrl-RS"/>
              </w:rPr>
            </w:pPr>
          </w:p>
        </w:tc>
        <w:tc>
          <w:tcPr>
            <w:tcW w:w="459" w:type="pct"/>
            <w:gridSpan w:val="2"/>
          </w:tcPr>
          <w:p w14:paraId="6B9155A2" w14:textId="77777777" w:rsidR="00466B10" w:rsidRPr="00115D97" w:rsidRDefault="00466B10" w:rsidP="001C079D">
            <w:pPr>
              <w:rPr>
                <w:rFonts w:cstheme="minorHAnsi"/>
                <w:sz w:val="20"/>
                <w:szCs w:val="20"/>
                <w:lang w:val="sr-Cyrl-RS"/>
              </w:rPr>
            </w:pPr>
          </w:p>
        </w:tc>
        <w:tc>
          <w:tcPr>
            <w:tcW w:w="459" w:type="pct"/>
            <w:gridSpan w:val="2"/>
          </w:tcPr>
          <w:p w14:paraId="418F2834" w14:textId="77777777" w:rsidR="00466B10" w:rsidRPr="00115D97" w:rsidRDefault="00466B10" w:rsidP="001C079D">
            <w:pPr>
              <w:rPr>
                <w:rFonts w:cstheme="minorHAnsi"/>
                <w:sz w:val="20"/>
                <w:szCs w:val="20"/>
                <w:lang w:val="sr-Cyrl-RS"/>
              </w:rPr>
            </w:pPr>
          </w:p>
        </w:tc>
      </w:tr>
      <w:tr w:rsidR="00AE2518" w:rsidRPr="00115D97" w14:paraId="74A310B6" w14:textId="77777777" w:rsidTr="00547231">
        <w:trPr>
          <w:trHeight w:val="140"/>
        </w:trPr>
        <w:tc>
          <w:tcPr>
            <w:tcW w:w="987" w:type="pct"/>
            <w:tcBorders>
              <w:left w:val="double" w:sz="4" w:space="0" w:color="auto"/>
            </w:tcBorders>
          </w:tcPr>
          <w:p w14:paraId="085D5052" w14:textId="77777777" w:rsidR="00AE2518" w:rsidRPr="00115D97" w:rsidRDefault="00AE2518" w:rsidP="00064A53">
            <w:pPr>
              <w:keepLines/>
              <w:contextualSpacing/>
              <w:rPr>
                <w:rFonts w:eastAsia="Times New Roman" w:cstheme="minorHAnsi"/>
                <w:sz w:val="20"/>
                <w:szCs w:val="20"/>
              </w:rPr>
            </w:pPr>
            <w:r w:rsidRPr="00115D97">
              <w:rPr>
                <w:rFonts w:eastAsia="Times New Roman" w:cstheme="minorHAnsi"/>
                <w:sz w:val="20"/>
                <w:szCs w:val="20"/>
              </w:rPr>
              <w:t xml:space="preserve">5.1.17. </w:t>
            </w:r>
          </w:p>
          <w:p w14:paraId="48E02B83" w14:textId="77777777" w:rsidR="00AE2518" w:rsidRPr="00115D97" w:rsidRDefault="00AE2518" w:rsidP="00064A53">
            <w:pPr>
              <w:keepLines/>
              <w:contextualSpacing/>
              <w:rPr>
                <w:rFonts w:eastAsia="Times New Roman" w:cstheme="minorHAnsi"/>
                <w:sz w:val="20"/>
                <w:szCs w:val="20"/>
                <w:lang w:val="sr-Cyrl-RS"/>
              </w:rPr>
            </w:pPr>
            <w:r w:rsidRPr="00115D97">
              <w:rPr>
                <w:rFonts w:eastAsia="Times New Roman" w:cstheme="minorHAnsi"/>
                <w:sz w:val="20"/>
                <w:szCs w:val="20"/>
                <w:lang w:val="sr-Cyrl-RS"/>
              </w:rPr>
              <w:t>Континуиране обуке запослених у ИКТ јединици Министарства правде.</w:t>
            </w:r>
          </w:p>
          <w:p w14:paraId="5A1A2B0F" w14:textId="1EB086B6" w:rsidR="00AE2518" w:rsidRPr="00115D97" w:rsidRDefault="00AE2518" w:rsidP="00AE2518">
            <w:pPr>
              <w:keepLines/>
              <w:spacing w:after="240"/>
              <w:rPr>
                <w:rFonts w:eastAsia="Times New Roman" w:cstheme="minorHAnsi"/>
                <w:sz w:val="20"/>
                <w:szCs w:val="20"/>
                <w:lang w:val="sr-Cyrl-RS"/>
              </w:rPr>
            </w:pPr>
            <w:r w:rsidRPr="00115D97">
              <w:rPr>
                <w:rFonts w:cstheme="minorHAnsi"/>
                <w:sz w:val="20"/>
                <w:szCs w:val="20"/>
                <w:lang w:val="sr-Cyrl-RS"/>
              </w:rPr>
              <w:t>(активност 5.4.1. АП ИКТ)</w:t>
            </w:r>
          </w:p>
        </w:tc>
        <w:tc>
          <w:tcPr>
            <w:tcW w:w="379" w:type="pct"/>
            <w:gridSpan w:val="2"/>
          </w:tcPr>
          <w:p w14:paraId="38F2B884" w14:textId="6D5D11D9" w:rsidR="00AE2518" w:rsidRPr="00115D97" w:rsidRDefault="008D5659" w:rsidP="001C079D">
            <w:pPr>
              <w:rPr>
                <w:rFonts w:cstheme="minorHAnsi"/>
                <w:sz w:val="20"/>
                <w:szCs w:val="20"/>
                <w:lang w:val="sr-Cyrl-RS"/>
              </w:rPr>
            </w:pPr>
            <w:r w:rsidRPr="00115D97">
              <w:rPr>
                <w:rFonts w:cstheme="minorHAnsi"/>
                <w:sz w:val="20"/>
                <w:szCs w:val="20"/>
                <w:lang w:val="sr-Cyrl-RS"/>
              </w:rPr>
              <w:t>МП</w:t>
            </w:r>
          </w:p>
        </w:tc>
        <w:tc>
          <w:tcPr>
            <w:tcW w:w="471" w:type="pct"/>
            <w:gridSpan w:val="2"/>
          </w:tcPr>
          <w:p w14:paraId="529D602A" w14:textId="77777777" w:rsidR="00AE2518" w:rsidRPr="00115D97" w:rsidRDefault="00AE2518" w:rsidP="001C079D">
            <w:pPr>
              <w:rPr>
                <w:rFonts w:cstheme="minorHAnsi"/>
                <w:sz w:val="20"/>
                <w:szCs w:val="20"/>
                <w:lang w:val="sr-Cyrl-RS"/>
              </w:rPr>
            </w:pPr>
          </w:p>
        </w:tc>
        <w:tc>
          <w:tcPr>
            <w:tcW w:w="406" w:type="pct"/>
            <w:gridSpan w:val="2"/>
          </w:tcPr>
          <w:p w14:paraId="7A7F1EA5" w14:textId="5507A461" w:rsidR="00AE2518" w:rsidRPr="00115D97" w:rsidRDefault="008D5659" w:rsidP="001C079D">
            <w:pPr>
              <w:rPr>
                <w:rFonts w:cstheme="minorHAnsi"/>
                <w:sz w:val="20"/>
                <w:szCs w:val="20"/>
                <w:lang w:val="sr-Cyrl-RS"/>
              </w:rPr>
            </w:pPr>
            <w:r w:rsidRPr="00115D97">
              <w:rPr>
                <w:rFonts w:cstheme="minorHAnsi"/>
                <w:sz w:val="20"/>
                <w:szCs w:val="20"/>
                <w:lang w:val="sr-Cyrl-RS"/>
              </w:rPr>
              <w:t>4. квартал 202</w:t>
            </w:r>
            <w:r w:rsidRPr="00115D97">
              <w:rPr>
                <w:rFonts w:cstheme="minorHAnsi"/>
                <w:sz w:val="20"/>
                <w:szCs w:val="20"/>
              </w:rPr>
              <w:t>5</w:t>
            </w:r>
            <w:r w:rsidRPr="00115D97">
              <w:rPr>
                <w:rFonts w:cstheme="minorHAnsi"/>
                <w:sz w:val="20"/>
                <w:szCs w:val="20"/>
                <w:lang w:val="sr-Cyrl-RS"/>
              </w:rPr>
              <w:t>. године</w:t>
            </w:r>
          </w:p>
        </w:tc>
        <w:tc>
          <w:tcPr>
            <w:tcW w:w="487" w:type="pct"/>
            <w:gridSpan w:val="3"/>
          </w:tcPr>
          <w:p w14:paraId="6DCB25DF"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9C795A7" w14:textId="215B8A77" w:rsidR="00AE2518" w:rsidRPr="00115D97" w:rsidRDefault="003F3CCC" w:rsidP="001C079D">
            <w:pPr>
              <w:rPr>
                <w:rFonts w:cstheme="minorHAnsi"/>
                <w:sz w:val="20"/>
                <w:szCs w:val="20"/>
                <w:lang w:val="sr-Cyrl-RS"/>
              </w:rPr>
            </w:pPr>
            <w:r>
              <w:rPr>
                <w:rFonts w:cstheme="minorHAnsi"/>
                <w:sz w:val="20"/>
                <w:szCs w:val="20"/>
                <w:lang w:val="sr-Cyrl-RS"/>
              </w:rPr>
              <w:t>Потребна донаторска  подршка</w:t>
            </w:r>
            <w:r w:rsidR="00F078BB">
              <w:rPr>
                <w:rFonts w:cstheme="minorHAnsi"/>
                <w:sz w:val="20"/>
                <w:szCs w:val="20"/>
                <w:lang w:val="sr-Cyrl-RS"/>
              </w:rPr>
              <w:t xml:space="preserve"> у €</w:t>
            </w:r>
          </w:p>
        </w:tc>
        <w:tc>
          <w:tcPr>
            <w:tcW w:w="472" w:type="pct"/>
            <w:gridSpan w:val="2"/>
          </w:tcPr>
          <w:p w14:paraId="78C50F4A" w14:textId="0A7A5B84" w:rsidR="00AE2518" w:rsidRPr="00115D97" w:rsidRDefault="00670FB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45" w:type="pct"/>
            <w:gridSpan w:val="2"/>
          </w:tcPr>
          <w:p w14:paraId="3AE8922E" w14:textId="77777777" w:rsidR="00AE2518" w:rsidRPr="00115D97" w:rsidRDefault="00AE2518" w:rsidP="001C079D">
            <w:pPr>
              <w:rPr>
                <w:rFonts w:cstheme="minorHAnsi"/>
                <w:sz w:val="20"/>
                <w:szCs w:val="20"/>
                <w:lang w:val="sr-Cyrl-RS"/>
              </w:rPr>
            </w:pPr>
          </w:p>
        </w:tc>
        <w:tc>
          <w:tcPr>
            <w:tcW w:w="434" w:type="pct"/>
          </w:tcPr>
          <w:p w14:paraId="38EE9667" w14:textId="77777777" w:rsidR="00AE2518" w:rsidRDefault="00AE2518" w:rsidP="001C079D">
            <w:pPr>
              <w:rPr>
                <w:rFonts w:cstheme="minorHAnsi"/>
                <w:sz w:val="20"/>
                <w:szCs w:val="20"/>
                <w:lang w:val="sr-Cyrl-RS"/>
              </w:rPr>
            </w:pPr>
          </w:p>
          <w:p w14:paraId="6628C478" w14:textId="77777777" w:rsidR="00F078BB" w:rsidRDefault="00F078BB" w:rsidP="001C079D">
            <w:pPr>
              <w:rPr>
                <w:rFonts w:cstheme="minorHAnsi"/>
                <w:sz w:val="20"/>
                <w:szCs w:val="20"/>
                <w:lang w:val="sr-Cyrl-RS"/>
              </w:rPr>
            </w:pPr>
          </w:p>
          <w:p w14:paraId="17EBE7BA" w14:textId="77777777" w:rsidR="00F078BB" w:rsidRDefault="00F078BB" w:rsidP="001C079D">
            <w:pPr>
              <w:rPr>
                <w:rFonts w:cstheme="minorHAnsi"/>
                <w:sz w:val="20"/>
                <w:szCs w:val="20"/>
                <w:lang w:val="sr-Cyrl-RS"/>
              </w:rPr>
            </w:pPr>
          </w:p>
          <w:p w14:paraId="49BA8006" w14:textId="77777777" w:rsidR="00F078BB" w:rsidRDefault="00F078BB" w:rsidP="001C079D">
            <w:pPr>
              <w:rPr>
                <w:rFonts w:cstheme="minorHAnsi"/>
                <w:sz w:val="20"/>
                <w:szCs w:val="20"/>
                <w:lang w:val="sr-Cyrl-RS"/>
              </w:rPr>
            </w:pPr>
          </w:p>
          <w:p w14:paraId="0B83C820" w14:textId="77777777" w:rsidR="00F078BB" w:rsidRDefault="00F078BB" w:rsidP="001C079D">
            <w:pPr>
              <w:rPr>
                <w:rFonts w:cstheme="minorHAnsi"/>
                <w:sz w:val="20"/>
                <w:szCs w:val="20"/>
                <w:lang w:val="sr-Cyrl-RS"/>
              </w:rPr>
            </w:pPr>
          </w:p>
          <w:p w14:paraId="152C9037" w14:textId="77777777" w:rsidR="00F078BB" w:rsidRDefault="00F078BB" w:rsidP="001C079D">
            <w:pPr>
              <w:rPr>
                <w:rFonts w:cstheme="minorHAnsi"/>
                <w:sz w:val="20"/>
                <w:szCs w:val="20"/>
                <w:lang w:val="sr-Cyrl-RS"/>
              </w:rPr>
            </w:pPr>
          </w:p>
          <w:p w14:paraId="073CB1C7" w14:textId="2810AC6D" w:rsidR="00F078BB" w:rsidRPr="00115D97" w:rsidRDefault="00F078BB" w:rsidP="001C079D">
            <w:pPr>
              <w:rPr>
                <w:rFonts w:cstheme="minorHAnsi"/>
                <w:sz w:val="20"/>
                <w:szCs w:val="20"/>
                <w:lang w:val="sr-Cyrl-RS"/>
              </w:rPr>
            </w:pPr>
            <w:r>
              <w:rPr>
                <w:rFonts w:cstheme="minorHAnsi"/>
                <w:sz w:val="20"/>
                <w:szCs w:val="20"/>
                <w:lang w:val="sr-Cyrl-RS"/>
              </w:rPr>
              <w:t>25.424</w:t>
            </w:r>
          </w:p>
        </w:tc>
        <w:tc>
          <w:tcPr>
            <w:tcW w:w="459" w:type="pct"/>
            <w:gridSpan w:val="2"/>
          </w:tcPr>
          <w:p w14:paraId="5C4438BA" w14:textId="77777777" w:rsidR="00AE2518" w:rsidRDefault="00AE2518" w:rsidP="001C079D">
            <w:pPr>
              <w:rPr>
                <w:rFonts w:cstheme="minorHAnsi"/>
                <w:sz w:val="20"/>
                <w:szCs w:val="20"/>
                <w:lang w:val="sr-Cyrl-RS"/>
              </w:rPr>
            </w:pPr>
          </w:p>
          <w:p w14:paraId="1EDD916F" w14:textId="77777777" w:rsidR="00F078BB" w:rsidRDefault="00F078BB" w:rsidP="001C079D">
            <w:pPr>
              <w:rPr>
                <w:rFonts w:cstheme="minorHAnsi"/>
                <w:sz w:val="20"/>
                <w:szCs w:val="20"/>
                <w:lang w:val="sr-Cyrl-RS"/>
              </w:rPr>
            </w:pPr>
          </w:p>
          <w:p w14:paraId="51FBDB89" w14:textId="77777777" w:rsidR="00F078BB" w:rsidRDefault="00F078BB" w:rsidP="001C079D">
            <w:pPr>
              <w:rPr>
                <w:rFonts w:cstheme="minorHAnsi"/>
                <w:sz w:val="20"/>
                <w:szCs w:val="20"/>
                <w:lang w:val="sr-Cyrl-RS"/>
              </w:rPr>
            </w:pPr>
          </w:p>
          <w:p w14:paraId="2093D146" w14:textId="77777777" w:rsidR="00F078BB" w:rsidRDefault="00F078BB" w:rsidP="001C079D">
            <w:pPr>
              <w:rPr>
                <w:rFonts w:cstheme="minorHAnsi"/>
                <w:sz w:val="20"/>
                <w:szCs w:val="20"/>
                <w:lang w:val="sr-Cyrl-RS"/>
              </w:rPr>
            </w:pPr>
          </w:p>
          <w:p w14:paraId="0CBE296A" w14:textId="77777777" w:rsidR="00F078BB" w:rsidRDefault="00F078BB" w:rsidP="001C079D">
            <w:pPr>
              <w:rPr>
                <w:rFonts w:cstheme="minorHAnsi"/>
                <w:sz w:val="20"/>
                <w:szCs w:val="20"/>
                <w:lang w:val="sr-Cyrl-RS"/>
              </w:rPr>
            </w:pPr>
          </w:p>
          <w:p w14:paraId="323CC514" w14:textId="77777777" w:rsidR="00F078BB" w:rsidRDefault="00F078BB" w:rsidP="001C079D">
            <w:pPr>
              <w:rPr>
                <w:rFonts w:cstheme="minorHAnsi"/>
                <w:sz w:val="20"/>
                <w:szCs w:val="20"/>
                <w:lang w:val="sr-Cyrl-RS"/>
              </w:rPr>
            </w:pPr>
          </w:p>
          <w:p w14:paraId="3E7CC236" w14:textId="6FB7E196" w:rsidR="00F078BB" w:rsidRPr="00115D97" w:rsidRDefault="00F078BB" w:rsidP="001C079D">
            <w:pPr>
              <w:rPr>
                <w:rFonts w:cstheme="minorHAnsi"/>
                <w:sz w:val="20"/>
                <w:szCs w:val="20"/>
                <w:lang w:val="sr-Cyrl-RS"/>
              </w:rPr>
            </w:pPr>
            <w:r>
              <w:rPr>
                <w:rFonts w:cstheme="minorHAnsi"/>
                <w:sz w:val="20"/>
                <w:szCs w:val="20"/>
                <w:lang w:val="sr-Cyrl-RS"/>
              </w:rPr>
              <w:t>25.424</w:t>
            </w:r>
          </w:p>
        </w:tc>
        <w:tc>
          <w:tcPr>
            <w:tcW w:w="459" w:type="pct"/>
            <w:gridSpan w:val="2"/>
          </w:tcPr>
          <w:p w14:paraId="12AEF8E6" w14:textId="77777777" w:rsidR="00AE2518" w:rsidRDefault="00AE2518" w:rsidP="001C079D">
            <w:pPr>
              <w:rPr>
                <w:rFonts w:cstheme="minorHAnsi"/>
                <w:sz w:val="20"/>
                <w:szCs w:val="20"/>
                <w:lang w:val="sr-Cyrl-RS"/>
              </w:rPr>
            </w:pPr>
          </w:p>
          <w:p w14:paraId="5A8FECA6" w14:textId="77777777" w:rsidR="00F078BB" w:rsidRDefault="00F078BB" w:rsidP="001C079D">
            <w:pPr>
              <w:rPr>
                <w:rFonts w:cstheme="minorHAnsi"/>
                <w:sz w:val="20"/>
                <w:szCs w:val="20"/>
                <w:lang w:val="sr-Cyrl-RS"/>
              </w:rPr>
            </w:pPr>
          </w:p>
          <w:p w14:paraId="02966FFF" w14:textId="77777777" w:rsidR="00F078BB" w:rsidRDefault="00F078BB" w:rsidP="001C079D">
            <w:pPr>
              <w:rPr>
                <w:rFonts w:cstheme="minorHAnsi"/>
                <w:sz w:val="20"/>
                <w:szCs w:val="20"/>
                <w:lang w:val="sr-Cyrl-RS"/>
              </w:rPr>
            </w:pPr>
          </w:p>
          <w:p w14:paraId="72EC63C3" w14:textId="77777777" w:rsidR="00F078BB" w:rsidRDefault="00F078BB" w:rsidP="001C079D">
            <w:pPr>
              <w:rPr>
                <w:rFonts w:cstheme="minorHAnsi"/>
                <w:sz w:val="20"/>
                <w:szCs w:val="20"/>
                <w:lang w:val="sr-Cyrl-RS"/>
              </w:rPr>
            </w:pPr>
          </w:p>
          <w:p w14:paraId="57BD7382" w14:textId="77777777" w:rsidR="00F078BB" w:rsidRDefault="00F078BB" w:rsidP="001C079D">
            <w:pPr>
              <w:rPr>
                <w:rFonts w:cstheme="minorHAnsi"/>
                <w:sz w:val="20"/>
                <w:szCs w:val="20"/>
                <w:lang w:val="sr-Cyrl-RS"/>
              </w:rPr>
            </w:pPr>
          </w:p>
          <w:p w14:paraId="53686EF2" w14:textId="77777777" w:rsidR="00F078BB" w:rsidRDefault="00F078BB" w:rsidP="001C079D">
            <w:pPr>
              <w:rPr>
                <w:rFonts w:cstheme="minorHAnsi"/>
                <w:sz w:val="20"/>
                <w:szCs w:val="20"/>
                <w:lang w:val="sr-Cyrl-RS"/>
              </w:rPr>
            </w:pPr>
          </w:p>
          <w:p w14:paraId="53335DD2" w14:textId="3C8A83A5" w:rsidR="00F078BB" w:rsidRPr="00115D97" w:rsidRDefault="00F078BB" w:rsidP="001C079D">
            <w:pPr>
              <w:rPr>
                <w:rFonts w:cstheme="minorHAnsi"/>
                <w:sz w:val="20"/>
                <w:szCs w:val="20"/>
                <w:lang w:val="sr-Cyrl-RS"/>
              </w:rPr>
            </w:pPr>
            <w:r>
              <w:rPr>
                <w:rFonts w:cstheme="minorHAnsi"/>
                <w:sz w:val="20"/>
                <w:szCs w:val="20"/>
                <w:lang w:val="sr-Cyrl-RS"/>
              </w:rPr>
              <w:t>25.424</w:t>
            </w:r>
          </w:p>
        </w:tc>
      </w:tr>
      <w:tr w:rsidR="0007559F" w:rsidRPr="00115D97" w14:paraId="6A6CD177" w14:textId="77777777" w:rsidTr="00840648">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620265F" w14:textId="5BF3F655" w:rsidR="0007559F" w:rsidRPr="00115D97" w:rsidRDefault="0007559F" w:rsidP="00840648">
            <w:pPr>
              <w:spacing w:after="240"/>
              <w:rPr>
                <w:rFonts w:cstheme="minorHAnsi"/>
                <w:sz w:val="20"/>
                <w:szCs w:val="20"/>
                <w:lang w:val="sr-Cyrl-RS"/>
              </w:rPr>
            </w:pPr>
            <w:r w:rsidRPr="00115D97">
              <w:rPr>
                <w:rFonts w:cstheme="minorHAnsi"/>
                <w:sz w:val="20"/>
                <w:szCs w:val="20"/>
                <w:lang w:val="sr-Cyrl-RS"/>
              </w:rPr>
              <w:t xml:space="preserve">Мера 5.2: </w:t>
            </w:r>
            <w:r w:rsidR="002C4E58" w:rsidRPr="00115D97">
              <w:rPr>
                <w:rFonts w:cstheme="minorHAnsi"/>
                <w:sz w:val="20"/>
                <w:szCs w:val="20"/>
                <w:lang w:val="sr-Cyrl-RS"/>
              </w:rPr>
              <w:t>Обезбедити јединствено поступање у целом правосудном систему у погледу уноса и размене података у ИКТ систему, што подразумева и обуку у овој области свих корисника ИКТ система.</w:t>
            </w:r>
          </w:p>
        </w:tc>
      </w:tr>
      <w:tr w:rsidR="0007559F" w:rsidRPr="00115D97" w14:paraId="5DC00D17" w14:textId="77777777" w:rsidTr="00840648">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BACC2F4" w14:textId="1562B977"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066D9C" w:rsidRPr="00115D97">
              <w:rPr>
                <w:rFonts w:eastAsia="Times New Roman" w:cstheme="minorHAnsi"/>
                <w:color w:val="222222"/>
                <w:sz w:val="20"/>
                <w:szCs w:val="20"/>
                <w:lang w:val="sr-Cyrl-RS"/>
              </w:rPr>
              <w:t xml:space="preserve"> Министарство правде</w:t>
            </w:r>
          </w:p>
        </w:tc>
      </w:tr>
      <w:tr w:rsidR="0007559F" w:rsidRPr="00422B1B" w14:paraId="14A601CC" w14:textId="77777777" w:rsidTr="00547231">
        <w:trPr>
          <w:trHeight w:val="300"/>
        </w:trPr>
        <w:tc>
          <w:tcPr>
            <w:tcW w:w="241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2BC30E56" w14:textId="15F0CF44"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066D9C" w:rsidRPr="00115D97">
              <w:rPr>
                <w:rFonts w:cstheme="minorHAnsi"/>
                <w:sz w:val="20"/>
                <w:szCs w:val="20"/>
                <w:lang w:val="sr-Cyrl-RS"/>
              </w:rPr>
              <w:t xml:space="preserve"> од 1. квартала 2022. до 4. квартала 2025. године</w:t>
            </w:r>
          </w:p>
        </w:tc>
        <w:tc>
          <w:tcPr>
            <w:tcW w:w="258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509D10E" w14:textId="2BFF6127"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066D9C" w:rsidRPr="00115D97">
              <w:rPr>
                <w:rFonts w:cstheme="minorHAnsi"/>
                <w:sz w:val="20"/>
                <w:szCs w:val="20"/>
                <w:lang w:val="sr-Cyrl-RS"/>
              </w:rPr>
              <w:t xml:space="preserve"> Институционално-управљачко организациона</w:t>
            </w:r>
          </w:p>
        </w:tc>
      </w:tr>
      <w:tr w:rsidR="0007559F" w:rsidRPr="00422B1B" w14:paraId="41B6C8C5" w14:textId="77777777" w:rsidTr="00547231">
        <w:trPr>
          <w:trHeight w:val="300"/>
        </w:trPr>
        <w:tc>
          <w:tcPr>
            <w:tcW w:w="241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F9F9E6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58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81E4B13" w14:textId="593D8FB3" w:rsidR="0007559F" w:rsidRPr="00115D97" w:rsidRDefault="00975AAE" w:rsidP="001C079D">
            <w:pPr>
              <w:rPr>
                <w:rFonts w:cstheme="minorHAnsi"/>
                <w:sz w:val="20"/>
                <w:szCs w:val="20"/>
                <w:lang w:val="sr-Cyrl-RS"/>
              </w:rPr>
            </w:pPr>
            <w:r w:rsidRPr="00115D97">
              <w:rPr>
                <w:rFonts w:cstheme="minorHAnsi"/>
                <w:sz w:val="20"/>
                <w:szCs w:val="20"/>
                <w:lang w:val="sr-Cyrl-RS"/>
              </w:rPr>
              <w:t>Судски пословник</w:t>
            </w:r>
          </w:p>
          <w:p w14:paraId="698C2D67" w14:textId="063513E4" w:rsidR="00975AAE" w:rsidRPr="00115D97" w:rsidRDefault="00975AAE" w:rsidP="001C079D">
            <w:pPr>
              <w:rPr>
                <w:rFonts w:cstheme="minorHAnsi"/>
                <w:sz w:val="20"/>
                <w:szCs w:val="20"/>
                <w:lang w:val="sr-Cyrl-RS"/>
              </w:rPr>
            </w:pPr>
            <w:r w:rsidRPr="00115D97">
              <w:rPr>
                <w:rFonts w:cstheme="minorHAnsi"/>
                <w:sz w:val="20"/>
                <w:szCs w:val="20"/>
                <w:lang w:val="sr-Cyrl-RS"/>
              </w:rPr>
              <w:t>Правилник о управи у јавним тужилаштвима</w:t>
            </w:r>
          </w:p>
        </w:tc>
      </w:tr>
      <w:tr w:rsidR="0007559F" w:rsidRPr="00115D97" w14:paraId="6353FA8C" w14:textId="77777777" w:rsidTr="00547231">
        <w:trPr>
          <w:trHeight w:val="955"/>
        </w:trPr>
        <w:tc>
          <w:tcPr>
            <w:tcW w:w="1182" w:type="pct"/>
            <w:gridSpan w:val="2"/>
            <w:tcBorders>
              <w:top w:val="double" w:sz="4" w:space="0" w:color="auto"/>
            </w:tcBorders>
            <w:shd w:val="clear" w:color="auto" w:fill="D9D9D9" w:themeFill="background1" w:themeFillShade="D9"/>
          </w:tcPr>
          <w:p w14:paraId="1C410D2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86" w:type="pct"/>
            <w:gridSpan w:val="2"/>
            <w:tcBorders>
              <w:top w:val="double" w:sz="4" w:space="0" w:color="auto"/>
            </w:tcBorders>
            <w:shd w:val="clear" w:color="auto" w:fill="D9D9D9" w:themeFill="background1" w:themeFillShade="D9"/>
          </w:tcPr>
          <w:p w14:paraId="06A34880"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4120FF1D" w14:textId="77777777" w:rsidR="0007559F" w:rsidRPr="00115D97" w:rsidRDefault="0007559F" w:rsidP="001C079D">
            <w:pPr>
              <w:rPr>
                <w:rFonts w:cstheme="minorHAnsi"/>
                <w:sz w:val="20"/>
                <w:szCs w:val="20"/>
                <w:lang w:val="sr-Cyrl-RS"/>
              </w:rPr>
            </w:pPr>
          </w:p>
        </w:tc>
        <w:tc>
          <w:tcPr>
            <w:tcW w:w="453" w:type="pct"/>
            <w:gridSpan w:val="2"/>
            <w:tcBorders>
              <w:top w:val="double" w:sz="4" w:space="0" w:color="auto"/>
            </w:tcBorders>
            <w:shd w:val="clear" w:color="auto" w:fill="D9D9D9" w:themeFill="background1" w:themeFillShade="D9"/>
          </w:tcPr>
          <w:p w14:paraId="29E7C03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23" w:type="pct"/>
            <w:gridSpan w:val="3"/>
            <w:tcBorders>
              <w:top w:val="double" w:sz="4" w:space="0" w:color="auto"/>
            </w:tcBorders>
            <w:shd w:val="clear" w:color="auto" w:fill="D9D9D9" w:themeFill="background1" w:themeFillShade="D9"/>
          </w:tcPr>
          <w:p w14:paraId="3AC6FA0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gridSpan w:val="2"/>
            <w:tcBorders>
              <w:top w:val="double" w:sz="4" w:space="0" w:color="auto"/>
            </w:tcBorders>
            <w:shd w:val="clear" w:color="auto" w:fill="D9D9D9" w:themeFill="background1" w:themeFillShade="D9"/>
          </w:tcPr>
          <w:p w14:paraId="7E72501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59" w:type="pct"/>
            <w:gridSpan w:val="2"/>
            <w:tcBorders>
              <w:top w:val="double" w:sz="4" w:space="0" w:color="auto"/>
            </w:tcBorders>
            <w:shd w:val="clear" w:color="auto" w:fill="D9D9D9" w:themeFill="background1" w:themeFillShade="D9"/>
          </w:tcPr>
          <w:p w14:paraId="02770D4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8" w:type="pct"/>
            <w:gridSpan w:val="3"/>
            <w:tcBorders>
              <w:top w:val="double" w:sz="4" w:space="0" w:color="auto"/>
              <w:right w:val="double" w:sz="4" w:space="0" w:color="auto"/>
            </w:tcBorders>
            <w:shd w:val="clear" w:color="auto" w:fill="D9D9D9" w:themeFill="background1" w:themeFillShade="D9"/>
          </w:tcPr>
          <w:p w14:paraId="2C45E42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47" w:type="pct"/>
            <w:gridSpan w:val="2"/>
            <w:tcBorders>
              <w:top w:val="double" w:sz="4" w:space="0" w:color="auto"/>
              <w:right w:val="double" w:sz="4" w:space="0" w:color="auto"/>
            </w:tcBorders>
            <w:shd w:val="clear" w:color="auto" w:fill="D9D9D9" w:themeFill="background1" w:themeFillShade="D9"/>
          </w:tcPr>
          <w:p w14:paraId="104F0B0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3661DD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44" w:type="pct"/>
            <w:tcBorders>
              <w:top w:val="double" w:sz="4" w:space="0" w:color="auto"/>
              <w:right w:val="double" w:sz="4" w:space="0" w:color="auto"/>
            </w:tcBorders>
            <w:shd w:val="clear" w:color="auto" w:fill="D9D9D9" w:themeFill="background1" w:themeFillShade="D9"/>
          </w:tcPr>
          <w:p w14:paraId="3F93EAA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89E7DF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07559F" w:rsidRPr="00115D97" w14:paraId="306A73C8" w14:textId="77777777" w:rsidTr="00547231">
        <w:trPr>
          <w:trHeight w:val="304"/>
        </w:trPr>
        <w:tc>
          <w:tcPr>
            <w:tcW w:w="1182" w:type="pct"/>
            <w:gridSpan w:val="2"/>
            <w:tcBorders>
              <w:top w:val="double" w:sz="4" w:space="0" w:color="auto"/>
              <w:bottom w:val="double" w:sz="4" w:space="0" w:color="auto"/>
            </w:tcBorders>
            <w:shd w:val="clear" w:color="auto" w:fill="FFFFFF" w:themeFill="background1"/>
          </w:tcPr>
          <w:p w14:paraId="27BFAA12" w14:textId="57E153A0" w:rsidR="0007559F" w:rsidRPr="00115D97" w:rsidRDefault="006566D2" w:rsidP="001C079D">
            <w:pPr>
              <w:shd w:val="clear" w:color="auto" w:fill="FFFFFF" w:themeFill="background1"/>
              <w:rPr>
                <w:rFonts w:cstheme="minorHAnsi"/>
                <w:sz w:val="20"/>
                <w:szCs w:val="20"/>
                <w:lang w:val="sr-Cyrl-RS"/>
              </w:rPr>
            </w:pPr>
            <w:r>
              <w:rPr>
                <w:rFonts w:cstheme="minorHAnsi"/>
                <w:sz w:val="20"/>
                <w:szCs w:val="20"/>
                <w:lang w:val="sr-Cyrl-RS"/>
              </w:rPr>
              <w:t>Проценат и</w:t>
            </w:r>
            <w:r w:rsidR="00975AAE" w:rsidRPr="00115D97">
              <w:rPr>
                <w:rFonts w:cstheme="minorHAnsi"/>
                <w:sz w:val="20"/>
                <w:szCs w:val="20"/>
                <w:lang w:val="sr-Cyrl-RS"/>
              </w:rPr>
              <w:t>змењен</w:t>
            </w:r>
            <w:r>
              <w:rPr>
                <w:rFonts w:cstheme="minorHAnsi"/>
                <w:sz w:val="20"/>
                <w:szCs w:val="20"/>
                <w:lang w:val="sr-Cyrl-RS"/>
              </w:rPr>
              <w:t>их подзаконских аката који уређују поступање у погледу уноса и размене података у ИКТ систем</w:t>
            </w:r>
            <w:r w:rsidR="00975AAE" w:rsidRPr="00115D97">
              <w:rPr>
                <w:rFonts w:cstheme="minorHAnsi"/>
                <w:sz w:val="20"/>
                <w:szCs w:val="20"/>
                <w:lang w:val="sr-Cyrl-RS"/>
              </w:rPr>
              <w:t xml:space="preserve"> </w:t>
            </w:r>
          </w:p>
        </w:tc>
        <w:tc>
          <w:tcPr>
            <w:tcW w:w="486" w:type="pct"/>
            <w:gridSpan w:val="2"/>
            <w:tcBorders>
              <w:top w:val="double" w:sz="4" w:space="0" w:color="auto"/>
              <w:bottom w:val="double" w:sz="4" w:space="0" w:color="auto"/>
            </w:tcBorders>
            <w:shd w:val="clear" w:color="auto" w:fill="FFFFFF" w:themeFill="background1"/>
          </w:tcPr>
          <w:p w14:paraId="7EEC4CE0" w14:textId="7A5218EF" w:rsidR="0007559F" w:rsidRPr="00115D97" w:rsidRDefault="006566D2" w:rsidP="001C079D">
            <w:pPr>
              <w:shd w:val="clear" w:color="auto" w:fill="FFFFFF" w:themeFill="background1"/>
              <w:rPr>
                <w:rFonts w:cstheme="minorHAnsi"/>
                <w:sz w:val="20"/>
                <w:szCs w:val="20"/>
                <w:lang w:val="sr-Cyrl-RS"/>
              </w:rPr>
            </w:pPr>
            <w:r>
              <w:rPr>
                <w:rFonts w:cstheme="minorHAnsi"/>
                <w:sz w:val="20"/>
                <w:szCs w:val="20"/>
                <w:lang w:val="sr-Cyrl-RS"/>
              </w:rPr>
              <w:t>%</w:t>
            </w:r>
          </w:p>
        </w:tc>
        <w:tc>
          <w:tcPr>
            <w:tcW w:w="453" w:type="pct"/>
            <w:gridSpan w:val="2"/>
            <w:tcBorders>
              <w:top w:val="double" w:sz="4" w:space="0" w:color="auto"/>
              <w:bottom w:val="double" w:sz="4" w:space="0" w:color="auto"/>
            </w:tcBorders>
            <w:shd w:val="clear" w:color="auto" w:fill="FFFFFF" w:themeFill="background1"/>
          </w:tcPr>
          <w:p w14:paraId="52B46730" w14:textId="3A9373AC" w:rsidR="0007559F" w:rsidRDefault="00975AAE"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p w14:paraId="4A4E337F" w14:textId="58D0A2BE" w:rsidR="006566D2" w:rsidRPr="00115D97" w:rsidRDefault="006566D2" w:rsidP="00840648">
            <w:pPr>
              <w:shd w:val="clear" w:color="auto" w:fill="FFFFFF" w:themeFill="background1"/>
              <w:spacing w:after="240"/>
              <w:rPr>
                <w:rFonts w:cstheme="minorHAnsi"/>
                <w:sz w:val="20"/>
                <w:szCs w:val="20"/>
                <w:lang w:val="sr-Cyrl-RS"/>
              </w:rPr>
            </w:pPr>
            <w:r>
              <w:rPr>
                <w:rFonts w:cstheme="minorHAnsi"/>
                <w:sz w:val="20"/>
                <w:szCs w:val="20"/>
                <w:lang w:val="sr-Cyrl-RS"/>
              </w:rPr>
              <w:t>Службени гласник РС</w:t>
            </w:r>
          </w:p>
        </w:tc>
        <w:tc>
          <w:tcPr>
            <w:tcW w:w="523" w:type="pct"/>
            <w:gridSpan w:val="3"/>
            <w:tcBorders>
              <w:top w:val="double" w:sz="4" w:space="0" w:color="auto"/>
              <w:bottom w:val="double" w:sz="4" w:space="0" w:color="auto"/>
            </w:tcBorders>
            <w:shd w:val="clear" w:color="auto" w:fill="FFFFFF" w:themeFill="background1"/>
          </w:tcPr>
          <w:p w14:paraId="351A6E5F" w14:textId="45C96839" w:rsidR="0007559F" w:rsidRPr="00115D97" w:rsidRDefault="006566D2" w:rsidP="00126A03">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5209072E" w14:textId="77777777" w:rsidR="0007559F" w:rsidRPr="00115D97" w:rsidRDefault="0007559F"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59" w:type="pct"/>
            <w:gridSpan w:val="2"/>
            <w:tcBorders>
              <w:top w:val="double" w:sz="4" w:space="0" w:color="auto"/>
              <w:bottom w:val="double" w:sz="4" w:space="0" w:color="auto"/>
            </w:tcBorders>
            <w:shd w:val="clear" w:color="auto" w:fill="FFFFFF" w:themeFill="background1"/>
          </w:tcPr>
          <w:p w14:paraId="3F65534A" w14:textId="5AB02B45" w:rsidR="0007559F" w:rsidRPr="00115D97" w:rsidRDefault="006566D2" w:rsidP="0084064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68" w:type="pct"/>
            <w:gridSpan w:val="3"/>
            <w:tcBorders>
              <w:top w:val="double" w:sz="4" w:space="0" w:color="auto"/>
              <w:bottom w:val="double" w:sz="4" w:space="0" w:color="auto"/>
              <w:right w:val="double" w:sz="4" w:space="0" w:color="auto"/>
            </w:tcBorders>
            <w:shd w:val="clear" w:color="auto" w:fill="FFFFFF" w:themeFill="background1"/>
          </w:tcPr>
          <w:p w14:paraId="2D392715" w14:textId="3378EABB" w:rsidR="0007559F" w:rsidRPr="00115D97" w:rsidRDefault="006566D2" w:rsidP="0084064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47" w:type="pct"/>
            <w:gridSpan w:val="2"/>
            <w:tcBorders>
              <w:top w:val="double" w:sz="4" w:space="0" w:color="auto"/>
              <w:bottom w:val="double" w:sz="4" w:space="0" w:color="auto"/>
              <w:right w:val="double" w:sz="4" w:space="0" w:color="auto"/>
            </w:tcBorders>
            <w:shd w:val="clear" w:color="auto" w:fill="FFFFFF" w:themeFill="background1"/>
          </w:tcPr>
          <w:p w14:paraId="049D2B5F" w14:textId="40D1DAA8" w:rsidR="0007559F" w:rsidRPr="00115D97" w:rsidRDefault="006566D2" w:rsidP="00840648">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444" w:type="pct"/>
            <w:tcBorders>
              <w:top w:val="double" w:sz="4" w:space="0" w:color="auto"/>
              <w:bottom w:val="double" w:sz="4" w:space="0" w:color="auto"/>
              <w:right w:val="double" w:sz="4" w:space="0" w:color="auto"/>
            </w:tcBorders>
            <w:shd w:val="clear" w:color="auto" w:fill="FFFFFF" w:themeFill="background1"/>
          </w:tcPr>
          <w:p w14:paraId="1C958DB7" w14:textId="4DBE26E3" w:rsidR="0007559F" w:rsidRPr="00115D97" w:rsidRDefault="006566D2" w:rsidP="00840648">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066D9C" w:rsidRPr="00115D97" w14:paraId="5DCD2F83" w14:textId="77777777" w:rsidTr="00547231">
        <w:trPr>
          <w:trHeight w:val="304"/>
        </w:trPr>
        <w:tc>
          <w:tcPr>
            <w:tcW w:w="1182" w:type="pct"/>
            <w:gridSpan w:val="2"/>
            <w:tcBorders>
              <w:top w:val="double" w:sz="4" w:space="0" w:color="auto"/>
              <w:bottom w:val="double" w:sz="4" w:space="0" w:color="auto"/>
            </w:tcBorders>
            <w:shd w:val="clear" w:color="auto" w:fill="FFFFFF" w:themeFill="background1"/>
          </w:tcPr>
          <w:p w14:paraId="60117E75" w14:textId="699AA2D4" w:rsidR="00066D9C" w:rsidRPr="00115D97" w:rsidRDefault="00066D9C" w:rsidP="001C079D">
            <w:pPr>
              <w:shd w:val="clear" w:color="auto" w:fill="FFFFFF" w:themeFill="background1"/>
              <w:rPr>
                <w:rFonts w:cstheme="minorHAnsi"/>
                <w:sz w:val="20"/>
                <w:szCs w:val="20"/>
                <w:lang w:val="sr-Cyrl-RS"/>
              </w:rPr>
            </w:pPr>
            <w:r w:rsidRPr="00115D97">
              <w:rPr>
                <w:rFonts w:cstheme="minorHAnsi"/>
                <w:sz w:val="20"/>
                <w:szCs w:val="20"/>
                <w:lang w:val="sr-Cyrl-RS"/>
              </w:rPr>
              <w:t>Број обука за јединствено поступање у погледу уноса и размене података у ИКТ систему</w:t>
            </w:r>
            <w:r w:rsidR="006566D2">
              <w:rPr>
                <w:rFonts w:cstheme="minorHAnsi"/>
                <w:sz w:val="20"/>
                <w:szCs w:val="20"/>
                <w:lang w:val="sr-Cyrl-RS"/>
              </w:rPr>
              <w:t xml:space="preserve"> на годишњем нивоу</w:t>
            </w:r>
          </w:p>
        </w:tc>
        <w:tc>
          <w:tcPr>
            <w:tcW w:w="486" w:type="pct"/>
            <w:gridSpan w:val="2"/>
            <w:tcBorders>
              <w:top w:val="double" w:sz="4" w:space="0" w:color="auto"/>
              <w:bottom w:val="double" w:sz="4" w:space="0" w:color="auto"/>
            </w:tcBorders>
            <w:shd w:val="clear" w:color="auto" w:fill="FFFFFF" w:themeFill="background1"/>
          </w:tcPr>
          <w:p w14:paraId="4B306CC8"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A2D287F" w14:textId="37899135" w:rsidR="00066D9C" w:rsidRPr="00115D97" w:rsidRDefault="00066D9C" w:rsidP="001C079D">
            <w:pPr>
              <w:shd w:val="clear" w:color="auto" w:fill="FFFFFF" w:themeFill="background1"/>
              <w:rPr>
                <w:rFonts w:cstheme="minorHAnsi"/>
                <w:sz w:val="20"/>
                <w:szCs w:val="20"/>
                <w:lang w:val="sr-Cyrl-RS"/>
              </w:rPr>
            </w:pPr>
          </w:p>
        </w:tc>
        <w:tc>
          <w:tcPr>
            <w:tcW w:w="453" w:type="pct"/>
            <w:gridSpan w:val="2"/>
            <w:tcBorders>
              <w:top w:val="double" w:sz="4" w:space="0" w:color="auto"/>
              <w:bottom w:val="double" w:sz="4" w:space="0" w:color="auto"/>
            </w:tcBorders>
            <w:shd w:val="clear" w:color="auto" w:fill="FFFFFF" w:themeFill="background1"/>
          </w:tcPr>
          <w:p w14:paraId="2BB4F3EA" w14:textId="33945F4B" w:rsidR="00066D9C" w:rsidRDefault="00066D9C" w:rsidP="00066D9C">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Акционог плана за Поглавље 23</w:t>
            </w:r>
          </w:p>
          <w:p w14:paraId="18D4E7C4" w14:textId="77777777" w:rsidR="006566D2" w:rsidRPr="00115D97" w:rsidRDefault="006566D2" w:rsidP="00066D9C">
            <w:pPr>
              <w:shd w:val="clear" w:color="auto" w:fill="FFFFFF" w:themeFill="background1"/>
              <w:rPr>
                <w:rFonts w:cstheme="minorHAnsi"/>
                <w:sz w:val="20"/>
                <w:szCs w:val="20"/>
                <w:lang w:val="sr-Cyrl-RS"/>
              </w:rPr>
            </w:pPr>
          </w:p>
          <w:p w14:paraId="51774962" w14:textId="5E188D32" w:rsidR="00066D9C" w:rsidRPr="00115D97" w:rsidRDefault="00066D9C" w:rsidP="00840648">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23" w:type="pct"/>
            <w:gridSpan w:val="3"/>
            <w:tcBorders>
              <w:top w:val="double" w:sz="4" w:space="0" w:color="auto"/>
              <w:bottom w:val="double" w:sz="4" w:space="0" w:color="auto"/>
            </w:tcBorders>
            <w:shd w:val="clear" w:color="auto" w:fill="FFFFFF" w:themeFill="background1"/>
          </w:tcPr>
          <w:p w14:paraId="684705BF" w14:textId="1FCD80DC" w:rsidR="00066D9C" w:rsidRPr="00115D97" w:rsidRDefault="00066D9C" w:rsidP="00066D9C">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07B465BA" w14:textId="2CFE731C" w:rsidR="00066D9C" w:rsidRPr="00115D97" w:rsidRDefault="00066D9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59" w:type="pct"/>
            <w:gridSpan w:val="2"/>
            <w:tcBorders>
              <w:top w:val="double" w:sz="4" w:space="0" w:color="auto"/>
              <w:bottom w:val="double" w:sz="4" w:space="0" w:color="auto"/>
            </w:tcBorders>
            <w:shd w:val="clear" w:color="auto" w:fill="FFFFFF" w:themeFill="background1"/>
          </w:tcPr>
          <w:p w14:paraId="2EAF5548" w14:textId="13B9BA49" w:rsidR="00066D9C" w:rsidRPr="00115D97" w:rsidRDefault="0048131B" w:rsidP="00066D9C">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68" w:type="pct"/>
            <w:gridSpan w:val="3"/>
            <w:tcBorders>
              <w:top w:val="double" w:sz="4" w:space="0" w:color="auto"/>
              <w:bottom w:val="double" w:sz="4" w:space="0" w:color="auto"/>
              <w:right w:val="double" w:sz="4" w:space="0" w:color="auto"/>
            </w:tcBorders>
            <w:shd w:val="clear" w:color="auto" w:fill="FFFFFF" w:themeFill="background1"/>
          </w:tcPr>
          <w:p w14:paraId="1767744A" w14:textId="25ADE113" w:rsidR="00066D9C" w:rsidRPr="00115D97" w:rsidRDefault="0048131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47" w:type="pct"/>
            <w:gridSpan w:val="2"/>
            <w:tcBorders>
              <w:top w:val="double" w:sz="4" w:space="0" w:color="auto"/>
              <w:bottom w:val="double" w:sz="4" w:space="0" w:color="auto"/>
              <w:right w:val="double" w:sz="4" w:space="0" w:color="auto"/>
            </w:tcBorders>
            <w:shd w:val="clear" w:color="auto" w:fill="FFFFFF" w:themeFill="background1"/>
          </w:tcPr>
          <w:p w14:paraId="76E4F925" w14:textId="6CD7B8E0" w:rsidR="00066D9C" w:rsidRPr="00115D97" w:rsidRDefault="0048131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c>
          <w:tcPr>
            <w:tcW w:w="444" w:type="pct"/>
            <w:tcBorders>
              <w:top w:val="double" w:sz="4" w:space="0" w:color="auto"/>
              <w:bottom w:val="double" w:sz="4" w:space="0" w:color="auto"/>
              <w:right w:val="double" w:sz="4" w:space="0" w:color="auto"/>
            </w:tcBorders>
            <w:shd w:val="clear" w:color="auto" w:fill="FFFFFF" w:themeFill="background1"/>
          </w:tcPr>
          <w:p w14:paraId="4936FE78" w14:textId="48D387DE" w:rsidR="00066D9C" w:rsidRPr="00115D97" w:rsidRDefault="0048131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15</w:t>
            </w:r>
          </w:p>
        </w:tc>
      </w:tr>
    </w:tbl>
    <w:p w14:paraId="7EE89260"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5A29BE5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3B445B18"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4867890D"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7018FB0"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21F23638"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416CFAB"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02EFFDC0"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0E780D0A"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2E98EEA8"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087B72"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C74AB24"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D65F0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508F01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6FF34398"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9D3BED8"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76016314" w14:textId="77777777" w:rsidR="006C5A5C" w:rsidRDefault="006C5A5C" w:rsidP="001C079D">
            <w:pPr>
              <w:rPr>
                <w:rFonts w:cstheme="minorHAnsi"/>
                <w:sz w:val="20"/>
                <w:szCs w:val="20"/>
                <w:lang w:val="sr-Cyrl-RS"/>
              </w:rPr>
            </w:pPr>
          </w:p>
          <w:p w14:paraId="5638F67B" w14:textId="77777777" w:rsidR="006C5A5C" w:rsidRDefault="006C5A5C" w:rsidP="001C079D">
            <w:pPr>
              <w:rPr>
                <w:rFonts w:cstheme="minorHAnsi"/>
                <w:sz w:val="20"/>
                <w:szCs w:val="20"/>
                <w:lang w:val="sr-Cyrl-RS"/>
              </w:rPr>
            </w:pPr>
          </w:p>
          <w:p w14:paraId="653A4C34" w14:textId="77777777" w:rsidR="006C5A5C" w:rsidRDefault="006C5A5C" w:rsidP="001C079D">
            <w:pPr>
              <w:rPr>
                <w:rFonts w:cstheme="minorHAnsi"/>
                <w:sz w:val="20"/>
                <w:szCs w:val="20"/>
                <w:lang w:val="sr-Cyrl-RS"/>
              </w:rPr>
            </w:pPr>
          </w:p>
          <w:p w14:paraId="1642FE2B" w14:textId="77777777" w:rsidR="006C5A5C" w:rsidRDefault="006C5A5C" w:rsidP="001C079D">
            <w:pPr>
              <w:rPr>
                <w:rFonts w:cstheme="minorHAnsi"/>
                <w:sz w:val="20"/>
                <w:szCs w:val="20"/>
                <w:lang w:val="sr-Cyrl-RS"/>
              </w:rPr>
            </w:pPr>
          </w:p>
          <w:p w14:paraId="4BE65C3B" w14:textId="3BC52C58" w:rsidR="006C5A5C" w:rsidRPr="00115D97" w:rsidRDefault="006C5A5C"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231D7510" w14:textId="77777777" w:rsidR="006C5A5C" w:rsidRPr="00D608AB" w:rsidRDefault="006C5A5C" w:rsidP="006C5A5C">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5F6D2717" w14:textId="6533B739" w:rsidR="0007559F" w:rsidRPr="00115D97" w:rsidRDefault="0007559F" w:rsidP="006C5A5C">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9817E29" w14:textId="6E3F32C2"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77D1DECE" w14:textId="4BC8875C"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495D850A" w14:textId="66FDC4E3"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23C5A262" w14:textId="30772AF5"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r>
      <w:tr w:rsidR="0007559F" w:rsidRPr="00115D97" w14:paraId="0FBDCD28"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2750EA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FC14224"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4132E80"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EEBD306" w14:textId="5DF934E2" w:rsidR="0007559F" w:rsidRPr="00115D97" w:rsidRDefault="0007559F"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80B3DA8" w14:textId="3C6EAD1A" w:rsidR="0007559F" w:rsidRPr="00115D97" w:rsidRDefault="0007559F"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24943E0" w14:textId="7CF3809B" w:rsidR="0007559F" w:rsidRPr="00115D97" w:rsidRDefault="0007559F" w:rsidP="001C079D">
            <w:pPr>
              <w:rPr>
                <w:rFonts w:cstheme="minorHAnsi"/>
                <w:sz w:val="20"/>
                <w:szCs w:val="20"/>
                <w:lang w:val="sr-Cyrl-RS"/>
              </w:rPr>
            </w:pPr>
          </w:p>
        </w:tc>
      </w:tr>
      <w:tr w:rsidR="0007559F" w:rsidRPr="00115D97" w14:paraId="500E5EFD"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F7436C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8660919"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D77BC5A"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581B259"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BA3B84D"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52E2561C" w14:textId="77777777" w:rsidR="0007559F" w:rsidRPr="00115D97" w:rsidRDefault="0007559F" w:rsidP="001C079D">
            <w:pPr>
              <w:rPr>
                <w:rFonts w:cstheme="minorHAnsi"/>
                <w:sz w:val="20"/>
                <w:szCs w:val="20"/>
                <w:lang w:val="sr-Cyrl-RS"/>
              </w:rPr>
            </w:pPr>
          </w:p>
        </w:tc>
      </w:tr>
    </w:tbl>
    <w:p w14:paraId="525F028D"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95"/>
        <w:gridCol w:w="581"/>
        <w:gridCol w:w="549"/>
        <w:gridCol w:w="814"/>
        <w:gridCol w:w="457"/>
        <w:gridCol w:w="817"/>
        <w:gridCol w:w="354"/>
        <w:gridCol w:w="549"/>
        <w:gridCol w:w="731"/>
        <w:gridCol w:w="282"/>
        <w:gridCol w:w="1297"/>
        <w:gridCol w:w="62"/>
        <w:gridCol w:w="1360"/>
        <w:gridCol w:w="35"/>
        <w:gridCol w:w="1311"/>
        <w:gridCol w:w="106"/>
        <w:gridCol w:w="1288"/>
        <w:gridCol w:w="52"/>
        <w:gridCol w:w="1340"/>
      </w:tblGrid>
      <w:tr w:rsidR="0007559F" w:rsidRPr="00422B1B" w14:paraId="39B1D8CA"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21F1B19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5037BE6F"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05917F78"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39D3DB96"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0F9BDDC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9984F1E"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13202FB5" w14:textId="77777777" w:rsidR="0007559F" w:rsidRPr="00115D97" w:rsidRDefault="0007559F"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54D2E541"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7559F" w:rsidRPr="00115D97" w14:paraId="313BACF3" w14:textId="77777777" w:rsidTr="001C079D">
        <w:trPr>
          <w:trHeight w:val="386"/>
        </w:trPr>
        <w:tc>
          <w:tcPr>
            <w:tcW w:w="833" w:type="pct"/>
            <w:vMerge/>
            <w:tcBorders>
              <w:left w:val="double" w:sz="4" w:space="0" w:color="auto"/>
            </w:tcBorders>
            <w:shd w:val="clear" w:color="auto" w:fill="FFF2CC" w:themeFill="accent4" w:themeFillTint="33"/>
          </w:tcPr>
          <w:p w14:paraId="76D67F9E" w14:textId="77777777" w:rsidR="0007559F" w:rsidRPr="00115D97" w:rsidRDefault="0007559F" w:rsidP="001C079D">
            <w:pPr>
              <w:rPr>
                <w:rFonts w:cstheme="minorHAnsi"/>
                <w:sz w:val="20"/>
                <w:szCs w:val="20"/>
                <w:lang w:val="sr-Cyrl-RS"/>
              </w:rPr>
            </w:pPr>
          </w:p>
        </w:tc>
        <w:tc>
          <w:tcPr>
            <w:tcW w:w="393" w:type="pct"/>
            <w:gridSpan w:val="2"/>
            <w:vMerge/>
            <w:shd w:val="clear" w:color="auto" w:fill="FFF2CC" w:themeFill="accent4" w:themeFillTint="33"/>
          </w:tcPr>
          <w:p w14:paraId="1DEAC01E" w14:textId="77777777" w:rsidR="0007559F" w:rsidRPr="00115D97" w:rsidRDefault="0007559F" w:rsidP="001C079D">
            <w:pPr>
              <w:rPr>
                <w:rFonts w:cstheme="minorHAnsi"/>
                <w:sz w:val="20"/>
                <w:szCs w:val="20"/>
                <w:lang w:val="sr-Cyrl-RS"/>
              </w:rPr>
            </w:pPr>
          </w:p>
        </w:tc>
        <w:tc>
          <w:tcPr>
            <w:tcW w:w="442" w:type="pct"/>
            <w:gridSpan w:val="2"/>
            <w:vMerge/>
            <w:shd w:val="clear" w:color="auto" w:fill="FFF2CC" w:themeFill="accent4" w:themeFillTint="33"/>
          </w:tcPr>
          <w:p w14:paraId="51D91225" w14:textId="77777777" w:rsidR="0007559F" w:rsidRPr="00115D97" w:rsidRDefault="0007559F" w:rsidP="001C079D">
            <w:pPr>
              <w:rPr>
                <w:rFonts w:cstheme="minorHAnsi"/>
                <w:sz w:val="20"/>
                <w:szCs w:val="20"/>
                <w:lang w:val="sr-Cyrl-RS"/>
              </w:rPr>
            </w:pPr>
          </w:p>
        </w:tc>
        <w:tc>
          <w:tcPr>
            <w:tcW w:w="407" w:type="pct"/>
            <w:gridSpan w:val="2"/>
            <w:vMerge/>
            <w:shd w:val="clear" w:color="auto" w:fill="FFF2CC" w:themeFill="accent4" w:themeFillTint="33"/>
          </w:tcPr>
          <w:p w14:paraId="0F99E7B7" w14:textId="77777777" w:rsidR="0007559F" w:rsidRPr="00115D97" w:rsidRDefault="0007559F" w:rsidP="001C079D">
            <w:pPr>
              <w:jc w:val="center"/>
              <w:rPr>
                <w:rFonts w:cstheme="minorHAnsi"/>
                <w:sz w:val="20"/>
                <w:szCs w:val="20"/>
                <w:lang w:val="sr-Cyrl-RS"/>
              </w:rPr>
            </w:pPr>
          </w:p>
        </w:tc>
        <w:tc>
          <w:tcPr>
            <w:tcW w:w="543" w:type="pct"/>
            <w:gridSpan w:val="3"/>
            <w:vMerge/>
            <w:shd w:val="clear" w:color="auto" w:fill="FFF2CC" w:themeFill="accent4" w:themeFillTint="33"/>
          </w:tcPr>
          <w:p w14:paraId="1E5B1BE4"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2849CD73" w14:textId="77777777" w:rsidR="0007559F" w:rsidRPr="00115D97" w:rsidRDefault="0007559F" w:rsidP="001C079D">
            <w:pPr>
              <w:jc w:val="center"/>
              <w:rPr>
                <w:rFonts w:cstheme="minorHAnsi"/>
                <w:sz w:val="20"/>
                <w:szCs w:val="20"/>
                <w:lang w:val="sr-Cyrl-RS"/>
              </w:rPr>
            </w:pPr>
          </w:p>
        </w:tc>
        <w:tc>
          <w:tcPr>
            <w:tcW w:w="485" w:type="pct"/>
            <w:gridSpan w:val="2"/>
            <w:shd w:val="clear" w:color="auto" w:fill="FFF2CC" w:themeFill="accent4" w:themeFillTint="33"/>
          </w:tcPr>
          <w:p w14:paraId="325B838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7BD1A83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352EF51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657E16C0"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07559F" w:rsidRPr="00115D97" w14:paraId="6A5CBD36" w14:textId="77777777" w:rsidTr="001C079D">
        <w:trPr>
          <w:trHeight w:val="543"/>
        </w:trPr>
        <w:tc>
          <w:tcPr>
            <w:tcW w:w="833" w:type="pct"/>
            <w:vMerge w:val="restart"/>
            <w:tcBorders>
              <w:left w:val="double" w:sz="4" w:space="0" w:color="auto"/>
            </w:tcBorders>
          </w:tcPr>
          <w:p w14:paraId="5966C104" w14:textId="572C3DF0" w:rsidR="0007559F" w:rsidRPr="00115D97" w:rsidRDefault="0007559F"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2</w:t>
            </w:r>
            <w:r w:rsidRPr="00115D97">
              <w:rPr>
                <w:rFonts w:cstheme="minorHAnsi"/>
                <w:sz w:val="20"/>
                <w:szCs w:val="20"/>
                <w:lang w:val="sr-Cyrl-RS"/>
              </w:rPr>
              <w:t>.1</w:t>
            </w:r>
            <w:r w:rsidR="00066D9C" w:rsidRPr="00115D97">
              <w:rPr>
                <w:rFonts w:cstheme="minorHAnsi"/>
                <w:sz w:val="20"/>
                <w:szCs w:val="20"/>
                <w:lang w:val="sr-Cyrl-RS"/>
              </w:rPr>
              <w:t>. Измене Судског пословника</w:t>
            </w:r>
          </w:p>
        </w:tc>
        <w:tc>
          <w:tcPr>
            <w:tcW w:w="393" w:type="pct"/>
            <w:gridSpan w:val="2"/>
            <w:vMerge w:val="restart"/>
          </w:tcPr>
          <w:p w14:paraId="56078F04" w14:textId="03861097" w:rsidR="0007559F" w:rsidRPr="00115D97" w:rsidRDefault="00B73392" w:rsidP="001C079D">
            <w:pPr>
              <w:rPr>
                <w:rFonts w:cstheme="minorHAnsi"/>
                <w:sz w:val="20"/>
                <w:szCs w:val="20"/>
                <w:lang w:val="sr-Cyrl-RS"/>
              </w:rPr>
            </w:pPr>
            <w:r w:rsidRPr="00115D97">
              <w:rPr>
                <w:rFonts w:cstheme="minorHAnsi"/>
                <w:sz w:val="20"/>
                <w:szCs w:val="20"/>
                <w:lang w:val="sr-Cyrl-RS"/>
              </w:rPr>
              <w:t>МП</w:t>
            </w:r>
          </w:p>
        </w:tc>
        <w:tc>
          <w:tcPr>
            <w:tcW w:w="442" w:type="pct"/>
            <w:gridSpan w:val="2"/>
            <w:vMerge w:val="restart"/>
          </w:tcPr>
          <w:p w14:paraId="7B06811D" w14:textId="77777777" w:rsidR="0007559F" w:rsidRPr="00115D97" w:rsidRDefault="0007559F" w:rsidP="001C079D">
            <w:pPr>
              <w:rPr>
                <w:rFonts w:cstheme="minorHAnsi"/>
                <w:sz w:val="20"/>
                <w:szCs w:val="20"/>
              </w:rPr>
            </w:pPr>
          </w:p>
        </w:tc>
        <w:tc>
          <w:tcPr>
            <w:tcW w:w="407" w:type="pct"/>
            <w:gridSpan w:val="2"/>
            <w:vMerge w:val="restart"/>
          </w:tcPr>
          <w:p w14:paraId="43942E9F" w14:textId="3D87693E" w:rsidR="0007559F" w:rsidRPr="00115D97" w:rsidRDefault="004F241E" w:rsidP="00302CBB">
            <w:pPr>
              <w:spacing w:after="240"/>
              <w:rPr>
                <w:rFonts w:cstheme="minorHAnsi"/>
                <w:sz w:val="20"/>
                <w:szCs w:val="20"/>
                <w:lang w:val="sr-Cyrl-RS"/>
              </w:rPr>
            </w:pPr>
            <w:r w:rsidRPr="00115D97">
              <w:rPr>
                <w:rFonts w:cstheme="minorHAnsi"/>
                <w:sz w:val="20"/>
                <w:szCs w:val="20"/>
                <w:lang w:val="sr-Cyrl-RS"/>
              </w:rPr>
              <w:t>3. квартал 2025.</w:t>
            </w:r>
            <w:r w:rsidR="00EE0517" w:rsidRPr="00115D97">
              <w:rPr>
                <w:rFonts w:cstheme="minorHAnsi"/>
                <w:sz w:val="20"/>
                <w:szCs w:val="20"/>
                <w:lang w:val="sr-Cyrl-RS"/>
              </w:rPr>
              <w:t xml:space="preserve"> године</w:t>
            </w:r>
          </w:p>
        </w:tc>
        <w:tc>
          <w:tcPr>
            <w:tcW w:w="543" w:type="pct"/>
            <w:gridSpan w:val="3"/>
          </w:tcPr>
          <w:p w14:paraId="1CEE8459"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CD519F" w14:textId="35E58B3B" w:rsidR="0007559F" w:rsidRPr="00115D97" w:rsidRDefault="0007559F" w:rsidP="001C079D">
            <w:pPr>
              <w:rPr>
                <w:rFonts w:cstheme="minorHAnsi"/>
                <w:sz w:val="20"/>
                <w:szCs w:val="20"/>
                <w:lang w:val="sr-Cyrl-RS"/>
              </w:rPr>
            </w:pPr>
          </w:p>
        </w:tc>
        <w:tc>
          <w:tcPr>
            <w:tcW w:w="472" w:type="pct"/>
            <w:gridSpan w:val="2"/>
          </w:tcPr>
          <w:p w14:paraId="2DC0FBA8" w14:textId="13159945" w:rsidR="0007559F" w:rsidRPr="00115D97" w:rsidRDefault="00670FB0"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5F832D07" w14:textId="77777777" w:rsidR="0007559F" w:rsidRPr="00115D97" w:rsidRDefault="0007559F" w:rsidP="001C079D">
            <w:pPr>
              <w:rPr>
                <w:rFonts w:cstheme="minorHAnsi"/>
                <w:sz w:val="20"/>
                <w:szCs w:val="20"/>
                <w:lang w:val="sr-Cyrl-RS"/>
              </w:rPr>
            </w:pPr>
          </w:p>
        </w:tc>
        <w:tc>
          <w:tcPr>
            <w:tcW w:w="456" w:type="pct"/>
          </w:tcPr>
          <w:p w14:paraId="46634CF2" w14:textId="77777777" w:rsidR="0007559F" w:rsidRPr="00115D97" w:rsidRDefault="0007559F" w:rsidP="001C079D">
            <w:pPr>
              <w:rPr>
                <w:rFonts w:cstheme="minorHAnsi"/>
                <w:sz w:val="20"/>
                <w:szCs w:val="20"/>
                <w:lang w:val="sr-Cyrl-RS"/>
              </w:rPr>
            </w:pPr>
          </w:p>
        </w:tc>
        <w:tc>
          <w:tcPr>
            <w:tcW w:w="485" w:type="pct"/>
            <w:gridSpan w:val="2"/>
          </w:tcPr>
          <w:p w14:paraId="6A8BACDD" w14:textId="77777777" w:rsidR="0007559F" w:rsidRPr="00115D97" w:rsidRDefault="0007559F" w:rsidP="001C079D">
            <w:pPr>
              <w:rPr>
                <w:rFonts w:cstheme="minorHAnsi"/>
                <w:sz w:val="20"/>
                <w:szCs w:val="20"/>
              </w:rPr>
            </w:pPr>
          </w:p>
        </w:tc>
        <w:tc>
          <w:tcPr>
            <w:tcW w:w="484" w:type="pct"/>
            <w:gridSpan w:val="2"/>
          </w:tcPr>
          <w:p w14:paraId="0B738908" w14:textId="77777777" w:rsidR="0007559F" w:rsidRPr="00115D97" w:rsidRDefault="0007559F" w:rsidP="001C079D">
            <w:pPr>
              <w:rPr>
                <w:rFonts w:cstheme="minorHAnsi"/>
                <w:sz w:val="20"/>
                <w:szCs w:val="20"/>
              </w:rPr>
            </w:pPr>
          </w:p>
        </w:tc>
      </w:tr>
      <w:tr w:rsidR="0007559F" w:rsidRPr="00115D97" w14:paraId="04CF376C" w14:textId="77777777" w:rsidTr="001C079D">
        <w:trPr>
          <w:trHeight w:val="140"/>
        </w:trPr>
        <w:tc>
          <w:tcPr>
            <w:tcW w:w="833" w:type="pct"/>
            <w:vMerge/>
            <w:tcBorders>
              <w:left w:val="double" w:sz="4" w:space="0" w:color="auto"/>
            </w:tcBorders>
          </w:tcPr>
          <w:p w14:paraId="02D3C17F" w14:textId="77777777" w:rsidR="0007559F" w:rsidRPr="00115D97" w:rsidRDefault="0007559F" w:rsidP="001C079D">
            <w:pPr>
              <w:rPr>
                <w:rFonts w:cstheme="minorHAnsi"/>
                <w:sz w:val="20"/>
                <w:szCs w:val="20"/>
                <w:lang w:val="sr-Cyrl-RS"/>
              </w:rPr>
            </w:pPr>
          </w:p>
        </w:tc>
        <w:tc>
          <w:tcPr>
            <w:tcW w:w="393" w:type="pct"/>
            <w:gridSpan w:val="2"/>
            <w:vMerge/>
          </w:tcPr>
          <w:p w14:paraId="10B2E8CD" w14:textId="77777777" w:rsidR="0007559F" w:rsidRPr="00115D97" w:rsidRDefault="0007559F" w:rsidP="001C079D">
            <w:pPr>
              <w:rPr>
                <w:rFonts w:cstheme="minorHAnsi"/>
                <w:sz w:val="20"/>
                <w:szCs w:val="20"/>
              </w:rPr>
            </w:pPr>
          </w:p>
        </w:tc>
        <w:tc>
          <w:tcPr>
            <w:tcW w:w="442" w:type="pct"/>
            <w:gridSpan w:val="2"/>
            <w:vMerge/>
          </w:tcPr>
          <w:p w14:paraId="3A99B4C7" w14:textId="77777777" w:rsidR="0007559F" w:rsidRPr="00115D97" w:rsidRDefault="0007559F" w:rsidP="001C079D">
            <w:pPr>
              <w:rPr>
                <w:rFonts w:cstheme="minorHAnsi"/>
                <w:sz w:val="20"/>
                <w:szCs w:val="20"/>
              </w:rPr>
            </w:pPr>
          </w:p>
        </w:tc>
        <w:tc>
          <w:tcPr>
            <w:tcW w:w="407" w:type="pct"/>
            <w:gridSpan w:val="2"/>
            <w:vMerge/>
          </w:tcPr>
          <w:p w14:paraId="35B8F888" w14:textId="77777777" w:rsidR="0007559F" w:rsidRPr="00115D97" w:rsidRDefault="0007559F" w:rsidP="001C079D">
            <w:pPr>
              <w:rPr>
                <w:rFonts w:cstheme="minorHAnsi"/>
                <w:sz w:val="20"/>
                <w:szCs w:val="20"/>
              </w:rPr>
            </w:pPr>
          </w:p>
        </w:tc>
        <w:tc>
          <w:tcPr>
            <w:tcW w:w="543" w:type="pct"/>
            <w:gridSpan w:val="3"/>
          </w:tcPr>
          <w:p w14:paraId="142342C4" w14:textId="25D0395B" w:rsidR="0007559F" w:rsidRPr="00115D97" w:rsidRDefault="0007559F" w:rsidP="001C079D">
            <w:pPr>
              <w:rPr>
                <w:rFonts w:cstheme="minorHAnsi"/>
                <w:sz w:val="20"/>
                <w:szCs w:val="20"/>
                <w:lang w:val="sr-Cyrl-RS"/>
              </w:rPr>
            </w:pPr>
          </w:p>
        </w:tc>
        <w:tc>
          <w:tcPr>
            <w:tcW w:w="472" w:type="pct"/>
            <w:gridSpan w:val="2"/>
          </w:tcPr>
          <w:p w14:paraId="27C50603" w14:textId="77777777" w:rsidR="0007559F" w:rsidRPr="00115D97" w:rsidRDefault="0007559F" w:rsidP="001C079D">
            <w:pPr>
              <w:rPr>
                <w:rFonts w:cstheme="minorHAnsi"/>
                <w:sz w:val="20"/>
                <w:szCs w:val="20"/>
              </w:rPr>
            </w:pPr>
          </w:p>
        </w:tc>
        <w:tc>
          <w:tcPr>
            <w:tcW w:w="485" w:type="pct"/>
            <w:gridSpan w:val="2"/>
          </w:tcPr>
          <w:p w14:paraId="4C846C64" w14:textId="77777777" w:rsidR="0007559F" w:rsidRPr="00115D97" w:rsidRDefault="0007559F" w:rsidP="001C079D">
            <w:pPr>
              <w:rPr>
                <w:rFonts w:cstheme="minorHAnsi"/>
                <w:sz w:val="20"/>
                <w:szCs w:val="20"/>
              </w:rPr>
            </w:pPr>
          </w:p>
        </w:tc>
        <w:tc>
          <w:tcPr>
            <w:tcW w:w="456" w:type="pct"/>
          </w:tcPr>
          <w:p w14:paraId="0F3F273A" w14:textId="77777777" w:rsidR="0007559F" w:rsidRPr="00115D97" w:rsidRDefault="0007559F" w:rsidP="001C079D">
            <w:pPr>
              <w:rPr>
                <w:rFonts w:cstheme="minorHAnsi"/>
                <w:sz w:val="20"/>
                <w:szCs w:val="20"/>
                <w:lang w:val="sr-Cyrl-RS"/>
              </w:rPr>
            </w:pPr>
          </w:p>
        </w:tc>
        <w:tc>
          <w:tcPr>
            <w:tcW w:w="485" w:type="pct"/>
            <w:gridSpan w:val="2"/>
          </w:tcPr>
          <w:p w14:paraId="04D088F5" w14:textId="77777777" w:rsidR="0007559F" w:rsidRPr="00115D97" w:rsidRDefault="0007559F" w:rsidP="001C079D">
            <w:pPr>
              <w:rPr>
                <w:rFonts w:cstheme="minorHAnsi"/>
                <w:sz w:val="20"/>
                <w:szCs w:val="20"/>
              </w:rPr>
            </w:pPr>
          </w:p>
        </w:tc>
        <w:tc>
          <w:tcPr>
            <w:tcW w:w="484" w:type="pct"/>
            <w:gridSpan w:val="2"/>
          </w:tcPr>
          <w:p w14:paraId="4F22CAE9" w14:textId="77777777" w:rsidR="0007559F" w:rsidRPr="00115D97" w:rsidRDefault="0007559F" w:rsidP="001C079D">
            <w:pPr>
              <w:rPr>
                <w:rFonts w:cstheme="minorHAnsi"/>
                <w:sz w:val="20"/>
                <w:szCs w:val="20"/>
              </w:rPr>
            </w:pPr>
          </w:p>
        </w:tc>
      </w:tr>
      <w:tr w:rsidR="00B73392" w:rsidRPr="00115D97" w14:paraId="298A4F10" w14:textId="77777777" w:rsidTr="001C079D">
        <w:trPr>
          <w:trHeight w:val="140"/>
        </w:trPr>
        <w:tc>
          <w:tcPr>
            <w:tcW w:w="833" w:type="pct"/>
            <w:tcBorders>
              <w:left w:val="double" w:sz="4" w:space="0" w:color="auto"/>
            </w:tcBorders>
          </w:tcPr>
          <w:p w14:paraId="1AE2F729" w14:textId="51B4E0AE" w:rsidR="00B73392" w:rsidRPr="00115D97" w:rsidRDefault="00B73392" w:rsidP="00840648">
            <w:pPr>
              <w:spacing w:after="240"/>
              <w:rPr>
                <w:rFonts w:cstheme="minorHAnsi"/>
                <w:sz w:val="20"/>
                <w:szCs w:val="20"/>
                <w:lang w:val="sr-Cyrl-RS"/>
              </w:rPr>
            </w:pPr>
            <w:r w:rsidRPr="00115D97">
              <w:rPr>
                <w:rFonts w:cstheme="minorHAnsi"/>
                <w:sz w:val="20"/>
                <w:szCs w:val="20"/>
                <w:lang w:val="sr-Cyrl-RS"/>
              </w:rPr>
              <w:t>5.2.2. Измене Правилника о управи у јавним тужилаштвима</w:t>
            </w:r>
          </w:p>
        </w:tc>
        <w:tc>
          <w:tcPr>
            <w:tcW w:w="393" w:type="pct"/>
            <w:gridSpan w:val="2"/>
          </w:tcPr>
          <w:p w14:paraId="1030AA3A" w14:textId="0C14FAFD" w:rsidR="00B73392" w:rsidRPr="00115D97" w:rsidRDefault="00B73392"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35FF2DBD" w14:textId="77777777" w:rsidR="00B73392" w:rsidRPr="00115D97" w:rsidRDefault="00B73392" w:rsidP="001C079D">
            <w:pPr>
              <w:rPr>
                <w:rFonts w:cstheme="minorHAnsi"/>
                <w:sz w:val="20"/>
                <w:szCs w:val="20"/>
                <w:lang w:val="sr-Cyrl-RS"/>
              </w:rPr>
            </w:pPr>
          </w:p>
        </w:tc>
        <w:tc>
          <w:tcPr>
            <w:tcW w:w="407" w:type="pct"/>
            <w:gridSpan w:val="2"/>
          </w:tcPr>
          <w:p w14:paraId="198A8E1E" w14:textId="670825BC" w:rsidR="00B73392" w:rsidRPr="00115D97" w:rsidRDefault="004F241E" w:rsidP="001C079D">
            <w:pPr>
              <w:rPr>
                <w:rFonts w:cstheme="minorHAnsi"/>
                <w:sz w:val="20"/>
                <w:szCs w:val="20"/>
                <w:lang w:val="sr-Cyrl-RS"/>
              </w:rPr>
            </w:pPr>
            <w:r w:rsidRPr="00115D97">
              <w:rPr>
                <w:rFonts w:cstheme="minorHAnsi"/>
                <w:sz w:val="20"/>
                <w:szCs w:val="20"/>
                <w:lang w:val="sr-Cyrl-RS"/>
              </w:rPr>
              <w:t>3. квартал 2025.</w:t>
            </w:r>
            <w:r w:rsidR="00EE0517" w:rsidRPr="00115D97">
              <w:rPr>
                <w:rFonts w:cstheme="minorHAnsi"/>
                <w:sz w:val="20"/>
                <w:szCs w:val="20"/>
                <w:lang w:val="sr-Cyrl-RS"/>
              </w:rPr>
              <w:t xml:space="preserve"> године</w:t>
            </w:r>
          </w:p>
        </w:tc>
        <w:tc>
          <w:tcPr>
            <w:tcW w:w="543" w:type="pct"/>
            <w:gridSpan w:val="3"/>
          </w:tcPr>
          <w:p w14:paraId="261055D9"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37AE24C" w14:textId="77777777" w:rsidR="00B73392" w:rsidRPr="00115D97" w:rsidRDefault="00B73392" w:rsidP="001C079D">
            <w:pPr>
              <w:rPr>
                <w:rFonts w:cstheme="minorHAnsi"/>
                <w:sz w:val="20"/>
                <w:szCs w:val="20"/>
                <w:lang w:val="sr-Cyrl-RS"/>
              </w:rPr>
            </w:pPr>
          </w:p>
        </w:tc>
        <w:tc>
          <w:tcPr>
            <w:tcW w:w="472" w:type="pct"/>
            <w:gridSpan w:val="2"/>
          </w:tcPr>
          <w:p w14:paraId="4C486FCD" w14:textId="3EA59607" w:rsidR="00B73392" w:rsidRPr="00115D97" w:rsidRDefault="00670FB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11F5DE6C" w14:textId="77777777" w:rsidR="00B73392" w:rsidRPr="00115D97" w:rsidRDefault="00B73392" w:rsidP="001C079D">
            <w:pPr>
              <w:rPr>
                <w:rFonts w:cstheme="minorHAnsi"/>
                <w:sz w:val="20"/>
                <w:szCs w:val="20"/>
                <w:lang w:val="sr-Cyrl-RS"/>
              </w:rPr>
            </w:pPr>
          </w:p>
        </w:tc>
        <w:tc>
          <w:tcPr>
            <w:tcW w:w="456" w:type="pct"/>
          </w:tcPr>
          <w:p w14:paraId="20628BA2" w14:textId="77777777" w:rsidR="00B73392" w:rsidRPr="00115D97" w:rsidRDefault="00B73392" w:rsidP="001C079D">
            <w:pPr>
              <w:rPr>
                <w:rFonts w:cstheme="minorHAnsi"/>
                <w:sz w:val="20"/>
                <w:szCs w:val="20"/>
                <w:lang w:val="sr-Cyrl-RS"/>
              </w:rPr>
            </w:pPr>
          </w:p>
        </w:tc>
        <w:tc>
          <w:tcPr>
            <w:tcW w:w="485" w:type="pct"/>
            <w:gridSpan w:val="2"/>
          </w:tcPr>
          <w:p w14:paraId="7F939ABE" w14:textId="77777777" w:rsidR="00B73392" w:rsidRPr="00115D97" w:rsidRDefault="00B73392" w:rsidP="001C079D">
            <w:pPr>
              <w:rPr>
                <w:rFonts w:cstheme="minorHAnsi"/>
                <w:sz w:val="20"/>
                <w:szCs w:val="20"/>
                <w:lang w:val="sr-Cyrl-RS"/>
              </w:rPr>
            </w:pPr>
          </w:p>
        </w:tc>
        <w:tc>
          <w:tcPr>
            <w:tcW w:w="484" w:type="pct"/>
            <w:gridSpan w:val="2"/>
          </w:tcPr>
          <w:p w14:paraId="5CA46382" w14:textId="77777777" w:rsidR="00B73392" w:rsidRPr="00115D97" w:rsidRDefault="00B73392" w:rsidP="001C079D">
            <w:pPr>
              <w:rPr>
                <w:rFonts w:cstheme="minorHAnsi"/>
                <w:sz w:val="20"/>
                <w:szCs w:val="20"/>
                <w:lang w:val="sr-Cyrl-RS"/>
              </w:rPr>
            </w:pPr>
          </w:p>
        </w:tc>
      </w:tr>
      <w:tr w:rsidR="0007559F" w:rsidRPr="00115D97" w14:paraId="4B51F858" w14:textId="77777777" w:rsidTr="001C079D">
        <w:trPr>
          <w:trHeight w:val="140"/>
        </w:trPr>
        <w:tc>
          <w:tcPr>
            <w:tcW w:w="833" w:type="pct"/>
            <w:tcBorders>
              <w:left w:val="double" w:sz="4" w:space="0" w:color="auto"/>
            </w:tcBorders>
          </w:tcPr>
          <w:p w14:paraId="2978C421" w14:textId="5750FB99" w:rsidR="0007559F" w:rsidRPr="00115D97" w:rsidRDefault="0007559F"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2</w:t>
            </w:r>
            <w:r w:rsidRPr="00115D97">
              <w:rPr>
                <w:rFonts w:cstheme="minorHAnsi"/>
                <w:sz w:val="20"/>
                <w:szCs w:val="20"/>
                <w:lang w:val="sr-Cyrl-RS"/>
              </w:rPr>
              <w:t>.</w:t>
            </w:r>
            <w:r w:rsidR="00B73392" w:rsidRPr="00115D97">
              <w:rPr>
                <w:rFonts w:cstheme="minorHAnsi"/>
                <w:sz w:val="20"/>
                <w:szCs w:val="20"/>
                <w:lang w:val="sr-Cyrl-RS"/>
              </w:rPr>
              <w:t>3</w:t>
            </w:r>
            <w:r w:rsidR="00066D9C" w:rsidRPr="00115D97">
              <w:rPr>
                <w:rFonts w:cstheme="minorHAnsi"/>
                <w:sz w:val="20"/>
                <w:szCs w:val="20"/>
                <w:lang w:val="sr-Cyrl-RS"/>
              </w:rPr>
              <w:t>.</w:t>
            </w:r>
          </w:p>
          <w:p w14:paraId="1C8DD77E" w14:textId="1D41E42B" w:rsidR="00066D9C" w:rsidRPr="00115D97" w:rsidRDefault="00066D9C" w:rsidP="00066D9C">
            <w:pPr>
              <w:spacing w:after="240"/>
              <w:rPr>
                <w:rFonts w:cstheme="minorHAnsi"/>
                <w:sz w:val="20"/>
                <w:szCs w:val="20"/>
                <w:lang w:val="sr-Cyrl-RS"/>
              </w:rPr>
            </w:pPr>
            <w:r w:rsidRPr="00115D97">
              <w:rPr>
                <w:rFonts w:cstheme="minorHAnsi"/>
                <w:sz w:val="20"/>
                <w:szCs w:val="20"/>
                <w:lang w:val="sr-Cyrl-RS"/>
              </w:rPr>
              <w:t>Спровођење обука за поступање у погледу уноса и размене података у ИКТ систему</w:t>
            </w:r>
          </w:p>
        </w:tc>
        <w:tc>
          <w:tcPr>
            <w:tcW w:w="393" w:type="pct"/>
            <w:gridSpan w:val="2"/>
          </w:tcPr>
          <w:p w14:paraId="0890CB87" w14:textId="03C697EC" w:rsidR="0007559F" w:rsidRPr="00115D97" w:rsidRDefault="00066D9C"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35DCA9D9" w14:textId="77777777" w:rsidR="0007559F" w:rsidRPr="00115D97" w:rsidRDefault="0007559F" w:rsidP="001C079D">
            <w:pPr>
              <w:rPr>
                <w:rFonts w:cstheme="minorHAnsi"/>
                <w:sz w:val="20"/>
                <w:szCs w:val="20"/>
                <w:lang w:val="sr-Cyrl-RS"/>
              </w:rPr>
            </w:pPr>
          </w:p>
        </w:tc>
        <w:tc>
          <w:tcPr>
            <w:tcW w:w="407" w:type="pct"/>
            <w:gridSpan w:val="2"/>
          </w:tcPr>
          <w:p w14:paraId="5B903EE2" w14:textId="58D10D7F" w:rsidR="0007559F" w:rsidRPr="00115D97" w:rsidRDefault="0007559F" w:rsidP="001C079D">
            <w:pPr>
              <w:rPr>
                <w:rFonts w:cstheme="minorHAnsi"/>
                <w:sz w:val="20"/>
                <w:szCs w:val="20"/>
                <w:lang w:val="sr-Cyrl-RS"/>
              </w:rPr>
            </w:pPr>
          </w:p>
          <w:p w14:paraId="6D6CBF53" w14:textId="44899D55" w:rsidR="0048131B" w:rsidRPr="00115D97" w:rsidRDefault="0048131B"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189813C2" w14:textId="77777777" w:rsidR="00606D2D" w:rsidRPr="001C59BD" w:rsidRDefault="00606D2D" w:rsidP="00606D2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FF4B6A7" w14:textId="228731F0" w:rsidR="0007559F" w:rsidRPr="00115D97" w:rsidRDefault="0007559F" w:rsidP="001C079D">
            <w:pPr>
              <w:rPr>
                <w:rFonts w:cstheme="minorHAnsi"/>
                <w:sz w:val="20"/>
                <w:szCs w:val="20"/>
                <w:lang w:val="sr-Cyrl-RS"/>
              </w:rPr>
            </w:pPr>
          </w:p>
        </w:tc>
        <w:tc>
          <w:tcPr>
            <w:tcW w:w="472" w:type="pct"/>
            <w:gridSpan w:val="2"/>
          </w:tcPr>
          <w:p w14:paraId="6A102D43" w14:textId="71795997" w:rsidR="0007559F" w:rsidRPr="00115D97" w:rsidRDefault="00670FB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09A54247" w14:textId="77777777" w:rsidR="0007559F" w:rsidRPr="00115D97" w:rsidRDefault="0007559F" w:rsidP="001C079D">
            <w:pPr>
              <w:rPr>
                <w:rFonts w:cstheme="minorHAnsi"/>
                <w:sz w:val="20"/>
                <w:szCs w:val="20"/>
                <w:lang w:val="sr-Cyrl-RS"/>
              </w:rPr>
            </w:pPr>
          </w:p>
        </w:tc>
        <w:tc>
          <w:tcPr>
            <w:tcW w:w="456" w:type="pct"/>
          </w:tcPr>
          <w:p w14:paraId="23EC5697" w14:textId="77777777" w:rsidR="0007559F" w:rsidRPr="00115D97" w:rsidRDefault="0007559F" w:rsidP="001C079D">
            <w:pPr>
              <w:rPr>
                <w:rFonts w:cstheme="minorHAnsi"/>
                <w:sz w:val="20"/>
                <w:szCs w:val="20"/>
                <w:lang w:val="sr-Cyrl-RS"/>
              </w:rPr>
            </w:pPr>
          </w:p>
        </w:tc>
        <w:tc>
          <w:tcPr>
            <w:tcW w:w="485" w:type="pct"/>
            <w:gridSpan w:val="2"/>
          </w:tcPr>
          <w:p w14:paraId="3CC2AC8E" w14:textId="77777777" w:rsidR="0007559F" w:rsidRPr="00115D97" w:rsidRDefault="0007559F" w:rsidP="001C079D">
            <w:pPr>
              <w:rPr>
                <w:rFonts w:cstheme="minorHAnsi"/>
                <w:sz w:val="20"/>
                <w:szCs w:val="20"/>
                <w:lang w:val="sr-Cyrl-RS"/>
              </w:rPr>
            </w:pPr>
          </w:p>
        </w:tc>
        <w:tc>
          <w:tcPr>
            <w:tcW w:w="484" w:type="pct"/>
            <w:gridSpan w:val="2"/>
          </w:tcPr>
          <w:p w14:paraId="1362AB4A" w14:textId="77777777" w:rsidR="0007559F" w:rsidRPr="00115D97" w:rsidRDefault="0007559F" w:rsidP="001C079D">
            <w:pPr>
              <w:rPr>
                <w:rFonts w:cstheme="minorHAnsi"/>
                <w:sz w:val="20"/>
                <w:szCs w:val="20"/>
                <w:lang w:val="sr-Cyrl-RS"/>
              </w:rPr>
            </w:pPr>
          </w:p>
        </w:tc>
      </w:tr>
      <w:tr w:rsidR="0007559F" w:rsidRPr="00115D97" w14:paraId="4E6E5717" w14:textId="77777777" w:rsidTr="00240070">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8F587FB" w14:textId="5FF1A8CF" w:rsidR="0007559F" w:rsidRPr="00115D97" w:rsidRDefault="0007559F" w:rsidP="00FA3A3E">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 xml:space="preserve">: </w:t>
            </w:r>
            <w:r w:rsidR="002B51D9" w:rsidRPr="00115D97">
              <w:rPr>
                <w:rFonts w:cstheme="minorHAnsi"/>
                <w:sz w:val="20"/>
                <w:szCs w:val="20"/>
              </w:rPr>
              <w:t>Континуирано унапређење размене података између органa у оквиру правосудног система са другим државним органима</w:t>
            </w:r>
            <w:r w:rsidR="002B51D9" w:rsidRPr="00115D97">
              <w:rPr>
                <w:rFonts w:cstheme="minorHAnsi"/>
                <w:sz w:val="20"/>
                <w:szCs w:val="20"/>
                <w:lang w:val="sr-Cyrl-RS"/>
              </w:rPr>
              <w:t>.</w:t>
            </w:r>
          </w:p>
        </w:tc>
      </w:tr>
      <w:tr w:rsidR="0007559F" w:rsidRPr="00115D97" w14:paraId="4D760E3C" w14:textId="77777777" w:rsidTr="00240070">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A0FDBF4" w14:textId="6EC6A13A"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1C048C" w:rsidRPr="00115D97">
              <w:rPr>
                <w:rFonts w:eastAsia="Times New Roman" w:cstheme="minorHAnsi"/>
                <w:color w:val="222222"/>
                <w:sz w:val="20"/>
                <w:szCs w:val="20"/>
                <w:lang w:val="sr-Cyrl-RS"/>
              </w:rPr>
              <w:t xml:space="preserve"> Министарство правде</w:t>
            </w:r>
          </w:p>
        </w:tc>
      </w:tr>
      <w:tr w:rsidR="0007559F" w:rsidRPr="00422B1B" w14:paraId="7A56FB2A" w14:textId="77777777" w:rsidTr="00240070">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50CF188" w14:textId="68FFA485"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1C048C" w:rsidRPr="00115D97">
              <w:rPr>
                <w:rFonts w:cstheme="minorHAnsi"/>
                <w:sz w:val="20"/>
                <w:szCs w:val="20"/>
                <w:lang w:val="sr-Cyrl-RS"/>
              </w:rPr>
              <w:t xml:space="preserve"> од 1.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C9AD12A" w14:textId="38BA2FCF"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1C048C" w:rsidRPr="00115D97">
              <w:rPr>
                <w:rFonts w:cstheme="minorHAnsi"/>
                <w:sz w:val="20"/>
                <w:szCs w:val="20"/>
                <w:lang w:val="sr-Cyrl-RS"/>
              </w:rPr>
              <w:t xml:space="preserve"> Институционално-управљачко организациона</w:t>
            </w:r>
          </w:p>
        </w:tc>
      </w:tr>
      <w:tr w:rsidR="0007559F" w:rsidRPr="00115D97" w14:paraId="3F6A7687" w14:textId="77777777" w:rsidTr="00240070">
        <w:trPr>
          <w:trHeight w:val="955"/>
        </w:trPr>
        <w:tc>
          <w:tcPr>
            <w:tcW w:w="1035" w:type="pct"/>
            <w:gridSpan w:val="2"/>
            <w:tcBorders>
              <w:top w:val="double" w:sz="4" w:space="0" w:color="auto"/>
            </w:tcBorders>
            <w:shd w:val="clear" w:color="auto" w:fill="D9D9D9" w:themeFill="background1" w:themeFillShade="D9"/>
          </w:tcPr>
          <w:p w14:paraId="4513951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1B4A82AC"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483BDA1" w14:textId="77777777" w:rsidR="0007559F" w:rsidRPr="00115D97" w:rsidRDefault="0007559F"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1D0E855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511ED2E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268E5990"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3E0EBB2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562DEEA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3B2A4F3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12CFDA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160C4E0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11B4D1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BB1E0C" w:rsidRPr="00115D97" w14:paraId="69A92AEE" w14:textId="77777777" w:rsidTr="001C048C">
        <w:trPr>
          <w:trHeight w:val="304"/>
        </w:trPr>
        <w:tc>
          <w:tcPr>
            <w:tcW w:w="1035" w:type="pct"/>
            <w:gridSpan w:val="2"/>
            <w:tcBorders>
              <w:top w:val="double" w:sz="4" w:space="0" w:color="auto"/>
              <w:bottom w:val="double" w:sz="4" w:space="0" w:color="auto"/>
            </w:tcBorders>
            <w:shd w:val="clear" w:color="auto" w:fill="FFFFFF" w:themeFill="background1"/>
          </w:tcPr>
          <w:p w14:paraId="7251F1FB" w14:textId="40352A08" w:rsidR="00BB1E0C" w:rsidRPr="00115D97" w:rsidRDefault="00BB1E0C" w:rsidP="00BB1E0C">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електронски размењених сетова података између правосудних органа и правосудних професија и других државних институција путем успостављене магистрале на релацији ESB е-правосуђа и GSB Канцеларије за информационе технологије и електронску управу, путем безбедних телекомуникационих канала</w:t>
            </w:r>
          </w:p>
        </w:tc>
        <w:tc>
          <w:tcPr>
            <w:tcW w:w="474" w:type="pct"/>
            <w:gridSpan w:val="2"/>
            <w:tcBorders>
              <w:top w:val="double" w:sz="4" w:space="0" w:color="auto"/>
              <w:bottom w:val="double" w:sz="4" w:space="0" w:color="auto"/>
            </w:tcBorders>
            <w:shd w:val="clear" w:color="auto" w:fill="FFFFFF" w:themeFill="background1"/>
          </w:tcPr>
          <w:p w14:paraId="6866BD59"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4CBD1B53" w14:textId="3477FFCE" w:rsidR="00BB1E0C" w:rsidRPr="00115D97" w:rsidRDefault="00BB1E0C" w:rsidP="00BB1E0C">
            <w:pPr>
              <w:shd w:val="clear" w:color="auto" w:fill="FFFFFF" w:themeFill="background1"/>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0DCE23C9" w14:textId="55B3C5C1" w:rsidR="00BB1E0C" w:rsidRPr="00115D97" w:rsidRDefault="00BB1E0C" w:rsidP="00BB1E0C">
            <w:pPr>
              <w:shd w:val="clear" w:color="auto" w:fill="FFFFFF" w:themeFill="background1"/>
              <w:rPr>
                <w:rFonts w:cstheme="minorHAnsi"/>
                <w:sz w:val="20"/>
                <w:szCs w:val="20"/>
                <w:lang w:val="sr-Cyrl-RS"/>
              </w:rPr>
            </w:pPr>
            <w:r w:rsidRPr="00115D97">
              <w:rPr>
                <w:rFonts w:cstheme="minorHAnsi"/>
                <w:sz w:val="20"/>
                <w:szCs w:val="20"/>
                <w:lang w:val="sr-Cyrl-RS"/>
              </w:rPr>
              <w:t>Извештај из система</w:t>
            </w:r>
          </w:p>
        </w:tc>
        <w:tc>
          <w:tcPr>
            <w:tcW w:w="568" w:type="pct"/>
            <w:gridSpan w:val="3"/>
            <w:tcBorders>
              <w:top w:val="double" w:sz="4" w:space="0" w:color="auto"/>
              <w:bottom w:val="double" w:sz="4" w:space="0" w:color="auto"/>
            </w:tcBorders>
            <w:shd w:val="clear" w:color="auto" w:fill="FFFFFF" w:themeFill="background1"/>
          </w:tcPr>
          <w:p w14:paraId="383F8753" w14:textId="4E96FD0F" w:rsidR="00BB1E0C" w:rsidRPr="00115D97" w:rsidRDefault="00BB1E0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2.500.000</w:t>
            </w:r>
          </w:p>
        </w:tc>
        <w:tc>
          <w:tcPr>
            <w:tcW w:w="549" w:type="pct"/>
            <w:gridSpan w:val="2"/>
            <w:tcBorders>
              <w:top w:val="double" w:sz="4" w:space="0" w:color="auto"/>
              <w:bottom w:val="double" w:sz="4" w:space="0" w:color="auto"/>
            </w:tcBorders>
            <w:shd w:val="clear" w:color="auto" w:fill="FFFFFF" w:themeFill="background1"/>
          </w:tcPr>
          <w:p w14:paraId="7837428E" w14:textId="77777777" w:rsidR="00BB1E0C" w:rsidRPr="00115D97" w:rsidRDefault="00BB1E0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7B0145C2" w14:textId="0B103454" w:rsidR="00BB1E0C" w:rsidRPr="00115D97" w:rsidRDefault="00BB1E0C"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rPr>
              <w:t>3</w:t>
            </w:r>
            <w:r w:rsidRPr="00115D97">
              <w:rPr>
                <w:rFonts w:eastAsia="Times New Roman" w:cstheme="minorHAnsi"/>
                <w:sz w:val="20"/>
                <w:szCs w:val="20"/>
                <w:lang w:val="sr-Cyrl-RS"/>
              </w:rPr>
              <w:t>.</w:t>
            </w:r>
            <w:r w:rsidRPr="00115D97">
              <w:rPr>
                <w:rFonts w:eastAsia="Times New Roman" w:cstheme="minorHAnsi"/>
                <w:sz w:val="20"/>
                <w:szCs w:val="20"/>
              </w:rPr>
              <w:t>500</w:t>
            </w:r>
            <w:r w:rsidRPr="00115D97">
              <w:rPr>
                <w:rFonts w:eastAsia="Times New Roman" w:cstheme="minorHAnsi"/>
                <w:sz w:val="20"/>
                <w:szCs w:val="20"/>
                <w:lang w:val="sr-Cyrl-RS"/>
              </w:rPr>
              <w:t>.</w:t>
            </w:r>
            <w:r w:rsidRPr="00115D97">
              <w:rPr>
                <w:rFonts w:eastAsia="Times New Roman" w:cstheme="minorHAnsi"/>
                <w:sz w:val="20"/>
                <w:szCs w:val="20"/>
              </w:rPr>
              <w:t>000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7ADE0D32" w14:textId="20B63999" w:rsidR="00BB1E0C" w:rsidRPr="00115D97" w:rsidRDefault="00BB1E0C"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4.500.000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33AD42C2" w14:textId="09CC53E3" w:rsidR="00BB1E0C" w:rsidRPr="00115D97" w:rsidRDefault="00BB1E0C"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5.500.000</w:t>
            </w:r>
          </w:p>
        </w:tc>
        <w:tc>
          <w:tcPr>
            <w:tcW w:w="466" w:type="pct"/>
            <w:tcBorders>
              <w:top w:val="double" w:sz="4" w:space="0" w:color="auto"/>
              <w:bottom w:val="double" w:sz="4" w:space="0" w:color="auto"/>
              <w:right w:val="double" w:sz="4" w:space="0" w:color="auto"/>
            </w:tcBorders>
            <w:shd w:val="clear" w:color="auto" w:fill="FFFFFF" w:themeFill="background1"/>
          </w:tcPr>
          <w:p w14:paraId="18E6CF3E" w14:textId="7EBAF2DE" w:rsidR="00BB1E0C" w:rsidRPr="00115D97" w:rsidRDefault="00BB1E0C"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6.500.000</w:t>
            </w:r>
          </w:p>
        </w:tc>
      </w:tr>
    </w:tbl>
    <w:p w14:paraId="19E0C926"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578A2F49"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5F9184B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6C9DD02C"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D482ACE"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549F26BB"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89DC48C"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05F30352"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B44EA3E"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DDB4DD9"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1466B73"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5951104"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2BA923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A87C73B"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42129853"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D3AFB19"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5A7C795F" w14:textId="77777777" w:rsidR="006C5A5C" w:rsidRDefault="006C5A5C" w:rsidP="001C079D">
            <w:pPr>
              <w:rPr>
                <w:rFonts w:cstheme="minorHAnsi"/>
                <w:sz w:val="20"/>
                <w:szCs w:val="20"/>
                <w:lang w:val="sr-Cyrl-RS"/>
              </w:rPr>
            </w:pPr>
          </w:p>
          <w:p w14:paraId="320304D5" w14:textId="77777777" w:rsidR="006C5A5C" w:rsidRDefault="006C5A5C" w:rsidP="001C079D">
            <w:pPr>
              <w:rPr>
                <w:rFonts w:cstheme="minorHAnsi"/>
                <w:sz w:val="20"/>
                <w:szCs w:val="20"/>
                <w:lang w:val="sr-Cyrl-RS"/>
              </w:rPr>
            </w:pPr>
          </w:p>
          <w:p w14:paraId="195371BE" w14:textId="130C5329" w:rsidR="006C5A5C" w:rsidRDefault="006C5A5C" w:rsidP="001C079D">
            <w:pPr>
              <w:rPr>
                <w:rFonts w:cstheme="minorHAnsi"/>
                <w:sz w:val="20"/>
                <w:szCs w:val="20"/>
                <w:lang w:val="sr-Cyrl-RS"/>
              </w:rPr>
            </w:pPr>
          </w:p>
          <w:p w14:paraId="56D30EF2" w14:textId="38DD3553" w:rsidR="006C5A5C" w:rsidRPr="00115D97" w:rsidRDefault="006C5A5C"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13F4F88" w14:textId="77777777" w:rsidR="006C5A5C" w:rsidRPr="00D608AB" w:rsidRDefault="006C5A5C" w:rsidP="006C5A5C">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79F12F8E" w14:textId="07FE089F" w:rsidR="0007559F" w:rsidRPr="00115D97" w:rsidRDefault="0007559F" w:rsidP="006C5A5C">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4BA4C07" w14:textId="66B7C175"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6A0382AE" w14:textId="32859825"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23B93AC2" w14:textId="4A2A99D5"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140FED63" w14:textId="5F5C6AC7" w:rsidR="0007559F" w:rsidRPr="00115D97" w:rsidRDefault="005A6DB5" w:rsidP="001C079D">
            <w:pPr>
              <w:rPr>
                <w:rFonts w:cstheme="minorHAnsi"/>
                <w:sz w:val="20"/>
                <w:szCs w:val="20"/>
                <w:lang w:val="sr-Cyrl-RS"/>
              </w:rPr>
            </w:pPr>
            <w:r>
              <w:rPr>
                <w:sz w:val="16"/>
                <w:szCs w:val="16"/>
                <w:lang w:val="sr-Cyrl-RS"/>
              </w:rPr>
              <w:t>Буџетирано у оквиру мере 4.7.</w:t>
            </w:r>
          </w:p>
        </w:tc>
      </w:tr>
      <w:tr w:rsidR="0007559F" w:rsidRPr="00115D97" w14:paraId="41D42F0E"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E6A8C2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890AD5C"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1576470" w14:textId="298205F2"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0B4D123" w14:textId="570DCEB6" w:rsidR="0007559F" w:rsidRPr="00115D97" w:rsidRDefault="006F441A" w:rsidP="001C079D">
            <w:pPr>
              <w:rPr>
                <w:rFonts w:cstheme="minorHAnsi"/>
                <w:sz w:val="20"/>
                <w:szCs w:val="20"/>
                <w:lang w:val="sr-Cyrl-RS"/>
              </w:rPr>
            </w:pPr>
            <w:r>
              <w:rPr>
                <w:rFonts w:cstheme="minorHAnsi"/>
                <w:sz w:val="20"/>
                <w:szCs w:val="20"/>
                <w:lang w:val="sr-Cyrl-RS"/>
              </w:rPr>
              <w:t>1.059.322</w:t>
            </w:r>
          </w:p>
        </w:tc>
        <w:tc>
          <w:tcPr>
            <w:tcW w:w="642" w:type="pct"/>
            <w:tcBorders>
              <w:left w:val="double" w:sz="4" w:space="0" w:color="auto"/>
              <w:right w:val="double" w:sz="4" w:space="0" w:color="auto"/>
            </w:tcBorders>
            <w:shd w:val="clear" w:color="auto" w:fill="FFFFFF" w:themeFill="background1"/>
          </w:tcPr>
          <w:p w14:paraId="23C80B40" w14:textId="724128EE" w:rsidR="0007559F" w:rsidRPr="00115D97" w:rsidRDefault="006F441A" w:rsidP="001C079D">
            <w:pPr>
              <w:rPr>
                <w:rFonts w:cstheme="minorHAnsi"/>
                <w:sz w:val="20"/>
                <w:szCs w:val="20"/>
                <w:lang w:val="sr-Cyrl-RS"/>
              </w:rPr>
            </w:pPr>
            <w:r>
              <w:rPr>
                <w:rFonts w:cstheme="minorHAnsi"/>
                <w:sz w:val="20"/>
                <w:szCs w:val="20"/>
                <w:lang w:val="sr-Cyrl-RS"/>
              </w:rPr>
              <w:t>1.059.322</w:t>
            </w:r>
          </w:p>
        </w:tc>
        <w:tc>
          <w:tcPr>
            <w:tcW w:w="641" w:type="pct"/>
            <w:tcBorders>
              <w:left w:val="double" w:sz="4" w:space="0" w:color="auto"/>
              <w:right w:val="double" w:sz="4" w:space="0" w:color="auto"/>
            </w:tcBorders>
            <w:shd w:val="clear" w:color="auto" w:fill="FFFFFF" w:themeFill="background1"/>
          </w:tcPr>
          <w:p w14:paraId="4C64606E" w14:textId="19D6BC0E" w:rsidR="0007559F" w:rsidRPr="00115D97" w:rsidRDefault="006F441A" w:rsidP="001C079D">
            <w:pPr>
              <w:rPr>
                <w:rFonts w:cstheme="minorHAnsi"/>
                <w:sz w:val="20"/>
                <w:szCs w:val="20"/>
                <w:lang w:val="sr-Cyrl-RS"/>
              </w:rPr>
            </w:pPr>
            <w:r>
              <w:rPr>
                <w:rFonts w:cstheme="minorHAnsi"/>
                <w:sz w:val="20"/>
                <w:szCs w:val="20"/>
                <w:lang w:val="sr-Cyrl-RS"/>
              </w:rPr>
              <w:t>941.831</w:t>
            </w:r>
          </w:p>
        </w:tc>
      </w:tr>
      <w:tr w:rsidR="0007559F" w:rsidRPr="00115D97" w14:paraId="14F00F2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41E16C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15CE9AD"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47D3E5B"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43CDFEDA"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0B6CA36"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F784B5E" w14:textId="77777777" w:rsidR="0007559F" w:rsidRPr="00115D97" w:rsidRDefault="0007559F" w:rsidP="001C079D">
            <w:pPr>
              <w:rPr>
                <w:rFonts w:cstheme="minorHAnsi"/>
                <w:sz w:val="20"/>
                <w:szCs w:val="20"/>
                <w:lang w:val="sr-Cyrl-RS"/>
              </w:rPr>
            </w:pPr>
          </w:p>
        </w:tc>
      </w:tr>
    </w:tbl>
    <w:p w14:paraId="5881C88B"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63"/>
        <w:gridCol w:w="739"/>
        <w:gridCol w:w="699"/>
        <w:gridCol w:w="831"/>
        <w:gridCol w:w="469"/>
        <w:gridCol w:w="818"/>
        <w:gridCol w:w="351"/>
        <w:gridCol w:w="520"/>
        <w:gridCol w:w="699"/>
        <w:gridCol w:w="250"/>
        <w:gridCol w:w="1300"/>
        <w:gridCol w:w="58"/>
        <w:gridCol w:w="1332"/>
        <w:gridCol w:w="20"/>
        <w:gridCol w:w="1260"/>
        <w:gridCol w:w="83"/>
        <w:gridCol w:w="1251"/>
        <w:gridCol w:w="43"/>
        <w:gridCol w:w="1294"/>
      </w:tblGrid>
      <w:tr w:rsidR="0007559F" w:rsidRPr="00422B1B" w14:paraId="1BFC5237" w14:textId="77777777" w:rsidTr="00937F6F">
        <w:trPr>
          <w:trHeight w:val="140"/>
        </w:trPr>
        <w:tc>
          <w:tcPr>
            <w:tcW w:w="822" w:type="pct"/>
            <w:vMerge w:val="restart"/>
            <w:tcBorders>
              <w:top w:val="double" w:sz="4" w:space="0" w:color="auto"/>
              <w:left w:val="double" w:sz="4" w:space="0" w:color="auto"/>
            </w:tcBorders>
            <w:shd w:val="clear" w:color="auto" w:fill="FFF2CC" w:themeFill="accent4" w:themeFillTint="33"/>
          </w:tcPr>
          <w:p w14:paraId="05F76EF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500" w:type="pct"/>
            <w:gridSpan w:val="2"/>
            <w:vMerge w:val="restart"/>
            <w:tcBorders>
              <w:top w:val="double" w:sz="4" w:space="0" w:color="auto"/>
            </w:tcBorders>
            <w:shd w:val="clear" w:color="auto" w:fill="FFF2CC" w:themeFill="accent4" w:themeFillTint="33"/>
          </w:tcPr>
          <w:p w14:paraId="0069A85F"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52" w:type="pct"/>
            <w:gridSpan w:val="2"/>
            <w:vMerge w:val="restart"/>
            <w:tcBorders>
              <w:top w:val="double" w:sz="4" w:space="0" w:color="auto"/>
            </w:tcBorders>
            <w:shd w:val="clear" w:color="auto" w:fill="FFF2CC" w:themeFill="accent4" w:themeFillTint="33"/>
          </w:tcPr>
          <w:p w14:paraId="706CEA6C"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1D6A2DFE"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11" w:type="pct"/>
            <w:gridSpan w:val="3"/>
            <w:vMerge w:val="restart"/>
            <w:tcBorders>
              <w:top w:val="double" w:sz="4" w:space="0" w:color="auto"/>
            </w:tcBorders>
            <w:shd w:val="clear" w:color="auto" w:fill="FFF2CC" w:themeFill="accent4" w:themeFillTint="33"/>
          </w:tcPr>
          <w:p w14:paraId="0D733BC6"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18C8CDE2"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6A8F1E5B" w14:textId="77777777" w:rsidR="0007559F" w:rsidRPr="00115D97" w:rsidRDefault="0007559F" w:rsidP="001C079D">
            <w:pPr>
              <w:jc w:val="center"/>
              <w:rPr>
                <w:rFonts w:cstheme="minorHAnsi"/>
                <w:sz w:val="20"/>
                <w:szCs w:val="20"/>
                <w:lang w:val="sr-Cyrl-RS"/>
              </w:rPr>
            </w:pPr>
          </w:p>
        </w:tc>
        <w:tc>
          <w:tcPr>
            <w:tcW w:w="1837" w:type="pct"/>
            <w:gridSpan w:val="7"/>
            <w:tcBorders>
              <w:top w:val="double" w:sz="4" w:space="0" w:color="auto"/>
            </w:tcBorders>
            <w:shd w:val="clear" w:color="auto" w:fill="FFF2CC" w:themeFill="accent4" w:themeFillTint="33"/>
          </w:tcPr>
          <w:p w14:paraId="0F8C7F4C"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7559F" w:rsidRPr="00115D97" w14:paraId="06CE5CB2" w14:textId="77777777" w:rsidTr="00937F6F">
        <w:trPr>
          <w:trHeight w:val="386"/>
        </w:trPr>
        <w:tc>
          <w:tcPr>
            <w:tcW w:w="822" w:type="pct"/>
            <w:vMerge/>
            <w:tcBorders>
              <w:left w:val="double" w:sz="4" w:space="0" w:color="auto"/>
            </w:tcBorders>
            <w:shd w:val="clear" w:color="auto" w:fill="FFF2CC" w:themeFill="accent4" w:themeFillTint="33"/>
          </w:tcPr>
          <w:p w14:paraId="39EAC606" w14:textId="77777777" w:rsidR="0007559F" w:rsidRPr="00115D97" w:rsidRDefault="0007559F" w:rsidP="001C079D">
            <w:pPr>
              <w:rPr>
                <w:rFonts w:cstheme="minorHAnsi"/>
                <w:sz w:val="20"/>
                <w:szCs w:val="20"/>
                <w:lang w:val="sr-Cyrl-RS"/>
              </w:rPr>
            </w:pPr>
          </w:p>
        </w:tc>
        <w:tc>
          <w:tcPr>
            <w:tcW w:w="500" w:type="pct"/>
            <w:gridSpan w:val="2"/>
            <w:vMerge/>
            <w:shd w:val="clear" w:color="auto" w:fill="FFF2CC" w:themeFill="accent4" w:themeFillTint="33"/>
          </w:tcPr>
          <w:p w14:paraId="7EBB96F0" w14:textId="77777777" w:rsidR="0007559F" w:rsidRPr="00115D97" w:rsidRDefault="0007559F" w:rsidP="001C079D">
            <w:pPr>
              <w:rPr>
                <w:rFonts w:cstheme="minorHAnsi"/>
                <w:sz w:val="20"/>
                <w:szCs w:val="20"/>
                <w:lang w:val="sr-Cyrl-RS"/>
              </w:rPr>
            </w:pPr>
          </w:p>
        </w:tc>
        <w:tc>
          <w:tcPr>
            <w:tcW w:w="452" w:type="pct"/>
            <w:gridSpan w:val="2"/>
            <w:vMerge/>
            <w:shd w:val="clear" w:color="auto" w:fill="FFF2CC" w:themeFill="accent4" w:themeFillTint="33"/>
          </w:tcPr>
          <w:p w14:paraId="7D9A6F51" w14:textId="77777777" w:rsidR="0007559F" w:rsidRPr="00115D97" w:rsidRDefault="0007559F" w:rsidP="001C079D">
            <w:pPr>
              <w:rPr>
                <w:rFonts w:cstheme="minorHAnsi"/>
                <w:sz w:val="20"/>
                <w:szCs w:val="20"/>
                <w:lang w:val="sr-Cyrl-RS"/>
              </w:rPr>
            </w:pPr>
          </w:p>
        </w:tc>
        <w:tc>
          <w:tcPr>
            <w:tcW w:w="406" w:type="pct"/>
            <w:gridSpan w:val="2"/>
            <w:vMerge/>
            <w:shd w:val="clear" w:color="auto" w:fill="FFF2CC" w:themeFill="accent4" w:themeFillTint="33"/>
          </w:tcPr>
          <w:p w14:paraId="28AD79A1" w14:textId="77777777" w:rsidR="0007559F" w:rsidRPr="00115D97" w:rsidRDefault="0007559F" w:rsidP="001C079D">
            <w:pPr>
              <w:jc w:val="center"/>
              <w:rPr>
                <w:rFonts w:cstheme="minorHAnsi"/>
                <w:sz w:val="20"/>
                <w:szCs w:val="20"/>
                <w:lang w:val="sr-Cyrl-RS"/>
              </w:rPr>
            </w:pPr>
          </w:p>
        </w:tc>
        <w:tc>
          <w:tcPr>
            <w:tcW w:w="511" w:type="pct"/>
            <w:gridSpan w:val="3"/>
            <w:vMerge/>
            <w:shd w:val="clear" w:color="auto" w:fill="FFF2CC" w:themeFill="accent4" w:themeFillTint="33"/>
          </w:tcPr>
          <w:p w14:paraId="221FCB10"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38BDF9C8" w14:textId="77777777" w:rsidR="0007559F" w:rsidRPr="00115D97" w:rsidRDefault="0007559F" w:rsidP="001C079D">
            <w:pPr>
              <w:jc w:val="center"/>
              <w:rPr>
                <w:rFonts w:cstheme="minorHAnsi"/>
                <w:sz w:val="20"/>
                <w:szCs w:val="20"/>
                <w:lang w:val="sr-Cyrl-RS"/>
              </w:rPr>
            </w:pPr>
          </w:p>
        </w:tc>
        <w:tc>
          <w:tcPr>
            <w:tcW w:w="470" w:type="pct"/>
            <w:gridSpan w:val="2"/>
            <w:shd w:val="clear" w:color="auto" w:fill="FFF2CC" w:themeFill="accent4" w:themeFillTint="33"/>
          </w:tcPr>
          <w:p w14:paraId="6B2446BE"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38" w:type="pct"/>
            <w:shd w:val="clear" w:color="auto" w:fill="FFF2CC" w:themeFill="accent4" w:themeFillTint="33"/>
          </w:tcPr>
          <w:p w14:paraId="69BAE61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64" w:type="pct"/>
            <w:gridSpan w:val="2"/>
            <w:shd w:val="clear" w:color="auto" w:fill="FFF2CC" w:themeFill="accent4" w:themeFillTint="33"/>
          </w:tcPr>
          <w:p w14:paraId="421A4FA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65" w:type="pct"/>
            <w:gridSpan w:val="2"/>
            <w:shd w:val="clear" w:color="auto" w:fill="FFF2CC" w:themeFill="accent4" w:themeFillTint="33"/>
          </w:tcPr>
          <w:p w14:paraId="066FB70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07559F" w:rsidRPr="00115D97" w14:paraId="52BABEBB" w14:textId="77777777" w:rsidTr="00937F6F">
        <w:trPr>
          <w:trHeight w:val="543"/>
        </w:trPr>
        <w:tc>
          <w:tcPr>
            <w:tcW w:w="822" w:type="pct"/>
            <w:vMerge w:val="restart"/>
            <w:tcBorders>
              <w:left w:val="double" w:sz="4" w:space="0" w:color="auto"/>
            </w:tcBorders>
          </w:tcPr>
          <w:p w14:paraId="6CCAAB6B" w14:textId="77777777" w:rsidR="0007559F" w:rsidRPr="00115D97" w:rsidRDefault="0007559F"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.1</w:t>
            </w:r>
            <w:r w:rsidR="001C048C" w:rsidRPr="00115D97">
              <w:rPr>
                <w:rFonts w:cstheme="minorHAnsi"/>
                <w:sz w:val="20"/>
                <w:szCs w:val="20"/>
                <w:lang w:val="sr-Cyrl-RS"/>
              </w:rPr>
              <w:t>.</w:t>
            </w:r>
          </w:p>
          <w:p w14:paraId="361F0921" w14:textId="77777777" w:rsidR="001C048C" w:rsidRPr="00115D97" w:rsidRDefault="001C048C" w:rsidP="001C048C">
            <w:pPr>
              <w:keepLines/>
              <w:shd w:val="clear" w:color="auto" w:fill="FFFFFF"/>
              <w:contextualSpacing/>
              <w:rPr>
                <w:rFonts w:cstheme="minorHAnsi"/>
                <w:sz w:val="20"/>
                <w:szCs w:val="20"/>
                <w:lang w:val="sr-Cyrl-RS"/>
              </w:rPr>
            </w:pPr>
            <w:r w:rsidRPr="00115D97">
              <w:rPr>
                <w:rFonts w:cstheme="minorHAnsi"/>
                <w:sz w:val="20"/>
                <w:szCs w:val="20"/>
                <w:lang w:val="sr-Cyrl-RS"/>
              </w:rPr>
              <w:t>Унапређење електронске размене података између јавних бележника, јавних извршитеља и катастра (активност 1.3.7.5. АП 23)</w:t>
            </w:r>
          </w:p>
          <w:p w14:paraId="35C6CC84" w14:textId="523274DB" w:rsidR="001C048C" w:rsidRPr="00115D97" w:rsidRDefault="001C048C" w:rsidP="001C079D">
            <w:pPr>
              <w:rPr>
                <w:rFonts w:cstheme="minorHAnsi"/>
                <w:sz w:val="20"/>
                <w:szCs w:val="20"/>
                <w:lang w:val="sr-Cyrl-RS"/>
              </w:rPr>
            </w:pPr>
            <w:r w:rsidRPr="00115D97">
              <w:rPr>
                <w:rFonts w:cstheme="minorHAnsi"/>
                <w:sz w:val="20"/>
                <w:szCs w:val="20"/>
                <w:lang w:val="sr-Cyrl-RS"/>
              </w:rPr>
              <w:t>(иста активност 4.6.10)</w:t>
            </w:r>
          </w:p>
        </w:tc>
        <w:tc>
          <w:tcPr>
            <w:tcW w:w="500" w:type="pct"/>
            <w:gridSpan w:val="2"/>
            <w:vMerge w:val="restart"/>
          </w:tcPr>
          <w:p w14:paraId="26A0B21B" w14:textId="19F12FBA" w:rsidR="0007559F" w:rsidRPr="00115D97" w:rsidRDefault="001C048C" w:rsidP="001C079D">
            <w:pPr>
              <w:rPr>
                <w:rFonts w:cstheme="minorHAnsi"/>
                <w:sz w:val="20"/>
                <w:szCs w:val="20"/>
                <w:lang w:val="sr-Cyrl-RS"/>
              </w:rPr>
            </w:pPr>
            <w:r w:rsidRPr="00115D97">
              <w:rPr>
                <w:rFonts w:cstheme="minorHAnsi"/>
                <w:sz w:val="20"/>
                <w:szCs w:val="20"/>
                <w:lang w:val="sr-Cyrl-RS"/>
              </w:rPr>
              <w:t>МП</w:t>
            </w:r>
          </w:p>
        </w:tc>
        <w:tc>
          <w:tcPr>
            <w:tcW w:w="452" w:type="pct"/>
            <w:gridSpan w:val="2"/>
            <w:vMerge w:val="restart"/>
          </w:tcPr>
          <w:p w14:paraId="7DDD7A97" w14:textId="466DD31A" w:rsidR="0007559F" w:rsidRPr="00115D97" w:rsidRDefault="004A590E" w:rsidP="001C079D">
            <w:pPr>
              <w:rPr>
                <w:rFonts w:cstheme="minorHAnsi"/>
                <w:sz w:val="20"/>
                <w:szCs w:val="20"/>
                <w:lang w:val="sr-Cyrl-RS"/>
              </w:rPr>
            </w:pPr>
            <w:r w:rsidRPr="00115D97">
              <w:rPr>
                <w:rFonts w:cstheme="minorHAnsi"/>
                <w:sz w:val="20"/>
                <w:szCs w:val="20"/>
                <w:lang w:val="sr-Cyrl-RS"/>
              </w:rPr>
              <w:t>Јавни бележници, јавни извршитељи</w:t>
            </w:r>
          </w:p>
        </w:tc>
        <w:tc>
          <w:tcPr>
            <w:tcW w:w="406" w:type="pct"/>
            <w:gridSpan w:val="2"/>
            <w:vMerge w:val="restart"/>
          </w:tcPr>
          <w:p w14:paraId="34B4E951" w14:textId="3C3EF4D2" w:rsidR="0007559F" w:rsidRPr="00115D97" w:rsidRDefault="001C048C" w:rsidP="001C079D">
            <w:pPr>
              <w:rPr>
                <w:rFonts w:cstheme="minorHAnsi"/>
                <w:sz w:val="20"/>
                <w:szCs w:val="20"/>
                <w:lang w:val="sr-Cyrl-RS"/>
              </w:rPr>
            </w:pPr>
            <w:r w:rsidRPr="00115D97">
              <w:rPr>
                <w:rFonts w:cstheme="minorHAnsi"/>
                <w:sz w:val="20"/>
                <w:szCs w:val="20"/>
                <w:lang w:val="sr-Cyrl-RS"/>
              </w:rPr>
              <w:t>4. квартал 2025.</w:t>
            </w:r>
            <w:r w:rsidR="00EE0517" w:rsidRPr="00115D97">
              <w:rPr>
                <w:rFonts w:cstheme="minorHAnsi"/>
                <w:sz w:val="20"/>
                <w:szCs w:val="20"/>
                <w:lang w:val="sr-Cyrl-RS"/>
              </w:rPr>
              <w:t xml:space="preserve"> године</w:t>
            </w:r>
          </w:p>
        </w:tc>
        <w:tc>
          <w:tcPr>
            <w:tcW w:w="511" w:type="pct"/>
            <w:gridSpan w:val="3"/>
          </w:tcPr>
          <w:p w14:paraId="2DCA8762"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B67A903" w14:textId="65FD6FC9" w:rsidR="0007559F" w:rsidRPr="00115D97" w:rsidRDefault="0007559F" w:rsidP="001C079D">
            <w:pPr>
              <w:rPr>
                <w:rFonts w:cstheme="minorHAnsi"/>
                <w:sz w:val="20"/>
                <w:szCs w:val="20"/>
                <w:lang w:val="sr-Cyrl-RS"/>
              </w:rPr>
            </w:pPr>
          </w:p>
        </w:tc>
        <w:tc>
          <w:tcPr>
            <w:tcW w:w="472" w:type="pct"/>
            <w:gridSpan w:val="2"/>
          </w:tcPr>
          <w:p w14:paraId="72CB90BC" w14:textId="59DAE868" w:rsidR="0007559F" w:rsidRPr="00115D97" w:rsidRDefault="002372BC"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067C626E" w14:textId="77777777" w:rsidR="0007559F" w:rsidRPr="00115D97" w:rsidRDefault="0007559F" w:rsidP="001C079D">
            <w:pPr>
              <w:rPr>
                <w:rFonts w:cstheme="minorHAnsi"/>
                <w:sz w:val="20"/>
                <w:szCs w:val="20"/>
                <w:lang w:val="sr-Cyrl-RS"/>
              </w:rPr>
            </w:pPr>
          </w:p>
        </w:tc>
        <w:tc>
          <w:tcPr>
            <w:tcW w:w="438" w:type="pct"/>
          </w:tcPr>
          <w:p w14:paraId="6CD8B940" w14:textId="77777777" w:rsidR="0007559F" w:rsidRPr="00115D97" w:rsidRDefault="0007559F" w:rsidP="001C079D">
            <w:pPr>
              <w:rPr>
                <w:rFonts w:cstheme="minorHAnsi"/>
                <w:sz w:val="20"/>
                <w:szCs w:val="20"/>
                <w:lang w:val="sr-Cyrl-RS"/>
              </w:rPr>
            </w:pPr>
          </w:p>
        </w:tc>
        <w:tc>
          <w:tcPr>
            <w:tcW w:w="464" w:type="pct"/>
            <w:gridSpan w:val="2"/>
          </w:tcPr>
          <w:p w14:paraId="5147BB4B" w14:textId="77777777" w:rsidR="0007559F" w:rsidRPr="00115D97" w:rsidRDefault="0007559F" w:rsidP="001C079D">
            <w:pPr>
              <w:rPr>
                <w:rFonts w:cstheme="minorHAnsi"/>
                <w:sz w:val="20"/>
                <w:szCs w:val="20"/>
              </w:rPr>
            </w:pPr>
          </w:p>
        </w:tc>
        <w:tc>
          <w:tcPr>
            <w:tcW w:w="465" w:type="pct"/>
            <w:gridSpan w:val="2"/>
          </w:tcPr>
          <w:p w14:paraId="47E90D94" w14:textId="77777777" w:rsidR="0007559F" w:rsidRPr="00115D97" w:rsidRDefault="0007559F" w:rsidP="001C079D">
            <w:pPr>
              <w:rPr>
                <w:rFonts w:cstheme="minorHAnsi"/>
                <w:sz w:val="20"/>
                <w:szCs w:val="20"/>
              </w:rPr>
            </w:pPr>
          </w:p>
        </w:tc>
      </w:tr>
      <w:tr w:rsidR="0007559F" w:rsidRPr="00115D97" w14:paraId="40DD49D2" w14:textId="77777777" w:rsidTr="00937F6F">
        <w:trPr>
          <w:trHeight w:val="140"/>
        </w:trPr>
        <w:tc>
          <w:tcPr>
            <w:tcW w:w="822" w:type="pct"/>
            <w:vMerge/>
            <w:tcBorders>
              <w:left w:val="double" w:sz="4" w:space="0" w:color="auto"/>
            </w:tcBorders>
          </w:tcPr>
          <w:p w14:paraId="6133EF36" w14:textId="77777777" w:rsidR="0007559F" w:rsidRPr="00115D97" w:rsidRDefault="0007559F" w:rsidP="001C079D">
            <w:pPr>
              <w:rPr>
                <w:rFonts w:cstheme="minorHAnsi"/>
                <w:sz w:val="20"/>
                <w:szCs w:val="20"/>
                <w:lang w:val="sr-Cyrl-RS"/>
              </w:rPr>
            </w:pPr>
          </w:p>
        </w:tc>
        <w:tc>
          <w:tcPr>
            <w:tcW w:w="500" w:type="pct"/>
            <w:gridSpan w:val="2"/>
            <w:vMerge/>
          </w:tcPr>
          <w:p w14:paraId="206CDE4F" w14:textId="77777777" w:rsidR="0007559F" w:rsidRPr="00115D97" w:rsidRDefault="0007559F" w:rsidP="001C079D">
            <w:pPr>
              <w:rPr>
                <w:rFonts w:cstheme="minorHAnsi"/>
                <w:sz w:val="20"/>
                <w:szCs w:val="20"/>
              </w:rPr>
            </w:pPr>
          </w:p>
        </w:tc>
        <w:tc>
          <w:tcPr>
            <w:tcW w:w="452" w:type="pct"/>
            <w:gridSpan w:val="2"/>
            <w:vMerge/>
          </w:tcPr>
          <w:p w14:paraId="0B994190" w14:textId="77777777" w:rsidR="0007559F" w:rsidRPr="00115D97" w:rsidRDefault="0007559F" w:rsidP="001C079D">
            <w:pPr>
              <w:rPr>
                <w:rFonts w:cstheme="minorHAnsi"/>
                <w:sz w:val="20"/>
                <w:szCs w:val="20"/>
              </w:rPr>
            </w:pPr>
          </w:p>
        </w:tc>
        <w:tc>
          <w:tcPr>
            <w:tcW w:w="406" w:type="pct"/>
            <w:gridSpan w:val="2"/>
            <w:vMerge/>
          </w:tcPr>
          <w:p w14:paraId="1174E205" w14:textId="77777777" w:rsidR="0007559F" w:rsidRPr="00115D97" w:rsidRDefault="0007559F" w:rsidP="001C079D">
            <w:pPr>
              <w:rPr>
                <w:rFonts w:cstheme="minorHAnsi"/>
                <w:sz w:val="20"/>
                <w:szCs w:val="20"/>
              </w:rPr>
            </w:pPr>
          </w:p>
        </w:tc>
        <w:tc>
          <w:tcPr>
            <w:tcW w:w="511" w:type="pct"/>
            <w:gridSpan w:val="3"/>
          </w:tcPr>
          <w:p w14:paraId="4C0F8FD7" w14:textId="5AFC036B" w:rsidR="0007559F" w:rsidRPr="00115D97" w:rsidRDefault="0007559F" w:rsidP="001C079D">
            <w:pPr>
              <w:rPr>
                <w:rFonts w:cstheme="minorHAnsi"/>
                <w:sz w:val="20"/>
                <w:szCs w:val="20"/>
                <w:lang w:val="sr-Cyrl-RS"/>
              </w:rPr>
            </w:pPr>
          </w:p>
        </w:tc>
        <w:tc>
          <w:tcPr>
            <w:tcW w:w="472" w:type="pct"/>
            <w:gridSpan w:val="2"/>
          </w:tcPr>
          <w:p w14:paraId="0C0E0386" w14:textId="77777777" w:rsidR="0007559F" w:rsidRPr="00115D97" w:rsidRDefault="0007559F" w:rsidP="001C079D">
            <w:pPr>
              <w:rPr>
                <w:rFonts w:cstheme="minorHAnsi"/>
                <w:sz w:val="20"/>
                <w:szCs w:val="20"/>
              </w:rPr>
            </w:pPr>
          </w:p>
        </w:tc>
        <w:tc>
          <w:tcPr>
            <w:tcW w:w="470" w:type="pct"/>
            <w:gridSpan w:val="2"/>
          </w:tcPr>
          <w:p w14:paraId="10A9EC0C" w14:textId="77777777" w:rsidR="0007559F" w:rsidRPr="00115D97" w:rsidRDefault="0007559F" w:rsidP="001C079D">
            <w:pPr>
              <w:rPr>
                <w:rFonts w:cstheme="minorHAnsi"/>
                <w:sz w:val="20"/>
                <w:szCs w:val="20"/>
              </w:rPr>
            </w:pPr>
          </w:p>
        </w:tc>
        <w:tc>
          <w:tcPr>
            <w:tcW w:w="438" w:type="pct"/>
          </w:tcPr>
          <w:p w14:paraId="61D13CF5" w14:textId="77777777" w:rsidR="0007559F" w:rsidRPr="00115D97" w:rsidRDefault="0007559F" w:rsidP="001C079D">
            <w:pPr>
              <w:rPr>
                <w:rFonts w:cstheme="minorHAnsi"/>
                <w:sz w:val="20"/>
                <w:szCs w:val="20"/>
                <w:lang w:val="sr-Cyrl-RS"/>
              </w:rPr>
            </w:pPr>
          </w:p>
        </w:tc>
        <w:tc>
          <w:tcPr>
            <w:tcW w:w="464" w:type="pct"/>
            <w:gridSpan w:val="2"/>
          </w:tcPr>
          <w:p w14:paraId="331C707A" w14:textId="77777777" w:rsidR="0007559F" w:rsidRPr="00115D97" w:rsidRDefault="0007559F" w:rsidP="001C079D">
            <w:pPr>
              <w:rPr>
                <w:rFonts w:cstheme="minorHAnsi"/>
                <w:sz w:val="20"/>
                <w:szCs w:val="20"/>
              </w:rPr>
            </w:pPr>
          </w:p>
        </w:tc>
        <w:tc>
          <w:tcPr>
            <w:tcW w:w="465" w:type="pct"/>
            <w:gridSpan w:val="2"/>
          </w:tcPr>
          <w:p w14:paraId="6513BA41" w14:textId="77777777" w:rsidR="0007559F" w:rsidRPr="00115D97" w:rsidRDefault="0007559F" w:rsidP="001C079D">
            <w:pPr>
              <w:rPr>
                <w:rFonts w:cstheme="minorHAnsi"/>
                <w:sz w:val="20"/>
                <w:szCs w:val="20"/>
              </w:rPr>
            </w:pPr>
          </w:p>
        </w:tc>
      </w:tr>
      <w:tr w:rsidR="0007559F" w:rsidRPr="00115D97" w14:paraId="377B662D" w14:textId="77777777" w:rsidTr="00937F6F">
        <w:trPr>
          <w:trHeight w:val="140"/>
        </w:trPr>
        <w:tc>
          <w:tcPr>
            <w:tcW w:w="822" w:type="pct"/>
            <w:tcBorders>
              <w:left w:val="double" w:sz="4" w:space="0" w:color="auto"/>
            </w:tcBorders>
          </w:tcPr>
          <w:p w14:paraId="4771DAEF" w14:textId="77777777" w:rsidR="004A590E" w:rsidRPr="00115D97" w:rsidRDefault="0007559F" w:rsidP="001C048C">
            <w:pPr>
              <w:spacing w:after="240"/>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.2</w:t>
            </w:r>
            <w:r w:rsidR="001C048C" w:rsidRPr="00115D97">
              <w:rPr>
                <w:rFonts w:cstheme="minorHAnsi"/>
                <w:sz w:val="20"/>
                <w:szCs w:val="20"/>
                <w:lang w:val="sr-Cyrl-RS"/>
              </w:rPr>
              <w:t>.</w:t>
            </w:r>
          </w:p>
          <w:p w14:paraId="2019EFE0" w14:textId="2CB851FB" w:rsidR="0007559F" w:rsidRPr="00115D97" w:rsidRDefault="001C048C" w:rsidP="001C048C">
            <w:pPr>
              <w:spacing w:after="240"/>
              <w:rPr>
                <w:rFonts w:eastAsia="Times New Roman" w:cstheme="minorHAnsi"/>
                <w:color w:val="000000"/>
                <w:sz w:val="20"/>
                <w:szCs w:val="20"/>
                <w:lang w:val="sr-Cyrl-RS"/>
              </w:rPr>
            </w:pPr>
            <w:r w:rsidRPr="00115D97">
              <w:rPr>
                <w:rFonts w:cstheme="minorHAnsi"/>
                <w:sz w:val="20"/>
                <w:szCs w:val="20"/>
                <w:lang w:val="sr-Cyrl-RS"/>
              </w:rPr>
              <w:t xml:space="preserve"> </w:t>
            </w:r>
            <w:r w:rsidR="004A590E" w:rsidRPr="00115D97">
              <w:rPr>
                <w:rFonts w:eastAsia="Times New Roman" w:cstheme="minorHAnsi"/>
                <w:color w:val="000000"/>
                <w:sz w:val="20"/>
                <w:szCs w:val="20"/>
                <w:lang w:val="sr-Cyrl-RS"/>
              </w:rPr>
              <w:t xml:space="preserve">Одрживи развој апликације ПроНеп у канцеларијама јавних бележника у вези са свим обавезама које се односе на промет непокретности </w:t>
            </w:r>
            <w:r w:rsidR="00126A03" w:rsidRPr="00115D97">
              <w:rPr>
                <w:rFonts w:eastAsia="Times New Roman" w:cstheme="minorHAnsi"/>
                <w:color w:val="000000"/>
                <w:sz w:val="20"/>
                <w:szCs w:val="20"/>
                <w:lang w:val="sr-Cyrl-RS"/>
              </w:rPr>
              <w:t>–</w:t>
            </w:r>
            <w:r w:rsidR="004A590E" w:rsidRPr="00115D97">
              <w:rPr>
                <w:rFonts w:eastAsia="Times New Roman" w:cstheme="minorHAnsi"/>
                <w:color w:val="000000"/>
                <w:sz w:val="20"/>
                <w:szCs w:val="20"/>
                <w:lang w:val="sr-Cyrl-RS"/>
              </w:rPr>
              <w:t xml:space="preserve"> Правосудне професије</w:t>
            </w:r>
          </w:p>
          <w:p w14:paraId="0465E0F3" w14:textId="06D0C9F9" w:rsidR="004A590E" w:rsidRPr="00115D97" w:rsidRDefault="004A590E" w:rsidP="001C048C">
            <w:pPr>
              <w:spacing w:after="240"/>
              <w:rPr>
                <w:rFonts w:cstheme="minorHAnsi"/>
                <w:sz w:val="20"/>
                <w:szCs w:val="20"/>
                <w:lang w:val="sr-Cyrl-RS"/>
              </w:rPr>
            </w:pPr>
            <w:r w:rsidRPr="00115D97">
              <w:rPr>
                <w:rFonts w:eastAsia="Times New Roman" w:cstheme="minorHAnsi"/>
                <w:color w:val="000000"/>
                <w:sz w:val="20"/>
                <w:szCs w:val="20"/>
                <w:lang w:val="sr-Cyrl-RS"/>
              </w:rPr>
              <w:t>(активност 1.2.7. АП ИКТ)</w:t>
            </w:r>
          </w:p>
        </w:tc>
        <w:tc>
          <w:tcPr>
            <w:tcW w:w="500" w:type="pct"/>
            <w:gridSpan w:val="2"/>
          </w:tcPr>
          <w:p w14:paraId="53736DB8" w14:textId="6014B3FE" w:rsidR="0007559F" w:rsidRPr="00115D97" w:rsidRDefault="004A590E" w:rsidP="001C079D">
            <w:pPr>
              <w:rPr>
                <w:rFonts w:cstheme="minorHAnsi"/>
                <w:sz w:val="20"/>
                <w:szCs w:val="20"/>
                <w:lang w:val="sr-Cyrl-RS"/>
              </w:rPr>
            </w:pPr>
            <w:r w:rsidRPr="00115D97">
              <w:rPr>
                <w:rFonts w:cstheme="minorHAnsi"/>
                <w:sz w:val="20"/>
                <w:szCs w:val="20"/>
                <w:lang w:val="sr-Cyrl-RS"/>
              </w:rPr>
              <w:t>МП</w:t>
            </w:r>
          </w:p>
        </w:tc>
        <w:tc>
          <w:tcPr>
            <w:tcW w:w="452" w:type="pct"/>
            <w:gridSpan w:val="2"/>
          </w:tcPr>
          <w:p w14:paraId="0E450277" w14:textId="58F4B807" w:rsidR="0007559F" w:rsidRPr="00115D97" w:rsidRDefault="004A590E" w:rsidP="001C079D">
            <w:pPr>
              <w:rPr>
                <w:rFonts w:cstheme="minorHAnsi"/>
                <w:sz w:val="20"/>
                <w:szCs w:val="20"/>
                <w:lang w:val="sr-Cyrl-RS"/>
              </w:rPr>
            </w:pPr>
            <w:r w:rsidRPr="00115D97">
              <w:rPr>
                <w:rFonts w:cstheme="minorHAnsi"/>
                <w:sz w:val="20"/>
                <w:szCs w:val="20"/>
                <w:lang w:val="sr-Cyrl-RS"/>
              </w:rPr>
              <w:t>Јавни бележници</w:t>
            </w:r>
          </w:p>
        </w:tc>
        <w:tc>
          <w:tcPr>
            <w:tcW w:w="406" w:type="pct"/>
            <w:gridSpan w:val="2"/>
          </w:tcPr>
          <w:p w14:paraId="087C41D0" w14:textId="2BBA7DBF" w:rsidR="0007559F" w:rsidRPr="00115D97" w:rsidRDefault="004A590E" w:rsidP="001C079D">
            <w:pPr>
              <w:rPr>
                <w:rFonts w:cstheme="minorHAnsi"/>
                <w:sz w:val="20"/>
                <w:szCs w:val="20"/>
                <w:lang w:val="sr-Cyrl-RS"/>
              </w:rPr>
            </w:pPr>
            <w:r w:rsidRPr="00115D97">
              <w:rPr>
                <w:rFonts w:cstheme="minorHAnsi"/>
                <w:sz w:val="20"/>
                <w:szCs w:val="20"/>
                <w:lang w:val="sr-Cyrl-RS"/>
              </w:rPr>
              <w:t>4. квартал 2025.</w:t>
            </w:r>
            <w:r w:rsidR="00EE0517" w:rsidRPr="00115D97">
              <w:rPr>
                <w:rFonts w:cstheme="minorHAnsi"/>
                <w:sz w:val="20"/>
                <w:szCs w:val="20"/>
                <w:lang w:val="sr-Cyrl-RS"/>
              </w:rPr>
              <w:t xml:space="preserve"> године</w:t>
            </w:r>
          </w:p>
        </w:tc>
        <w:tc>
          <w:tcPr>
            <w:tcW w:w="511" w:type="pct"/>
            <w:gridSpan w:val="3"/>
          </w:tcPr>
          <w:p w14:paraId="24D251D9"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1F56CFB" w14:textId="025D163B" w:rsidR="0007559F" w:rsidRPr="00115D97" w:rsidRDefault="003F3CCC" w:rsidP="001C079D">
            <w:pPr>
              <w:rPr>
                <w:rFonts w:cstheme="minorHAnsi"/>
                <w:sz w:val="20"/>
                <w:szCs w:val="20"/>
                <w:lang w:val="sr-Cyrl-RS"/>
              </w:rPr>
            </w:pPr>
            <w:r>
              <w:rPr>
                <w:rFonts w:cstheme="minorHAnsi"/>
                <w:sz w:val="20"/>
                <w:szCs w:val="20"/>
                <w:lang w:val="sr-Cyrl-RS"/>
              </w:rPr>
              <w:t>Потребна донаторска  подршка</w:t>
            </w:r>
            <w:r w:rsidR="000A5703">
              <w:rPr>
                <w:rFonts w:cstheme="minorHAnsi"/>
                <w:sz w:val="20"/>
                <w:szCs w:val="20"/>
                <w:lang w:val="sr-Cyrl-RS"/>
              </w:rPr>
              <w:t xml:space="preserve"> у €</w:t>
            </w:r>
          </w:p>
        </w:tc>
        <w:tc>
          <w:tcPr>
            <w:tcW w:w="472" w:type="pct"/>
            <w:gridSpan w:val="2"/>
          </w:tcPr>
          <w:p w14:paraId="5F62974C" w14:textId="3E12B36D" w:rsidR="0007559F" w:rsidRPr="00115D97" w:rsidRDefault="002372BC"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64532EB3" w14:textId="77777777" w:rsidR="0007559F" w:rsidRPr="00115D97" w:rsidRDefault="0007559F" w:rsidP="001C079D">
            <w:pPr>
              <w:rPr>
                <w:rFonts w:cstheme="minorHAnsi"/>
                <w:sz w:val="20"/>
                <w:szCs w:val="20"/>
                <w:lang w:val="sr-Cyrl-RS"/>
              </w:rPr>
            </w:pPr>
          </w:p>
        </w:tc>
        <w:tc>
          <w:tcPr>
            <w:tcW w:w="438" w:type="pct"/>
          </w:tcPr>
          <w:p w14:paraId="237CBCB1" w14:textId="77777777" w:rsidR="0007559F" w:rsidRDefault="0007559F" w:rsidP="001C079D">
            <w:pPr>
              <w:rPr>
                <w:rFonts w:cstheme="minorHAnsi"/>
                <w:sz w:val="20"/>
                <w:szCs w:val="20"/>
                <w:lang w:val="sr-Cyrl-RS"/>
              </w:rPr>
            </w:pPr>
          </w:p>
          <w:p w14:paraId="040BE46A" w14:textId="77777777" w:rsidR="000A5703" w:rsidRDefault="000A5703" w:rsidP="001C079D">
            <w:pPr>
              <w:rPr>
                <w:rFonts w:cstheme="minorHAnsi"/>
                <w:sz w:val="20"/>
                <w:szCs w:val="20"/>
                <w:lang w:val="sr-Cyrl-RS"/>
              </w:rPr>
            </w:pPr>
          </w:p>
          <w:p w14:paraId="44BB6A71" w14:textId="77777777" w:rsidR="000A5703" w:rsidRDefault="000A5703" w:rsidP="001C079D">
            <w:pPr>
              <w:rPr>
                <w:rFonts w:cstheme="minorHAnsi"/>
                <w:sz w:val="20"/>
                <w:szCs w:val="20"/>
                <w:lang w:val="sr-Cyrl-RS"/>
              </w:rPr>
            </w:pPr>
          </w:p>
          <w:p w14:paraId="4A6C6642" w14:textId="77777777" w:rsidR="000A5703" w:rsidRDefault="000A5703" w:rsidP="001C079D">
            <w:pPr>
              <w:rPr>
                <w:rFonts w:cstheme="minorHAnsi"/>
                <w:sz w:val="20"/>
                <w:szCs w:val="20"/>
                <w:lang w:val="sr-Cyrl-RS"/>
              </w:rPr>
            </w:pPr>
          </w:p>
          <w:p w14:paraId="656505E3" w14:textId="77777777" w:rsidR="000A5703" w:rsidRDefault="000A5703" w:rsidP="001C079D">
            <w:pPr>
              <w:rPr>
                <w:rFonts w:cstheme="minorHAnsi"/>
                <w:sz w:val="20"/>
                <w:szCs w:val="20"/>
                <w:lang w:val="sr-Cyrl-RS"/>
              </w:rPr>
            </w:pPr>
          </w:p>
          <w:p w14:paraId="66337F0A" w14:textId="377840B9" w:rsidR="000A5703" w:rsidRPr="00115D97" w:rsidRDefault="000A5703" w:rsidP="001C079D">
            <w:pPr>
              <w:rPr>
                <w:rFonts w:cstheme="minorHAnsi"/>
                <w:sz w:val="20"/>
                <w:szCs w:val="20"/>
                <w:lang w:val="sr-Cyrl-RS"/>
              </w:rPr>
            </w:pPr>
            <w:r>
              <w:rPr>
                <w:rFonts w:cstheme="minorHAnsi"/>
                <w:sz w:val="20"/>
                <w:szCs w:val="20"/>
                <w:lang w:val="sr-Cyrl-RS"/>
              </w:rPr>
              <w:t>169.492</w:t>
            </w:r>
          </w:p>
        </w:tc>
        <w:tc>
          <w:tcPr>
            <w:tcW w:w="464" w:type="pct"/>
            <w:gridSpan w:val="2"/>
          </w:tcPr>
          <w:p w14:paraId="11C9F63C" w14:textId="77777777" w:rsidR="0007559F" w:rsidRDefault="0007559F" w:rsidP="001C079D">
            <w:pPr>
              <w:rPr>
                <w:rFonts w:cstheme="minorHAnsi"/>
                <w:sz w:val="20"/>
                <w:szCs w:val="20"/>
                <w:lang w:val="sr-Cyrl-RS"/>
              </w:rPr>
            </w:pPr>
          </w:p>
          <w:p w14:paraId="48040FDE" w14:textId="77777777" w:rsidR="000A5703" w:rsidRDefault="000A5703" w:rsidP="001C079D">
            <w:pPr>
              <w:rPr>
                <w:rFonts w:cstheme="minorHAnsi"/>
                <w:sz w:val="20"/>
                <w:szCs w:val="20"/>
                <w:lang w:val="sr-Cyrl-RS"/>
              </w:rPr>
            </w:pPr>
          </w:p>
          <w:p w14:paraId="0DAE6490" w14:textId="77777777" w:rsidR="000A5703" w:rsidRDefault="000A5703" w:rsidP="001C079D">
            <w:pPr>
              <w:rPr>
                <w:rFonts w:cstheme="minorHAnsi"/>
                <w:sz w:val="20"/>
                <w:szCs w:val="20"/>
                <w:lang w:val="sr-Cyrl-RS"/>
              </w:rPr>
            </w:pPr>
          </w:p>
          <w:p w14:paraId="25205A9F" w14:textId="77777777" w:rsidR="000A5703" w:rsidRDefault="000A5703" w:rsidP="001C079D">
            <w:pPr>
              <w:rPr>
                <w:rFonts w:cstheme="minorHAnsi"/>
                <w:sz w:val="20"/>
                <w:szCs w:val="20"/>
                <w:lang w:val="sr-Cyrl-RS"/>
              </w:rPr>
            </w:pPr>
          </w:p>
          <w:p w14:paraId="12A5262E" w14:textId="77777777" w:rsidR="000A5703" w:rsidRDefault="000A5703" w:rsidP="001C079D">
            <w:pPr>
              <w:rPr>
                <w:rFonts w:cstheme="minorHAnsi"/>
                <w:sz w:val="20"/>
                <w:szCs w:val="20"/>
                <w:lang w:val="sr-Cyrl-RS"/>
              </w:rPr>
            </w:pPr>
          </w:p>
          <w:p w14:paraId="609D7FB1" w14:textId="372D604B" w:rsidR="000A5703" w:rsidRPr="00115D97" w:rsidRDefault="000A5703" w:rsidP="001C079D">
            <w:pPr>
              <w:rPr>
                <w:rFonts w:cstheme="minorHAnsi"/>
                <w:sz w:val="20"/>
                <w:szCs w:val="20"/>
                <w:lang w:val="sr-Cyrl-RS"/>
              </w:rPr>
            </w:pPr>
            <w:r>
              <w:rPr>
                <w:rFonts w:cstheme="minorHAnsi"/>
                <w:sz w:val="20"/>
                <w:szCs w:val="20"/>
                <w:lang w:val="sr-Cyrl-RS"/>
              </w:rPr>
              <w:t>169.492</w:t>
            </w:r>
          </w:p>
        </w:tc>
        <w:tc>
          <w:tcPr>
            <w:tcW w:w="465" w:type="pct"/>
            <w:gridSpan w:val="2"/>
          </w:tcPr>
          <w:p w14:paraId="756ADED0" w14:textId="77777777" w:rsidR="0007559F" w:rsidRDefault="0007559F" w:rsidP="001C079D">
            <w:pPr>
              <w:rPr>
                <w:rFonts w:cstheme="minorHAnsi"/>
                <w:sz w:val="20"/>
                <w:szCs w:val="20"/>
                <w:lang w:val="sr-Cyrl-RS"/>
              </w:rPr>
            </w:pPr>
          </w:p>
          <w:p w14:paraId="3F8BD35D" w14:textId="77777777" w:rsidR="000A5703" w:rsidRDefault="000A5703" w:rsidP="001C079D">
            <w:pPr>
              <w:rPr>
                <w:rFonts w:cstheme="minorHAnsi"/>
                <w:sz w:val="20"/>
                <w:szCs w:val="20"/>
                <w:lang w:val="sr-Cyrl-RS"/>
              </w:rPr>
            </w:pPr>
          </w:p>
          <w:p w14:paraId="7AB596C0" w14:textId="77777777" w:rsidR="000A5703" w:rsidRDefault="000A5703" w:rsidP="001C079D">
            <w:pPr>
              <w:rPr>
                <w:rFonts w:cstheme="minorHAnsi"/>
                <w:sz w:val="20"/>
                <w:szCs w:val="20"/>
                <w:lang w:val="sr-Cyrl-RS"/>
              </w:rPr>
            </w:pPr>
          </w:p>
          <w:p w14:paraId="7DC78693" w14:textId="77777777" w:rsidR="000A5703" w:rsidRDefault="000A5703" w:rsidP="001C079D">
            <w:pPr>
              <w:rPr>
                <w:rFonts w:cstheme="minorHAnsi"/>
                <w:sz w:val="20"/>
                <w:szCs w:val="20"/>
                <w:lang w:val="sr-Cyrl-RS"/>
              </w:rPr>
            </w:pPr>
          </w:p>
          <w:p w14:paraId="3438A493" w14:textId="77777777" w:rsidR="000A5703" w:rsidRDefault="000A5703" w:rsidP="001C079D">
            <w:pPr>
              <w:rPr>
                <w:rFonts w:cstheme="minorHAnsi"/>
                <w:sz w:val="20"/>
                <w:szCs w:val="20"/>
                <w:lang w:val="sr-Cyrl-RS"/>
              </w:rPr>
            </w:pPr>
          </w:p>
          <w:p w14:paraId="15389A12" w14:textId="5193F322" w:rsidR="000A5703" w:rsidRPr="00115D97" w:rsidRDefault="000A5703" w:rsidP="001C079D">
            <w:pPr>
              <w:rPr>
                <w:rFonts w:cstheme="minorHAnsi"/>
                <w:sz w:val="20"/>
                <w:szCs w:val="20"/>
                <w:lang w:val="sr-Cyrl-RS"/>
              </w:rPr>
            </w:pPr>
            <w:r>
              <w:rPr>
                <w:rFonts w:cstheme="minorHAnsi"/>
                <w:sz w:val="20"/>
                <w:szCs w:val="20"/>
                <w:lang w:val="sr-Cyrl-RS"/>
              </w:rPr>
              <w:t>169.492</w:t>
            </w:r>
          </w:p>
        </w:tc>
      </w:tr>
      <w:tr w:rsidR="00672D19" w:rsidRPr="00115D97" w14:paraId="6DE1518F" w14:textId="77777777" w:rsidTr="00937F6F">
        <w:trPr>
          <w:trHeight w:val="140"/>
        </w:trPr>
        <w:tc>
          <w:tcPr>
            <w:tcW w:w="822" w:type="pct"/>
            <w:tcBorders>
              <w:left w:val="double" w:sz="4" w:space="0" w:color="auto"/>
            </w:tcBorders>
          </w:tcPr>
          <w:p w14:paraId="6ED8C24E" w14:textId="111C143D" w:rsidR="00672D19" w:rsidRPr="00115D97" w:rsidRDefault="00672D19" w:rsidP="001C048C">
            <w:pPr>
              <w:spacing w:after="240"/>
              <w:rPr>
                <w:rFonts w:cstheme="minorHAnsi"/>
                <w:sz w:val="20"/>
                <w:szCs w:val="20"/>
                <w:lang w:val="sr-Cyrl-RS"/>
              </w:rPr>
            </w:pPr>
            <w:r w:rsidRPr="00115D97">
              <w:rPr>
                <w:rFonts w:cstheme="minorHAnsi"/>
                <w:sz w:val="20"/>
                <w:szCs w:val="20"/>
                <w:lang w:val="sr-Cyrl-RS"/>
              </w:rPr>
              <w:t>5.3.</w:t>
            </w:r>
            <w:r w:rsidR="00E77198">
              <w:rPr>
                <w:rFonts w:cstheme="minorHAnsi"/>
                <w:sz w:val="20"/>
                <w:szCs w:val="20"/>
                <w:lang w:val="sr-Cyrl-RS"/>
              </w:rPr>
              <w:t>3</w:t>
            </w:r>
            <w:r w:rsidRPr="00115D97">
              <w:rPr>
                <w:rFonts w:cstheme="minorHAnsi"/>
                <w:sz w:val="20"/>
                <w:szCs w:val="20"/>
                <w:lang w:val="sr-Cyrl-RS"/>
              </w:rPr>
              <w:t>.</w:t>
            </w:r>
          </w:p>
          <w:p w14:paraId="3940AFE1" w14:textId="1513BF96" w:rsidR="00672D19" w:rsidRPr="00115D97" w:rsidRDefault="00672D19" w:rsidP="001C048C">
            <w:pPr>
              <w:spacing w:after="240"/>
              <w:rPr>
                <w:rFonts w:eastAsia="Times New Roman" w:cstheme="minorHAnsi"/>
                <w:color w:val="000000"/>
                <w:sz w:val="20"/>
                <w:szCs w:val="20"/>
                <w:lang w:val="sr-Cyrl-RS"/>
              </w:rPr>
            </w:pPr>
            <w:r w:rsidRPr="00115D97">
              <w:rPr>
                <w:rFonts w:eastAsia="Times New Roman" w:cstheme="minorHAnsi"/>
                <w:color w:val="000000"/>
                <w:sz w:val="20"/>
                <w:szCs w:val="20"/>
                <w:lang w:val="sr-Cyrl-RS"/>
              </w:rPr>
              <w:t xml:space="preserve">Одрживи развој Регистра датих и опозваних пуномоћја </w:t>
            </w:r>
            <w:r w:rsidR="00126A03" w:rsidRPr="00115D97">
              <w:rPr>
                <w:rFonts w:eastAsia="Times New Roman" w:cstheme="minorHAnsi"/>
                <w:color w:val="000000"/>
                <w:sz w:val="20"/>
                <w:szCs w:val="20"/>
                <w:lang w:val="sr-Cyrl-RS"/>
              </w:rPr>
              <w:t>–</w:t>
            </w:r>
            <w:r w:rsidRPr="00115D97">
              <w:rPr>
                <w:rFonts w:eastAsia="Times New Roman" w:cstheme="minorHAnsi"/>
                <w:color w:val="000000"/>
                <w:sz w:val="20"/>
                <w:szCs w:val="20"/>
                <w:lang w:val="sr-Cyrl-RS"/>
              </w:rPr>
              <w:t xml:space="preserve"> Правосудне професије</w:t>
            </w:r>
          </w:p>
          <w:p w14:paraId="705F113D" w14:textId="0FA1B09E" w:rsidR="008F72C1" w:rsidRPr="00115D97" w:rsidRDefault="008F72C1" w:rsidP="001C048C">
            <w:pPr>
              <w:spacing w:after="240"/>
              <w:rPr>
                <w:rFonts w:cstheme="minorHAnsi"/>
                <w:sz w:val="20"/>
                <w:szCs w:val="20"/>
                <w:lang w:val="sr-Cyrl-RS"/>
              </w:rPr>
            </w:pPr>
            <w:r w:rsidRPr="00115D97">
              <w:rPr>
                <w:rFonts w:eastAsia="Times New Roman" w:cstheme="minorHAnsi"/>
                <w:color w:val="000000"/>
                <w:sz w:val="20"/>
                <w:szCs w:val="20"/>
                <w:lang w:val="sr-Cyrl-RS"/>
              </w:rPr>
              <w:t>(активност 1.2.8. АП ИКТ)</w:t>
            </w:r>
          </w:p>
        </w:tc>
        <w:tc>
          <w:tcPr>
            <w:tcW w:w="500" w:type="pct"/>
            <w:gridSpan w:val="2"/>
          </w:tcPr>
          <w:p w14:paraId="0A255317" w14:textId="0A530F58" w:rsidR="00672D19" w:rsidRPr="00115D97" w:rsidRDefault="00672D19" w:rsidP="001C079D">
            <w:pPr>
              <w:rPr>
                <w:rFonts w:cstheme="minorHAnsi"/>
                <w:sz w:val="20"/>
                <w:szCs w:val="20"/>
                <w:lang w:val="sr-Cyrl-RS"/>
              </w:rPr>
            </w:pPr>
            <w:r w:rsidRPr="00115D97">
              <w:rPr>
                <w:rFonts w:cstheme="minorHAnsi"/>
                <w:sz w:val="20"/>
                <w:szCs w:val="20"/>
                <w:lang w:val="sr-Cyrl-RS"/>
              </w:rPr>
              <w:t>Министарство правде</w:t>
            </w:r>
          </w:p>
        </w:tc>
        <w:tc>
          <w:tcPr>
            <w:tcW w:w="452" w:type="pct"/>
            <w:gridSpan w:val="2"/>
          </w:tcPr>
          <w:p w14:paraId="54F14BA2" w14:textId="62CEB526" w:rsidR="00672D19" w:rsidRPr="00115D97" w:rsidRDefault="00672D19" w:rsidP="001C079D">
            <w:pPr>
              <w:rPr>
                <w:rFonts w:cstheme="minorHAnsi"/>
                <w:sz w:val="20"/>
                <w:szCs w:val="20"/>
                <w:lang w:val="sr-Cyrl-RS"/>
              </w:rPr>
            </w:pPr>
            <w:r w:rsidRPr="00115D97">
              <w:rPr>
                <w:rFonts w:cstheme="minorHAnsi"/>
                <w:sz w:val="20"/>
                <w:szCs w:val="20"/>
                <w:lang w:val="sr-Cyrl-RS"/>
              </w:rPr>
              <w:t>Јавни бележници</w:t>
            </w:r>
          </w:p>
        </w:tc>
        <w:tc>
          <w:tcPr>
            <w:tcW w:w="406" w:type="pct"/>
            <w:gridSpan w:val="2"/>
          </w:tcPr>
          <w:p w14:paraId="47EF5B1F" w14:textId="2473095B" w:rsidR="00672D19" w:rsidRPr="00115D97" w:rsidRDefault="00672D19" w:rsidP="001C079D">
            <w:pPr>
              <w:rPr>
                <w:rFonts w:cstheme="minorHAnsi"/>
                <w:sz w:val="20"/>
                <w:szCs w:val="20"/>
                <w:lang w:val="sr-Cyrl-RS"/>
              </w:rPr>
            </w:pPr>
            <w:r w:rsidRPr="00115D97">
              <w:rPr>
                <w:rFonts w:cstheme="minorHAnsi"/>
                <w:sz w:val="20"/>
                <w:szCs w:val="20"/>
                <w:lang w:val="sr-Cyrl-RS"/>
              </w:rPr>
              <w:t>4. квартал 2025</w:t>
            </w:r>
            <w:r w:rsidR="008D251A" w:rsidRPr="00115D97">
              <w:rPr>
                <w:rFonts w:cstheme="minorHAnsi"/>
                <w:sz w:val="20"/>
                <w:szCs w:val="20"/>
                <w:lang w:val="sr-Cyrl-RS"/>
              </w:rPr>
              <w:t>. године</w:t>
            </w:r>
          </w:p>
        </w:tc>
        <w:tc>
          <w:tcPr>
            <w:tcW w:w="511" w:type="pct"/>
            <w:gridSpan w:val="3"/>
          </w:tcPr>
          <w:p w14:paraId="1E7D8D3F"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48782DD" w14:textId="74A22C14" w:rsidR="00672D19" w:rsidRPr="00115D97" w:rsidRDefault="003F3CCC" w:rsidP="001C079D">
            <w:pPr>
              <w:rPr>
                <w:rFonts w:cstheme="minorHAnsi"/>
                <w:sz w:val="20"/>
                <w:szCs w:val="20"/>
                <w:lang w:val="sr-Cyrl-RS"/>
              </w:rPr>
            </w:pPr>
            <w:r>
              <w:rPr>
                <w:rFonts w:cstheme="minorHAnsi"/>
                <w:sz w:val="20"/>
                <w:szCs w:val="20"/>
                <w:lang w:val="sr-Cyrl-RS"/>
              </w:rPr>
              <w:t>Потребна донаторска  подршка</w:t>
            </w:r>
            <w:r w:rsidR="000A5703">
              <w:rPr>
                <w:rFonts w:cstheme="minorHAnsi"/>
                <w:sz w:val="20"/>
                <w:szCs w:val="20"/>
                <w:lang w:val="sr-Cyrl-RS"/>
              </w:rPr>
              <w:t xml:space="preserve"> у €</w:t>
            </w:r>
          </w:p>
        </w:tc>
        <w:tc>
          <w:tcPr>
            <w:tcW w:w="472" w:type="pct"/>
            <w:gridSpan w:val="2"/>
          </w:tcPr>
          <w:p w14:paraId="1DB42085" w14:textId="6E7A27AC" w:rsidR="00672D19" w:rsidRPr="00115D97" w:rsidRDefault="002372BC"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225045B1" w14:textId="77777777" w:rsidR="00672D19" w:rsidRPr="00115D97" w:rsidRDefault="00672D19" w:rsidP="001C079D">
            <w:pPr>
              <w:rPr>
                <w:rFonts w:cstheme="minorHAnsi"/>
                <w:sz w:val="20"/>
                <w:szCs w:val="20"/>
                <w:lang w:val="sr-Cyrl-RS"/>
              </w:rPr>
            </w:pPr>
          </w:p>
        </w:tc>
        <w:tc>
          <w:tcPr>
            <w:tcW w:w="438" w:type="pct"/>
          </w:tcPr>
          <w:p w14:paraId="34F3059B" w14:textId="77777777" w:rsidR="00672D19" w:rsidRDefault="00672D19" w:rsidP="001C079D">
            <w:pPr>
              <w:rPr>
                <w:rFonts w:cstheme="minorHAnsi"/>
                <w:sz w:val="20"/>
                <w:szCs w:val="20"/>
                <w:lang w:val="sr-Cyrl-RS"/>
              </w:rPr>
            </w:pPr>
          </w:p>
          <w:p w14:paraId="092765AE" w14:textId="77777777" w:rsidR="0075453F" w:rsidRDefault="0075453F" w:rsidP="001C079D">
            <w:pPr>
              <w:rPr>
                <w:rFonts w:cstheme="minorHAnsi"/>
                <w:sz w:val="20"/>
                <w:szCs w:val="20"/>
                <w:lang w:val="sr-Cyrl-RS"/>
              </w:rPr>
            </w:pPr>
          </w:p>
          <w:p w14:paraId="5BB5BA5F" w14:textId="77777777" w:rsidR="0075453F" w:rsidRDefault="0075453F" w:rsidP="001C079D">
            <w:pPr>
              <w:rPr>
                <w:rFonts w:cstheme="minorHAnsi"/>
                <w:sz w:val="20"/>
                <w:szCs w:val="20"/>
                <w:lang w:val="sr-Cyrl-RS"/>
              </w:rPr>
            </w:pPr>
          </w:p>
          <w:p w14:paraId="700D3EA0" w14:textId="77777777" w:rsidR="0075453F" w:rsidRDefault="0075453F" w:rsidP="001C079D">
            <w:pPr>
              <w:rPr>
                <w:rFonts w:cstheme="minorHAnsi"/>
                <w:sz w:val="20"/>
                <w:szCs w:val="20"/>
                <w:lang w:val="sr-Cyrl-RS"/>
              </w:rPr>
            </w:pPr>
          </w:p>
          <w:p w14:paraId="7606DCBF" w14:textId="77777777" w:rsidR="0075453F" w:rsidRDefault="0075453F" w:rsidP="001C079D">
            <w:pPr>
              <w:rPr>
                <w:rFonts w:cstheme="minorHAnsi"/>
                <w:sz w:val="20"/>
                <w:szCs w:val="20"/>
                <w:lang w:val="sr-Cyrl-RS"/>
              </w:rPr>
            </w:pPr>
          </w:p>
          <w:p w14:paraId="070F8D28" w14:textId="77777777" w:rsidR="0075453F" w:rsidRDefault="0075453F" w:rsidP="001C079D">
            <w:pPr>
              <w:rPr>
                <w:rFonts w:cstheme="minorHAnsi"/>
                <w:sz w:val="20"/>
                <w:szCs w:val="20"/>
                <w:lang w:val="sr-Cyrl-RS"/>
              </w:rPr>
            </w:pPr>
          </w:p>
          <w:p w14:paraId="7C8E53B1" w14:textId="0440F7A5" w:rsidR="0075453F" w:rsidRPr="00115D97" w:rsidRDefault="0075453F" w:rsidP="001C079D">
            <w:pPr>
              <w:rPr>
                <w:rFonts w:cstheme="minorHAnsi"/>
                <w:sz w:val="20"/>
                <w:szCs w:val="20"/>
                <w:lang w:val="sr-Cyrl-RS"/>
              </w:rPr>
            </w:pPr>
            <w:r>
              <w:rPr>
                <w:rFonts w:cstheme="minorHAnsi"/>
                <w:sz w:val="20"/>
                <w:szCs w:val="20"/>
                <w:lang w:val="sr-Cyrl-RS"/>
              </w:rPr>
              <w:t>169.492</w:t>
            </w:r>
          </w:p>
        </w:tc>
        <w:tc>
          <w:tcPr>
            <w:tcW w:w="464" w:type="pct"/>
            <w:gridSpan w:val="2"/>
          </w:tcPr>
          <w:p w14:paraId="1E9367C6" w14:textId="77777777" w:rsidR="00672D19" w:rsidRDefault="00672D19" w:rsidP="001C079D">
            <w:pPr>
              <w:rPr>
                <w:rFonts w:cstheme="minorHAnsi"/>
                <w:sz w:val="20"/>
                <w:szCs w:val="20"/>
                <w:lang w:val="sr-Cyrl-RS"/>
              </w:rPr>
            </w:pPr>
          </w:p>
          <w:p w14:paraId="75B477A9" w14:textId="77777777" w:rsidR="0075453F" w:rsidRDefault="0075453F" w:rsidP="001C079D">
            <w:pPr>
              <w:rPr>
                <w:rFonts w:cstheme="minorHAnsi"/>
                <w:sz w:val="20"/>
                <w:szCs w:val="20"/>
                <w:lang w:val="sr-Cyrl-RS"/>
              </w:rPr>
            </w:pPr>
          </w:p>
          <w:p w14:paraId="15CF0DD9" w14:textId="77777777" w:rsidR="0075453F" w:rsidRDefault="0075453F" w:rsidP="001C079D">
            <w:pPr>
              <w:rPr>
                <w:rFonts w:cstheme="minorHAnsi"/>
                <w:sz w:val="20"/>
                <w:szCs w:val="20"/>
                <w:lang w:val="sr-Cyrl-RS"/>
              </w:rPr>
            </w:pPr>
          </w:p>
          <w:p w14:paraId="63C32A0C" w14:textId="77777777" w:rsidR="0075453F" w:rsidRDefault="0075453F" w:rsidP="001C079D">
            <w:pPr>
              <w:rPr>
                <w:rFonts w:cstheme="minorHAnsi"/>
                <w:sz w:val="20"/>
                <w:szCs w:val="20"/>
                <w:lang w:val="sr-Cyrl-RS"/>
              </w:rPr>
            </w:pPr>
          </w:p>
          <w:p w14:paraId="5C4B9E12" w14:textId="77777777" w:rsidR="0075453F" w:rsidRDefault="0075453F" w:rsidP="001C079D">
            <w:pPr>
              <w:rPr>
                <w:rFonts w:cstheme="minorHAnsi"/>
                <w:sz w:val="20"/>
                <w:szCs w:val="20"/>
                <w:lang w:val="sr-Cyrl-RS"/>
              </w:rPr>
            </w:pPr>
          </w:p>
          <w:p w14:paraId="6ADEECCC" w14:textId="77777777" w:rsidR="0075453F" w:rsidRDefault="0075453F" w:rsidP="001C079D">
            <w:pPr>
              <w:rPr>
                <w:rFonts w:cstheme="minorHAnsi"/>
                <w:sz w:val="20"/>
                <w:szCs w:val="20"/>
                <w:lang w:val="sr-Cyrl-RS"/>
              </w:rPr>
            </w:pPr>
          </w:p>
          <w:p w14:paraId="7B2D9692" w14:textId="29D4D244" w:rsidR="0075453F" w:rsidRPr="00115D97" w:rsidRDefault="0075453F" w:rsidP="001C079D">
            <w:pPr>
              <w:rPr>
                <w:rFonts w:cstheme="minorHAnsi"/>
                <w:sz w:val="20"/>
                <w:szCs w:val="20"/>
                <w:lang w:val="sr-Cyrl-RS"/>
              </w:rPr>
            </w:pPr>
            <w:r>
              <w:rPr>
                <w:rFonts w:cstheme="minorHAnsi"/>
                <w:sz w:val="20"/>
                <w:szCs w:val="20"/>
                <w:lang w:val="sr-Cyrl-RS"/>
              </w:rPr>
              <w:t>169.492</w:t>
            </w:r>
          </w:p>
        </w:tc>
        <w:tc>
          <w:tcPr>
            <w:tcW w:w="465" w:type="pct"/>
            <w:gridSpan w:val="2"/>
          </w:tcPr>
          <w:p w14:paraId="7F36D72B" w14:textId="77777777" w:rsidR="00672D19" w:rsidRDefault="00672D19" w:rsidP="001C079D">
            <w:pPr>
              <w:rPr>
                <w:rFonts w:cstheme="minorHAnsi"/>
                <w:sz w:val="20"/>
                <w:szCs w:val="20"/>
                <w:lang w:val="sr-Cyrl-RS"/>
              </w:rPr>
            </w:pPr>
          </w:p>
          <w:p w14:paraId="1DEE73D4" w14:textId="77777777" w:rsidR="0075453F" w:rsidRDefault="0075453F" w:rsidP="001C079D">
            <w:pPr>
              <w:rPr>
                <w:rFonts w:cstheme="minorHAnsi"/>
                <w:sz w:val="20"/>
                <w:szCs w:val="20"/>
                <w:lang w:val="sr-Cyrl-RS"/>
              </w:rPr>
            </w:pPr>
          </w:p>
          <w:p w14:paraId="7097A401" w14:textId="77777777" w:rsidR="0075453F" w:rsidRDefault="0075453F" w:rsidP="001C079D">
            <w:pPr>
              <w:rPr>
                <w:rFonts w:cstheme="minorHAnsi"/>
                <w:sz w:val="20"/>
                <w:szCs w:val="20"/>
                <w:lang w:val="sr-Cyrl-RS"/>
              </w:rPr>
            </w:pPr>
          </w:p>
          <w:p w14:paraId="1A3B1838" w14:textId="77777777" w:rsidR="0075453F" w:rsidRDefault="0075453F" w:rsidP="001C079D">
            <w:pPr>
              <w:rPr>
                <w:rFonts w:cstheme="minorHAnsi"/>
                <w:sz w:val="20"/>
                <w:szCs w:val="20"/>
                <w:lang w:val="sr-Cyrl-RS"/>
              </w:rPr>
            </w:pPr>
          </w:p>
          <w:p w14:paraId="34719C0F" w14:textId="77777777" w:rsidR="0075453F" w:rsidRDefault="0075453F" w:rsidP="001C079D">
            <w:pPr>
              <w:rPr>
                <w:rFonts w:cstheme="minorHAnsi"/>
                <w:sz w:val="20"/>
                <w:szCs w:val="20"/>
                <w:lang w:val="sr-Cyrl-RS"/>
              </w:rPr>
            </w:pPr>
          </w:p>
          <w:p w14:paraId="1A458C20" w14:textId="77777777" w:rsidR="0075453F" w:rsidRDefault="0075453F" w:rsidP="001C079D">
            <w:pPr>
              <w:rPr>
                <w:rFonts w:cstheme="minorHAnsi"/>
                <w:sz w:val="20"/>
                <w:szCs w:val="20"/>
                <w:lang w:val="sr-Cyrl-RS"/>
              </w:rPr>
            </w:pPr>
          </w:p>
          <w:p w14:paraId="1EF66730" w14:textId="698CF88C" w:rsidR="0075453F" w:rsidRPr="00115D97" w:rsidRDefault="0075453F" w:rsidP="001C079D">
            <w:pPr>
              <w:rPr>
                <w:rFonts w:cstheme="minorHAnsi"/>
                <w:sz w:val="20"/>
                <w:szCs w:val="20"/>
                <w:lang w:val="sr-Cyrl-RS"/>
              </w:rPr>
            </w:pPr>
            <w:r>
              <w:rPr>
                <w:rFonts w:cstheme="minorHAnsi"/>
                <w:sz w:val="20"/>
                <w:szCs w:val="20"/>
                <w:lang w:val="sr-Cyrl-RS"/>
              </w:rPr>
              <w:t>169.492</w:t>
            </w:r>
            <w:r w:rsidR="00B134EC">
              <w:rPr>
                <w:rFonts w:cstheme="minorHAnsi"/>
                <w:sz w:val="20"/>
                <w:szCs w:val="20"/>
                <w:lang w:val="sr-Cyrl-RS"/>
              </w:rPr>
              <w:t xml:space="preserve"> </w:t>
            </w:r>
          </w:p>
        </w:tc>
      </w:tr>
      <w:tr w:rsidR="0013473C" w:rsidRPr="00115D97" w14:paraId="092C6715" w14:textId="77777777" w:rsidTr="00937F6F">
        <w:trPr>
          <w:trHeight w:val="140"/>
        </w:trPr>
        <w:tc>
          <w:tcPr>
            <w:tcW w:w="822" w:type="pct"/>
            <w:tcBorders>
              <w:left w:val="double" w:sz="4" w:space="0" w:color="auto"/>
            </w:tcBorders>
          </w:tcPr>
          <w:p w14:paraId="077B435C" w14:textId="7D411F01" w:rsidR="0013473C" w:rsidRPr="00115D97" w:rsidRDefault="0013473C" w:rsidP="0013473C">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.3.</w:t>
            </w:r>
            <w:r w:rsidR="00E77198">
              <w:rPr>
                <w:rFonts w:cstheme="minorHAnsi"/>
                <w:sz w:val="20"/>
                <w:szCs w:val="20"/>
                <w:lang w:val="sr-Cyrl-RS"/>
              </w:rPr>
              <w:t>4</w:t>
            </w:r>
            <w:r w:rsidRPr="00115D97">
              <w:rPr>
                <w:rFonts w:cstheme="minorHAnsi"/>
                <w:sz w:val="20"/>
                <w:szCs w:val="20"/>
                <w:lang w:val="sr-Cyrl-RS"/>
              </w:rPr>
              <w:t>.</w:t>
            </w:r>
          </w:p>
          <w:p w14:paraId="1ED3D2C7" w14:textId="21D938F0" w:rsidR="0013473C" w:rsidRPr="00115D97" w:rsidRDefault="0013473C" w:rsidP="0013473C">
            <w:pPr>
              <w:rPr>
                <w:rFonts w:eastAsia="Times New Roman" w:cstheme="minorHAnsi"/>
                <w:sz w:val="20"/>
                <w:szCs w:val="20"/>
                <w:lang w:val="sr-Cyrl-RS"/>
              </w:rPr>
            </w:pPr>
            <w:r w:rsidRPr="00115D97">
              <w:rPr>
                <w:rFonts w:eastAsia="Times New Roman" w:cstheme="minorHAnsi"/>
                <w:sz w:val="20"/>
                <w:szCs w:val="20"/>
                <w:lang w:val="sr-Cyrl-RS"/>
              </w:rPr>
              <w:t>Одрживи развој ESB инфраструктурне платформе за интероперабилност система, еСуд и одржавање и унапређење сервиса централизоване електронске огласне табле судова.</w:t>
            </w:r>
          </w:p>
          <w:p w14:paraId="256A1D57" w14:textId="24E140B9" w:rsidR="0013473C" w:rsidRPr="00115D97" w:rsidRDefault="0013473C" w:rsidP="0013473C">
            <w:pPr>
              <w:rPr>
                <w:rFonts w:eastAsia="Times New Roman" w:cstheme="minorHAnsi"/>
                <w:sz w:val="20"/>
                <w:szCs w:val="20"/>
                <w:lang w:val="sr-Cyrl-RS"/>
              </w:rPr>
            </w:pPr>
            <w:r w:rsidRPr="00115D97">
              <w:rPr>
                <w:rFonts w:eastAsia="Times New Roman" w:cstheme="minorHAnsi"/>
                <w:sz w:val="20"/>
                <w:szCs w:val="20"/>
                <w:lang w:val="sr-Cyrl-RS"/>
              </w:rPr>
              <w:t>(иста активност 5.10.1)</w:t>
            </w:r>
          </w:p>
          <w:p w14:paraId="53C949F8" w14:textId="3F49D22B" w:rsidR="0013473C" w:rsidRPr="00115D97" w:rsidRDefault="0013473C" w:rsidP="0013473C">
            <w:pPr>
              <w:spacing w:after="240"/>
              <w:rPr>
                <w:rFonts w:cstheme="minorHAnsi"/>
                <w:sz w:val="20"/>
                <w:szCs w:val="20"/>
                <w:lang w:val="sr-Cyrl-RS"/>
              </w:rPr>
            </w:pPr>
            <w:r w:rsidRPr="00115D97">
              <w:rPr>
                <w:rFonts w:eastAsia="Times New Roman" w:cstheme="minorHAnsi"/>
                <w:sz w:val="20"/>
                <w:szCs w:val="20"/>
                <w:lang w:val="sr-Cyrl-RS"/>
              </w:rPr>
              <w:t>(повезане активности 2.1.1, 2.7.1. АП ИКТ)</w:t>
            </w:r>
          </w:p>
        </w:tc>
        <w:tc>
          <w:tcPr>
            <w:tcW w:w="500" w:type="pct"/>
            <w:gridSpan w:val="2"/>
          </w:tcPr>
          <w:p w14:paraId="6C2797C4" w14:textId="1EDF9547" w:rsidR="0013473C" w:rsidRPr="00115D97" w:rsidRDefault="0013473C" w:rsidP="0013473C">
            <w:pPr>
              <w:rPr>
                <w:rFonts w:cstheme="minorHAnsi"/>
                <w:sz w:val="20"/>
                <w:szCs w:val="20"/>
                <w:lang w:val="sr-Cyrl-RS"/>
              </w:rPr>
            </w:pPr>
            <w:r w:rsidRPr="00115D97">
              <w:rPr>
                <w:rFonts w:cstheme="minorHAnsi"/>
                <w:sz w:val="20"/>
                <w:szCs w:val="20"/>
                <w:lang w:val="sr-Cyrl-RS"/>
              </w:rPr>
              <w:t>МП</w:t>
            </w:r>
          </w:p>
        </w:tc>
        <w:tc>
          <w:tcPr>
            <w:tcW w:w="452" w:type="pct"/>
            <w:gridSpan w:val="2"/>
          </w:tcPr>
          <w:p w14:paraId="45F630E4" w14:textId="026E75E0" w:rsidR="0013473C" w:rsidRPr="00115D97" w:rsidRDefault="0013473C" w:rsidP="0013473C">
            <w:pPr>
              <w:rPr>
                <w:rFonts w:cstheme="minorHAnsi"/>
                <w:sz w:val="20"/>
                <w:szCs w:val="20"/>
                <w:lang w:val="sr-Cyrl-RS"/>
              </w:rPr>
            </w:pPr>
            <w:r w:rsidRPr="00115D97">
              <w:rPr>
                <w:rFonts w:cstheme="minorHAnsi"/>
                <w:sz w:val="20"/>
                <w:szCs w:val="20"/>
                <w:lang w:val="sr-Cyrl-RS"/>
              </w:rPr>
              <w:t>Правосудне професије</w:t>
            </w:r>
          </w:p>
        </w:tc>
        <w:tc>
          <w:tcPr>
            <w:tcW w:w="406" w:type="pct"/>
            <w:gridSpan w:val="2"/>
          </w:tcPr>
          <w:p w14:paraId="10BE69E1" w14:textId="755FDBC4" w:rsidR="0013473C" w:rsidRPr="00115D97" w:rsidRDefault="0013473C" w:rsidP="0013473C">
            <w:pPr>
              <w:rPr>
                <w:rFonts w:cstheme="minorHAnsi"/>
                <w:sz w:val="20"/>
                <w:szCs w:val="20"/>
                <w:lang w:val="sr-Cyrl-RS"/>
              </w:rPr>
            </w:pPr>
            <w:r w:rsidRPr="00115D97">
              <w:rPr>
                <w:rFonts w:cstheme="minorHAnsi"/>
                <w:sz w:val="20"/>
                <w:szCs w:val="20"/>
                <w:lang w:val="sr-Cyrl-RS"/>
              </w:rPr>
              <w:t>4. квартал 2025</w:t>
            </w:r>
            <w:r w:rsidR="008D251A" w:rsidRPr="00115D97">
              <w:rPr>
                <w:rFonts w:cstheme="minorHAnsi"/>
                <w:sz w:val="20"/>
                <w:szCs w:val="20"/>
                <w:lang w:val="sr-Cyrl-RS"/>
              </w:rPr>
              <w:t>.</w:t>
            </w:r>
            <w:r w:rsidRPr="00115D97">
              <w:rPr>
                <w:rFonts w:cstheme="minorHAnsi"/>
                <w:sz w:val="20"/>
                <w:szCs w:val="20"/>
                <w:lang w:val="sr-Cyrl-RS"/>
              </w:rPr>
              <w:t xml:space="preserve"> године</w:t>
            </w:r>
          </w:p>
        </w:tc>
        <w:tc>
          <w:tcPr>
            <w:tcW w:w="511" w:type="pct"/>
            <w:gridSpan w:val="3"/>
          </w:tcPr>
          <w:p w14:paraId="566883A3"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3F0A86A" w14:textId="0BA4C022" w:rsidR="0013473C" w:rsidRPr="00115D97" w:rsidRDefault="003F3CCC" w:rsidP="0013473C">
            <w:pPr>
              <w:rPr>
                <w:rFonts w:cstheme="minorHAnsi"/>
                <w:sz w:val="20"/>
                <w:szCs w:val="20"/>
                <w:lang w:val="sr-Cyrl-RS"/>
              </w:rPr>
            </w:pPr>
            <w:r>
              <w:rPr>
                <w:rFonts w:cstheme="minorHAnsi"/>
                <w:sz w:val="20"/>
                <w:szCs w:val="20"/>
                <w:lang w:val="sr-Cyrl-RS"/>
              </w:rPr>
              <w:t>Потребна донаторска  подршка</w:t>
            </w:r>
            <w:r w:rsidR="0075453F">
              <w:rPr>
                <w:rFonts w:cstheme="minorHAnsi"/>
                <w:sz w:val="20"/>
                <w:szCs w:val="20"/>
                <w:lang w:val="sr-Cyrl-RS"/>
              </w:rPr>
              <w:t xml:space="preserve"> у €</w:t>
            </w:r>
          </w:p>
        </w:tc>
        <w:tc>
          <w:tcPr>
            <w:tcW w:w="472" w:type="pct"/>
            <w:gridSpan w:val="2"/>
          </w:tcPr>
          <w:p w14:paraId="7279D5E1" w14:textId="5F50F1D6" w:rsidR="0013473C" w:rsidRPr="00115D97" w:rsidRDefault="002372BC" w:rsidP="0013473C">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470EFDD1" w14:textId="77777777" w:rsidR="0013473C" w:rsidRPr="00115D97" w:rsidRDefault="0013473C" w:rsidP="0013473C">
            <w:pPr>
              <w:rPr>
                <w:rFonts w:cstheme="minorHAnsi"/>
                <w:sz w:val="20"/>
                <w:szCs w:val="20"/>
                <w:lang w:val="sr-Cyrl-RS"/>
              </w:rPr>
            </w:pPr>
          </w:p>
        </w:tc>
        <w:tc>
          <w:tcPr>
            <w:tcW w:w="438" w:type="pct"/>
          </w:tcPr>
          <w:p w14:paraId="1174B740" w14:textId="77777777" w:rsidR="0013473C" w:rsidRDefault="0013473C" w:rsidP="0013473C">
            <w:pPr>
              <w:rPr>
                <w:rFonts w:cstheme="minorHAnsi"/>
                <w:sz w:val="20"/>
                <w:szCs w:val="20"/>
                <w:lang w:val="sr-Cyrl-RS"/>
              </w:rPr>
            </w:pPr>
          </w:p>
          <w:p w14:paraId="296F6895" w14:textId="77777777" w:rsidR="001815A2" w:rsidRDefault="001815A2" w:rsidP="0013473C">
            <w:pPr>
              <w:rPr>
                <w:rFonts w:cstheme="minorHAnsi"/>
                <w:sz w:val="20"/>
                <w:szCs w:val="20"/>
                <w:lang w:val="sr-Cyrl-RS"/>
              </w:rPr>
            </w:pPr>
          </w:p>
          <w:p w14:paraId="0B9B0E4D" w14:textId="77777777" w:rsidR="001815A2" w:rsidRDefault="001815A2" w:rsidP="0013473C">
            <w:pPr>
              <w:rPr>
                <w:rFonts w:cstheme="minorHAnsi"/>
                <w:sz w:val="20"/>
                <w:szCs w:val="20"/>
                <w:lang w:val="sr-Cyrl-RS"/>
              </w:rPr>
            </w:pPr>
          </w:p>
          <w:p w14:paraId="14CECBCA" w14:textId="77777777" w:rsidR="001815A2" w:rsidRDefault="001815A2" w:rsidP="0013473C">
            <w:pPr>
              <w:rPr>
                <w:rFonts w:cstheme="minorHAnsi"/>
                <w:sz w:val="20"/>
                <w:szCs w:val="20"/>
                <w:lang w:val="sr-Cyrl-RS"/>
              </w:rPr>
            </w:pPr>
          </w:p>
          <w:p w14:paraId="50A2B26E" w14:textId="77777777" w:rsidR="001815A2" w:rsidRDefault="001815A2" w:rsidP="0013473C">
            <w:pPr>
              <w:rPr>
                <w:rFonts w:cstheme="minorHAnsi"/>
                <w:sz w:val="20"/>
                <w:szCs w:val="20"/>
                <w:lang w:val="sr-Cyrl-RS"/>
              </w:rPr>
            </w:pPr>
          </w:p>
          <w:p w14:paraId="252C161E" w14:textId="2A33F97E" w:rsidR="001815A2" w:rsidRPr="00115D97" w:rsidRDefault="001815A2" w:rsidP="0013473C">
            <w:pPr>
              <w:rPr>
                <w:rFonts w:cstheme="minorHAnsi"/>
                <w:sz w:val="20"/>
                <w:szCs w:val="20"/>
                <w:lang w:val="sr-Cyrl-RS"/>
              </w:rPr>
            </w:pPr>
            <w:r>
              <w:rPr>
                <w:rFonts w:cstheme="minorHAnsi"/>
                <w:sz w:val="20"/>
                <w:szCs w:val="20"/>
                <w:lang w:val="sr-Cyrl-RS"/>
              </w:rPr>
              <w:t>550.847</w:t>
            </w:r>
          </w:p>
        </w:tc>
        <w:tc>
          <w:tcPr>
            <w:tcW w:w="464" w:type="pct"/>
            <w:gridSpan w:val="2"/>
          </w:tcPr>
          <w:p w14:paraId="7230BE4D" w14:textId="77777777" w:rsidR="0013473C" w:rsidRDefault="0013473C" w:rsidP="0013473C">
            <w:pPr>
              <w:rPr>
                <w:rFonts w:cstheme="minorHAnsi"/>
                <w:sz w:val="20"/>
                <w:szCs w:val="20"/>
                <w:lang w:val="sr-Cyrl-RS"/>
              </w:rPr>
            </w:pPr>
          </w:p>
          <w:p w14:paraId="7D9A84F3" w14:textId="77777777" w:rsidR="001815A2" w:rsidRDefault="001815A2" w:rsidP="0013473C">
            <w:pPr>
              <w:rPr>
                <w:rFonts w:cstheme="minorHAnsi"/>
                <w:sz w:val="20"/>
                <w:szCs w:val="20"/>
                <w:lang w:val="sr-Cyrl-RS"/>
              </w:rPr>
            </w:pPr>
          </w:p>
          <w:p w14:paraId="017470E9" w14:textId="77777777" w:rsidR="001815A2" w:rsidRDefault="001815A2" w:rsidP="0013473C">
            <w:pPr>
              <w:rPr>
                <w:rFonts w:cstheme="minorHAnsi"/>
                <w:sz w:val="20"/>
                <w:szCs w:val="20"/>
                <w:lang w:val="sr-Cyrl-RS"/>
              </w:rPr>
            </w:pPr>
          </w:p>
          <w:p w14:paraId="3A4C51A6" w14:textId="77777777" w:rsidR="001815A2" w:rsidRDefault="001815A2" w:rsidP="0013473C">
            <w:pPr>
              <w:rPr>
                <w:rFonts w:cstheme="minorHAnsi"/>
                <w:sz w:val="20"/>
                <w:szCs w:val="20"/>
                <w:lang w:val="sr-Cyrl-RS"/>
              </w:rPr>
            </w:pPr>
          </w:p>
          <w:p w14:paraId="1BF3A0F2" w14:textId="77777777" w:rsidR="001815A2" w:rsidRDefault="001815A2" w:rsidP="0013473C">
            <w:pPr>
              <w:rPr>
                <w:rFonts w:cstheme="minorHAnsi"/>
                <w:sz w:val="20"/>
                <w:szCs w:val="20"/>
                <w:lang w:val="sr-Cyrl-RS"/>
              </w:rPr>
            </w:pPr>
          </w:p>
          <w:p w14:paraId="2759328D" w14:textId="47AC91B7" w:rsidR="001815A2" w:rsidRPr="00115D97" w:rsidRDefault="001815A2" w:rsidP="0013473C">
            <w:pPr>
              <w:rPr>
                <w:rFonts w:cstheme="minorHAnsi"/>
                <w:sz w:val="20"/>
                <w:szCs w:val="20"/>
                <w:lang w:val="sr-Cyrl-RS"/>
              </w:rPr>
            </w:pPr>
            <w:r>
              <w:rPr>
                <w:rFonts w:cstheme="minorHAnsi"/>
                <w:sz w:val="20"/>
                <w:szCs w:val="20"/>
                <w:lang w:val="sr-Cyrl-RS"/>
              </w:rPr>
              <w:t>550.847</w:t>
            </w:r>
          </w:p>
        </w:tc>
        <w:tc>
          <w:tcPr>
            <w:tcW w:w="465" w:type="pct"/>
            <w:gridSpan w:val="2"/>
          </w:tcPr>
          <w:p w14:paraId="4DA3F9BD" w14:textId="77777777" w:rsidR="0013473C" w:rsidRDefault="0013473C" w:rsidP="0013473C">
            <w:pPr>
              <w:rPr>
                <w:rFonts w:cstheme="minorHAnsi"/>
                <w:sz w:val="20"/>
                <w:szCs w:val="20"/>
                <w:lang w:val="sr-Cyrl-RS"/>
              </w:rPr>
            </w:pPr>
          </w:p>
          <w:p w14:paraId="630DA7B4" w14:textId="77777777" w:rsidR="001815A2" w:rsidRDefault="001815A2" w:rsidP="0013473C">
            <w:pPr>
              <w:rPr>
                <w:rFonts w:cstheme="minorHAnsi"/>
                <w:sz w:val="20"/>
                <w:szCs w:val="20"/>
                <w:lang w:val="sr-Cyrl-RS"/>
              </w:rPr>
            </w:pPr>
          </w:p>
          <w:p w14:paraId="55C864C2" w14:textId="77777777" w:rsidR="001815A2" w:rsidRDefault="001815A2" w:rsidP="0013473C">
            <w:pPr>
              <w:rPr>
                <w:rFonts w:cstheme="minorHAnsi"/>
                <w:sz w:val="20"/>
                <w:szCs w:val="20"/>
                <w:lang w:val="sr-Cyrl-RS"/>
              </w:rPr>
            </w:pPr>
          </w:p>
          <w:p w14:paraId="1CCADAFA" w14:textId="77777777" w:rsidR="001815A2" w:rsidRDefault="001815A2" w:rsidP="0013473C">
            <w:pPr>
              <w:rPr>
                <w:rFonts w:cstheme="minorHAnsi"/>
                <w:sz w:val="20"/>
                <w:szCs w:val="20"/>
                <w:lang w:val="sr-Cyrl-RS"/>
              </w:rPr>
            </w:pPr>
          </w:p>
          <w:p w14:paraId="746E0E23" w14:textId="77777777" w:rsidR="001815A2" w:rsidRDefault="001815A2" w:rsidP="0013473C">
            <w:pPr>
              <w:rPr>
                <w:rFonts w:cstheme="minorHAnsi"/>
                <w:sz w:val="20"/>
                <w:szCs w:val="20"/>
                <w:lang w:val="sr-Cyrl-RS"/>
              </w:rPr>
            </w:pPr>
          </w:p>
          <w:p w14:paraId="26384848" w14:textId="77777777" w:rsidR="001815A2" w:rsidRDefault="001815A2" w:rsidP="0013473C">
            <w:pPr>
              <w:rPr>
                <w:rFonts w:cstheme="minorHAnsi"/>
                <w:sz w:val="20"/>
                <w:szCs w:val="20"/>
                <w:lang w:val="sr-Cyrl-RS"/>
              </w:rPr>
            </w:pPr>
            <w:r>
              <w:rPr>
                <w:rFonts w:cstheme="minorHAnsi"/>
                <w:sz w:val="20"/>
                <w:szCs w:val="20"/>
                <w:lang w:val="sr-Cyrl-RS"/>
              </w:rPr>
              <w:t>381.356</w:t>
            </w:r>
            <w:r w:rsidR="0033503B">
              <w:rPr>
                <w:rFonts w:cstheme="minorHAnsi"/>
                <w:sz w:val="20"/>
                <w:szCs w:val="20"/>
                <w:lang w:val="sr-Cyrl-RS"/>
              </w:rPr>
              <w:t xml:space="preserve"> + </w:t>
            </w:r>
          </w:p>
          <w:p w14:paraId="23F500CC" w14:textId="2CC1B7D9" w:rsidR="0033503B" w:rsidRPr="00115D97" w:rsidRDefault="0033503B" w:rsidP="0013473C">
            <w:pPr>
              <w:rPr>
                <w:rFonts w:cstheme="minorHAnsi"/>
                <w:sz w:val="20"/>
                <w:szCs w:val="20"/>
                <w:lang w:val="sr-Cyrl-RS"/>
              </w:rPr>
            </w:pPr>
            <w:r>
              <w:rPr>
                <w:rFonts w:cstheme="minorHAnsi"/>
                <w:sz w:val="20"/>
                <w:szCs w:val="20"/>
                <w:lang w:val="sr-Cyrl-RS"/>
              </w:rPr>
              <w:t>26.000</w:t>
            </w:r>
          </w:p>
        </w:tc>
      </w:tr>
      <w:tr w:rsidR="00937F6F" w:rsidRPr="00115D97" w14:paraId="250B346D" w14:textId="77777777" w:rsidTr="00937F6F">
        <w:trPr>
          <w:trHeight w:val="140"/>
        </w:trPr>
        <w:tc>
          <w:tcPr>
            <w:tcW w:w="822" w:type="pct"/>
            <w:tcBorders>
              <w:left w:val="double" w:sz="4" w:space="0" w:color="auto"/>
            </w:tcBorders>
          </w:tcPr>
          <w:p w14:paraId="025E8AC2" w14:textId="464F6811" w:rsidR="00937F6F" w:rsidRPr="00115D97" w:rsidRDefault="00937F6F" w:rsidP="00937F6F">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.3.</w:t>
            </w:r>
            <w:r w:rsidR="00E77198">
              <w:rPr>
                <w:rFonts w:cstheme="minorHAnsi"/>
                <w:sz w:val="20"/>
                <w:szCs w:val="20"/>
                <w:lang w:val="sr-Cyrl-RS"/>
              </w:rPr>
              <w:t>5</w:t>
            </w:r>
            <w:r w:rsidRPr="00115D97">
              <w:rPr>
                <w:rFonts w:cstheme="minorHAnsi"/>
                <w:sz w:val="20"/>
                <w:szCs w:val="20"/>
                <w:lang w:val="sr-Cyrl-RS"/>
              </w:rPr>
              <w:t>.</w:t>
            </w:r>
          </w:p>
          <w:p w14:paraId="7FFDE4A7" w14:textId="2D8B1574" w:rsidR="00937F6F" w:rsidRPr="00115D97" w:rsidRDefault="00937F6F" w:rsidP="00937F6F">
            <w:pPr>
              <w:rPr>
                <w:rFonts w:eastAsia="Times New Roman" w:cstheme="minorHAnsi"/>
                <w:sz w:val="20"/>
                <w:szCs w:val="20"/>
                <w:lang w:val="sr-Cyrl-RS"/>
              </w:rPr>
            </w:pPr>
            <w:r w:rsidRPr="00115D97">
              <w:rPr>
                <w:rFonts w:eastAsia="Times New Roman" w:cstheme="minorHAnsi"/>
                <w:sz w:val="20"/>
                <w:szCs w:val="20"/>
                <w:lang w:val="sr-Cyrl-RS"/>
              </w:rPr>
              <w:t>Надоградња и одрживи развој Правосудне платформе за електронску размену података између правосудних органа и правосудних професија и других државних институција.</w:t>
            </w:r>
          </w:p>
          <w:p w14:paraId="4BC2D111" w14:textId="54299958" w:rsidR="00937F6F" w:rsidRPr="00115D97" w:rsidRDefault="00937F6F" w:rsidP="00937F6F">
            <w:pPr>
              <w:rPr>
                <w:rFonts w:eastAsia="Times New Roman" w:cstheme="minorHAnsi"/>
                <w:sz w:val="20"/>
                <w:szCs w:val="20"/>
                <w:lang w:val="sr-Cyrl-RS"/>
              </w:rPr>
            </w:pPr>
            <w:r w:rsidRPr="00115D97">
              <w:rPr>
                <w:rFonts w:eastAsia="Times New Roman" w:cstheme="minorHAnsi"/>
                <w:sz w:val="20"/>
                <w:szCs w:val="20"/>
                <w:lang w:val="sr-Cyrl-RS"/>
              </w:rPr>
              <w:t>(иста активност 5.10.2)</w:t>
            </w:r>
          </w:p>
          <w:p w14:paraId="79B8725D" w14:textId="4A39D301" w:rsidR="00937F6F" w:rsidRPr="00115D97" w:rsidRDefault="00937F6F" w:rsidP="00937F6F">
            <w:pPr>
              <w:spacing w:after="240"/>
              <w:rPr>
                <w:rFonts w:cstheme="minorHAnsi"/>
                <w:sz w:val="20"/>
                <w:szCs w:val="20"/>
                <w:lang w:val="sr-Cyrl-RS"/>
              </w:rPr>
            </w:pPr>
            <w:r w:rsidRPr="00115D97">
              <w:rPr>
                <w:rFonts w:eastAsia="Times New Roman" w:cstheme="minorHAnsi"/>
                <w:sz w:val="20"/>
                <w:szCs w:val="20"/>
                <w:lang w:val="sr-Cyrl-RS"/>
              </w:rPr>
              <w:t>(активност 2.1.2. АП ИКТ)</w:t>
            </w:r>
          </w:p>
        </w:tc>
        <w:tc>
          <w:tcPr>
            <w:tcW w:w="500" w:type="pct"/>
            <w:gridSpan w:val="2"/>
          </w:tcPr>
          <w:p w14:paraId="340845FC" w14:textId="2760B358" w:rsidR="00937F6F" w:rsidRPr="00115D97" w:rsidRDefault="00937F6F" w:rsidP="00937F6F">
            <w:pPr>
              <w:rPr>
                <w:rFonts w:cstheme="minorHAnsi"/>
                <w:sz w:val="20"/>
                <w:szCs w:val="20"/>
                <w:lang w:val="sr-Cyrl-RS"/>
              </w:rPr>
            </w:pPr>
            <w:r w:rsidRPr="00115D97">
              <w:rPr>
                <w:rFonts w:cstheme="minorHAnsi"/>
                <w:sz w:val="20"/>
                <w:szCs w:val="20"/>
                <w:lang w:val="sr-Cyrl-RS"/>
              </w:rPr>
              <w:t>МП</w:t>
            </w:r>
          </w:p>
        </w:tc>
        <w:tc>
          <w:tcPr>
            <w:tcW w:w="452" w:type="pct"/>
            <w:gridSpan w:val="2"/>
          </w:tcPr>
          <w:p w14:paraId="3C71931D" w14:textId="43CCF29D" w:rsidR="00937F6F" w:rsidRPr="00115D97" w:rsidRDefault="00937F6F" w:rsidP="00937F6F">
            <w:pPr>
              <w:rPr>
                <w:rFonts w:cstheme="minorHAnsi"/>
                <w:sz w:val="20"/>
                <w:szCs w:val="20"/>
                <w:lang w:val="sr-Cyrl-RS"/>
              </w:rPr>
            </w:pPr>
            <w:r w:rsidRPr="00115D97">
              <w:rPr>
                <w:rFonts w:cstheme="minorHAnsi"/>
                <w:sz w:val="20"/>
                <w:szCs w:val="20"/>
                <w:lang w:val="sr-Cyrl-RS"/>
              </w:rPr>
              <w:t>Правосудне професије</w:t>
            </w:r>
          </w:p>
        </w:tc>
        <w:tc>
          <w:tcPr>
            <w:tcW w:w="406" w:type="pct"/>
            <w:gridSpan w:val="2"/>
          </w:tcPr>
          <w:p w14:paraId="6C258CB5" w14:textId="28843AFE" w:rsidR="00937F6F" w:rsidRPr="00115D97" w:rsidRDefault="00937F6F" w:rsidP="00937F6F">
            <w:pPr>
              <w:rPr>
                <w:rFonts w:cstheme="minorHAnsi"/>
                <w:sz w:val="20"/>
                <w:szCs w:val="20"/>
                <w:lang w:val="sr-Cyrl-RS"/>
              </w:rPr>
            </w:pPr>
            <w:r w:rsidRPr="00115D97">
              <w:rPr>
                <w:rFonts w:cstheme="minorHAnsi"/>
                <w:sz w:val="20"/>
                <w:szCs w:val="20"/>
                <w:lang w:val="sr-Cyrl-RS"/>
              </w:rPr>
              <w:t>4. квартал 2025 године</w:t>
            </w:r>
          </w:p>
        </w:tc>
        <w:tc>
          <w:tcPr>
            <w:tcW w:w="511" w:type="pct"/>
            <w:gridSpan w:val="3"/>
          </w:tcPr>
          <w:p w14:paraId="6D08EB95"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DC579E5" w14:textId="77777777" w:rsidR="0033503B" w:rsidRDefault="0033503B" w:rsidP="00937F6F">
            <w:pPr>
              <w:rPr>
                <w:rFonts w:cstheme="minorHAnsi"/>
                <w:sz w:val="20"/>
                <w:szCs w:val="20"/>
                <w:lang w:val="sr-Cyrl-RS"/>
              </w:rPr>
            </w:pPr>
          </w:p>
          <w:p w14:paraId="7793FF66" w14:textId="4725BCB6" w:rsidR="00937F6F" w:rsidRPr="00115D97" w:rsidRDefault="003F3CCC" w:rsidP="00937F6F">
            <w:pPr>
              <w:rPr>
                <w:rFonts w:cstheme="minorHAnsi"/>
                <w:sz w:val="20"/>
                <w:szCs w:val="20"/>
                <w:lang w:val="sr-Cyrl-RS"/>
              </w:rPr>
            </w:pPr>
            <w:r>
              <w:rPr>
                <w:rFonts w:cstheme="minorHAnsi"/>
                <w:sz w:val="20"/>
                <w:szCs w:val="20"/>
                <w:lang w:val="sr-Cyrl-RS"/>
              </w:rPr>
              <w:t>Потребна донаторска  подршка</w:t>
            </w:r>
            <w:r w:rsidR="0033503B">
              <w:rPr>
                <w:rFonts w:cstheme="minorHAnsi"/>
                <w:sz w:val="20"/>
                <w:szCs w:val="20"/>
                <w:lang w:val="sr-Cyrl-RS"/>
              </w:rPr>
              <w:t xml:space="preserve"> у  €</w:t>
            </w:r>
          </w:p>
        </w:tc>
        <w:tc>
          <w:tcPr>
            <w:tcW w:w="472" w:type="pct"/>
            <w:gridSpan w:val="2"/>
          </w:tcPr>
          <w:p w14:paraId="03B9F1CE" w14:textId="3F5D6AD8" w:rsidR="00937F6F" w:rsidRPr="00115D97" w:rsidRDefault="00D64E18" w:rsidP="00937F6F">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0F7E2828" w14:textId="77777777" w:rsidR="00937F6F" w:rsidRPr="00115D97" w:rsidRDefault="00937F6F" w:rsidP="00937F6F">
            <w:pPr>
              <w:rPr>
                <w:rFonts w:cstheme="minorHAnsi"/>
                <w:sz w:val="20"/>
                <w:szCs w:val="20"/>
                <w:lang w:val="sr-Cyrl-RS"/>
              </w:rPr>
            </w:pPr>
          </w:p>
        </w:tc>
        <w:tc>
          <w:tcPr>
            <w:tcW w:w="438" w:type="pct"/>
          </w:tcPr>
          <w:p w14:paraId="3F2A64B2" w14:textId="77777777" w:rsidR="00937F6F" w:rsidRDefault="00937F6F" w:rsidP="00937F6F">
            <w:pPr>
              <w:rPr>
                <w:rFonts w:cstheme="minorHAnsi"/>
                <w:sz w:val="20"/>
                <w:szCs w:val="20"/>
                <w:lang w:val="sr-Cyrl-RS"/>
              </w:rPr>
            </w:pPr>
          </w:p>
          <w:p w14:paraId="545FF0D9" w14:textId="77777777" w:rsidR="0033503B" w:rsidRDefault="0033503B" w:rsidP="00937F6F">
            <w:pPr>
              <w:rPr>
                <w:rFonts w:cstheme="minorHAnsi"/>
                <w:sz w:val="20"/>
                <w:szCs w:val="20"/>
                <w:lang w:val="sr-Cyrl-RS"/>
              </w:rPr>
            </w:pPr>
          </w:p>
          <w:p w14:paraId="5B276200" w14:textId="77777777" w:rsidR="0033503B" w:rsidRDefault="0033503B" w:rsidP="00937F6F">
            <w:pPr>
              <w:rPr>
                <w:rFonts w:cstheme="minorHAnsi"/>
                <w:sz w:val="20"/>
                <w:szCs w:val="20"/>
                <w:lang w:val="sr-Cyrl-RS"/>
              </w:rPr>
            </w:pPr>
          </w:p>
          <w:p w14:paraId="19B2D806" w14:textId="77777777" w:rsidR="0033503B" w:rsidRDefault="0033503B" w:rsidP="00937F6F">
            <w:pPr>
              <w:rPr>
                <w:rFonts w:cstheme="minorHAnsi"/>
                <w:sz w:val="20"/>
                <w:szCs w:val="20"/>
                <w:lang w:val="sr-Cyrl-RS"/>
              </w:rPr>
            </w:pPr>
          </w:p>
          <w:p w14:paraId="52B5EB72" w14:textId="77777777" w:rsidR="0033503B" w:rsidRDefault="0033503B" w:rsidP="00937F6F">
            <w:pPr>
              <w:rPr>
                <w:rFonts w:cstheme="minorHAnsi"/>
                <w:sz w:val="20"/>
                <w:szCs w:val="20"/>
                <w:lang w:val="sr-Cyrl-RS"/>
              </w:rPr>
            </w:pPr>
          </w:p>
          <w:p w14:paraId="79777449" w14:textId="77777777" w:rsidR="0033503B" w:rsidRDefault="0033503B" w:rsidP="00937F6F">
            <w:pPr>
              <w:rPr>
                <w:rFonts w:cstheme="minorHAnsi"/>
                <w:sz w:val="20"/>
                <w:szCs w:val="20"/>
                <w:lang w:val="sr-Cyrl-RS"/>
              </w:rPr>
            </w:pPr>
          </w:p>
          <w:p w14:paraId="75D74279" w14:textId="4EA0CD08" w:rsidR="0033503B" w:rsidRPr="00115D97" w:rsidRDefault="0033503B" w:rsidP="00937F6F">
            <w:pPr>
              <w:rPr>
                <w:rFonts w:cstheme="minorHAnsi"/>
                <w:sz w:val="20"/>
                <w:szCs w:val="20"/>
                <w:lang w:val="sr-Cyrl-RS"/>
              </w:rPr>
            </w:pPr>
            <w:r>
              <w:rPr>
                <w:rFonts w:cstheme="minorHAnsi"/>
                <w:sz w:val="20"/>
                <w:szCs w:val="20"/>
                <w:lang w:val="sr-Cyrl-RS"/>
              </w:rPr>
              <w:t>169.492</w:t>
            </w:r>
          </w:p>
        </w:tc>
        <w:tc>
          <w:tcPr>
            <w:tcW w:w="464" w:type="pct"/>
            <w:gridSpan w:val="2"/>
          </w:tcPr>
          <w:p w14:paraId="6A892EDC" w14:textId="77777777" w:rsidR="00937F6F" w:rsidRDefault="00937F6F" w:rsidP="00937F6F">
            <w:pPr>
              <w:rPr>
                <w:rFonts w:cstheme="minorHAnsi"/>
                <w:sz w:val="20"/>
                <w:szCs w:val="20"/>
                <w:lang w:val="sr-Cyrl-RS"/>
              </w:rPr>
            </w:pPr>
          </w:p>
          <w:p w14:paraId="0A150C43" w14:textId="77777777" w:rsidR="0033503B" w:rsidRDefault="0033503B" w:rsidP="00937F6F">
            <w:pPr>
              <w:rPr>
                <w:rFonts w:cstheme="minorHAnsi"/>
                <w:sz w:val="20"/>
                <w:szCs w:val="20"/>
                <w:lang w:val="sr-Cyrl-RS"/>
              </w:rPr>
            </w:pPr>
          </w:p>
          <w:p w14:paraId="39442B18" w14:textId="77777777" w:rsidR="0033503B" w:rsidRDefault="0033503B" w:rsidP="00937F6F">
            <w:pPr>
              <w:rPr>
                <w:rFonts w:cstheme="minorHAnsi"/>
                <w:sz w:val="20"/>
                <w:szCs w:val="20"/>
                <w:lang w:val="sr-Cyrl-RS"/>
              </w:rPr>
            </w:pPr>
          </w:p>
          <w:p w14:paraId="3C8F37B0" w14:textId="77777777" w:rsidR="0033503B" w:rsidRDefault="0033503B" w:rsidP="00937F6F">
            <w:pPr>
              <w:rPr>
                <w:rFonts w:cstheme="minorHAnsi"/>
                <w:sz w:val="20"/>
                <w:szCs w:val="20"/>
                <w:lang w:val="sr-Cyrl-RS"/>
              </w:rPr>
            </w:pPr>
          </w:p>
          <w:p w14:paraId="1A8BF7E0" w14:textId="77777777" w:rsidR="0033503B" w:rsidRDefault="0033503B" w:rsidP="00937F6F">
            <w:pPr>
              <w:rPr>
                <w:rFonts w:cstheme="minorHAnsi"/>
                <w:sz w:val="20"/>
                <w:szCs w:val="20"/>
                <w:lang w:val="sr-Cyrl-RS"/>
              </w:rPr>
            </w:pPr>
          </w:p>
          <w:p w14:paraId="507C328C" w14:textId="77777777" w:rsidR="0033503B" w:rsidRDefault="0033503B" w:rsidP="00937F6F">
            <w:pPr>
              <w:rPr>
                <w:rFonts w:cstheme="minorHAnsi"/>
                <w:sz w:val="20"/>
                <w:szCs w:val="20"/>
                <w:lang w:val="sr-Cyrl-RS"/>
              </w:rPr>
            </w:pPr>
          </w:p>
          <w:p w14:paraId="5E1E01C8" w14:textId="216611B4" w:rsidR="0033503B" w:rsidRPr="00115D97" w:rsidRDefault="0033503B" w:rsidP="00937F6F">
            <w:pPr>
              <w:rPr>
                <w:rFonts w:cstheme="minorHAnsi"/>
                <w:sz w:val="20"/>
                <w:szCs w:val="20"/>
                <w:lang w:val="sr-Cyrl-RS"/>
              </w:rPr>
            </w:pPr>
            <w:r>
              <w:rPr>
                <w:rFonts w:cstheme="minorHAnsi"/>
                <w:sz w:val="20"/>
                <w:szCs w:val="20"/>
                <w:lang w:val="sr-Cyrl-RS"/>
              </w:rPr>
              <w:t>169.492</w:t>
            </w:r>
          </w:p>
        </w:tc>
        <w:tc>
          <w:tcPr>
            <w:tcW w:w="465" w:type="pct"/>
            <w:gridSpan w:val="2"/>
          </w:tcPr>
          <w:p w14:paraId="2330F8E3" w14:textId="77777777" w:rsidR="00937F6F" w:rsidRDefault="00937F6F" w:rsidP="00937F6F">
            <w:pPr>
              <w:rPr>
                <w:rFonts w:cstheme="minorHAnsi"/>
                <w:sz w:val="20"/>
                <w:szCs w:val="20"/>
                <w:lang w:val="sr-Cyrl-RS"/>
              </w:rPr>
            </w:pPr>
          </w:p>
          <w:p w14:paraId="3B681C04" w14:textId="77777777" w:rsidR="0033503B" w:rsidRDefault="0033503B" w:rsidP="00937F6F">
            <w:pPr>
              <w:rPr>
                <w:rFonts w:cstheme="minorHAnsi"/>
                <w:sz w:val="20"/>
                <w:szCs w:val="20"/>
                <w:lang w:val="sr-Cyrl-RS"/>
              </w:rPr>
            </w:pPr>
          </w:p>
          <w:p w14:paraId="527F9D0A" w14:textId="77777777" w:rsidR="0033503B" w:rsidRDefault="0033503B" w:rsidP="00937F6F">
            <w:pPr>
              <w:rPr>
                <w:rFonts w:cstheme="minorHAnsi"/>
                <w:sz w:val="20"/>
                <w:szCs w:val="20"/>
                <w:lang w:val="sr-Cyrl-RS"/>
              </w:rPr>
            </w:pPr>
          </w:p>
          <w:p w14:paraId="31F3FEA1" w14:textId="77777777" w:rsidR="0033503B" w:rsidRDefault="0033503B" w:rsidP="00937F6F">
            <w:pPr>
              <w:rPr>
                <w:rFonts w:cstheme="minorHAnsi"/>
                <w:sz w:val="20"/>
                <w:szCs w:val="20"/>
                <w:lang w:val="sr-Cyrl-RS"/>
              </w:rPr>
            </w:pPr>
          </w:p>
          <w:p w14:paraId="4F05077C" w14:textId="77777777" w:rsidR="0033503B" w:rsidRDefault="0033503B" w:rsidP="00937F6F">
            <w:pPr>
              <w:rPr>
                <w:rFonts w:cstheme="minorHAnsi"/>
                <w:sz w:val="20"/>
                <w:szCs w:val="20"/>
                <w:lang w:val="sr-Cyrl-RS"/>
              </w:rPr>
            </w:pPr>
          </w:p>
          <w:p w14:paraId="19F44C2D" w14:textId="77777777" w:rsidR="0033503B" w:rsidRDefault="0033503B" w:rsidP="00937F6F">
            <w:pPr>
              <w:rPr>
                <w:rFonts w:cstheme="minorHAnsi"/>
                <w:sz w:val="20"/>
                <w:szCs w:val="20"/>
                <w:lang w:val="sr-Cyrl-RS"/>
              </w:rPr>
            </w:pPr>
          </w:p>
          <w:p w14:paraId="671F1EE0" w14:textId="77777777" w:rsidR="0033503B" w:rsidRDefault="0033503B" w:rsidP="00937F6F">
            <w:pPr>
              <w:rPr>
                <w:rFonts w:cstheme="minorHAnsi"/>
                <w:sz w:val="20"/>
                <w:szCs w:val="20"/>
                <w:lang w:val="sr-Latn-RS"/>
              </w:rPr>
            </w:pPr>
            <w:r>
              <w:rPr>
                <w:rFonts w:cstheme="minorHAnsi"/>
                <w:sz w:val="20"/>
                <w:szCs w:val="20"/>
                <w:lang w:val="sr-Cyrl-RS"/>
              </w:rPr>
              <w:t>169.492</w:t>
            </w:r>
            <w:r w:rsidR="00234266">
              <w:rPr>
                <w:rFonts w:cstheme="minorHAnsi"/>
                <w:sz w:val="20"/>
                <w:szCs w:val="20"/>
                <w:lang w:val="sr-Latn-RS"/>
              </w:rPr>
              <w:t xml:space="preserve"> +</w:t>
            </w:r>
          </w:p>
          <w:p w14:paraId="4037502A" w14:textId="57008D74" w:rsidR="00234266" w:rsidRPr="00234266" w:rsidRDefault="00234266" w:rsidP="00937F6F">
            <w:pPr>
              <w:rPr>
                <w:rFonts w:cstheme="minorHAnsi"/>
                <w:sz w:val="20"/>
                <w:szCs w:val="20"/>
                <w:lang w:val="sr-Latn-RS"/>
              </w:rPr>
            </w:pPr>
            <w:r>
              <w:rPr>
                <w:rFonts w:cstheme="minorHAnsi"/>
                <w:sz w:val="20"/>
                <w:szCs w:val="20"/>
                <w:lang w:val="sr-Latn-RS"/>
              </w:rPr>
              <w:t>26.000</w:t>
            </w:r>
          </w:p>
        </w:tc>
      </w:tr>
      <w:tr w:rsidR="00937F6F" w:rsidRPr="00115D97" w14:paraId="5B5F1E38" w14:textId="77777777" w:rsidTr="00937F6F">
        <w:trPr>
          <w:trHeight w:val="140"/>
        </w:trPr>
        <w:tc>
          <w:tcPr>
            <w:tcW w:w="822" w:type="pct"/>
            <w:tcBorders>
              <w:left w:val="double" w:sz="4" w:space="0" w:color="auto"/>
            </w:tcBorders>
          </w:tcPr>
          <w:p w14:paraId="73D7E076" w14:textId="6F583402" w:rsidR="00937F6F" w:rsidRPr="00115D97" w:rsidRDefault="00937F6F" w:rsidP="00937F6F">
            <w:pPr>
              <w:rPr>
                <w:rFonts w:cstheme="minorHAnsi"/>
                <w:sz w:val="20"/>
                <w:szCs w:val="20"/>
                <w:lang w:val="sr-Cyrl-RS"/>
              </w:rPr>
            </w:pPr>
            <w:r w:rsidRPr="00115D97">
              <w:rPr>
                <w:rFonts w:cstheme="minorHAnsi"/>
                <w:sz w:val="20"/>
                <w:szCs w:val="20"/>
                <w:lang w:val="sr-Cyrl-RS"/>
              </w:rPr>
              <w:t>5.3.</w:t>
            </w:r>
            <w:r w:rsidR="00E77198">
              <w:rPr>
                <w:rFonts w:cstheme="minorHAnsi"/>
                <w:sz w:val="20"/>
                <w:szCs w:val="20"/>
                <w:lang w:val="sr-Cyrl-RS"/>
              </w:rPr>
              <w:t>6</w:t>
            </w:r>
            <w:r w:rsidRPr="00115D97">
              <w:rPr>
                <w:rFonts w:cstheme="minorHAnsi"/>
                <w:sz w:val="20"/>
                <w:szCs w:val="20"/>
                <w:lang w:val="sr-Cyrl-RS"/>
              </w:rPr>
              <w:t>.</w:t>
            </w:r>
          </w:p>
          <w:p w14:paraId="3BCB05EE" w14:textId="37DD941A" w:rsidR="00937F6F" w:rsidRPr="00115D97" w:rsidRDefault="00937F6F" w:rsidP="00937F6F">
            <w:pPr>
              <w:rPr>
                <w:rFonts w:eastAsia="Times New Roman" w:cstheme="minorHAnsi"/>
                <w:sz w:val="20"/>
                <w:szCs w:val="20"/>
                <w:lang w:val="sr-Cyrl-RS"/>
              </w:rPr>
            </w:pPr>
            <w:r w:rsidRPr="00115D97">
              <w:rPr>
                <w:rFonts w:eastAsia="Times New Roman" w:cstheme="minorHAnsi"/>
                <w:sz w:val="20"/>
                <w:szCs w:val="20"/>
                <w:lang w:val="sr-Cyrl-RS"/>
              </w:rPr>
              <w:t>Развој и операционализација сервиса за размену података с-сапса и других правосудних апликација, односно апликација других државних органа.</w:t>
            </w:r>
          </w:p>
          <w:p w14:paraId="4A8776B2" w14:textId="6D298E2B" w:rsidR="00937F6F" w:rsidRPr="00115D97" w:rsidRDefault="00937F6F" w:rsidP="00937F6F">
            <w:pPr>
              <w:rPr>
                <w:rFonts w:eastAsia="Times New Roman" w:cstheme="minorHAnsi"/>
                <w:sz w:val="20"/>
                <w:szCs w:val="20"/>
                <w:lang w:val="sr-Cyrl-RS"/>
              </w:rPr>
            </w:pPr>
            <w:r w:rsidRPr="00115D97">
              <w:rPr>
                <w:rFonts w:eastAsia="Times New Roman" w:cstheme="minorHAnsi"/>
                <w:sz w:val="20"/>
                <w:szCs w:val="20"/>
                <w:lang w:val="sr-Cyrl-RS"/>
              </w:rPr>
              <w:t>(иста активност 5.10.</w:t>
            </w:r>
            <w:r w:rsidR="00D4389A" w:rsidRPr="00115D97">
              <w:rPr>
                <w:rFonts w:eastAsia="Times New Roman" w:cstheme="minorHAnsi"/>
                <w:sz w:val="20"/>
                <w:szCs w:val="20"/>
                <w:lang w:val="sr-Cyrl-RS"/>
              </w:rPr>
              <w:t>3</w:t>
            </w:r>
            <w:r w:rsidRPr="00115D97">
              <w:rPr>
                <w:rFonts w:eastAsia="Times New Roman" w:cstheme="minorHAnsi"/>
                <w:sz w:val="20"/>
                <w:szCs w:val="20"/>
                <w:lang w:val="sr-Cyrl-RS"/>
              </w:rPr>
              <w:t>)</w:t>
            </w:r>
          </w:p>
          <w:p w14:paraId="4C75A54D" w14:textId="76AF4710" w:rsidR="00937F6F" w:rsidRPr="00115D97" w:rsidRDefault="00937F6F" w:rsidP="00937F6F">
            <w:pPr>
              <w:spacing w:after="240"/>
              <w:rPr>
                <w:rFonts w:cstheme="minorHAnsi"/>
                <w:sz w:val="20"/>
                <w:szCs w:val="20"/>
                <w:lang w:val="sr-Cyrl-RS"/>
              </w:rPr>
            </w:pPr>
            <w:r w:rsidRPr="00115D97">
              <w:rPr>
                <w:rFonts w:eastAsia="Times New Roman" w:cstheme="minorHAnsi"/>
                <w:sz w:val="20"/>
                <w:szCs w:val="20"/>
                <w:lang w:val="sr-Cyrl-RS"/>
              </w:rPr>
              <w:t>(активност 2.1.3. АП ИКТ)</w:t>
            </w:r>
          </w:p>
        </w:tc>
        <w:tc>
          <w:tcPr>
            <w:tcW w:w="500" w:type="pct"/>
            <w:gridSpan w:val="2"/>
          </w:tcPr>
          <w:p w14:paraId="58536BAA" w14:textId="3D461538" w:rsidR="00937F6F" w:rsidRPr="00115D97" w:rsidRDefault="00937F6F" w:rsidP="00937F6F">
            <w:pPr>
              <w:rPr>
                <w:rFonts w:cstheme="minorHAnsi"/>
                <w:sz w:val="20"/>
                <w:szCs w:val="20"/>
                <w:lang w:val="sr-Cyrl-RS"/>
              </w:rPr>
            </w:pPr>
            <w:r w:rsidRPr="00115D97">
              <w:rPr>
                <w:rFonts w:cstheme="minorHAnsi"/>
                <w:sz w:val="20"/>
                <w:szCs w:val="20"/>
                <w:lang w:val="sr-Cyrl-RS"/>
              </w:rPr>
              <w:t>МП</w:t>
            </w:r>
          </w:p>
        </w:tc>
        <w:tc>
          <w:tcPr>
            <w:tcW w:w="452" w:type="pct"/>
            <w:gridSpan w:val="2"/>
          </w:tcPr>
          <w:p w14:paraId="135639CB" w14:textId="44A8C81B" w:rsidR="00937F6F" w:rsidRPr="00115D97" w:rsidRDefault="00937F6F" w:rsidP="00937F6F">
            <w:pPr>
              <w:rPr>
                <w:rFonts w:cstheme="minorHAnsi"/>
                <w:sz w:val="20"/>
                <w:szCs w:val="20"/>
                <w:lang w:val="sr-Cyrl-RS"/>
              </w:rPr>
            </w:pPr>
            <w:r w:rsidRPr="00115D97">
              <w:rPr>
                <w:rFonts w:cstheme="minorHAnsi"/>
                <w:sz w:val="20"/>
                <w:szCs w:val="20"/>
                <w:lang w:val="sr-Cyrl-RS"/>
              </w:rPr>
              <w:t>Правосудне професије</w:t>
            </w:r>
          </w:p>
        </w:tc>
        <w:tc>
          <w:tcPr>
            <w:tcW w:w="406" w:type="pct"/>
            <w:gridSpan w:val="2"/>
          </w:tcPr>
          <w:p w14:paraId="6DF3DCD6" w14:textId="1A118795" w:rsidR="00937F6F" w:rsidRPr="00115D97" w:rsidRDefault="00937F6F" w:rsidP="00937F6F">
            <w:pPr>
              <w:rPr>
                <w:rFonts w:cstheme="minorHAnsi"/>
                <w:sz w:val="20"/>
                <w:szCs w:val="20"/>
                <w:lang w:val="sr-Cyrl-RS"/>
              </w:rPr>
            </w:pPr>
            <w:r w:rsidRPr="00115D97">
              <w:rPr>
                <w:rFonts w:cstheme="minorHAnsi"/>
                <w:sz w:val="20"/>
                <w:szCs w:val="20"/>
                <w:lang w:val="sr-Cyrl-RS"/>
              </w:rPr>
              <w:t>4. квартал 2025 године</w:t>
            </w:r>
          </w:p>
        </w:tc>
        <w:tc>
          <w:tcPr>
            <w:tcW w:w="511" w:type="pct"/>
            <w:gridSpan w:val="3"/>
          </w:tcPr>
          <w:p w14:paraId="087DD3DC"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F6BF182" w14:textId="6CDF3575" w:rsidR="00937F6F" w:rsidRPr="00115D97" w:rsidRDefault="00937F6F" w:rsidP="00937F6F">
            <w:pPr>
              <w:rPr>
                <w:rFonts w:cstheme="minorHAnsi"/>
                <w:sz w:val="20"/>
                <w:szCs w:val="20"/>
                <w:lang w:val="sr-Cyrl-RS"/>
              </w:rPr>
            </w:pPr>
          </w:p>
        </w:tc>
        <w:tc>
          <w:tcPr>
            <w:tcW w:w="472" w:type="pct"/>
            <w:gridSpan w:val="2"/>
          </w:tcPr>
          <w:p w14:paraId="2B1CD421" w14:textId="7DD8BCA1" w:rsidR="00937F6F" w:rsidRPr="00115D97" w:rsidRDefault="00D64E18" w:rsidP="00937F6F">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0" w:type="pct"/>
            <w:gridSpan w:val="2"/>
          </w:tcPr>
          <w:p w14:paraId="0C02CFE8" w14:textId="77777777" w:rsidR="00937F6F" w:rsidRPr="00115D97" w:rsidRDefault="00937F6F" w:rsidP="00937F6F">
            <w:pPr>
              <w:rPr>
                <w:rFonts w:cstheme="minorHAnsi"/>
                <w:sz w:val="20"/>
                <w:szCs w:val="20"/>
                <w:lang w:val="sr-Cyrl-RS"/>
              </w:rPr>
            </w:pPr>
          </w:p>
        </w:tc>
        <w:tc>
          <w:tcPr>
            <w:tcW w:w="438" w:type="pct"/>
          </w:tcPr>
          <w:p w14:paraId="62EEA98E" w14:textId="77777777" w:rsidR="00937F6F" w:rsidRPr="00115D97" w:rsidRDefault="00937F6F" w:rsidP="00937F6F">
            <w:pPr>
              <w:rPr>
                <w:rFonts w:cstheme="minorHAnsi"/>
                <w:sz w:val="20"/>
                <w:szCs w:val="20"/>
                <w:lang w:val="sr-Cyrl-RS"/>
              </w:rPr>
            </w:pPr>
          </w:p>
        </w:tc>
        <w:tc>
          <w:tcPr>
            <w:tcW w:w="464" w:type="pct"/>
            <w:gridSpan w:val="2"/>
          </w:tcPr>
          <w:p w14:paraId="78EBA837" w14:textId="77777777" w:rsidR="00937F6F" w:rsidRPr="00115D97" w:rsidRDefault="00937F6F" w:rsidP="00937F6F">
            <w:pPr>
              <w:rPr>
                <w:rFonts w:cstheme="minorHAnsi"/>
                <w:sz w:val="20"/>
                <w:szCs w:val="20"/>
                <w:lang w:val="sr-Cyrl-RS"/>
              </w:rPr>
            </w:pPr>
          </w:p>
        </w:tc>
        <w:tc>
          <w:tcPr>
            <w:tcW w:w="465" w:type="pct"/>
            <w:gridSpan w:val="2"/>
          </w:tcPr>
          <w:p w14:paraId="03A13AF3" w14:textId="77777777" w:rsidR="00937F6F" w:rsidRPr="00115D97" w:rsidRDefault="00937F6F" w:rsidP="00937F6F">
            <w:pPr>
              <w:rPr>
                <w:rFonts w:cstheme="minorHAnsi"/>
                <w:sz w:val="20"/>
                <w:szCs w:val="20"/>
                <w:lang w:val="sr-Cyrl-RS"/>
              </w:rPr>
            </w:pPr>
          </w:p>
        </w:tc>
      </w:tr>
      <w:tr w:rsidR="0007559F" w:rsidRPr="00115D97" w14:paraId="7115D0A4" w14:textId="77777777" w:rsidTr="00A002F4">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4CC307FA" w14:textId="2023914E" w:rsidR="0007559F" w:rsidRPr="00115D97" w:rsidRDefault="0007559F" w:rsidP="00FA3A3E">
            <w:pPr>
              <w:spacing w:after="240"/>
              <w:rPr>
                <w:rFonts w:cstheme="minorHAnsi"/>
                <w:sz w:val="20"/>
                <w:szCs w:val="20"/>
                <w:lang w:val="sr-Cyrl-RS"/>
              </w:rPr>
            </w:pPr>
            <w:r w:rsidRPr="00115D97">
              <w:rPr>
                <w:rFonts w:cstheme="minorHAnsi"/>
                <w:sz w:val="20"/>
                <w:szCs w:val="20"/>
                <w:lang w:val="sr-Cyrl-RS"/>
              </w:rPr>
              <w:t xml:space="preserve">Мера 5.4: </w:t>
            </w:r>
            <w:r w:rsidR="002B51D9" w:rsidRPr="00115D97">
              <w:rPr>
                <w:rFonts w:cstheme="minorHAnsi"/>
                <w:sz w:val="20"/>
                <w:szCs w:val="20"/>
                <w:lang w:val="sr-Cyrl-RS"/>
              </w:rPr>
              <w:t>Унапредити искоришћавање постојећих капацитета, кроз унапређење ефикасности управљања предметима и обезбедити могућност реалног праћења трајања судских поступака.</w:t>
            </w:r>
          </w:p>
        </w:tc>
      </w:tr>
      <w:tr w:rsidR="0007559F" w:rsidRPr="00115D97" w14:paraId="20D1FBB7" w14:textId="77777777" w:rsidTr="00A002F4">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CF22713" w14:textId="09E66FD5"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A002F4" w:rsidRPr="00115D97">
              <w:rPr>
                <w:rFonts w:eastAsia="Times New Roman" w:cstheme="minorHAnsi"/>
                <w:color w:val="222222"/>
                <w:sz w:val="20"/>
                <w:szCs w:val="20"/>
                <w:lang w:val="sr-Cyrl-RS"/>
              </w:rPr>
              <w:t xml:space="preserve"> Министарство правде</w:t>
            </w:r>
          </w:p>
        </w:tc>
      </w:tr>
      <w:tr w:rsidR="00A002F4" w:rsidRPr="00422B1B" w14:paraId="30A0BB4F" w14:textId="77777777" w:rsidTr="00937F6F">
        <w:trPr>
          <w:trHeight w:val="300"/>
        </w:trPr>
        <w:tc>
          <w:tcPr>
            <w:tcW w:w="2361"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2B2600A" w14:textId="17436B8C" w:rsidR="00A002F4" w:rsidRPr="00115D97" w:rsidRDefault="00A002F4" w:rsidP="00A002F4">
            <w:pPr>
              <w:rPr>
                <w:rFonts w:cstheme="minorHAnsi"/>
                <w:sz w:val="20"/>
                <w:szCs w:val="20"/>
                <w:lang w:val="sr-Cyrl-RS"/>
              </w:rPr>
            </w:pPr>
            <w:r w:rsidRPr="00115D97">
              <w:rPr>
                <w:rFonts w:cstheme="minorHAnsi"/>
                <w:sz w:val="20"/>
                <w:szCs w:val="20"/>
                <w:lang w:val="sr-Cyrl-RS"/>
              </w:rPr>
              <w:t>Период спровођења: од 1. квартала 2022. године до 4. квартала 2025. године</w:t>
            </w:r>
          </w:p>
        </w:tc>
        <w:tc>
          <w:tcPr>
            <w:tcW w:w="2639"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1B4132" w14:textId="63332297" w:rsidR="00A002F4" w:rsidRPr="00115D97" w:rsidRDefault="00A002F4" w:rsidP="00A002F4">
            <w:pPr>
              <w:rPr>
                <w:rFonts w:cstheme="minorHAnsi"/>
                <w:sz w:val="20"/>
                <w:szCs w:val="20"/>
                <w:lang w:val="sr-Cyrl-RS"/>
              </w:rPr>
            </w:pPr>
            <w:r w:rsidRPr="00115D97">
              <w:rPr>
                <w:rFonts w:cstheme="minorHAnsi"/>
                <w:sz w:val="20"/>
                <w:szCs w:val="20"/>
                <w:lang w:val="sr-Cyrl-RS"/>
              </w:rPr>
              <w:t>Тип мере: Институционално-управљачко организациона</w:t>
            </w:r>
          </w:p>
        </w:tc>
      </w:tr>
      <w:tr w:rsidR="00A002F4" w:rsidRPr="00115D97" w14:paraId="639FEF2E" w14:textId="77777777" w:rsidTr="00937F6F">
        <w:trPr>
          <w:trHeight w:val="955"/>
        </w:trPr>
        <w:tc>
          <w:tcPr>
            <w:tcW w:w="1079" w:type="pct"/>
            <w:gridSpan w:val="2"/>
            <w:tcBorders>
              <w:top w:val="double" w:sz="4" w:space="0" w:color="auto"/>
            </w:tcBorders>
            <w:shd w:val="clear" w:color="auto" w:fill="D9D9D9" w:themeFill="background1" w:themeFillShade="D9"/>
          </w:tcPr>
          <w:p w14:paraId="13F75C8C"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532" w:type="pct"/>
            <w:gridSpan w:val="2"/>
            <w:tcBorders>
              <w:top w:val="double" w:sz="4" w:space="0" w:color="auto"/>
            </w:tcBorders>
            <w:shd w:val="clear" w:color="auto" w:fill="D9D9D9" w:themeFill="background1" w:themeFillShade="D9"/>
          </w:tcPr>
          <w:p w14:paraId="13A62BA6" w14:textId="77777777" w:rsidR="00A002F4" w:rsidRPr="00115D97" w:rsidRDefault="00A002F4" w:rsidP="00A002F4">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68E5290A" w14:textId="77777777" w:rsidR="00A002F4" w:rsidRPr="00115D97" w:rsidRDefault="00A002F4" w:rsidP="00A002F4">
            <w:pPr>
              <w:rPr>
                <w:rFonts w:cstheme="minorHAnsi"/>
                <w:sz w:val="20"/>
                <w:szCs w:val="20"/>
                <w:lang w:val="sr-Cyrl-RS"/>
              </w:rPr>
            </w:pPr>
          </w:p>
        </w:tc>
        <w:tc>
          <w:tcPr>
            <w:tcW w:w="447" w:type="pct"/>
            <w:gridSpan w:val="2"/>
            <w:tcBorders>
              <w:top w:val="double" w:sz="4" w:space="0" w:color="auto"/>
            </w:tcBorders>
            <w:shd w:val="clear" w:color="auto" w:fill="D9D9D9" w:themeFill="background1" w:themeFillShade="D9"/>
          </w:tcPr>
          <w:p w14:paraId="3A644524"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Извор провере</w:t>
            </w:r>
          </w:p>
        </w:tc>
        <w:tc>
          <w:tcPr>
            <w:tcW w:w="546" w:type="pct"/>
            <w:gridSpan w:val="3"/>
            <w:tcBorders>
              <w:top w:val="double" w:sz="4" w:space="0" w:color="auto"/>
            </w:tcBorders>
            <w:shd w:val="clear" w:color="auto" w:fill="D9D9D9" w:themeFill="background1" w:themeFillShade="D9"/>
          </w:tcPr>
          <w:p w14:paraId="33BD4E1F"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gridSpan w:val="2"/>
            <w:tcBorders>
              <w:top w:val="double" w:sz="4" w:space="0" w:color="auto"/>
            </w:tcBorders>
            <w:shd w:val="clear" w:color="auto" w:fill="D9D9D9" w:themeFill="background1" w:themeFillShade="D9"/>
          </w:tcPr>
          <w:p w14:paraId="006ABF27"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Базна година</w:t>
            </w:r>
          </w:p>
        </w:tc>
        <w:tc>
          <w:tcPr>
            <w:tcW w:w="483" w:type="pct"/>
            <w:gridSpan w:val="2"/>
            <w:tcBorders>
              <w:top w:val="double" w:sz="4" w:space="0" w:color="auto"/>
            </w:tcBorders>
            <w:shd w:val="clear" w:color="auto" w:fill="D9D9D9" w:themeFill="background1" w:themeFillShade="D9"/>
          </w:tcPr>
          <w:p w14:paraId="1A33DE03"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74" w:type="pct"/>
            <w:gridSpan w:val="3"/>
            <w:tcBorders>
              <w:top w:val="double" w:sz="4" w:space="0" w:color="auto"/>
              <w:right w:val="double" w:sz="4" w:space="0" w:color="auto"/>
            </w:tcBorders>
            <w:shd w:val="clear" w:color="auto" w:fill="D9D9D9" w:themeFill="background1" w:themeFillShade="D9"/>
          </w:tcPr>
          <w:p w14:paraId="52D8DE53"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50" w:type="pct"/>
            <w:gridSpan w:val="2"/>
            <w:tcBorders>
              <w:top w:val="double" w:sz="4" w:space="0" w:color="auto"/>
              <w:right w:val="double" w:sz="4" w:space="0" w:color="auto"/>
            </w:tcBorders>
            <w:shd w:val="clear" w:color="auto" w:fill="D9D9D9" w:themeFill="background1" w:themeFillShade="D9"/>
          </w:tcPr>
          <w:p w14:paraId="64D5F532"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F2C7BFE"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2024. год.</w:t>
            </w:r>
          </w:p>
        </w:tc>
        <w:tc>
          <w:tcPr>
            <w:tcW w:w="450" w:type="pct"/>
            <w:tcBorders>
              <w:top w:val="double" w:sz="4" w:space="0" w:color="auto"/>
              <w:right w:val="double" w:sz="4" w:space="0" w:color="auto"/>
            </w:tcBorders>
            <w:shd w:val="clear" w:color="auto" w:fill="D9D9D9" w:themeFill="background1" w:themeFillShade="D9"/>
          </w:tcPr>
          <w:p w14:paraId="689DB0A3"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048E56AD" w14:textId="77777777" w:rsidR="00A002F4" w:rsidRPr="00115D97" w:rsidRDefault="00A002F4" w:rsidP="00A002F4">
            <w:pPr>
              <w:rPr>
                <w:rFonts w:cstheme="minorHAnsi"/>
                <w:sz w:val="20"/>
                <w:szCs w:val="20"/>
                <w:lang w:val="sr-Cyrl-RS"/>
              </w:rPr>
            </w:pPr>
            <w:r w:rsidRPr="00115D97">
              <w:rPr>
                <w:rFonts w:cstheme="minorHAnsi"/>
                <w:sz w:val="20"/>
                <w:szCs w:val="20"/>
                <w:lang w:val="sr-Cyrl-RS"/>
              </w:rPr>
              <w:t>2025. год.</w:t>
            </w:r>
          </w:p>
        </w:tc>
      </w:tr>
      <w:tr w:rsidR="00453093" w:rsidRPr="00115D97" w14:paraId="1059AC4D" w14:textId="77777777" w:rsidTr="00937F6F">
        <w:trPr>
          <w:trHeight w:val="304"/>
        </w:trPr>
        <w:tc>
          <w:tcPr>
            <w:tcW w:w="1079" w:type="pct"/>
            <w:gridSpan w:val="2"/>
            <w:tcBorders>
              <w:top w:val="double" w:sz="4" w:space="0" w:color="auto"/>
              <w:bottom w:val="double" w:sz="4" w:space="0" w:color="auto"/>
            </w:tcBorders>
            <w:shd w:val="clear" w:color="auto" w:fill="FFFFFF" w:themeFill="background1"/>
          </w:tcPr>
          <w:p w14:paraId="09A7AABB" w14:textId="0C0411A5" w:rsidR="00453093" w:rsidRPr="00115D97" w:rsidRDefault="008D2209" w:rsidP="00453093">
            <w:pPr>
              <w:shd w:val="clear" w:color="auto" w:fill="FFFFFF" w:themeFill="background1"/>
              <w:rPr>
                <w:rFonts w:cstheme="minorHAnsi"/>
                <w:sz w:val="20"/>
                <w:szCs w:val="20"/>
                <w:lang w:val="sr-Cyrl-RS"/>
              </w:rPr>
            </w:pPr>
            <w:r>
              <w:rPr>
                <w:rFonts w:cstheme="minorHAnsi"/>
                <w:sz w:val="20"/>
                <w:szCs w:val="20"/>
                <w:lang w:val="sr-Cyrl-RS"/>
              </w:rPr>
              <w:t xml:space="preserve">Број извештаја о </w:t>
            </w:r>
            <w:r w:rsidR="00453093" w:rsidRPr="00115D97">
              <w:rPr>
                <w:rFonts w:cstheme="minorHAnsi"/>
                <w:sz w:val="20"/>
                <w:szCs w:val="20"/>
                <w:lang w:val="sr-Cyrl-RS"/>
              </w:rPr>
              <w:t>приме</w:t>
            </w:r>
            <w:r w:rsidR="005C5489" w:rsidRPr="00115D97">
              <w:rPr>
                <w:rFonts w:cstheme="minorHAnsi"/>
                <w:sz w:val="20"/>
                <w:szCs w:val="20"/>
                <w:lang w:val="sr-Cyrl-RS"/>
              </w:rPr>
              <w:t>н</w:t>
            </w:r>
            <w:r>
              <w:rPr>
                <w:rFonts w:cstheme="minorHAnsi"/>
                <w:sz w:val="20"/>
                <w:szCs w:val="20"/>
                <w:lang w:val="sr-Cyrl-RS"/>
              </w:rPr>
              <w:t xml:space="preserve">и </w:t>
            </w:r>
            <w:r w:rsidR="00453093" w:rsidRPr="00115D97">
              <w:rPr>
                <w:rFonts w:cstheme="minorHAnsi"/>
                <w:sz w:val="20"/>
                <w:szCs w:val="20"/>
                <w:lang w:val="sr-Cyrl-RS"/>
              </w:rPr>
              <w:t>случајне доделе предмета у судовима</w:t>
            </w:r>
          </w:p>
        </w:tc>
        <w:tc>
          <w:tcPr>
            <w:tcW w:w="532" w:type="pct"/>
            <w:gridSpan w:val="2"/>
            <w:tcBorders>
              <w:top w:val="double" w:sz="4" w:space="0" w:color="auto"/>
              <w:bottom w:val="double" w:sz="4" w:space="0" w:color="auto"/>
            </w:tcBorders>
            <w:shd w:val="clear" w:color="auto" w:fill="FFFFFF" w:themeFill="background1"/>
          </w:tcPr>
          <w:p w14:paraId="004D7472" w14:textId="13259D44" w:rsidR="00453093" w:rsidRPr="00115D97" w:rsidRDefault="008D2209" w:rsidP="00453093">
            <w:pPr>
              <w:shd w:val="clear" w:color="auto" w:fill="FFFFFF" w:themeFill="background1"/>
              <w:rPr>
                <w:rFonts w:cstheme="minorHAnsi"/>
                <w:sz w:val="20"/>
                <w:szCs w:val="20"/>
                <w:lang w:val="sr-Cyrl-RS"/>
              </w:rPr>
            </w:pPr>
            <w:r>
              <w:rPr>
                <w:rFonts w:cstheme="minorHAnsi"/>
                <w:sz w:val="20"/>
                <w:szCs w:val="20"/>
                <w:lang w:val="sr-Cyrl-RS"/>
              </w:rPr>
              <w:t>Број</w:t>
            </w:r>
          </w:p>
        </w:tc>
        <w:tc>
          <w:tcPr>
            <w:tcW w:w="447" w:type="pct"/>
            <w:gridSpan w:val="2"/>
            <w:tcBorders>
              <w:top w:val="double" w:sz="4" w:space="0" w:color="auto"/>
              <w:bottom w:val="double" w:sz="4" w:space="0" w:color="auto"/>
            </w:tcBorders>
            <w:shd w:val="clear" w:color="auto" w:fill="FFFFFF" w:themeFill="background1"/>
          </w:tcPr>
          <w:p w14:paraId="3678E8D8" w14:textId="09308992" w:rsidR="00453093" w:rsidRPr="00115D97" w:rsidRDefault="00453093" w:rsidP="00453093">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спровођењу АП 23</w:t>
            </w:r>
          </w:p>
        </w:tc>
        <w:tc>
          <w:tcPr>
            <w:tcW w:w="546" w:type="pct"/>
            <w:gridSpan w:val="3"/>
            <w:tcBorders>
              <w:top w:val="double" w:sz="4" w:space="0" w:color="auto"/>
              <w:bottom w:val="double" w:sz="4" w:space="0" w:color="auto"/>
            </w:tcBorders>
            <w:shd w:val="clear" w:color="auto" w:fill="FFFFFF" w:themeFill="background1"/>
          </w:tcPr>
          <w:p w14:paraId="57897F7C" w14:textId="250F07A1" w:rsidR="00453093" w:rsidRPr="00115D97" w:rsidRDefault="008D2209" w:rsidP="005C5489">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50EC982E" w14:textId="66FFB712" w:rsidR="00453093" w:rsidRPr="00115D97" w:rsidRDefault="00453093"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83" w:type="pct"/>
            <w:gridSpan w:val="2"/>
            <w:tcBorders>
              <w:top w:val="double" w:sz="4" w:space="0" w:color="auto"/>
              <w:bottom w:val="double" w:sz="4" w:space="0" w:color="auto"/>
            </w:tcBorders>
            <w:shd w:val="clear" w:color="auto" w:fill="FFFFFF" w:themeFill="background1"/>
          </w:tcPr>
          <w:p w14:paraId="1F96F847" w14:textId="4CA481BB" w:rsidR="00453093" w:rsidRPr="00115D97" w:rsidRDefault="00D16CB6" w:rsidP="005C5489">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74" w:type="pct"/>
            <w:gridSpan w:val="3"/>
            <w:tcBorders>
              <w:top w:val="double" w:sz="4" w:space="0" w:color="auto"/>
              <w:bottom w:val="double" w:sz="4" w:space="0" w:color="auto"/>
              <w:right w:val="double" w:sz="4" w:space="0" w:color="auto"/>
            </w:tcBorders>
            <w:shd w:val="clear" w:color="auto" w:fill="FFFFFF" w:themeFill="background1"/>
          </w:tcPr>
          <w:p w14:paraId="7DBF6DEB" w14:textId="5E11BF65" w:rsidR="00453093" w:rsidRPr="00115D97" w:rsidRDefault="00D16CB6" w:rsidP="005C5489">
            <w:pPr>
              <w:shd w:val="clear" w:color="auto" w:fill="FFFFFF" w:themeFill="background1"/>
              <w:jc w:val="center"/>
              <w:rPr>
                <w:rFonts w:cstheme="minorHAnsi"/>
                <w:sz w:val="20"/>
                <w:szCs w:val="20"/>
                <w:lang w:val="sr-Cyrl-RS"/>
              </w:rPr>
            </w:pPr>
            <w:r>
              <w:rPr>
                <w:rFonts w:cstheme="minorHAnsi"/>
                <w:sz w:val="20"/>
                <w:szCs w:val="20"/>
                <w:lang w:val="sr-Cyrl-RS"/>
              </w:rPr>
              <w:t>4</w:t>
            </w:r>
          </w:p>
        </w:tc>
        <w:tc>
          <w:tcPr>
            <w:tcW w:w="450" w:type="pct"/>
            <w:gridSpan w:val="2"/>
            <w:tcBorders>
              <w:top w:val="double" w:sz="4" w:space="0" w:color="auto"/>
              <w:bottom w:val="double" w:sz="4" w:space="0" w:color="auto"/>
              <w:right w:val="double" w:sz="4" w:space="0" w:color="auto"/>
            </w:tcBorders>
            <w:shd w:val="clear" w:color="auto" w:fill="FFFFFF" w:themeFill="background1"/>
          </w:tcPr>
          <w:p w14:paraId="33E8BE11" w14:textId="69E86513" w:rsidR="00453093" w:rsidRPr="00115D97" w:rsidRDefault="00D16CB6" w:rsidP="005C5489">
            <w:pPr>
              <w:shd w:val="clear" w:color="auto" w:fill="FFFFFF" w:themeFill="background1"/>
              <w:jc w:val="center"/>
              <w:rPr>
                <w:rFonts w:cstheme="minorHAnsi"/>
                <w:sz w:val="20"/>
                <w:szCs w:val="20"/>
                <w:lang w:val="sr-Cyrl-RS"/>
              </w:rPr>
            </w:pPr>
            <w:r>
              <w:rPr>
                <w:rFonts w:cstheme="minorHAnsi"/>
                <w:sz w:val="20"/>
                <w:szCs w:val="20"/>
                <w:lang w:val="sr-Cyrl-RS"/>
              </w:rPr>
              <w:t>4</w:t>
            </w:r>
          </w:p>
        </w:tc>
        <w:tc>
          <w:tcPr>
            <w:tcW w:w="450" w:type="pct"/>
            <w:tcBorders>
              <w:top w:val="double" w:sz="4" w:space="0" w:color="auto"/>
              <w:bottom w:val="double" w:sz="4" w:space="0" w:color="auto"/>
              <w:right w:val="double" w:sz="4" w:space="0" w:color="auto"/>
            </w:tcBorders>
            <w:shd w:val="clear" w:color="auto" w:fill="FFFFFF" w:themeFill="background1"/>
          </w:tcPr>
          <w:p w14:paraId="02D06906" w14:textId="137A6C83" w:rsidR="00453093" w:rsidRPr="00115D97" w:rsidRDefault="008D2209" w:rsidP="005C5489">
            <w:pPr>
              <w:shd w:val="clear" w:color="auto" w:fill="FFFFFF" w:themeFill="background1"/>
              <w:jc w:val="center"/>
              <w:rPr>
                <w:rFonts w:cstheme="minorHAnsi"/>
                <w:sz w:val="20"/>
                <w:szCs w:val="20"/>
                <w:lang w:val="sr-Cyrl-RS"/>
              </w:rPr>
            </w:pPr>
            <w:r>
              <w:rPr>
                <w:rFonts w:cstheme="minorHAnsi"/>
                <w:sz w:val="20"/>
                <w:szCs w:val="20"/>
                <w:lang w:val="sr-Cyrl-RS"/>
              </w:rPr>
              <w:t>4</w:t>
            </w:r>
          </w:p>
        </w:tc>
      </w:tr>
    </w:tbl>
    <w:p w14:paraId="5B33C464"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225D07B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C02069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24C2EB81"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4D16D08"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5150BC73"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15A5AE0"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2B84AEFD"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5FD9DC4"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D9A6170"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98DB7B"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128D6B3"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C162C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F7264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53EBB022"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7A8BCB7"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1E071E39" w14:textId="77777777" w:rsidR="00375F80" w:rsidRDefault="00375F80" w:rsidP="001C079D">
            <w:pPr>
              <w:rPr>
                <w:rFonts w:cstheme="minorHAnsi"/>
                <w:sz w:val="20"/>
                <w:szCs w:val="20"/>
                <w:lang w:val="sr-Cyrl-RS"/>
              </w:rPr>
            </w:pPr>
          </w:p>
          <w:p w14:paraId="4F99724C" w14:textId="77777777" w:rsidR="00375F80" w:rsidRDefault="00375F80" w:rsidP="001C079D">
            <w:pPr>
              <w:rPr>
                <w:rFonts w:cstheme="minorHAnsi"/>
                <w:sz w:val="20"/>
                <w:szCs w:val="20"/>
                <w:lang w:val="sr-Cyrl-RS"/>
              </w:rPr>
            </w:pPr>
          </w:p>
          <w:p w14:paraId="6436E615" w14:textId="77777777" w:rsidR="00375F80" w:rsidRDefault="00375F80" w:rsidP="001C079D">
            <w:pPr>
              <w:rPr>
                <w:rFonts w:cstheme="minorHAnsi"/>
                <w:sz w:val="20"/>
                <w:szCs w:val="20"/>
                <w:lang w:val="sr-Cyrl-RS"/>
              </w:rPr>
            </w:pPr>
          </w:p>
          <w:p w14:paraId="0C6C8B30" w14:textId="0D0B4A41" w:rsidR="00375F80" w:rsidRDefault="00375F80" w:rsidP="001C079D">
            <w:pPr>
              <w:rPr>
                <w:rFonts w:cstheme="minorHAnsi"/>
                <w:sz w:val="20"/>
                <w:szCs w:val="20"/>
                <w:lang w:val="sr-Cyrl-RS"/>
              </w:rPr>
            </w:pPr>
          </w:p>
          <w:p w14:paraId="052C68D2" w14:textId="13BE0587" w:rsidR="00375F80" w:rsidRDefault="00375F80" w:rsidP="001C079D">
            <w:pPr>
              <w:rPr>
                <w:rFonts w:cstheme="minorHAnsi"/>
                <w:sz w:val="20"/>
                <w:szCs w:val="20"/>
                <w:lang w:val="sr-Cyrl-RS"/>
              </w:rPr>
            </w:pPr>
          </w:p>
          <w:p w14:paraId="7BE6B939" w14:textId="5D5CADDA" w:rsidR="00375F80" w:rsidRDefault="00375F80" w:rsidP="001C079D">
            <w:pPr>
              <w:rPr>
                <w:rFonts w:cstheme="minorHAnsi"/>
                <w:sz w:val="20"/>
                <w:szCs w:val="20"/>
                <w:lang w:val="sr-Cyrl-RS"/>
              </w:rPr>
            </w:pPr>
          </w:p>
          <w:p w14:paraId="47865EA2" w14:textId="08E94FE9" w:rsidR="00375F80" w:rsidRDefault="00375F80" w:rsidP="001C079D">
            <w:pPr>
              <w:rPr>
                <w:rFonts w:cstheme="minorHAnsi"/>
                <w:sz w:val="20"/>
                <w:szCs w:val="20"/>
                <w:lang w:val="sr-Cyrl-RS"/>
              </w:rPr>
            </w:pPr>
          </w:p>
          <w:p w14:paraId="79AB5610" w14:textId="77777777" w:rsidR="00375F80" w:rsidRDefault="00375F80" w:rsidP="001C079D">
            <w:pPr>
              <w:rPr>
                <w:rFonts w:cstheme="minorHAnsi"/>
                <w:sz w:val="20"/>
                <w:szCs w:val="20"/>
                <w:lang w:val="sr-Cyrl-RS"/>
              </w:rPr>
            </w:pPr>
          </w:p>
          <w:p w14:paraId="1C39EC0A" w14:textId="39B5BEFC" w:rsidR="00375F80" w:rsidRPr="00115D97" w:rsidRDefault="00375F8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B246869"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7EC651EB"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75210416" w14:textId="6533BDF5" w:rsidR="0007559F" w:rsidRPr="00115D97" w:rsidRDefault="0007559F" w:rsidP="00375F80">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A06444C" w14:textId="77777777" w:rsidR="0007559F" w:rsidRDefault="005A6DB5" w:rsidP="001C079D">
            <w:pPr>
              <w:rPr>
                <w:sz w:val="16"/>
                <w:szCs w:val="16"/>
                <w:lang w:val="sr-Cyrl-RS"/>
              </w:rPr>
            </w:pPr>
            <w:r>
              <w:rPr>
                <w:sz w:val="16"/>
                <w:szCs w:val="16"/>
                <w:lang w:val="sr-Cyrl-RS"/>
              </w:rPr>
              <w:t>Буџетирано у оквиру мере 4.7.</w:t>
            </w:r>
          </w:p>
          <w:p w14:paraId="74E353EC" w14:textId="77777777" w:rsidR="005A6DB5" w:rsidRDefault="005A6DB5" w:rsidP="001C079D">
            <w:pPr>
              <w:rPr>
                <w:sz w:val="16"/>
                <w:szCs w:val="16"/>
                <w:lang w:val="sr-Cyrl-RS"/>
              </w:rPr>
            </w:pPr>
          </w:p>
          <w:p w14:paraId="323112E7" w14:textId="77777777" w:rsidR="005A6DB5" w:rsidRDefault="005A6DB5" w:rsidP="001C079D">
            <w:pPr>
              <w:rPr>
                <w:sz w:val="16"/>
                <w:szCs w:val="16"/>
                <w:lang w:val="sr-Cyrl-RS"/>
              </w:rPr>
            </w:pPr>
          </w:p>
          <w:p w14:paraId="164273E7" w14:textId="77777777" w:rsidR="005A6DB5" w:rsidRDefault="005A6DB5" w:rsidP="001C079D">
            <w:pPr>
              <w:rPr>
                <w:sz w:val="16"/>
                <w:szCs w:val="16"/>
                <w:lang w:val="sr-Cyrl-RS"/>
              </w:rPr>
            </w:pPr>
          </w:p>
          <w:p w14:paraId="5AA466FD" w14:textId="77777777" w:rsidR="005A6DB5" w:rsidRDefault="005A6DB5" w:rsidP="001C079D">
            <w:pPr>
              <w:rPr>
                <w:sz w:val="16"/>
                <w:szCs w:val="16"/>
                <w:lang w:val="sr-Cyrl-RS"/>
              </w:rPr>
            </w:pPr>
          </w:p>
          <w:p w14:paraId="0EA6B2A3" w14:textId="40B0D0A3" w:rsidR="005A6DB5" w:rsidRPr="00115D97" w:rsidRDefault="005A6DB5" w:rsidP="001C079D">
            <w:pPr>
              <w:rPr>
                <w:rFonts w:cstheme="minorHAnsi"/>
                <w:sz w:val="20"/>
                <w:szCs w:val="20"/>
                <w:lang w:val="sr-Cyrl-RS"/>
              </w:rPr>
            </w:pPr>
            <w:r>
              <w:rPr>
                <w:sz w:val="16"/>
                <w:szCs w:val="16"/>
                <w:lang w:val="sr-Cyrl-RS"/>
              </w:rPr>
              <w:t>Буџетирано у оквиру мере 1.5.</w:t>
            </w:r>
          </w:p>
        </w:tc>
        <w:tc>
          <w:tcPr>
            <w:tcW w:w="734" w:type="pct"/>
            <w:tcBorders>
              <w:left w:val="double" w:sz="4" w:space="0" w:color="auto"/>
              <w:bottom w:val="double" w:sz="4" w:space="0" w:color="auto"/>
              <w:right w:val="double" w:sz="4" w:space="0" w:color="auto"/>
            </w:tcBorders>
            <w:shd w:val="clear" w:color="auto" w:fill="FFFFFF" w:themeFill="background1"/>
          </w:tcPr>
          <w:p w14:paraId="25466632" w14:textId="77777777" w:rsidR="0007559F" w:rsidRDefault="005A6DB5" w:rsidP="001C079D">
            <w:pPr>
              <w:rPr>
                <w:sz w:val="16"/>
                <w:szCs w:val="16"/>
                <w:lang w:val="sr-Cyrl-RS"/>
              </w:rPr>
            </w:pPr>
            <w:r>
              <w:rPr>
                <w:sz w:val="16"/>
                <w:szCs w:val="16"/>
                <w:lang w:val="sr-Cyrl-RS"/>
              </w:rPr>
              <w:t>Буџетирано у оквиру мере 4.7.</w:t>
            </w:r>
          </w:p>
          <w:p w14:paraId="48C56335" w14:textId="77777777" w:rsidR="005A6DB5" w:rsidRDefault="005A6DB5" w:rsidP="001C079D">
            <w:pPr>
              <w:rPr>
                <w:sz w:val="16"/>
                <w:szCs w:val="16"/>
                <w:lang w:val="sr-Cyrl-RS"/>
              </w:rPr>
            </w:pPr>
          </w:p>
          <w:p w14:paraId="40A9D1B6" w14:textId="77777777" w:rsidR="005A6DB5" w:rsidRDefault="005A6DB5" w:rsidP="001C079D">
            <w:pPr>
              <w:rPr>
                <w:sz w:val="16"/>
                <w:szCs w:val="16"/>
                <w:lang w:val="sr-Cyrl-RS"/>
              </w:rPr>
            </w:pPr>
          </w:p>
          <w:p w14:paraId="014E8130" w14:textId="77777777" w:rsidR="005A6DB5" w:rsidRDefault="005A6DB5" w:rsidP="001C079D">
            <w:pPr>
              <w:rPr>
                <w:sz w:val="16"/>
                <w:szCs w:val="16"/>
                <w:lang w:val="sr-Cyrl-RS"/>
              </w:rPr>
            </w:pPr>
          </w:p>
          <w:p w14:paraId="2C1FC765" w14:textId="3BBEC549" w:rsidR="005A6DB5" w:rsidRPr="00115D97" w:rsidRDefault="005A6DB5" w:rsidP="001C079D">
            <w:pPr>
              <w:rPr>
                <w:rFonts w:cstheme="minorHAnsi"/>
                <w:sz w:val="20"/>
                <w:szCs w:val="20"/>
                <w:lang w:val="sr-Cyrl-RS"/>
              </w:rPr>
            </w:pPr>
            <w:r>
              <w:rPr>
                <w:sz w:val="16"/>
                <w:szCs w:val="16"/>
                <w:lang w:val="sr-Cyrl-RS"/>
              </w:rPr>
              <w:t>Буџетирано у оквиру мере 1.5.</w:t>
            </w:r>
          </w:p>
        </w:tc>
        <w:tc>
          <w:tcPr>
            <w:tcW w:w="642" w:type="pct"/>
            <w:tcBorders>
              <w:left w:val="double" w:sz="4" w:space="0" w:color="auto"/>
              <w:bottom w:val="double" w:sz="4" w:space="0" w:color="auto"/>
              <w:right w:val="double" w:sz="4" w:space="0" w:color="auto"/>
            </w:tcBorders>
            <w:shd w:val="clear" w:color="auto" w:fill="FFFFFF" w:themeFill="background1"/>
          </w:tcPr>
          <w:p w14:paraId="35BB3825" w14:textId="77777777" w:rsidR="0007559F" w:rsidRDefault="005A6DB5" w:rsidP="001C079D">
            <w:pPr>
              <w:rPr>
                <w:sz w:val="16"/>
                <w:szCs w:val="16"/>
                <w:lang w:val="sr-Cyrl-RS"/>
              </w:rPr>
            </w:pPr>
            <w:r>
              <w:rPr>
                <w:sz w:val="16"/>
                <w:szCs w:val="16"/>
                <w:lang w:val="sr-Cyrl-RS"/>
              </w:rPr>
              <w:t>Буџетирано у оквиру мере 4.7.</w:t>
            </w:r>
          </w:p>
          <w:p w14:paraId="5BB0E99D" w14:textId="77777777" w:rsidR="005A6DB5" w:rsidRDefault="005A6DB5" w:rsidP="001C079D">
            <w:pPr>
              <w:rPr>
                <w:sz w:val="16"/>
                <w:szCs w:val="16"/>
                <w:lang w:val="sr-Cyrl-RS"/>
              </w:rPr>
            </w:pPr>
          </w:p>
          <w:p w14:paraId="4E5A9681" w14:textId="77777777" w:rsidR="005A6DB5" w:rsidRDefault="005A6DB5" w:rsidP="001C079D">
            <w:pPr>
              <w:rPr>
                <w:sz w:val="16"/>
                <w:szCs w:val="16"/>
                <w:lang w:val="sr-Cyrl-RS"/>
              </w:rPr>
            </w:pPr>
          </w:p>
          <w:p w14:paraId="0CB56520" w14:textId="77777777" w:rsidR="005A6DB5" w:rsidRDefault="005A6DB5" w:rsidP="001C079D">
            <w:pPr>
              <w:rPr>
                <w:sz w:val="16"/>
                <w:szCs w:val="16"/>
                <w:lang w:val="sr-Cyrl-RS"/>
              </w:rPr>
            </w:pPr>
          </w:p>
          <w:p w14:paraId="5A313FA9" w14:textId="25F53E90" w:rsidR="005A6DB5" w:rsidRPr="00115D97" w:rsidRDefault="005A6DB5" w:rsidP="001C079D">
            <w:pPr>
              <w:rPr>
                <w:rFonts w:cstheme="minorHAnsi"/>
                <w:sz w:val="20"/>
                <w:szCs w:val="20"/>
                <w:lang w:val="sr-Cyrl-RS"/>
              </w:rPr>
            </w:pPr>
            <w:r>
              <w:rPr>
                <w:sz w:val="16"/>
                <w:szCs w:val="16"/>
                <w:lang w:val="sr-Cyrl-RS"/>
              </w:rPr>
              <w:t>Буџетирано у оквиру мере 1.5.</w:t>
            </w:r>
          </w:p>
        </w:tc>
        <w:tc>
          <w:tcPr>
            <w:tcW w:w="641" w:type="pct"/>
            <w:tcBorders>
              <w:left w:val="double" w:sz="4" w:space="0" w:color="auto"/>
              <w:bottom w:val="double" w:sz="4" w:space="0" w:color="auto"/>
              <w:right w:val="double" w:sz="4" w:space="0" w:color="auto"/>
            </w:tcBorders>
            <w:shd w:val="clear" w:color="auto" w:fill="FFFFFF" w:themeFill="background1"/>
          </w:tcPr>
          <w:p w14:paraId="30565830" w14:textId="77777777" w:rsidR="0007559F" w:rsidRDefault="005A6DB5" w:rsidP="001C079D">
            <w:pPr>
              <w:rPr>
                <w:sz w:val="16"/>
                <w:szCs w:val="16"/>
                <w:lang w:val="sr-Cyrl-RS"/>
              </w:rPr>
            </w:pPr>
            <w:r>
              <w:rPr>
                <w:sz w:val="16"/>
                <w:szCs w:val="16"/>
                <w:lang w:val="sr-Cyrl-RS"/>
              </w:rPr>
              <w:t>Буџетирано у оквиру мере 4.7.</w:t>
            </w:r>
          </w:p>
          <w:p w14:paraId="435D6824" w14:textId="77777777" w:rsidR="005A6DB5" w:rsidRDefault="005A6DB5" w:rsidP="001C079D">
            <w:pPr>
              <w:rPr>
                <w:sz w:val="16"/>
                <w:szCs w:val="16"/>
                <w:lang w:val="sr-Cyrl-RS"/>
              </w:rPr>
            </w:pPr>
          </w:p>
          <w:p w14:paraId="1800B899" w14:textId="77777777" w:rsidR="005A6DB5" w:rsidRDefault="005A6DB5" w:rsidP="001C079D">
            <w:pPr>
              <w:rPr>
                <w:sz w:val="16"/>
                <w:szCs w:val="16"/>
                <w:lang w:val="sr-Cyrl-RS"/>
              </w:rPr>
            </w:pPr>
          </w:p>
          <w:p w14:paraId="6AECF37F" w14:textId="77777777" w:rsidR="005A6DB5" w:rsidRDefault="005A6DB5" w:rsidP="001C079D">
            <w:pPr>
              <w:rPr>
                <w:sz w:val="16"/>
                <w:szCs w:val="16"/>
                <w:lang w:val="sr-Cyrl-RS"/>
              </w:rPr>
            </w:pPr>
          </w:p>
          <w:p w14:paraId="2E642BA9" w14:textId="1F463D0F" w:rsidR="005A6DB5" w:rsidRPr="00115D97" w:rsidRDefault="005A6DB5" w:rsidP="001C079D">
            <w:pPr>
              <w:rPr>
                <w:rFonts w:cstheme="minorHAnsi"/>
                <w:sz w:val="20"/>
                <w:szCs w:val="20"/>
                <w:lang w:val="sr-Cyrl-RS"/>
              </w:rPr>
            </w:pPr>
            <w:r>
              <w:rPr>
                <w:sz w:val="16"/>
                <w:szCs w:val="16"/>
                <w:lang w:val="sr-Cyrl-RS"/>
              </w:rPr>
              <w:t>Буџетирано у оквиру мере 1.5.</w:t>
            </w:r>
          </w:p>
        </w:tc>
      </w:tr>
      <w:tr w:rsidR="0007559F" w:rsidRPr="00115D97" w14:paraId="49CA9C76"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3D0FBF8"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535F16FC"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2019CBD"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2E6B450" w14:textId="77777777" w:rsidR="0007559F" w:rsidRPr="00115D97" w:rsidRDefault="0007559F"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7A016A4" w14:textId="77777777" w:rsidR="0007559F" w:rsidRPr="00115D97" w:rsidRDefault="0007559F"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13915731" w14:textId="77777777" w:rsidR="0007559F" w:rsidRPr="00115D97" w:rsidRDefault="0007559F" w:rsidP="001C079D">
            <w:pPr>
              <w:rPr>
                <w:rFonts w:cstheme="minorHAnsi"/>
                <w:sz w:val="20"/>
                <w:szCs w:val="20"/>
                <w:lang w:val="sr-Cyrl-RS"/>
              </w:rPr>
            </w:pPr>
          </w:p>
        </w:tc>
      </w:tr>
      <w:tr w:rsidR="0007559F" w:rsidRPr="00115D97" w14:paraId="179BEC0B"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CE13467"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6A455F1"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981E893"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7C42A11"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B8E9FC5"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994415B" w14:textId="77777777" w:rsidR="0007559F" w:rsidRPr="00115D97" w:rsidRDefault="0007559F" w:rsidP="001C079D">
            <w:pPr>
              <w:rPr>
                <w:rFonts w:cstheme="minorHAnsi"/>
                <w:sz w:val="20"/>
                <w:szCs w:val="20"/>
                <w:lang w:val="sr-Cyrl-RS"/>
              </w:rPr>
            </w:pPr>
          </w:p>
        </w:tc>
      </w:tr>
    </w:tbl>
    <w:p w14:paraId="53BB2D60"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46"/>
        <w:gridCol w:w="547"/>
        <w:gridCol w:w="515"/>
        <w:gridCol w:w="805"/>
        <w:gridCol w:w="713"/>
        <w:gridCol w:w="1251"/>
        <w:gridCol w:w="362"/>
        <w:gridCol w:w="493"/>
        <w:gridCol w:w="656"/>
        <w:gridCol w:w="253"/>
        <w:gridCol w:w="1297"/>
        <w:gridCol w:w="61"/>
        <w:gridCol w:w="1219"/>
        <w:gridCol w:w="23"/>
        <w:gridCol w:w="1228"/>
        <w:gridCol w:w="72"/>
        <w:gridCol w:w="1228"/>
        <w:gridCol w:w="37"/>
        <w:gridCol w:w="1274"/>
      </w:tblGrid>
      <w:tr w:rsidR="0007559F" w:rsidRPr="00422B1B" w14:paraId="1474B753" w14:textId="77777777" w:rsidTr="00453093">
        <w:trPr>
          <w:trHeight w:val="140"/>
        </w:trPr>
        <w:tc>
          <w:tcPr>
            <w:tcW w:w="816" w:type="pct"/>
            <w:vMerge w:val="restart"/>
            <w:tcBorders>
              <w:top w:val="double" w:sz="4" w:space="0" w:color="auto"/>
              <w:left w:val="double" w:sz="4" w:space="0" w:color="auto"/>
            </w:tcBorders>
            <w:shd w:val="clear" w:color="auto" w:fill="FFF2CC" w:themeFill="accent4" w:themeFillTint="33"/>
          </w:tcPr>
          <w:p w14:paraId="4EC88B60"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369" w:type="pct"/>
            <w:gridSpan w:val="2"/>
            <w:vMerge w:val="restart"/>
            <w:tcBorders>
              <w:top w:val="double" w:sz="4" w:space="0" w:color="auto"/>
            </w:tcBorders>
            <w:shd w:val="clear" w:color="auto" w:fill="FFF2CC" w:themeFill="accent4" w:themeFillTint="33"/>
          </w:tcPr>
          <w:p w14:paraId="7E97B0FF"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528" w:type="pct"/>
            <w:gridSpan w:val="2"/>
            <w:vMerge w:val="restart"/>
            <w:tcBorders>
              <w:top w:val="double" w:sz="4" w:space="0" w:color="auto"/>
            </w:tcBorders>
            <w:shd w:val="clear" w:color="auto" w:fill="FFF2CC" w:themeFill="accent4" w:themeFillTint="33"/>
          </w:tcPr>
          <w:p w14:paraId="1C6E1FA6"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561" w:type="pct"/>
            <w:gridSpan w:val="2"/>
            <w:vMerge w:val="restart"/>
            <w:tcBorders>
              <w:top w:val="double" w:sz="4" w:space="0" w:color="auto"/>
            </w:tcBorders>
            <w:shd w:val="clear" w:color="auto" w:fill="FFF2CC" w:themeFill="accent4" w:themeFillTint="33"/>
          </w:tcPr>
          <w:p w14:paraId="47C0E444"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487" w:type="pct"/>
            <w:gridSpan w:val="3"/>
            <w:vMerge w:val="restart"/>
            <w:tcBorders>
              <w:top w:val="double" w:sz="4" w:space="0" w:color="auto"/>
            </w:tcBorders>
            <w:shd w:val="clear" w:color="auto" w:fill="FFF2CC" w:themeFill="accent4" w:themeFillTint="33"/>
          </w:tcPr>
          <w:p w14:paraId="4E01F10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B894C3A"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1D3E1202" w14:textId="77777777" w:rsidR="0007559F" w:rsidRPr="00115D97" w:rsidRDefault="0007559F" w:rsidP="001C079D">
            <w:pPr>
              <w:jc w:val="center"/>
              <w:rPr>
                <w:rFonts w:cstheme="minorHAnsi"/>
                <w:sz w:val="20"/>
                <w:szCs w:val="20"/>
                <w:lang w:val="sr-Cyrl-RS"/>
              </w:rPr>
            </w:pPr>
          </w:p>
        </w:tc>
        <w:tc>
          <w:tcPr>
            <w:tcW w:w="1767" w:type="pct"/>
            <w:gridSpan w:val="7"/>
            <w:tcBorders>
              <w:top w:val="double" w:sz="4" w:space="0" w:color="auto"/>
            </w:tcBorders>
            <w:shd w:val="clear" w:color="auto" w:fill="FFF2CC" w:themeFill="accent4" w:themeFillTint="33"/>
          </w:tcPr>
          <w:p w14:paraId="71458E6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7559F" w:rsidRPr="00115D97" w14:paraId="133B4030" w14:textId="77777777" w:rsidTr="00453093">
        <w:trPr>
          <w:trHeight w:val="386"/>
        </w:trPr>
        <w:tc>
          <w:tcPr>
            <w:tcW w:w="816" w:type="pct"/>
            <w:vMerge/>
            <w:tcBorders>
              <w:left w:val="double" w:sz="4" w:space="0" w:color="auto"/>
            </w:tcBorders>
            <w:shd w:val="clear" w:color="auto" w:fill="FFF2CC" w:themeFill="accent4" w:themeFillTint="33"/>
          </w:tcPr>
          <w:p w14:paraId="5CA99DBA" w14:textId="77777777" w:rsidR="0007559F" w:rsidRPr="00115D97" w:rsidRDefault="0007559F" w:rsidP="001C079D">
            <w:pPr>
              <w:rPr>
                <w:rFonts w:cstheme="minorHAnsi"/>
                <w:sz w:val="20"/>
                <w:szCs w:val="20"/>
                <w:lang w:val="sr-Cyrl-RS"/>
              </w:rPr>
            </w:pPr>
          </w:p>
        </w:tc>
        <w:tc>
          <w:tcPr>
            <w:tcW w:w="369" w:type="pct"/>
            <w:gridSpan w:val="2"/>
            <w:vMerge/>
            <w:shd w:val="clear" w:color="auto" w:fill="FFF2CC" w:themeFill="accent4" w:themeFillTint="33"/>
          </w:tcPr>
          <w:p w14:paraId="7214D9B6" w14:textId="77777777" w:rsidR="0007559F" w:rsidRPr="00115D97" w:rsidRDefault="0007559F" w:rsidP="001C079D">
            <w:pPr>
              <w:rPr>
                <w:rFonts w:cstheme="minorHAnsi"/>
                <w:sz w:val="20"/>
                <w:szCs w:val="20"/>
                <w:lang w:val="sr-Cyrl-RS"/>
              </w:rPr>
            </w:pPr>
          </w:p>
        </w:tc>
        <w:tc>
          <w:tcPr>
            <w:tcW w:w="528" w:type="pct"/>
            <w:gridSpan w:val="2"/>
            <w:vMerge/>
            <w:shd w:val="clear" w:color="auto" w:fill="FFF2CC" w:themeFill="accent4" w:themeFillTint="33"/>
          </w:tcPr>
          <w:p w14:paraId="24F0FF99" w14:textId="77777777" w:rsidR="0007559F" w:rsidRPr="00115D97" w:rsidRDefault="0007559F" w:rsidP="001C079D">
            <w:pPr>
              <w:rPr>
                <w:rFonts w:cstheme="minorHAnsi"/>
                <w:sz w:val="20"/>
                <w:szCs w:val="20"/>
                <w:lang w:val="sr-Cyrl-RS"/>
              </w:rPr>
            </w:pPr>
          </w:p>
        </w:tc>
        <w:tc>
          <w:tcPr>
            <w:tcW w:w="561" w:type="pct"/>
            <w:gridSpan w:val="2"/>
            <w:vMerge/>
            <w:shd w:val="clear" w:color="auto" w:fill="FFF2CC" w:themeFill="accent4" w:themeFillTint="33"/>
          </w:tcPr>
          <w:p w14:paraId="4C8A5A63" w14:textId="77777777" w:rsidR="0007559F" w:rsidRPr="00115D97" w:rsidRDefault="0007559F" w:rsidP="001C079D">
            <w:pPr>
              <w:jc w:val="center"/>
              <w:rPr>
                <w:rFonts w:cstheme="minorHAnsi"/>
                <w:sz w:val="20"/>
                <w:szCs w:val="20"/>
                <w:lang w:val="sr-Cyrl-RS"/>
              </w:rPr>
            </w:pPr>
          </w:p>
        </w:tc>
        <w:tc>
          <w:tcPr>
            <w:tcW w:w="487" w:type="pct"/>
            <w:gridSpan w:val="3"/>
            <w:vMerge/>
            <w:shd w:val="clear" w:color="auto" w:fill="FFF2CC" w:themeFill="accent4" w:themeFillTint="33"/>
          </w:tcPr>
          <w:p w14:paraId="72BA5E94"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72CB5311" w14:textId="77777777" w:rsidR="0007559F" w:rsidRPr="00115D97" w:rsidRDefault="0007559F" w:rsidP="001C079D">
            <w:pPr>
              <w:jc w:val="center"/>
              <w:rPr>
                <w:rFonts w:cstheme="minorHAnsi"/>
                <w:sz w:val="20"/>
                <w:szCs w:val="20"/>
                <w:lang w:val="sr-Cyrl-RS"/>
              </w:rPr>
            </w:pPr>
          </w:p>
        </w:tc>
        <w:tc>
          <w:tcPr>
            <w:tcW w:w="432" w:type="pct"/>
            <w:gridSpan w:val="2"/>
            <w:shd w:val="clear" w:color="auto" w:fill="FFF2CC" w:themeFill="accent4" w:themeFillTint="33"/>
          </w:tcPr>
          <w:p w14:paraId="7D3EA464"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27" w:type="pct"/>
            <w:shd w:val="clear" w:color="auto" w:fill="FFF2CC" w:themeFill="accent4" w:themeFillTint="33"/>
          </w:tcPr>
          <w:p w14:paraId="67357BD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52" w:type="pct"/>
            <w:gridSpan w:val="2"/>
            <w:shd w:val="clear" w:color="auto" w:fill="FFF2CC" w:themeFill="accent4" w:themeFillTint="33"/>
          </w:tcPr>
          <w:p w14:paraId="09DD26D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56" w:type="pct"/>
            <w:gridSpan w:val="2"/>
            <w:shd w:val="clear" w:color="auto" w:fill="FFF2CC" w:themeFill="accent4" w:themeFillTint="33"/>
          </w:tcPr>
          <w:p w14:paraId="042825B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07559F" w:rsidRPr="00115D97" w14:paraId="6A54034B" w14:textId="77777777" w:rsidTr="00453093">
        <w:trPr>
          <w:trHeight w:val="543"/>
        </w:trPr>
        <w:tc>
          <w:tcPr>
            <w:tcW w:w="816" w:type="pct"/>
            <w:vMerge w:val="restart"/>
            <w:tcBorders>
              <w:left w:val="double" w:sz="4" w:space="0" w:color="auto"/>
            </w:tcBorders>
          </w:tcPr>
          <w:p w14:paraId="166A5436" w14:textId="7EA14154" w:rsidR="00D57881" w:rsidRPr="00115D97" w:rsidRDefault="0007559F" w:rsidP="00D57881">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.1</w:t>
            </w:r>
            <w:r w:rsidR="00D57881" w:rsidRPr="00115D97">
              <w:rPr>
                <w:rFonts w:cstheme="minorHAnsi"/>
                <w:sz w:val="20"/>
                <w:szCs w:val="20"/>
                <w:lang w:val="sr-Cyrl-RS"/>
              </w:rPr>
              <w:t>.</w:t>
            </w:r>
          </w:p>
          <w:p w14:paraId="082D5D09" w14:textId="4EDD4E61" w:rsidR="00D57881" w:rsidRPr="00115D97" w:rsidRDefault="00D57881" w:rsidP="00D57881">
            <w:pPr>
              <w:keepLines/>
              <w:contextualSpacing/>
              <w:rPr>
                <w:rFonts w:cstheme="minorHAnsi"/>
                <w:sz w:val="20"/>
                <w:szCs w:val="20"/>
                <w:lang w:val="sr-Cyrl-RS"/>
              </w:rPr>
            </w:pPr>
            <w:r w:rsidRPr="00115D97">
              <w:rPr>
                <w:rFonts w:cstheme="minorHAnsi"/>
                <w:sz w:val="20"/>
                <w:szCs w:val="20"/>
                <w:lang w:val="sr-Cyrl-RS"/>
              </w:rPr>
              <w:t>Праћење спровођења функционалности система аутоматског електронског заказивања рочишта</w:t>
            </w:r>
          </w:p>
          <w:p w14:paraId="1B14CCC9" w14:textId="3DC778B5" w:rsidR="00D57881" w:rsidRPr="00115D97" w:rsidRDefault="00D57881" w:rsidP="00D57881">
            <w:pPr>
              <w:keepLines/>
              <w:contextualSpacing/>
              <w:rPr>
                <w:rFonts w:cstheme="minorHAnsi"/>
                <w:sz w:val="20"/>
                <w:szCs w:val="20"/>
                <w:lang w:val="sr-Cyrl-RS"/>
              </w:rPr>
            </w:pPr>
            <w:r w:rsidRPr="00115D97">
              <w:rPr>
                <w:rFonts w:cstheme="minorHAnsi"/>
                <w:sz w:val="20"/>
                <w:szCs w:val="20"/>
                <w:lang w:val="sr-Cyrl-RS"/>
              </w:rPr>
              <w:t>(иста активност 4.10.1)</w:t>
            </w:r>
          </w:p>
          <w:p w14:paraId="631A2416" w14:textId="4F56C556" w:rsidR="00D57881" w:rsidRPr="00115D97" w:rsidRDefault="00D57881" w:rsidP="00D57881">
            <w:pPr>
              <w:spacing w:after="240"/>
              <w:rPr>
                <w:rFonts w:cstheme="minorHAnsi"/>
                <w:sz w:val="20"/>
                <w:szCs w:val="20"/>
                <w:lang w:val="sr-Cyrl-RS"/>
              </w:rPr>
            </w:pPr>
            <w:r w:rsidRPr="00115D97">
              <w:rPr>
                <w:rFonts w:cstheme="minorHAnsi"/>
                <w:sz w:val="20"/>
                <w:szCs w:val="20"/>
                <w:lang w:val="sr-Cyrl-RS"/>
              </w:rPr>
              <w:t>(активност 1.3.6.5. АП 23)</w:t>
            </w:r>
          </w:p>
        </w:tc>
        <w:tc>
          <w:tcPr>
            <w:tcW w:w="369" w:type="pct"/>
            <w:gridSpan w:val="2"/>
            <w:vMerge w:val="restart"/>
          </w:tcPr>
          <w:p w14:paraId="7CE75819" w14:textId="3483B867" w:rsidR="0007559F" w:rsidRPr="00115D97" w:rsidRDefault="00EE0517" w:rsidP="001C079D">
            <w:pPr>
              <w:rPr>
                <w:rFonts w:cstheme="minorHAnsi"/>
                <w:sz w:val="20"/>
                <w:szCs w:val="20"/>
                <w:lang w:val="sr-Cyrl-RS"/>
              </w:rPr>
            </w:pPr>
            <w:r w:rsidRPr="00115D97">
              <w:rPr>
                <w:rFonts w:cstheme="minorHAnsi"/>
                <w:sz w:val="20"/>
                <w:szCs w:val="20"/>
                <w:lang w:val="sr-Cyrl-RS"/>
              </w:rPr>
              <w:t>МП</w:t>
            </w:r>
          </w:p>
        </w:tc>
        <w:tc>
          <w:tcPr>
            <w:tcW w:w="528" w:type="pct"/>
            <w:gridSpan w:val="2"/>
            <w:vMerge w:val="restart"/>
          </w:tcPr>
          <w:p w14:paraId="522BBDCD" w14:textId="77777777" w:rsidR="0007559F" w:rsidRPr="00115D97" w:rsidRDefault="0007559F" w:rsidP="001C079D">
            <w:pPr>
              <w:rPr>
                <w:rFonts w:cstheme="minorHAnsi"/>
                <w:sz w:val="20"/>
                <w:szCs w:val="20"/>
              </w:rPr>
            </w:pPr>
          </w:p>
        </w:tc>
        <w:tc>
          <w:tcPr>
            <w:tcW w:w="561" w:type="pct"/>
            <w:gridSpan w:val="2"/>
            <w:vMerge w:val="restart"/>
          </w:tcPr>
          <w:p w14:paraId="731D5216" w14:textId="6518C3A6" w:rsidR="0007559F" w:rsidRPr="00115D97" w:rsidRDefault="00EE0517" w:rsidP="001C079D">
            <w:pPr>
              <w:rPr>
                <w:rFonts w:cstheme="minorHAnsi"/>
                <w:sz w:val="20"/>
                <w:szCs w:val="20"/>
                <w:lang w:val="sr-Cyrl-RS"/>
              </w:rPr>
            </w:pPr>
            <w:r w:rsidRPr="00115D97">
              <w:rPr>
                <w:rFonts w:cstheme="minorHAnsi"/>
                <w:sz w:val="20"/>
                <w:szCs w:val="20"/>
                <w:lang w:val="sr-Cyrl-RS"/>
              </w:rPr>
              <w:t>4. квартал 2025. године</w:t>
            </w:r>
          </w:p>
        </w:tc>
        <w:tc>
          <w:tcPr>
            <w:tcW w:w="487" w:type="pct"/>
            <w:gridSpan w:val="3"/>
          </w:tcPr>
          <w:p w14:paraId="005521A4"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6E3166B" w14:textId="74F84608" w:rsidR="0007559F" w:rsidRPr="00115D97" w:rsidRDefault="0007559F" w:rsidP="001C079D">
            <w:pPr>
              <w:rPr>
                <w:rFonts w:cstheme="minorHAnsi"/>
                <w:sz w:val="20"/>
                <w:szCs w:val="20"/>
                <w:lang w:val="sr-Cyrl-RS"/>
              </w:rPr>
            </w:pPr>
          </w:p>
        </w:tc>
        <w:tc>
          <w:tcPr>
            <w:tcW w:w="472" w:type="pct"/>
            <w:gridSpan w:val="2"/>
          </w:tcPr>
          <w:p w14:paraId="10DFED9A" w14:textId="7EC9565C" w:rsidR="0007559F" w:rsidRPr="00115D97" w:rsidRDefault="00D64E18"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32" w:type="pct"/>
            <w:gridSpan w:val="2"/>
          </w:tcPr>
          <w:p w14:paraId="79AAE18B" w14:textId="77777777" w:rsidR="0007559F" w:rsidRPr="00115D97" w:rsidRDefault="0007559F" w:rsidP="001C079D">
            <w:pPr>
              <w:rPr>
                <w:rFonts w:cstheme="minorHAnsi"/>
                <w:sz w:val="20"/>
                <w:szCs w:val="20"/>
                <w:lang w:val="sr-Cyrl-RS"/>
              </w:rPr>
            </w:pPr>
          </w:p>
        </w:tc>
        <w:tc>
          <w:tcPr>
            <w:tcW w:w="427" w:type="pct"/>
          </w:tcPr>
          <w:p w14:paraId="2B9B7EF8" w14:textId="77777777" w:rsidR="0007559F" w:rsidRPr="00115D97" w:rsidRDefault="0007559F" w:rsidP="001C079D">
            <w:pPr>
              <w:rPr>
                <w:rFonts w:cstheme="minorHAnsi"/>
                <w:sz w:val="20"/>
                <w:szCs w:val="20"/>
                <w:lang w:val="sr-Cyrl-RS"/>
              </w:rPr>
            </w:pPr>
          </w:p>
        </w:tc>
        <w:tc>
          <w:tcPr>
            <w:tcW w:w="452" w:type="pct"/>
            <w:gridSpan w:val="2"/>
          </w:tcPr>
          <w:p w14:paraId="0762B21C" w14:textId="77777777" w:rsidR="0007559F" w:rsidRPr="00115D97" w:rsidRDefault="0007559F" w:rsidP="001C079D">
            <w:pPr>
              <w:rPr>
                <w:rFonts w:cstheme="minorHAnsi"/>
                <w:sz w:val="20"/>
                <w:szCs w:val="20"/>
              </w:rPr>
            </w:pPr>
          </w:p>
        </w:tc>
        <w:tc>
          <w:tcPr>
            <w:tcW w:w="456" w:type="pct"/>
            <w:gridSpan w:val="2"/>
          </w:tcPr>
          <w:p w14:paraId="7057909E" w14:textId="77777777" w:rsidR="0007559F" w:rsidRPr="00115D97" w:rsidRDefault="0007559F" w:rsidP="001C079D">
            <w:pPr>
              <w:rPr>
                <w:rFonts w:cstheme="minorHAnsi"/>
                <w:sz w:val="20"/>
                <w:szCs w:val="20"/>
              </w:rPr>
            </w:pPr>
          </w:p>
        </w:tc>
      </w:tr>
      <w:tr w:rsidR="0007559F" w:rsidRPr="00115D97" w14:paraId="50E78B8B" w14:textId="77777777" w:rsidTr="00453093">
        <w:trPr>
          <w:trHeight w:val="140"/>
        </w:trPr>
        <w:tc>
          <w:tcPr>
            <w:tcW w:w="816" w:type="pct"/>
            <w:vMerge/>
            <w:tcBorders>
              <w:left w:val="double" w:sz="4" w:space="0" w:color="auto"/>
            </w:tcBorders>
          </w:tcPr>
          <w:p w14:paraId="340F44DD" w14:textId="77777777" w:rsidR="0007559F" w:rsidRPr="00115D97" w:rsidRDefault="0007559F" w:rsidP="001C079D">
            <w:pPr>
              <w:rPr>
                <w:rFonts w:cstheme="minorHAnsi"/>
                <w:sz w:val="20"/>
                <w:szCs w:val="20"/>
                <w:lang w:val="sr-Cyrl-RS"/>
              </w:rPr>
            </w:pPr>
          </w:p>
        </w:tc>
        <w:tc>
          <w:tcPr>
            <w:tcW w:w="369" w:type="pct"/>
            <w:gridSpan w:val="2"/>
            <w:vMerge/>
          </w:tcPr>
          <w:p w14:paraId="48D1AC59" w14:textId="77777777" w:rsidR="0007559F" w:rsidRPr="00115D97" w:rsidRDefault="0007559F" w:rsidP="001C079D">
            <w:pPr>
              <w:rPr>
                <w:rFonts w:cstheme="minorHAnsi"/>
                <w:sz w:val="20"/>
                <w:szCs w:val="20"/>
              </w:rPr>
            </w:pPr>
          </w:p>
        </w:tc>
        <w:tc>
          <w:tcPr>
            <w:tcW w:w="528" w:type="pct"/>
            <w:gridSpan w:val="2"/>
            <w:vMerge/>
          </w:tcPr>
          <w:p w14:paraId="2ECDB8E9" w14:textId="77777777" w:rsidR="0007559F" w:rsidRPr="00115D97" w:rsidRDefault="0007559F" w:rsidP="001C079D">
            <w:pPr>
              <w:rPr>
                <w:rFonts w:cstheme="minorHAnsi"/>
                <w:sz w:val="20"/>
                <w:szCs w:val="20"/>
              </w:rPr>
            </w:pPr>
          </w:p>
        </w:tc>
        <w:tc>
          <w:tcPr>
            <w:tcW w:w="561" w:type="pct"/>
            <w:gridSpan w:val="2"/>
            <w:vMerge/>
          </w:tcPr>
          <w:p w14:paraId="253B8FAC" w14:textId="77777777" w:rsidR="0007559F" w:rsidRPr="00115D97" w:rsidRDefault="0007559F" w:rsidP="001C079D">
            <w:pPr>
              <w:rPr>
                <w:rFonts w:cstheme="minorHAnsi"/>
                <w:sz w:val="20"/>
                <w:szCs w:val="20"/>
              </w:rPr>
            </w:pPr>
          </w:p>
        </w:tc>
        <w:tc>
          <w:tcPr>
            <w:tcW w:w="487" w:type="pct"/>
            <w:gridSpan w:val="3"/>
          </w:tcPr>
          <w:p w14:paraId="790388D5" w14:textId="66CA67F4" w:rsidR="0007559F" w:rsidRPr="00115D97" w:rsidRDefault="0007559F" w:rsidP="001C079D">
            <w:pPr>
              <w:rPr>
                <w:rFonts w:cstheme="minorHAnsi"/>
                <w:sz w:val="20"/>
                <w:szCs w:val="20"/>
                <w:lang w:val="sr-Cyrl-RS"/>
              </w:rPr>
            </w:pPr>
          </w:p>
        </w:tc>
        <w:tc>
          <w:tcPr>
            <w:tcW w:w="472" w:type="pct"/>
            <w:gridSpan w:val="2"/>
          </w:tcPr>
          <w:p w14:paraId="17A53AEF" w14:textId="77777777" w:rsidR="0007559F" w:rsidRPr="00115D97" w:rsidRDefault="0007559F" w:rsidP="001C079D">
            <w:pPr>
              <w:rPr>
                <w:rFonts w:cstheme="minorHAnsi"/>
                <w:sz w:val="20"/>
                <w:szCs w:val="20"/>
              </w:rPr>
            </w:pPr>
          </w:p>
        </w:tc>
        <w:tc>
          <w:tcPr>
            <w:tcW w:w="432" w:type="pct"/>
            <w:gridSpan w:val="2"/>
          </w:tcPr>
          <w:p w14:paraId="38D29780" w14:textId="77777777" w:rsidR="0007559F" w:rsidRPr="00115D97" w:rsidRDefault="0007559F" w:rsidP="001C079D">
            <w:pPr>
              <w:rPr>
                <w:rFonts w:cstheme="minorHAnsi"/>
                <w:sz w:val="20"/>
                <w:szCs w:val="20"/>
              </w:rPr>
            </w:pPr>
          </w:p>
        </w:tc>
        <w:tc>
          <w:tcPr>
            <w:tcW w:w="427" w:type="pct"/>
          </w:tcPr>
          <w:p w14:paraId="020AD794" w14:textId="77777777" w:rsidR="0007559F" w:rsidRPr="00115D97" w:rsidRDefault="0007559F" w:rsidP="001C079D">
            <w:pPr>
              <w:rPr>
                <w:rFonts w:cstheme="minorHAnsi"/>
                <w:sz w:val="20"/>
                <w:szCs w:val="20"/>
                <w:lang w:val="sr-Cyrl-RS"/>
              </w:rPr>
            </w:pPr>
          </w:p>
        </w:tc>
        <w:tc>
          <w:tcPr>
            <w:tcW w:w="452" w:type="pct"/>
            <w:gridSpan w:val="2"/>
          </w:tcPr>
          <w:p w14:paraId="74FD0694" w14:textId="77777777" w:rsidR="0007559F" w:rsidRPr="00115D97" w:rsidRDefault="0007559F" w:rsidP="001C079D">
            <w:pPr>
              <w:rPr>
                <w:rFonts w:cstheme="minorHAnsi"/>
                <w:sz w:val="20"/>
                <w:szCs w:val="20"/>
              </w:rPr>
            </w:pPr>
          </w:p>
        </w:tc>
        <w:tc>
          <w:tcPr>
            <w:tcW w:w="456" w:type="pct"/>
            <w:gridSpan w:val="2"/>
          </w:tcPr>
          <w:p w14:paraId="29F2565A" w14:textId="77777777" w:rsidR="0007559F" w:rsidRPr="00115D97" w:rsidRDefault="0007559F" w:rsidP="001C079D">
            <w:pPr>
              <w:rPr>
                <w:rFonts w:cstheme="minorHAnsi"/>
                <w:sz w:val="20"/>
                <w:szCs w:val="20"/>
              </w:rPr>
            </w:pPr>
          </w:p>
        </w:tc>
      </w:tr>
      <w:tr w:rsidR="00453093" w:rsidRPr="00115D97" w14:paraId="3C29B7C9" w14:textId="77777777" w:rsidTr="00453093">
        <w:trPr>
          <w:trHeight w:val="140"/>
        </w:trPr>
        <w:tc>
          <w:tcPr>
            <w:tcW w:w="816" w:type="pct"/>
            <w:tcBorders>
              <w:left w:val="double" w:sz="4" w:space="0" w:color="auto"/>
            </w:tcBorders>
          </w:tcPr>
          <w:p w14:paraId="32E2E5B2" w14:textId="41239EC3" w:rsidR="00453093" w:rsidRPr="00115D97" w:rsidRDefault="00453093" w:rsidP="00453093">
            <w:pPr>
              <w:rPr>
                <w:rFonts w:cstheme="minorHAnsi"/>
                <w:sz w:val="20"/>
                <w:szCs w:val="20"/>
                <w:lang w:val="sr-Cyrl-RS"/>
              </w:rPr>
            </w:pPr>
            <w:r w:rsidRPr="00115D97">
              <w:rPr>
                <w:rFonts w:cstheme="minorHAnsi"/>
                <w:sz w:val="20"/>
                <w:szCs w:val="20"/>
                <w:lang w:val="sr-Cyrl-RS"/>
              </w:rPr>
              <w:t>5.4.2.</w:t>
            </w:r>
          </w:p>
          <w:p w14:paraId="4592A36C" w14:textId="6D2CA14E" w:rsidR="00453093" w:rsidRPr="00115D97" w:rsidRDefault="00453093" w:rsidP="00453093">
            <w:pPr>
              <w:rPr>
                <w:rFonts w:cstheme="minorHAnsi"/>
                <w:sz w:val="20"/>
                <w:szCs w:val="20"/>
                <w:lang w:val="sr-Cyrl-RS"/>
              </w:rPr>
            </w:pPr>
            <w:r w:rsidRPr="00115D97">
              <w:rPr>
                <w:rFonts w:cstheme="minorHAnsi"/>
                <w:sz w:val="20"/>
                <w:szCs w:val="20"/>
                <w:lang w:val="sr-Cyrl-RS"/>
              </w:rPr>
              <w:t>Успостављање сталног радног тела ВСС ради праћења правилне расподеле предмета у судовима и њихове извештавање о обиласцима и спроведеним контролама, у складу са програмом обиласка</w:t>
            </w:r>
          </w:p>
          <w:p w14:paraId="64352F09" w14:textId="1E9E7DDD" w:rsidR="00453093" w:rsidRPr="00115D97" w:rsidRDefault="00453093" w:rsidP="00453093">
            <w:pPr>
              <w:rPr>
                <w:rFonts w:cstheme="minorHAnsi"/>
                <w:sz w:val="20"/>
                <w:szCs w:val="20"/>
                <w:lang w:val="sr-Cyrl-RS"/>
              </w:rPr>
            </w:pPr>
            <w:r w:rsidRPr="00115D97">
              <w:rPr>
                <w:rFonts w:cstheme="minorHAnsi"/>
                <w:sz w:val="20"/>
                <w:szCs w:val="20"/>
                <w:lang w:val="sr-Cyrl-RS"/>
              </w:rPr>
              <w:t>(иста активност 2.1.1.)</w:t>
            </w:r>
          </w:p>
          <w:p w14:paraId="5DE12CF5" w14:textId="1037E640" w:rsidR="00453093" w:rsidRPr="00115D97" w:rsidRDefault="00453093" w:rsidP="005C5489">
            <w:pPr>
              <w:spacing w:after="240"/>
              <w:rPr>
                <w:rFonts w:cstheme="minorHAnsi"/>
                <w:sz w:val="20"/>
                <w:szCs w:val="20"/>
                <w:lang w:val="sr-Cyrl-RS"/>
              </w:rPr>
            </w:pPr>
            <w:r w:rsidRPr="00115D97">
              <w:rPr>
                <w:rFonts w:cstheme="minorHAnsi"/>
                <w:sz w:val="20"/>
                <w:szCs w:val="20"/>
                <w:lang w:val="sr-Cyrl-RS"/>
              </w:rPr>
              <w:t>(активност 1.2.1.14. АП 23)</w:t>
            </w:r>
          </w:p>
        </w:tc>
        <w:tc>
          <w:tcPr>
            <w:tcW w:w="369" w:type="pct"/>
            <w:gridSpan w:val="2"/>
          </w:tcPr>
          <w:p w14:paraId="2286AE90" w14:textId="2389ABDB" w:rsidR="00453093" w:rsidRPr="00115D97" w:rsidRDefault="00EE0517" w:rsidP="00453093">
            <w:pPr>
              <w:rPr>
                <w:rFonts w:cstheme="minorHAnsi"/>
                <w:sz w:val="20"/>
                <w:szCs w:val="20"/>
                <w:lang w:val="sr-Cyrl-RS"/>
              </w:rPr>
            </w:pPr>
            <w:r w:rsidRPr="00115D97">
              <w:rPr>
                <w:rFonts w:cstheme="minorHAnsi"/>
                <w:sz w:val="20"/>
                <w:szCs w:val="20"/>
                <w:lang w:val="sr-Cyrl-RS"/>
              </w:rPr>
              <w:t>ВСС</w:t>
            </w:r>
          </w:p>
        </w:tc>
        <w:tc>
          <w:tcPr>
            <w:tcW w:w="528" w:type="pct"/>
            <w:gridSpan w:val="2"/>
          </w:tcPr>
          <w:p w14:paraId="23E391F2" w14:textId="77777777" w:rsidR="00453093" w:rsidRPr="00115D97" w:rsidRDefault="00453093" w:rsidP="00453093">
            <w:pPr>
              <w:rPr>
                <w:rFonts w:cstheme="minorHAnsi"/>
                <w:sz w:val="20"/>
                <w:szCs w:val="20"/>
              </w:rPr>
            </w:pPr>
          </w:p>
        </w:tc>
        <w:tc>
          <w:tcPr>
            <w:tcW w:w="561" w:type="pct"/>
            <w:gridSpan w:val="2"/>
          </w:tcPr>
          <w:p w14:paraId="6C62BD43" w14:textId="44090376" w:rsidR="00453093" w:rsidRPr="00115D97" w:rsidRDefault="00453093" w:rsidP="00453093">
            <w:pPr>
              <w:rPr>
                <w:rFonts w:cstheme="minorHAnsi"/>
                <w:sz w:val="20"/>
                <w:szCs w:val="20"/>
              </w:rPr>
            </w:pPr>
            <w:r w:rsidRPr="00115D97">
              <w:rPr>
                <w:rFonts w:cstheme="minorHAnsi"/>
                <w:sz w:val="20"/>
                <w:szCs w:val="20"/>
                <w:lang w:val="sr-Cyrl-RS"/>
              </w:rPr>
              <w:t>4.квартал 2021</w:t>
            </w:r>
          </w:p>
        </w:tc>
        <w:tc>
          <w:tcPr>
            <w:tcW w:w="487" w:type="pct"/>
            <w:gridSpan w:val="3"/>
          </w:tcPr>
          <w:p w14:paraId="01F5E47E"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303B711" w14:textId="77777777" w:rsidR="00453093" w:rsidRPr="00115D97" w:rsidRDefault="00453093" w:rsidP="00453093">
            <w:pPr>
              <w:rPr>
                <w:rFonts w:cstheme="minorHAnsi"/>
                <w:sz w:val="20"/>
                <w:szCs w:val="20"/>
              </w:rPr>
            </w:pPr>
          </w:p>
        </w:tc>
        <w:tc>
          <w:tcPr>
            <w:tcW w:w="472" w:type="pct"/>
            <w:gridSpan w:val="2"/>
          </w:tcPr>
          <w:p w14:paraId="6092C73D" w14:textId="024A4358" w:rsidR="00453093" w:rsidRPr="00115D97" w:rsidRDefault="00EF5E8A" w:rsidP="00453093">
            <w:pPr>
              <w:rPr>
                <w:rFonts w:cstheme="minorHAnsi"/>
                <w:sz w:val="20"/>
                <w:szCs w:val="20"/>
              </w:rPr>
            </w:pPr>
            <w:r>
              <w:rPr>
                <w:rFonts w:cstheme="minorHAnsi"/>
                <w:sz w:val="20"/>
                <w:szCs w:val="20"/>
                <w:lang w:val="sr-Cyrl-RS"/>
              </w:rPr>
              <w:t>Буџетирано у оквиру акт. 1.5.1.</w:t>
            </w:r>
          </w:p>
        </w:tc>
        <w:tc>
          <w:tcPr>
            <w:tcW w:w="432" w:type="pct"/>
            <w:gridSpan w:val="2"/>
          </w:tcPr>
          <w:p w14:paraId="79F2549C" w14:textId="77777777" w:rsidR="00453093" w:rsidRPr="00115D97" w:rsidRDefault="00453093" w:rsidP="00453093">
            <w:pPr>
              <w:rPr>
                <w:rFonts w:cstheme="minorHAnsi"/>
                <w:sz w:val="20"/>
                <w:szCs w:val="20"/>
              </w:rPr>
            </w:pPr>
          </w:p>
        </w:tc>
        <w:tc>
          <w:tcPr>
            <w:tcW w:w="427" w:type="pct"/>
          </w:tcPr>
          <w:p w14:paraId="60A4E2A0" w14:textId="77777777" w:rsidR="00453093" w:rsidRPr="00115D97" w:rsidRDefault="00453093" w:rsidP="00453093">
            <w:pPr>
              <w:rPr>
                <w:rFonts w:cstheme="minorHAnsi"/>
                <w:sz w:val="20"/>
                <w:szCs w:val="20"/>
              </w:rPr>
            </w:pPr>
          </w:p>
        </w:tc>
        <w:tc>
          <w:tcPr>
            <w:tcW w:w="452" w:type="pct"/>
            <w:gridSpan w:val="2"/>
          </w:tcPr>
          <w:p w14:paraId="3096FB01" w14:textId="77777777" w:rsidR="00453093" w:rsidRPr="00115D97" w:rsidRDefault="00453093" w:rsidP="00453093">
            <w:pPr>
              <w:rPr>
                <w:rFonts w:cstheme="minorHAnsi"/>
                <w:sz w:val="20"/>
                <w:szCs w:val="20"/>
              </w:rPr>
            </w:pPr>
          </w:p>
        </w:tc>
        <w:tc>
          <w:tcPr>
            <w:tcW w:w="456" w:type="pct"/>
            <w:gridSpan w:val="2"/>
          </w:tcPr>
          <w:p w14:paraId="2B2817E7" w14:textId="77777777" w:rsidR="00453093" w:rsidRPr="00115D97" w:rsidRDefault="00453093" w:rsidP="00453093">
            <w:pPr>
              <w:rPr>
                <w:rFonts w:cstheme="minorHAnsi"/>
                <w:sz w:val="20"/>
                <w:szCs w:val="20"/>
              </w:rPr>
            </w:pPr>
          </w:p>
        </w:tc>
      </w:tr>
      <w:tr w:rsidR="00453093" w:rsidRPr="00115D97" w14:paraId="76C0E45D" w14:textId="77777777" w:rsidTr="00453093">
        <w:trPr>
          <w:trHeight w:val="140"/>
        </w:trPr>
        <w:tc>
          <w:tcPr>
            <w:tcW w:w="816" w:type="pct"/>
            <w:tcBorders>
              <w:left w:val="double" w:sz="4" w:space="0" w:color="auto"/>
            </w:tcBorders>
          </w:tcPr>
          <w:p w14:paraId="28D6A2C8" w14:textId="1283E25E" w:rsidR="00453093" w:rsidRPr="00115D97" w:rsidRDefault="00453093" w:rsidP="00453093">
            <w:pPr>
              <w:rPr>
                <w:rFonts w:cstheme="minorHAnsi"/>
                <w:sz w:val="20"/>
                <w:szCs w:val="20"/>
                <w:lang w:val="sr-Cyrl-RS"/>
              </w:rPr>
            </w:pPr>
            <w:r w:rsidRPr="00115D97">
              <w:rPr>
                <w:rFonts w:cstheme="minorHAnsi"/>
                <w:sz w:val="20"/>
                <w:szCs w:val="20"/>
                <w:lang w:val="sr-Cyrl-RS"/>
              </w:rPr>
              <w:t>5.4.3.</w:t>
            </w:r>
          </w:p>
          <w:p w14:paraId="4D2F8F1F" w14:textId="24AF1569" w:rsidR="00453093" w:rsidRPr="00115D97" w:rsidRDefault="00453093" w:rsidP="00453093">
            <w:pPr>
              <w:rPr>
                <w:rFonts w:cstheme="minorHAnsi"/>
                <w:sz w:val="20"/>
                <w:szCs w:val="20"/>
                <w:lang w:val="sr-Cyrl-RS"/>
              </w:rPr>
            </w:pPr>
            <w:r w:rsidRPr="00115D97">
              <w:rPr>
                <w:rFonts w:cstheme="minorHAnsi"/>
                <w:sz w:val="20"/>
                <w:szCs w:val="20"/>
                <w:lang w:val="sr-Cyrl-RS"/>
              </w:rPr>
              <w:t xml:space="preserve">Праћење случајне расподеле предмета у судовима </w:t>
            </w:r>
          </w:p>
          <w:p w14:paraId="6BD535EF" w14:textId="73D4546F" w:rsidR="00453093" w:rsidRPr="00115D97" w:rsidRDefault="00453093" w:rsidP="00453093">
            <w:pPr>
              <w:rPr>
                <w:rFonts w:cstheme="minorHAnsi"/>
                <w:sz w:val="20"/>
                <w:szCs w:val="20"/>
                <w:lang w:val="sr-Cyrl-RS"/>
              </w:rPr>
            </w:pPr>
            <w:r w:rsidRPr="00115D97">
              <w:rPr>
                <w:rFonts w:cstheme="minorHAnsi"/>
                <w:sz w:val="20"/>
                <w:szCs w:val="20"/>
                <w:lang w:val="sr-Cyrl-RS"/>
              </w:rPr>
              <w:t>(иста активност 2.1.2.)</w:t>
            </w:r>
          </w:p>
          <w:p w14:paraId="0A3D0514" w14:textId="34928881" w:rsidR="00453093" w:rsidRPr="00115D97" w:rsidRDefault="00453093" w:rsidP="00840648">
            <w:pPr>
              <w:spacing w:after="240"/>
              <w:rPr>
                <w:rFonts w:cstheme="minorHAnsi"/>
                <w:sz w:val="20"/>
                <w:szCs w:val="20"/>
              </w:rPr>
            </w:pPr>
            <w:r w:rsidRPr="00115D97">
              <w:rPr>
                <w:rFonts w:cstheme="minorHAnsi"/>
                <w:sz w:val="20"/>
                <w:szCs w:val="20"/>
                <w:lang w:val="sr-Cyrl-RS"/>
              </w:rPr>
              <w:t>(активност 1.2.1.10 АП 23)</w:t>
            </w:r>
          </w:p>
        </w:tc>
        <w:tc>
          <w:tcPr>
            <w:tcW w:w="369" w:type="pct"/>
            <w:gridSpan w:val="2"/>
          </w:tcPr>
          <w:p w14:paraId="61F88277" w14:textId="748B9A72" w:rsidR="00453093" w:rsidRPr="00115D97" w:rsidRDefault="00453093" w:rsidP="00453093">
            <w:pPr>
              <w:rPr>
                <w:rFonts w:cstheme="minorHAnsi"/>
                <w:sz w:val="20"/>
                <w:szCs w:val="20"/>
              </w:rPr>
            </w:pPr>
            <w:r w:rsidRPr="00115D97">
              <w:rPr>
                <w:rFonts w:cstheme="minorHAnsi"/>
                <w:sz w:val="20"/>
                <w:szCs w:val="20"/>
                <w:lang w:val="sr-Cyrl-RS"/>
              </w:rPr>
              <w:t>МП</w:t>
            </w:r>
          </w:p>
        </w:tc>
        <w:tc>
          <w:tcPr>
            <w:tcW w:w="528" w:type="pct"/>
            <w:gridSpan w:val="2"/>
          </w:tcPr>
          <w:p w14:paraId="15B203E6" w14:textId="2AB10299" w:rsidR="00453093" w:rsidRPr="00115D97" w:rsidRDefault="00453093" w:rsidP="00453093">
            <w:pPr>
              <w:rPr>
                <w:rFonts w:cstheme="minorHAnsi"/>
                <w:sz w:val="20"/>
                <w:szCs w:val="20"/>
              </w:rPr>
            </w:pPr>
            <w:r w:rsidRPr="00115D97">
              <w:rPr>
                <w:rFonts w:cstheme="minorHAnsi"/>
                <w:sz w:val="20"/>
                <w:szCs w:val="20"/>
                <w:lang w:val="sr-Cyrl-RS"/>
              </w:rPr>
              <w:t>ВКС, ВСС</w:t>
            </w:r>
          </w:p>
        </w:tc>
        <w:tc>
          <w:tcPr>
            <w:tcW w:w="561" w:type="pct"/>
            <w:gridSpan w:val="2"/>
          </w:tcPr>
          <w:p w14:paraId="694C3AE9" w14:textId="63BD72BC" w:rsidR="00453093" w:rsidRPr="00115D97" w:rsidRDefault="00453093" w:rsidP="00453093">
            <w:pPr>
              <w:rPr>
                <w:rFonts w:cstheme="minorHAnsi"/>
                <w:sz w:val="20"/>
                <w:szCs w:val="20"/>
              </w:rPr>
            </w:pPr>
            <w:r w:rsidRPr="00115D97">
              <w:rPr>
                <w:rFonts w:cstheme="minorHAnsi"/>
                <w:sz w:val="20"/>
                <w:szCs w:val="20"/>
                <w:lang w:val="sr-Cyrl-RS"/>
              </w:rPr>
              <w:t>4.квартал 2025</w:t>
            </w:r>
          </w:p>
        </w:tc>
        <w:tc>
          <w:tcPr>
            <w:tcW w:w="487" w:type="pct"/>
            <w:gridSpan w:val="3"/>
          </w:tcPr>
          <w:p w14:paraId="2DDA31E0" w14:textId="77777777" w:rsidR="00E77198" w:rsidRPr="001C59BD" w:rsidRDefault="00E77198" w:rsidP="00E77198">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C7CEADE" w14:textId="77777777" w:rsidR="00453093" w:rsidRPr="00115D97" w:rsidRDefault="00453093" w:rsidP="00453093">
            <w:pPr>
              <w:rPr>
                <w:rFonts w:cstheme="minorHAnsi"/>
                <w:sz w:val="20"/>
                <w:szCs w:val="20"/>
              </w:rPr>
            </w:pPr>
          </w:p>
        </w:tc>
        <w:tc>
          <w:tcPr>
            <w:tcW w:w="472" w:type="pct"/>
            <w:gridSpan w:val="2"/>
          </w:tcPr>
          <w:p w14:paraId="4F4B018B" w14:textId="0D02FA97" w:rsidR="00453093" w:rsidRPr="00115D97" w:rsidRDefault="00D64E18" w:rsidP="00453093">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32" w:type="pct"/>
            <w:gridSpan w:val="2"/>
          </w:tcPr>
          <w:p w14:paraId="0B87027F" w14:textId="77777777" w:rsidR="00453093" w:rsidRPr="00115D97" w:rsidRDefault="00453093" w:rsidP="00453093">
            <w:pPr>
              <w:rPr>
                <w:rFonts w:cstheme="minorHAnsi"/>
                <w:sz w:val="20"/>
                <w:szCs w:val="20"/>
              </w:rPr>
            </w:pPr>
          </w:p>
        </w:tc>
        <w:tc>
          <w:tcPr>
            <w:tcW w:w="427" w:type="pct"/>
          </w:tcPr>
          <w:p w14:paraId="5577832C" w14:textId="77777777" w:rsidR="00453093" w:rsidRPr="00115D97" w:rsidRDefault="00453093" w:rsidP="00453093">
            <w:pPr>
              <w:rPr>
                <w:rFonts w:cstheme="minorHAnsi"/>
                <w:sz w:val="20"/>
                <w:szCs w:val="20"/>
              </w:rPr>
            </w:pPr>
          </w:p>
        </w:tc>
        <w:tc>
          <w:tcPr>
            <w:tcW w:w="452" w:type="pct"/>
            <w:gridSpan w:val="2"/>
          </w:tcPr>
          <w:p w14:paraId="64F0224C" w14:textId="77777777" w:rsidR="00453093" w:rsidRPr="00115D97" w:rsidRDefault="00453093" w:rsidP="00453093">
            <w:pPr>
              <w:rPr>
                <w:rFonts w:cstheme="minorHAnsi"/>
                <w:sz w:val="20"/>
                <w:szCs w:val="20"/>
              </w:rPr>
            </w:pPr>
          </w:p>
        </w:tc>
        <w:tc>
          <w:tcPr>
            <w:tcW w:w="456" w:type="pct"/>
            <w:gridSpan w:val="2"/>
          </w:tcPr>
          <w:p w14:paraId="6B60AC5A" w14:textId="77777777" w:rsidR="00453093" w:rsidRPr="00115D97" w:rsidRDefault="00453093" w:rsidP="00453093">
            <w:pPr>
              <w:rPr>
                <w:rFonts w:cstheme="minorHAnsi"/>
                <w:sz w:val="20"/>
                <w:szCs w:val="20"/>
              </w:rPr>
            </w:pPr>
          </w:p>
        </w:tc>
      </w:tr>
      <w:tr w:rsidR="00453093" w:rsidRPr="00115D97" w14:paraId="3D0C2C46" w14:textId="77777777" w:rsidTr="00453093">
        <w:trPr>
          <w:trHeight w:val="140"/>
        </w:trPr>
        <w:tc>
          <w:tcPr>
            <w:tcW w:w="816" w:type="pct"/>
            <w:tcBorders>
              <w:left w:val="double" w:sz="4" w:space="0" w:color="auto"/>
            </w:tcBorders>
          </w:tcPr>
          <w:p w14:paraId="75E77740" w14:textId="0129B06C" w:rsidR="00453093" w:rsidRPr="00115D97" w:rsidRDefault="00453093" w:rsidP="00453093">
            <w:pPr>
              <w:rPr>
                <w:rFonts w:cstheme="minorHAnsi"/>
                <w:sz w:val="20"/>
                <w:szCs w:val="20"/>
                <w:lang w:val="sr-Cyrl-RS"/>
              </w:rPr>
            </w:pPr>
            <w:r w:rsidRPr="00115D97">
              <w:rPr>
                <w:rFonts w:cstheme="minorHAnsi"/>
                <w:sz w:val="20"/>
                <w:szCs w:val="20"/>
                <w:lang w:val="sr-Cyrl-RS"/>
              </w:rPr>
              <w:t>5.4.4.</w:t>
            </w:r>
          </w:p>
          <w:p w14:paraId="4BD6D41A" w14:textId="3B960D1A" w:rsidR="00453093" w:rsidRPr="00115D97" w:rsidRDefault="00453093" w:rsidP="00453093">
            <w:pPr>
              <w:rPr>
                <w:rFonts w:cstheme="minorHAnsi"/>
                <w:sz w:val="20"/>
                <w:szCs w:val="20"/>
                <w:lang w:val="sr-Cyrl-RS"/>
              </w:rPr>
            </w:pPr>
            <w:r w:rsidRPr="00115D97">
              <w:rPr>
                <w:rFonts w:cstheme="minorHAnsi"/>
                <w:sz w:val="20"/>
                <w:szCs w:val="20"/>
                <w:lang w:val="sr-Cyrl-RS"/>
              </w:rPr>
              <w:t>Доследна примена измењених правила о аутоматској расподели предмета у судовима уз редовно праћење над њиховом применом од стране ВСС</w:t>
            </w:r>
          </w:p>
          <w:p w14:paraId="06815FDD" w14:textId="7E83174F" w:rsidR="00453093" w:rsidRPr="00115D97" w:rsidRDefault="00453093" w:rsidP="00453093">
            <w:pPr>
              <w:rPr>
                <w:rFonts w:cstheme="minorHAnsi"/>
                <w:sz w:val="20"/>
                <w:szCs w:val="20"/>
                <w:lang w:val="sr-Cyrl-RS"/>
              </w:rPr>
            </w:pPr>
            <w:r w:rsidRPr="00115D97">
              <w:rPr>
                <w:rFonts w:cstheme="minorHAnsi"/>
                <w:sz w:val="20"/>
                <w:szCs w:val="20"/>
                <w:lang w:val="sr-Cyrl-RS"/>
              </w:rPr>
              <w:t>(иста активност 2.1.3.)</w:t>
            </w:r>
          </w:p>
          <w:p w14:paraId="7D56DF5F" w14:textId="0B93BB0C" w:rsidR="00453093" w:rsidRPr="00115D97" w:rsidRDefault="00453093" w:rsidP="00840648">
            <w:pPr>
              <w:spacing w:after="240"/>
              <w:rPr>
                <w:rFonts w:cstheme="minorHAnsi"/>
                <w:sz w:val="20"/>
                <w:szCs w:val="20"/>
              </w:rPr>
            </w:pPr>
            <w:r w:rsidRPr="00115D97">
              <w:rPr>
                <w:rFonts w:cstheme="minorHAnsi"/>
                <w:sz w:val="20"/>
                <w:szCs w:val="20"/>
                <w:lang w:val="sr-Cyrl-RS"/>
              </w:rPr>
              <w:t>(активност 1.2.1.12 АП 23)</w:t>
            </w:r>
          </w:p>
        </w:tc>
        <w:tc>
          <w:tcPr>
            <w:tcW w:w="369" w:type="pct"/>
            <w:gridSpan w:val="2"/>
          </w:tcPr>
          <w:p w14:paraId="08C4353A" w14:textId="3D7B676B" w:rsidR="00453093" w:rsidRPr="00115D97" w:rsidRDefault="00453093" w:rsidP="00453093">
            <w:pPr>
              <w:rPr>
                <w:rFonts w:cstheme="minorHAnsi"/>
                <w:sz w:val="20"/>
                <w:szCs w:val="20"/>
              </w:rPr>
            </w:pPr>
            <w:r w:rsidRPr="00115D97">
              <w:rPr>
                <w:rFonts w:cstheme="minorHAnsi"/>
                <w:sz w:val="20"/>
                <w:szCs w:val="20"/>
                <w:lang w:val="sr-Cyrl-RS"/>
              </w:rPr>
              <w:t>ВСС</w:t>
            </w:r>
          </w:p>
        </w:tc>
        <w:tc>
          <w:tcPr>
            <w:tcW w:w="528" w:type="pct"/>
            <w:gridSpan w:val="2"/>
          </w:tcPr>
          <w:p w14:paraId="6A3AB355" w14:textId="77777777" w:rsidR="00453093" w:rsidRPr="00115D97" w:rsidRDefault="00453093" w:rsidP="00453093">
            <w:pPr>
              <w:rPr>
                <w:rFonts w:cstheme="minorHAnsi"/>
                <w:sz w:val="20"/>
                <w:szCs w:val="20"/>
              </w:rPr>
            </w:pPr>
          </w:p>
        </w:tc>
        <w:tc>
          <w:tcPr>
            <w:tcW w:w="561" w:type="pct"/>
            <w:gridSpan w:val="2"/>
          </w:tcPr>
          <w:p w14:paraId="68FEA5BC" w14:textId="423B4638" w:rsidR="00453093" w:rsidRPr="00115D97" w:rsidRDefault="00453093" w:rsidP="00453093">
            <w:pPr>
              <w:rPr>
                <w:rFonts w:cstheme="minorHAnsi"/>
                <w:sz w:val="20"/>
                <w:szCs w:val="20"/>
              </w:rPr>
            </w:pPr>
            <w:r w:rsidRPr="00115D97">
              <w:rPr>
                <w:rFonts w:cstheme="minorHAnsi"/>
                <w:sz w:val="20"/>
                <w:szCs w:val="20"/>
                <w:lang w:val="sr-Cyrl-RS"/>
              </w:rPr>
              <w:t>4.квартал 2025</w:t>
            </w:r>
          </w:p>
        </w:tc>
        <w:tc>
          <w:tcPr>
            <w:tcW w:w="487" w:type="pct"/>
            <w:gridSpan w:val="3"/>
          </w:tcPr>
          <w:p w14:paraId="33F2F45E"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C28FFAE" w14:textId="77777777" w:rsidR="00453093" w:rsidRPr="00115D97" w:rsidRDefault="00453093" w:rsidP="00453093">
            <w:pPr>
              <w:rPr>
                <w:rFonts w:cstheme="minorHAnsi"/>
                <w:sz w:val="20"/>
                <w:szCs w:val="20"/>
              </w:rPr>
            </w:pPr>
          </w:p>
        </w:tc>
        <w:tc>
          <w:tcPr>
            <w:tcW w:w="472" w:type="pct"/>
            <w:gridSpan w:val="2"/>
          </w:tcPr>
          <w:p w14:paraId="1BE57CA5" w14:textId="7606320D" w:rsidR="00453093" w:rsidRPr="00115D97" w:rsidRDefault="00EF5E8A" w:rsidP="00453093">
            <w:pPr>
              <w:rPr>
                <w:rFonts w:cstheme="minorHAnsi"/>
                <w:sz w:val="20"/>
                <w:szCs w:val="20"/>
              </w:rPr>
            </w:pPr>
            <w:r>
              <w:rPr>
                <w:rFonts w:cstheme="minorHAnsi"/>
                <w:sz w:val="20"/>
                <w:szCs w:val="20"/>
                <w:lang w:val="sr-Cyrl-RS"/>
              </w:rPr>
              <w:t>Буџетирано у оквиру акт. 1.5.1.</w:t>
            </w:r>
          </w:p>
        </w:tc>
        <w:tc>
          <w:tcPr>
            <w:tcW w:w="432" w:type="pct"/>
            <w:gridSpan w:val="2"/>
          </w:tcPr>
          <w:p w14:paraId="4DEB95E4" w14:textId="77777777" w:rsidR="00453093" w:rsidRPr="00115D97" w:rsidRDefault="00453093" w:rsidP="00453093">
            <w:pPr>
              <w:rPr>
                <w:rFonts w:cstheme="minorHAnsi"/>
                <w:sz w:val="20"/>
                <w:szCs w:val="20"/>
              </w:rPr>
            </w:pPr>
          </w:p>
        </w:tc>
        <w:tc>
          <w:tcPr>
            <w:tcW w:w="427" w:type="pct"/>
          </w:tcPr>
          <w:p w14:paraId="61E21E66" w14:textId="77777777" w:rsidR="00453093" w:rsidRPr="00115D97" w:rsidRDefault="00453093" w:rsidP="00453093">
            <w:pPr>
              <w:rPr>
                <w:rFonts w:cstheme="minorHAnsi"/>
                <w:sz w:val="20"/>
                <w:szCs w:val="20"/>
              </w:rPr>
            </w:pPr>
          </w:p>
        </w:tc>
        <w:tc>
          <w:tcPr>
            <w:tcW w:w="452" w:type="pct"/>
            <w:gridSpan w:val="2"/>
          </w:tcPr>
          <w:p w14:paraId="3AB50F57" w14:textId="77777777" w:rsidR="00453093" w:rsidRPr="00115D97" w:rsidRDefault="00453093" w:rsidP="00453093">
            <w:pPr>
              <w:rPr>
                <w:rFonts w:cstheme="minorHAnsi"/>
                <w:sz w:val="20"/>
                <w:szCs w:val="20"/>
              </w:rPr>
            </w:pPr>
          </w:p>
        </w:tc>
        <w:tc>
          <w:tcPr>
            <w:tcW w:w="456" w:type="pct"/>
            <w:gridSpan w:val="2"/>
          </w:tcPr>
          <w:p w14:paraId="4F1A3FBE" w14:textId="77777777" w:rsidR="00453093" w:rsidRPr="00115D97" w:rsidRDefault="00453093" w:rsidP="00453093">
            <w:pPr>
              <w:rPr>
                <w:rFonts w:cstheme="minorHAnsi"/>
                <w:sz w:val="20"/>
                <w:szCs w:val="20"/>
              </w:rPr>
            </w:pPr>
          </w:p>
        </w:tc>
      </w:tr>
      <w:tr w:rsidR="0007559F" w:rsidRPr="00115D97" w14:paraId="511C8F47" w14:textId="77777777" w:rsidTr="00F97796">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2ECCA61" w14:textId="348DC90D" w:rsidR="0007559F" w:rsidRPr="00115D97" w:rsidRDefault="0007559F" w:rsidP="00840648">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5</w:t>
            </w:r>
            <w:r w:rsidRPr="00115D97">
              <w:rPr>
                <w:rFonts w:cstheme="minorHAnsi"/>
                <w:sz w:val="20"/>
                <w:szCs w:val="20"/>
                <w:lang w:val="sr-Cyrl-RS"/>
              </w:rPr>
              <w:t xml:space="preserve">: </w:t>
            </w:r>
            <w:r w:rsidR="002B51D9" w:rsidRPr="00115D97">
              <w:rPr>
                <w:rFonts w:cstheme="minorHAnsi"/>
                <w:sz w:val="20"/>
                <w:szCs w:val="20"/>
              </w:rPr>
              <w:t>Развој интерне базе тужилачке праксе, доступност базе у свим тужилаштвима и повезивање са базом Правосудне академије (е-академија) и базом судске праксе</w:t>
            </w:r>
            <w:r w:rsidR="002B51D9" w:rsidRPr="00115D97">
              <w:rPr>
                <w:rFonts w:cstheme="minorHAnsi"/>
                <w:sz w:val="20"/>
                <w:szCs w:val="20"/>
                <w:lang w:val="sr-Cyrl-RS"/>
              </w:rPr>
              <w:t>.</w:t>
            </w:r>
          </w:p>
        </w:tc>
      </w:tr>
      <w:tr w:rsidR="0007559F" w:rsidRPr="00115D97" w14:paraId="675A2715" w14:textId="77777777" w:rsidTr="00F97796">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4FB17ECC" w14:textId="217DCA56"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F97796" w:rsidRPr="00115D97">
              <w:rPr>
                <w:rFonts w:eastAsia="Times New Roman" w:cstheme="minorHAnsi"/>
                <w:color w:val="222222"/>
                <w:sz w:val="20"/>
                <w:szCs w:val="20"/>
                <w:lang w:val="sr-Cyrl-RS"/>
              </w:rPr>
              <w:t xml:space="preserve"> Министарство правде</w:t>
            </w:r>
          </w:p>
        </w:tc>
      </w:tr>
      <w:tr w:rsidR="0007559F" w:rsidRPr="00422B1B" w14:paraId="03059FF3" w14:textId="77777777" w:rsidTr="00453093">
        <w:trPr>
          <w:trHeight w:val="300"/>
        </w:trPr>
        <w:tc>
          <w:tcPr>
            <w:tcW w:w="2445"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89A3BB5" w14:textId="374CCCC5"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F97796" w:rsidRPr="00115D97">
              <w:rPr>
                <w:rFonts w:cstheme="minorHAnsi"/>
                <w:sz w:val="20"/>
                <w:szCs w:val="20"/>
                <w:lang w:val="sr-Cyrl-RS"/>
              </w:rPr>
              <w:t xml:space="preserve"> од 1. квартала 2022. године до 4. квартала 2025. године</w:t>
            </w:r>
          </w:p>
        </w:tc>
        <w:tc>
          <w:tcPr>
            <w:tcW w:w="2555"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FF13186" w14:textId="5F1B019A"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D10AC9" w:rsidRPr="00115D97">
              <w:rPr>
                <w:rFonts w:cstheme="minorHAnsi"/>
                <w:sz w:val="20"/>
                <w:szCs w:val="20"/>
                <w:lang w:val="sr-Cyrl-RS"/>
              </w:rPr>
              <w:t xml:space="preserve"> Институционално-управљачко </w:t>
            </w:r>
            <w:r w:rsidR="002D4B9F" w:rsidRPr="00115D97">
              <w:rPr>
                <w:rFonts w:cstheme="minorHAnsi"/>
                <w:sz w:val="20"/>
                <w:szCs w:val="20"/>
                <w:lang w:val="sr-Cyrl-RS"/>
              </w:rPr>
              <w:t>организациона</w:t>
            </w:r>
          </w:p>
        </w:tc>
      </w:tr>
      <w:tr w:rsidR="0007559F" w:rsidRPr="00115D97" w14:paraId="7D906274" w14:textId="77777777" w:rsidTr="00547231">
        <w:trPr>
          <w:trHeight w:val="955"/>
        </w:trPr>
        <w:tc>
          <w:tcPr>
            <w:tcW w:w="1006" w:type="pct"/>
            <w:gridSpan w:val="2"/>
            <w:tcBorders>
              <w:top w:val="double" w:sz="4" w:space="0" w:color="auto"/>
            </w:tcBorders>
            <w:shd w:val="clear" w:color="auto" w:fill="D9D9D9" w:themeFill="background1" w:themeFillShade="D9"/>
          </w:tcPr>
          <w:p w14:paraId="0DD16DD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59" w:type="pct"/>
            <w:gridSpan w:val="2"/>
            <w:tcBorders>
              <w:top w:val="double" w:sz="4" w:space="0" w:color="auto"/>
            </w:tcBorders>
            <w:shd w:val="clear" w:color="auto" w:fill="D9D9D9" w:themeFill="background1" w:themeFillShade="D9"/>
          </w:tcPr>
          <w:p w14:paraId="367008C1"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30CB5AD" w14:textId="77777777" w:rsidR="0007559F" w:rsidRPr="00115D97" w:rsidRDefault="0007559F" w:rsidP="001C079D">
            <w:pPr>
              <w:rPr>
                <w:rFonts w:cstheme="minorHAnsi"/>
                <w:sz w:val="20"/>
                <w:szCs w:val="20"/>
                <w:lang w:val="sr-Cyrl-RS"/>
              </w:rPr>
            </w:pPr>
          </w:p>
        </w:tc>
        <w:tc>
          <w:tcPr>
            <w:tcW w:w="683" w:type="pct"/>
            <w:gridSpan w:val="2"/>
            <w:tcBorders>
              <w:top w:val="double" w:sz="4" w:space="0" w:color="auto"/>
            </w:tcBorders>
            <w:shd w:val="clear" w:color="auto" w:fill="D9D9D9" w:themeFill="background1" w:themeFillShade="D9"/>
          </w:tcPr>
          <w:p w14:paraId="19A24DF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25" w:type="pct"/>
            <w:gridSpan w:val="3"/>
            <w:tcBorders>
              <w:top w:val="double" w:sz="4" w:space="0" w:color="auto"/>
            </w:tcBorders>
            <w:shd w:val="clear" w:color="auto" w:fill="D9D9D9" w:themeFill="background1" w:themeFillShade="D9"/>
          </w:tcPr>
          <w:p w14:paraId="0296E03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9" w:type="pct"/>
            <w:gridSpan w:val="2"/>
            <w:tcBorders>
              <w:top w:val="double" w:sz="4" w:space="0" w:color="auto"/>
            </w:tcBorders>
            <w:shd w:val="clear" w:color="auto" w:fill="D9D9D9" w:themeFill="background1" w:themeFillShade="D9"/>
          </w:tcPr>
          <w:p w14:paraId="71239D40"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45" w:type="pct"/>
            <w:gridSpan w:val="2"/>
            <w:tcBorders>
              <w:top w:val="double" w:sz="4" w:space="0" w:color="auto"/>
            </w:tcBorders>
            <w:shd w:val="clear" w:color="auto" w:fill="D9D9D9" w:themeFill="background1" w:themeFillShade="D9"/>
          </w:tcPr>
          <w:p w14:paraId="7E549E3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60" w:type="pct"/>
            <w:gridSpan w:val="3"/>
            <w:tcBorders>
              <w:top w:val="double" w:sz="4" w:space="0" w:color="auto"/>
              <w:right w:val="double" w:sz="4" w:space="0" w:color="auto"/>
            </w:tcBorders>
            <w:shd w:val="clear" w:color="auto" w:fill="D9D9D9" w:themeFill="background1" w:themeFillShade="D9"/>
          </w:tcPr>
          <w:p w14:paraId="0F462EB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40" w:type="pct"/>
            <w:gridSpan w:val="2"/>
            <w:tcBorders>
              <w:top w:val="double" w:sz="4" w:space="0" w:color="auto"/>
              <w:right w:val="double" w:sz="4" w:space="0" w:color="auto"/>
            </w:tcBorders>
            <w:shd w:val="clear" w:color="auto" w:fill="D9D9D9" w:themeFill="background1" w:themeFillShade="D9"/>
          </w:tcPr>
          <w:p w14:paraId="127A3B9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64D741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43" w:type="pct"/>
            <w:tcBorders>
              <w:top w:val="double" w:sz="4" w:space="0" w:color="auto"/>
              <w:right w:val="double" w:sz="4" w:space="0" w:color="auto"/>
            </w:tcBorders>
            <w:shd w:val="clear" w:color="auto" w:fill="D9D9D9" w:themeFill="background1" w:themeFillShade="D9"/>
          </w:tcPr>
          <w:p w14:paraId="146B547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4946FC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E50C02" w:rsidRPr="00115D97" w14:paraId="683DCC82" w14:textId="77777777" w:rsidTr="00547231">
        <w:trPr>
          <w:trHeight w:val="304"/>
        </w:trPr>
        <w:tc>
          <w:tcPr>
            <w:tcW w:w="1006" w:type="pct"/>
            <w:gridSpan w:val="2"/>
            <w:tcBorders>
              <w:top w:val="double" w:sz="4" w:space="0" w:color="auto"/>
              <w:bottom w:val="double" w:sz="4" w:space="0" w:color="auto"/>
            </w:tcBorders>
            <w:shd w:val="clear" w:color="auto" w:fill="FFFFFF" w:themeFill="background1"/>
          </w:tcPr>
          <w:p w14:paraId="16C4EF12" w14:textId="6A6580C3" w:rsidR="00E50C02" w:rsidRPr="00115D97" w:rsidRDefault="00E50C02" w:rsidP="00E50C02">
            <w:pPr>
              <w:shd w:val="clear" w:color="auto" w:fill="FFFFFF" w:themeFill="background1"/>
              <w:spacing w:after="240"/>
              <w:rPr>
                <w:rFonts w:cstheme="minorHAnsi"/>
                <w:sz w:val="20"/>
                <w:szCs w:val="20"/>
                <w:lang w:val="sr-Cyrl-RS"/>
              </w:rPr>
            </w:pPr>
            <w:r w:rsidRPr="00115D97">
              <w:rPr>
                <w:rFonts w:eastAsia="Times New Roman" w:cstheme="minorHAnsi"/>
                <w:sz w:val="20"/>
                <w:szCs w:val="20"/>
                <w:lang w:val="sr-Cyrl-RS"/>
              </w:rPr>
              <w:t>Број одлука и других аката у бази јавнотужилачке праксе</w:t>
            </w:r>
          </w:p>
        </w:tc>
        <w:tc>
          <w:tcPr>
            <w:tcW w:w="459" w:type="pct"/>
            <w:gridSpan w:val="2"/>
            <w:tcBorders>
              <w:top w:val="double" w:sz="4" w:space="0" w:color="auto"/>
              <w:bottom w:val="double" w:sz="4" w:space="0" w:color="auto"/>
            </w:tcBorders>
            <w:shd w:val="clear" w:color="auto" w:fill="FFFFFF" w:themeFill="background1"/>
          </w:tcPr>
          <w:p w14:paraId="12020F89"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C1455B7" w14:textId="7E02F7F1" w:rsidR="00E50C02" w:rsidRPr="00115D97" w:rsidRDefault="00E50C02" w:rsidP="00E50C02">
            <w:pPr>
              <w:shd w:val="clear" w:color="auto" w:fill="FFFFFF" w:themeFill="background1"/>
              <w:rPr>
                <w:rFonts w:cstheme="minorHAnsi"/>
                <w:sz w:val="20"/>
                <w:szCs w:val="20"/>
                <w:lang w:val="sr-Cyrl-RS"/>
              </w:rPr>
            </w:pPr>
          </w:p>
        </w:tc>
        <w:tc>
          <w:tcPr>
            <w:tcW w:w="683" w:type="pct"/>
            <w:gridSpan w:val="2"/>
            <w:tcBorders>
              <w:top w:val="double" w:sz="4" w:space="0" w:color="auto"/>
              <w:bottom w:val="double" w:sz="4" w:space="0" w:color="auto"/>
            </w:tcBorders>
            <w:shd w:val="clear" w:color="auto" w:fill="FFFFFF" w:themeFill="background1"/>
          </w:tcPr>
          <w:p w14:paraId="00FBD172" w14:textId="77777777" w:rsidR="00E50C02" w:rsidRDefault="00E50C02" w:rsidP="00E50C02">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ИКТ стратегије</w:t>
            </w:r>
          </w:p>
          <w:p w14:paraId="338C8F98" w14:textId="77777777" w:rsidR="00BB46BB" w:rsidRDefault="00BB46BB" w:rsidP="00E50C02">
            <w:pPr>
              <w:shd w:val="clear" w:color="auto" w:fill="FFFFFF" w:themeFill="background1"/>
              <w:rPr>
                <w:rFonts w:cstheme="minorHAnsi"/>
                <w:sz w:val="20"/>
                <w:szCs w:val="20"/>
                <w:lang w:val="sr-Cyrl-RS"/>
              </w:rPr>
            </w:pPr>
          </w:p>
          <w:p w14:paraId="53290E98" w14:textId="3EED0240" w:rsidR="00BB46BB" w:rsidRPr="00115D97" w:rsidRDefault="00BB46BB" w:rsidP="00E50C02">
            <w:pPr>
              <w:shd w:val="clear" w:color="auto" w:fill="FFFFFF" w:themeFill="background1"/>
              <w:rPr>
                <w:rFonts w:cstheme="minorHAnsi"/>
                <w:sz w:val="20"/>
                <w:szCs w:val="20"/>
                <w:lang w:val="sr-Cyrl-RS"/>
              </w:rPr>
            </w:pPr>
            <w:r>
              <w:rPr>
                <w:rFonts w:cstheme="minorHAnsi"/>
                <w:sz w:val="20"/>
                <w:szCs w:val="20"/>
                <w:lang w:val="sr-Cyrl-RS"/>
              </w:rPr>
              <w:t>Годишњи извештаји о раду РЈТ</w:t>
            </w:r>
          </w:p>
        </w:tc>
        <w:tc>
          <w:tcPr>
            <w:tcW w:w="525" w:type="pct"/>
            <w:gridSpan w:val="3"/>
            <w:tcBorders>
              <w:top w:val="double" w:sz="4" w:space="0" w:color="auto"/>
              <w:bottom w:val="double" w:sz="4" w:space="0" w:color="auto"/>
            </w:tcBorders>
            <w:shd w:val="clear" w:color="auto" w:fill="FFFFFF" w:themeFill="background1"/>
          </w:tcPr>
          <w:p w14:paraId="6921B123" w14:textId="31EDE7A4" w:rsidR="00E50C02" w:rsidRPr="00115D97" w:rsidRDefault="00E50C02"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4C957656" w14:textId="0EDC575F" w:rsidR="00E50C02" w:rsidRPr="00115D97" w:rsidRDefault="00E50C0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45" w:type="pct"/>
            <w:gridSpan w:val="2"/>
            <w:tcBorders>
              <w:top w:val="double" w:sz="4" w:space="0" w:color="auto"/>
              <w:bottom w:val="double" w:sz="4" w:space="0" w:color="auto"/>
            </w:tcBorders>
            <w:shd w:val="clear" w:color="auto" w:fill="FFFFFF" w:themeFill="background1"/>
          </w:tcPr>
          <w:p w14:paraId="1CE9AD4B" w14:textId="3610945B" w:rsidR="00E50C02" w:rsidRPr="00115D97" w:rsidRDefault="00E50C0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50</w:t>
            </w:r>
          </w:p>
        </w:tc>
        <w:tc>
          <w:tcPr>
            <w:tcW w:w="460" w:type="pct"/>
            <w:gridSpan w:val="3"/>
            <w:tcBorders>
              <w:top w:val="double" w:sz="4" w:space="0" w:color="auto"/>
              <w:bottom w:val="double" w:sz="4" w:space="0" w:color="auto"/>
              <w:right w:val="double" w:sz="4" w:space="0" w:color="auto"/>
            </w:tcBorders>
            <w:shd w:val="clear" w:color="auto" w:fill="FFFFFF" w:themeFill="background1"/>
          </w:tcPr>
          <w:p w14:paraId="4BA9C6E0" w14:textId="35182D6B" w:rsidR="00E50C02" w:rsidRPr="00115D97" w:rsidRDefault="00E50C02"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w:t>
            </w:r>
            <w:r w:rsidRPr="00115D97">
              <w:rPr>
                <w:rFonts w:eastAsia="Times New Roman" w:cstheme="minorHAnsi"/>
                <w:sz w:val="20"/>
                <w:szCs w:val="20"/>
              </w:rPr>
              <w:t>50</w:t>
            </w:r>
          </w:p>
        </w:tc>
        <w:tc>
          <w:tcPr>
            <w:tcW w:w="440" w:type="pct"/>
            <w:gridSpan w:val="2"/>
            <w:tcBorders>
              <w:top w:val="double" w:sz="4" w:space="0" w:color="auto"/>
              <w:bottom w:val="double" w:sz="4" w:space="0" w:color="auto"/>
              <w:right w:val="double" w:sz="4" w:space="0" w:color="auto"/>
            </w:tcBorders>
            <w:shd w:val="clear" w:color="auto" w:fill="FFFFFF" w:themeFill="background1"/>
          </w:tcPr>
          <w:p w14:paraId="4B3F54CB" w14:textId="7B932AD9" w:rsidR="00E50C02" w:rsidRPr="00115D97" w:rsidRDefault="00E50C02"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rPr>
              <w:t>300</w:t>
            </w:r>
          </w:p>
        </w:tc>
        <w:tc>
          <w:tcPr>
            <w:tcW w:w="443" w:type="pct"/>
            <w:tcBorders>
              <w:top w:val="double" w:sz="4" w:space="0" w:color="auto"/>
              <w:bottom w:val="double" w:sz="4" w:space="0" w:color="auto"/>
              <w:right w:val="double" w:sz="4" w:space="0" w:color="auto"/>
            </w:tcBorders>
            <w:shd w:val="clear" w:color="auto" w:fill="FFFFFF" w:themeFill="background1"/>
          </w:tcPr>
          <w:p w14:paraId="57A4CC48" w14:textId="57DFC3E3" w:rsidR="00E50C02" w:rsidRPr="00115D97" w:rsidRDefault="00E50C02"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rPr>
              <w:t>400</w:t>
            </w:r>
          </w:p>
        </w:tc>
      </w:tr>
      <w:tr w:rsidR="003D3084" w:rsidRPr="00115D97" w14:paraId="65A8AE90" w14:textId="77777777" w:rsidTr="00547231">
        <w:trPr>
          <w:trHeight w:val="304"/>
        </w:trPr>
        <w:tc>
          <w:tcPr>
            <w:tcW w:w="1006" w:type="pct"/>
            <w:gridSpan w:val="2"/>
            <w:tcBorders>
              <w:top w:val="double" w:sz="4" w:space="0" w:color="auto"/>
              <w:bottom w:val="double" w:sz="4" w:space="0" w:color="auto"/>
            </w:tcBorders>
            <w:shd w:val="clear" w:color="auto" w:fill="FFFFFF" w:themeFill="background1"/>
          </w:tcPr>
          <w:p w14:paraId="3B37FDDE" w14:textId="52EEE5DD" w:rsidR="003D3084" w:rsidRPr="00115D97" w:rsidRDefault="003D3084" w:rsidP="003D3084">
            <w:pPr>
              <w:shd w:val="clear" w:color="auto" w:fill="FFFFFF" w:themeFill="background1"/>
              <w:rPr>
                <w:rFonts w:cstheme="minorHAnsi"/>
                <w:sz w:val="20"/>
                <w:szCs w:val="20"/>
                <w:lang w:val="sr-Cyrl-RS"/>
              </w:rPr>
            </w:pPr>
            <w:r>
              <w:rPr>
                <w:rFonts w:cstheme="minorHAnsi"/>
                <w:sz w:val="20"/>
                <w:szCs w:val="20"/>
                <w:lang w:val="sr-Cyrl-RS"/>
              </w:rPr>
              <w:t>Проценат</w:t>
            </w:r>
            <w:r w:rsidRPr="00115D97">
              <w:rPr>
                <w:rFonts w:cstheme="minorHAnsi"/>
                <w:sz w:val="20"/>
                <w:szCs w:val="20"/>
                <w:lang w:val="sr-Cyrl-RS"/>
              </w:rPr>
              <w:t xml:space="preserve"> јавни</w:t>
            </w:r>
            <w:r>
              <w:rPr>
                <w:rFonts w:cstheme="minorHAnsi"/>
                <w:sz w:val="20"/>
                <w:szCs w:val="20"/>
                <w:lang w:val="sr-Cyrl-RS"/>
              </w:rPr>
              <w:t>х</w:t>
            </w:r>
            <w:r w:rsidRPr="00115D97">
              <w:rPr>
                <w:rFonts w:cstheme="minorHAnsi"/>
                <w:sz w:val="20"/>
                <w:szCs w:val="20"/>
                <w:lang w:val="sr-Cyrl-RS"/>
              </w:rPr>
              <w:t xml:space="preserve"> тужилашт</w:t>
            </w:r>
            <w:r>
              <w:rPr>
                <w:rFonts w:cstheme="minorHAnsi"/>
                <w:sz w:val="20"/>
                <w:szCs w:val="20"/>
                <w:lang w:val="sr-Cyrl-RS"/>
              </w:rPr>
              <w:t>ава</w:t>
            </w:r>
            <w:r w:rsidRPr="00115D97">
              <w:rPr>
                <w:rFonts w:cstheme="minorHAnsi"/>
                <w:sz w:val="20"/>
                <w:szCs w:val="20"/>
                <w:lang w:val="sr-Cyrl-RS"/>
              </w:rPr>
              <w:t xml:space="preserve"> </w:t>
            </w:r>
            <w:r>
              <w:rPr>
                <w:rFonts w:cstheme="minorHAnsi"/>
                <w:sz w:val="20"/>
                <w:szCs w:val="20"/>
                <w:lang w:val="sr-Cyrl-RS"/>
              </w:rPr>
              <w:t xml:space="preserve">у којима је </w:t>
            </w:r>
            <w:r w:rsidRPr="00115D97">
              <w:rPr>
                <w:rFonts w:cstheme="minorHAnsi"/>
                <w:sz w:val="20"/>
                <w:szCs w:val="20"/>
                <w:lang w:val="sr-Cyrl-RS"/>
              </w:rPr>
              <w:t>доступна интерна база јавнотужилачке праксе</w:t>
            </w:r>
          </w:p>
        </w:tc>
        <w:tc>
          <w:tcPr>
            <w:tcW w:w="459" w:type="pct"/>
            <w:gridSpan w:val="2"/>
            <w:tcBorders>
              <w:top w:val="double" w:sz="4" w:space="0" w:color="auto"/>
              <w:bottom w:val="double" w:sz="4" w:space="0" w:color="auto"/>
            </w:tcBorders>
            <w:shd w:val="clear" w:color="auto" w:fill="FFFFFF" w:themeFill="background1"/>
          </w:tcPr>
          <w:p w14:paraId="6E12FFFE" w14:textId="31F53F4E" w:rsidR="003D3084" w:rsidRPr="00115D97" w:rsidRDefault="003D3084" w:rsidP="003D3084">
            <w:pPr>
              <w:shd w:val="clear" w:color="auto" w:fill="FFFFFF" w:themeFill="background1"/>
              <w:rPr>
                <w:rFonts w:cstheme="minorHAnsi"/>
                <w:sz w:val="20"/>
                <w:szCs w:val="20"/>
                <w:lang w:val="sr-Cyrl-RS"/>
              </w:rPr>
            </w:pPr>
            <w:r>
              <w:rPr>
                <w:rFonts w:cstheme="minorHAnsi"/>
                <w:sz w:val="20"/>
                <w:szCs w:val="20"/>
                <w:lang w:val="sr-Cyrl-RS"/>
              </w:rPr>
              <w:t>%</w:t>
            </w:r>
          </w:p>
        </w:tc>
        <w:tc>
          <w:tcPr>
            <w:tcW w:w="683" w:type="pct"/>
            <w:gridSpan w:val="2"/>
            <w:tcBorders>
              <w:top w:val="double" w:sz="4" w:space="0" w:color="auto"/>
              <w:bottom w:val="double" w:sz="4" w:space="0" w:color="auto"/>
            </w:tcBorders>
            <w:shd w:val="clear" w:color="auto" w:fill="FFFFFF" w:themeFill="background1"/>
          </w:tcPr>
          <w:p w14:paraId="72D2AAAF" w14:textId="66E97E8C"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16EAF782" w14:textId="77777777" w:rsidR="003D3084" w:rsidRPr="00115D97" w:rsidRDefault="003D3084" w:rsidP="003D3084">
            <w:pPr>
              <w:shd w:val="clear" w:color="auto" w:fill="FFFFFF" w:themeFill="background1"/>
              <w:rPr>
                <w:rFonts w:cstheme="minorHAnsi"/>
                <w:sz w:val="20"/>
                <w:szCs w:val="20"/>
                <w:lang w:val="sr-Cyrl-RS"/>
              </w:rPr>
            </w:pPr>
          </w:p>
          <w:p w14:paraId="4F25FA7C" w14:textId="2BD146D1"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Годишњи извештаји о раду РЈТ</w:t>
            </w:r>
          </w:p>
          <w:p w14:paraId="7F075317" w14:textId="77777777" w:rsidR="003D3084" w:rsidRPr="00115D97" w:rsidRDefault="003D3084" w:rsidP="003D3084">
            <w:pPr>
              <w:shd w:val="clear" w:color="auto" w:fill="FFFFFF" w:themeFill="background1"/>
              <w:rPr>
                <w:rFonts w:cstheme="minorHAnsi"/>
                <w:sz w:val="20"/>
                <w:szCs w:val="20"/>
                <w:lang w:val="sr-Cyrl-RS"/>
              </w:rPr>
            </w:pPr>
          </w:p>
          <w:p w14:paraId="69F3A503" w14:textId="6806096E"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25" w:type="pct"/>
            <w:gridSpan w:val="3"/>
            <w:tcBorders>
              <w:top w:val="double" w:sz="4" w:space="0" w:color="auto"/>
              <w:bottom w:val="double" w:sz="4" w:space="0" w:color="auto"/>
            </w:tcBorders>
            <w:shd w:val="clear" w:color="auto" w:fill="FFFFFF" w:themeFill="background1"/>
          </w:tcPr>
          <w:p w14:paraId="430E5A1A" w14:textId="4AA4C030"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18A37482" w14:textId="2D6DDB9D" w:rsidR="003D3084" w:rsidRPr="00115D97" w:rsidRDefault="003D3084" w:rsidP="003D308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45" w:type="pct"/>
            <w:gridSpan w:val="2"/>
            <w:tcBorders>
              <w:top w:val="double" w:sz="4" w:space="0" w:color="auto"/>
              <w:bottom w:val="double" w:sz="4" w:space="0" w:color="auto"/>
            </w:tcBorders>
            <w:shd w:val="clear" w:color="auto" w:fill="FFFFFF" w:themeFill="background1"/>
          </w:tcPr>
          <w:p w14:paraId="51B969A1" w14:textId="6A8ED845"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60" w:type="pct"/>
            <w:gridSpan w:val="3"/>
            <w:tcBorders>
              <w:top w:val="double" w:sz="4" w:space="0" w:color="auto"/>
              <w:bottom w:val="double" w:sz="4" w:space="0" w:color="auto"/>
              <w:right w:val="double" w:sz="4" w:space="0" w:color="auto"/>
            </w:tcBorders>
            <w:shd w:val="clear" w:color="auto" w:fill="FFFFFF" w:themeFill="background1"/>
          </w:tcPr>
          <w:p w14:paraId="51162D7D" w14:textId="050BBECA"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40" w:type="pct"/>
            <w:gridSpan w:val="2"/>
            <w:tcBorders>
              <w:top w:val="double" w:sz="4" w:space="0" w:color="auto"/>
              <w:bottom w:val="double" w:sz="4" w:space="0" w:color="auto"/>
              <w:right w:val="double" w:sz="4" w:space="0" w:color="auto"/>
            </w:tcBorders>
            <w:shd w:val="clear" w:color="auto" w:fill="FFFFFF" w:themeFill="background1"/>
          </w:tcPr>
          <w:p w14:paraId="5ADBF2BE" w14:textId="2EA2F831"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43" w:type="pct"/>
            <w:tcBorders>
              <w:top w:val="double" w:sz="4" w:space="0" w:color="auto"/>
              <w:bottom w:val="double" w:sz="4" w:space="0" w:color="auto"/>
              <w:right w:val="double" w:sz="4" w:space="0" w:color="auto"/>
            </w:tcBorders>
            <w:shd w:val="clear" w:color="auto" w:fill="FFFFFF" w:themeFill="background1"/>
          </w:tcPr>
          <w:p w14:paraId="42FC572A" w14:textId="3D183B1B"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100%</w:t>
            </w:r>
          </w:p>
        </w:tc>
      </w:tr>
      <w:tr w:rsidR="003D3084" w:rsidRPr="00115D97" w14:paraId="6E2CF969" w14:textId="77777777" w:rsidTr="00547231">
        <w:trPr>
          <w:trHeight w:val="304"/>
        </w:trPr>
        <w:tc>
          <w:tcPr>
            <w:tcW w:w="1006" w:type="pct"/>
            <w:gridSpan w:val="2"/>
            <w:tcBorders>
              <w:top w:val="double" w:sz="4" w:space="0" w:color="auto"/>
              <w:bottom w:val="double" w:sz="4" w:space="0" w:color="auto"/>
            </w:tcBorders>
            <w:shd w:val="clear" w:color="auto" w:fill="FFFFFF" w:themeFill="background1"/>
          </w:tcPr>
          <w:p w14:paraId="26B45D57" w14:textId="504433DA" w:rsidR="003D3084" w:rsidRPr="00115D97" w:rsidRDefault="003D3084" w:rsidP="003D3084">
            <w:pPr>
              <w:shd w:val="clear" w:color="auto" w:fill="FFFFFF" w:themeFill="background1"/>
              <w:rPr>
                <w:rFonts w:cstheme="minorHAnsi"/>
                <w:sz w:val="20"/>
                <w:szCs w:val="20"/>
                <w:lang w:val="sr-Cyrl-RS"/>
              </w:rPr>
            </w:pPr>
            <w:r>
              <w:rPr>
                <w:rFonts w:cstheme="minorHAnsi"/>
                <w:sz w:val="20"/>
                <w:szCs w:val="20"/>
                <w:lang w:val="sr-Cyrl-RS"/>
              </w:rPr>
              <w:t>Број и</w:t>
            </w:r>
            <w:r w:rsidRPr="00115D97">
              <w:rPr>
                <w:rFonts w:cstheme="minorHAnsi"/>
                <w:sz w:val="20"/>
                <w:szCs w:val="20"/>
                <w:lang w:val="sr-Cyrl-RS"/>
              </w:rPr>
              <w:t>нтерн</w:t>
            </w:r>
            <w:r>
              <w:rPr>
                <w:rFonts w:cstheme="minorHAnsi"/>
                <w:sz w:val="20"/>
                <w:szCs w:val="20"/>
                <w:lang w:val="sr-Cyrl-RS"/>
              </w:rPr>
              <w:t>их</w:t>
            </w:r>
            <w:r w:rsidRPr="00115D97">
              <w:rPr>
                <w:rFonts w:cstheme="minorHAnsi"/>
                <w:sz w:val="20"/>
                <w:szCs w:val="20"/>
                <w:lang w:val="sr-Cyrl-RS"/>
              </w:rPr>
              <w:t xml:space="preserve"> база </w:t>
            </w:r>
            <w:r>
              <w:rPr>
                <w:rFonts w:cstheme="minorHAnsi"/>
                <w:sz w:val="20"/>
                <w:szCs w:val="20"/>
                <w:lang w:val="sr-Cyrl-RS"/>
              </w:rPr>
              <w:t xml:space="preserve">са којима је повезана интерна </w:t>
            </w:r>
            <w:r w:rsidRPr="00115D97">
              <w:rPr>
                <w:rFonts w:cstheme="minorHAnsi"/>
                <w:sz w:val="20"/>
                <w:szCs w:val="20"/>
                <w:lang w:val="sr-Cyrl-RS"/>
              </w:rPr>
              <w:t>баз</w:t>
            </w:r>
            <w:r>
              <w:rPr>
                <w:rFonts w:cstheme="minorHAnsi"/>
                <w:sz w:val="20"/>
                <w:szCs w:val="20"/>
                <w:lang w:val="sr-Cyrl-RS"/>
              </w:rPr>
              <w:t xml:space="preserve">а </w:t>
            </w:r>
            <w:r w:rsidRPr="00115D97">
              <w:rPr>
                <w:rFonts w:cstheme="minorHAnsi"/>
                <w:sz w:val="20"/>
                <w:szCs w:val="20"/>
                <w:lang w:val="sr-Cyrl-RS"/>
              </w:rPr>
              <w:t xml:space="preserve"> </w:t>
            </w:r>
            <w:r>
              <w:rPr>
                <w:rFonts w:cstheme="minorHAnsi"/>
                <w:sz w:val="20"/>
                <w:szCs w:val="20"/>
                <w:lang w:val="sr-Cyrl-RS"/>
              </w:rPr>
              <w:t>јавнотужилачке праксе</w:t>
            </w:r>
          </w:p>
        </w:tc>
        <w:tc>
          <w:tcPr>
            <w:tcW w:w="459" w:type="pct"/>
            <w:gridSpan w:val="2"/>
            <w:tcBorders>
              <w:top w:val="double" w:sz="4" w:space="0" w:color="auto"/>
              <w:bottom w:val="double" w:sz="4" w:space="0" w:color="auto"/>
            </w:tcBorders>
            <w:shd w:val="clear" w:color="auto" w:fill="FFFFFF" w:themeFill="background1"/>
          </w:tcPr>
          <w:p w14:paraId="706D97FD" w14:textId="63860477" w:rsidR="003D3084" w:rsidRPr="00115D97" w:rsidRDefault="003D3084" w:rsidP="003D3084">
            <w:pPr>
              <w:shd w:val="clear" w:color="auto" w:fill="FFFFFF" w:themeFill="background1"/>
              <w:rPr>
                <w:rFonts w:cstheme="minorHAnsi"/>
                <w:sz w:val="20"/>
                <w:szCs w:val="20"/>
                <w:lang w:val="sr-Cyrl-RS"/>
              </w:rPr>
            </w:pPr>
            <w:r>
              <w:rPr>
                <w:rFonts w:cstheme="minorHAnsi"/>
                <w:sz w:val="20"/>
                <w:szCs w:val="20"/>
                <w:lang w:val="sr-Cyrl-RS"/>
              </w:rPr>
              <w:t>Број</w:t>
            </w:r>
          </w:p>
        </w:tc>
        <w:tc>
          <w:tcPr>
            <w:tcW w:w="683" w:type="pct"/>
            <w:gridSpan w:val="2"/>
            <w:tcBorders>
              <w:top w:val="double" w:sz="4" w:space="0" w:color="auto"/>
              <w:bottom w:val="double" w:sz="4" w:space="0" w:color="auto"/>
            </w:tcBorders>
            <w:shd w:val="clear" w:color="auto" w:fill="FFFFFF" w:themeFill="background1"/>
          </w:tcPr>
          <w:p w14:paraId="5D0260EB" w14:textId="77777777"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3F4CFF12" w14:textId="77777777" w:rsidR="003D3084" w:rsidRPr="00115D97" w:rsidRDefault="003D3084" w:rsidP="003D3084">
            <w:pPr>
              <w:shd w:val="clear" w:color="auto" w:fill="FFFFFF" w:themeFill="background1"/>
              <w:rPr>
                <w:rFonts w:cstheme="minorHAnsi"/>
                <w:sz w:val="20"/>
                <w:szCs w:val="20"/>
                <w:lang w:val="sr-Cyrl-RS"/>
              </w:rPr>
            </w:pPr>
          </w:p>
          <w:p w14:paraId="07E23E5E" w14:textId="18DDD5C4"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Годишњи извештаји о раду РЈТ</w:t>
            </w:r>
          </w:p>
          <w:p w14:paraId="0D7F540C" w14:textId="77777777" w:rsidR="003D3084" w:rsidRPr="00115D97" w:rsidRDefault="003D3084" w:rsidP="003D3084">
            <w:pPr>
              <w:shd w:val="clear" w:color="auto" w:fill="FFFFFF" w:themeFill="background1"/>
              <w:rPr>
                <w:rFonts w:cstheme="minorHAnsi"/>
                <w:sz w:val="20"/>
                <w:szCs w:val="20"/>
                <w:lang w:val="sr-Cyrl-RS"/>
              </w:rPr>
            </w:pPr>
          </w:p>
          <w:p w14:paraId="376CA665" w14:textId="39F6B7E9" w:rsidR="003D3084" w:rsidRPr="00115D97" w:rsidRDefault="003D3084" w:rsidP="003D3084">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ИКТ стратегије</w:t>
            </w:r>
          </w:p>
        </w:tc>
        <w:tc>
          <w:tcPr>
            <w:tcW w:w="525" w:type="pct"/>
            <w:gridSpan w:val="3"/>
            <w:tcBorders>
              <w:top w:val="double" w:sz="4" w:space="0" w:color="auto"/>
              <w:bottom w:val="double" w:sz="4" w:space="0" w:color="auto"/>
            </w:tcBorders>
            <w:shd w:val="clear" w:color="auto" w:fill="FFFFFF" w:themeFill="background1"/>
          </w:tcPr>
          <w:p w14:paraId="5E38304E" w14:textId="48FA4481"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0</w:t>
            </w:r>
          </w:p>
        </w:tc>
        <w:tc>
          <w:tcPr>
            <w:tcW w:w="539" w:type="pct"/>
            <w:gridSpan w:val="2"/>
            <w:tcBorders>
              <w:top w:val="double" w:sz="4" w:space="0" w:color="auto"/>
              <w:bottom w:val="double" w:sz="4" w:space="0" w:color="auto"/>
            </w:tcBorders>
            <w:shd w:val="clear" w:color="auto" w:fill="FFFFFF" w:themeFill="background1"/>
          </w:tcPr>
          <w:p w14:paraId="2CA20258" w14:textId="4422E10E" w:rsidR="003D3084" w:rsidRPr="00115D97" w:rsidRDefault="003D3084" w:rsidP="003D308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45" w:type="pct"/>
            <w:gridSpan w:val="2"/>
            <w:tcBorders>
              <w:top w:val="double" w:sz="4" w:space="0" w:color="auto"/>
              <w:bottom w:val="double" w:sz="4" w:space="0" w:color="auto"/>
            </w:tcBorders>
            <w:shd w:val="clear" w:color="auto" w:fill="FFFFFF" w:themeFill="background1"/>
          </w:tcPr>
          <w:p w14:paraId="5E40B3EC" w14:textId="0920A7E9"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1</w:t>
            </w:r>
          </w:p>
        </w:tc>
        <w:tc>
          <w:tcPr>
            <w:tcW w:w="460" w:type="pct"/>
            <w:gridSpan w:val="3"/>
            <w:tcBorders>
              <w:top w:val="double" w:sz="4" w:space="0" w:color="auto"/>
              <w:bottom w:val="double" w:sz="4" w:space="0" w:color="auto"/>
              <w:right w:val="double" w:sz="4" w:space="0" w:color="auto"/>
            </w:tcBorders>
            <w:shd w:val="clear" w:color="auto" w:fill="FFFFFF" w:themeFill="background1"/>
          </w:tcPr>
          <w:p w14:paraId="71590496" w14:textId="77777777" w:rsidR="003D3084"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2</w:t>
            </w:r>
          </w:p>
          <w:p w14:paraId="73434949" w14:textId="44D6569B" w:rsidR="003D3084" w:rsidRPr="00115D97" w:rsidRDefault="003D3084" w:rsidP="003D3084">
            <w:pPr>
              <w:shd w:val="clear" w:color="auto" w:fill="FFFFFF" w:themeFill="background1"/>
              <w:jc w:val="center"/>
              <w:rPr>
                <w:rFonts w:cstheme="minorHAnsi"/>
                <w:sz w:val="20"/>
                <w:szCs w:val="20"/>
                <w:lang w:val="sr-Cyrl-RS"/>
              </w:rPr>
            </w:pPr>
          </w:p>
        </w:tc>
        <w:tc>
          <w:tcPr>
            <w:tcW w:w="440" w:type="pct"/>
            <w:gridSpan w:val="2"/>
            <w:tcBorders>
              <w:top w:val="double" w:sz="4" w:space="0" w:color="auto"/>
              <w:bottom w:val="double" w:sz="4" w:space="0" w:color="auto"/>
              <w:right w:val="double" w:sz="4" w:space="0" w:color="auto"/>
            </w:tcBorders>
            <w:shd w:val="clear" w:color="auto" w:fill="FFFFFF" w:themeFill="background1"/>
          </w:tcPr>
          <w:p w14:paraId="775F6C94" w14:textId="6DC564A7"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2</w:t>
            </w:r>
          </w:p>
        </w:tc>
        <w:tc>
          <w:tcPr>
            <w:tcW w:w="443" w:type="pct"/>
            <w:tcBorders>
              <w:top w:val="double" w:sz="4" w:space="0" w:color="auto"/>
              <w:bottom w:val="double" w:sz="4" w:space="0" w:color="auto"/>
              <w:right w:val="double" w:sz="4" w:space="0" w:color="auto"/>
            </w:tcBorders>
            <w:shd w:val="clear" w:color="auto" w:fill="FFFFFF" w:themeFill="background1"/>
          </w:tcPr>
          <w:p w14:paraId="22D55BBC" w14:textId="48B34D88" w:rsidR="003D3084" w:rsidRPr="00115D97" w:rsidRDefault="003D3084" w:rsidP="003D3084">
            <w:pPr>
              <w:shd w:val="clear" w:color="auto" w:fill="FFFFFF" w:themeFill="background1"/>
              <w:jc w:val="center"/>
              <w:rPr>
                <w:rFonts w:cstheme="minorHAnsi"/>
                <w:sz w:val="20"/>
                <w:szCs w:val="20"/>
                <w:lang w:val="sr-Cyrl-RS"/>
              </w:rPr>
            </w:pPr>
            <w:r>
              <w:rPr>
                <w:rFonts w:cstheme="minorHAnsi"/>
                <w:sz w:val="20"/>
                <w:szCs w:val="20"/>
                <w:lang w:val="sr-Cyrl-RS"/>
              </w:rPr>
              <w:t>2</w:t>
            </w:r>
          </w:p>
        </w:tc>
      </w:tr>
    </w:tbl>
    <w:p w14:paraId="3ACD2F9C"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67095B83"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CA84CA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0F92CDB0"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DE99303"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54B984CC"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C28747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70DB17CB"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6D089FB5"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7EE3CAE7"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3EBEC58"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D6992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FBE34F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F022890"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75DF5521"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7836DFF"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33AC885C" w14:textId="77777777" w:rsidR="00375F80" w:rsidRDefault="00375F80" w:rsidP="001C079D">
            <w:pPr>
              <w:rPr>
                <w:rFonts w:cstheme="minorHAnsi"/>
                <w:sz w:val="20"/>
                <w:szCs w:val="20"/>
                <w:lang w:val="sr-Cyrl-RS"/>
              </w:rPr>
            </w:pPr>
          </w:p>
          <w:p w14:paraId="53EBAE77" w14:textId="77777777" w:rsidR="00375F80" w:rsidRDefault="00375F80" w:rsidP="001C079D">
            <w:pPr>
              <w:rPr>
                <w:rFonts w:cstheme="minorHAnsi"/>
                <w:sz w:val="20"/>
                <w:szCs w:val="20"/>
                <w:lang w:val="sr-Cyrl-RS"/>
              </w:rPr>
            </w:pPr>
          </w:p>
          <w:p w14:paraId="3BF80F73" w14:textId="77777777" w:rsidR="00375F80" w:rsidRDefault="00375F80" w:rsidP="001C079D">
            <w:pPr>
              <w:rPr>
                <w:rFonts w:cstheme="minorHAnsi"/>
                <w:sz w:val="20"/>
                <w:szCs w:val="20"/>
                <w:lang w:val="sr-Cyrl-RS"/>
              </w:rPr>
            </w:pPr>
          </w:p>
          <w:p w14:paraId="53D94029" w14:textId="7591713F" w:rsidR="00375F80" w:rsidRDefault="00375F80" w:rsidP="001C079D">
            <w:pPr>
              <w:rPr>
                <w:rFonts w:cstheme="minorHAnsi"/>
                <w:sz w:val="20"/>
                <w:szCs w:val="20"/>
                <w:lang w:val="sr-Cyrl-RS"/>
              </w:rPr>
            </w:pPr>
          </w:p>
          <w:p w14:paraId="67B262BD" w14:textId="4182D962" w:rsidR="00375F80" w:rsidRDefault="00375F80" w:rsidP="001C079D">
            <w:pPr>
              <w:rPr>
                <w:rFonts w:cstheme="minorHAnsi"/>
                <w:sz w:val="20"/>
                <w:szCs w:val="20"/>
                <w:lang w:val="sr-Cyrl-RS"/>
              </w:rPr>
            </w:pPr>
          </w:p>
          <w:p w14:paraId="53DA4D95" w14:textId="78DF23D1" w:rsidR="00375F80" w:rsidRDefault="00375F80" w:rsidP="001C079D">
            <w:pPr>
              <w:rPr>
                <w:rFonts w:cstheme="minorHAnsi"/>
                <w:sz w:val="20"/>
                <w:szCs w:val="20"/>
                <w:lang w:val="sr-Cyrl-RS"/>
              </w:rPr>
            </w:pPr>
          </w:p>
          <w:p w14:paraId="236E0F33" w14:textId="5049DE2F" w:rsidR="00375F80" w:rsidRDefault="00375F80" w:rsidP="001C079D">
            <w:pPr>
              <w:rPr>
                <w:rFonts w:cstheme="minorHAnsi"/>
                <w:sz w:val="20"/>
                <w:szCs w:val="20"/>
                <w:lang w:val="sr-Cyrl-RS"/>
              </w:rPr>
            </w:pPr>
          </w:p>
          <w:p w14:paraId="3CDD95EE" w14:textId="1BCD91AC" w:rsidR="00375F80" w:rsidRDefault="00375F80" w:rsidP="001C079D">
            <w:pPr>
              <w:rPr>
                <w:rFonts w:cstheme="minorHAnsi"/>
                <w:sz w:val="20"/>
                <w:szCs w:val="20"/>
                <w:lang w:val="sr-Cyrl-RS"/>
              </w:rPr>
            </w:pPr>
          </w:p>
          <w:p w14:paraId="385A2E87" w14:textId="77777777" w:rsidR="00375F80" w:rsidRDefault="00375F80" w:rsidP="001C079D">
            <w:pPr>
              <w:rPr>
                <w:rFonts w:cstheme="minorHAnsi"/>
                <w:sz w:val="20"/>
                <w:szCs w:val="20"/>
                <w:lang w:val="sr-Cyrl-RS"/>
              </w:rPr>
            </w:pPr>
          </w:p>
          <w:p w14:paraId="202CADC6" w14:textId="36757A15" w:rsidR="00375F80" w:rsidRPr="00115D97" w:rsidRDefault="00375F8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07F3824"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18AA21B7"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8.1. Републичко јавно тужилаштво, Програм 1604</w:t>
            </w:r>
            <w:r>
              <w:rPr>
                <w:rFonts w:cstheme="minorHAnsi"/>
                <w:sz w:val="20"/>
                <w:szCs w:val="20"/>
                <w:lang w:val="sr-Cyrl-RS"/>
              </w:rPr>
              <w:t>,</w:t>
            </w:r>
            <w:r w:rsidRPr="00D608AB">
              <w:rPr>
                <w:rFonts w:cstheme="minorHAnsi"/>
                <w:sz w:val="20"/>
                <w:szCs w:val="20"/>
                <w:lang w:val="sr-Cyrl-RS"/>
              </w:rPr>
              <w:t xml:space="preserve"> Програмска активност</w:t>
            </w:r>
            <w:r>
              <w:rPr>
                <w:rFonts w:cstheme="minorHAnsi"/>
                <w:sz w:val="20"/>
                <w:szCs w:val="20"/>
                <w:lang w:val="sr-Cyrl-RS"/>
              </w:rPr>
              <w:t xml:space="preserve"> </w:t>
            </w:r>
            <w:r w:rsidRPr="00D608AB">
              <w:rPr>
                <w:rFonts w:cstheme="minorHAnsi"/>
                <w:sz w:val="20"/>
                <w:szCs w:val="20"/>
                <w:lang w:val="sr-Cyrl-RS"/>
              </w:rPr>
              <w:t>0003</w:t>
            </w:r>
            <w:r>
              <w:rPr>
                <w:rFonts w:cstheme="minorHAnsi"/>
                <w:sz w:val="20"/>
                <w:szCs w:val="20"/>
                <w:lang w:val="sr-Cyrl-RS"/>
              </w:rPr>
              <w:t xml:space="preserve"> </w:t>
            </w:r>
            <w:r w:rsidRPr="00D608AB">
              <w:rPr>
                <w:rFonts w:cstheme="minorHAnsi"/>
                <w:sz w:val="20"/>
                <w:szCs w:val="20"/>
                <w:lang w:val="sr-Cyrl-RS"/>
              </w:rPr>
              <w:t>и  Програмска активност 0004</w:t>
            </w:r>
            <w:r>
              <w:rPr>
                <w:rFonts w:cstheme="minorHAnsi"/>
                <w:sz w:val="20"/>
                <w:szCs w:val="20"/>
                <w:lang w:val="sr-Cyrl-RS"/>
              </w:rPr>
              <w:t>;</w:t>
            </w:r>
            <w:r w:rsidRPr="00D608AB">
              <w:rPr>
                <w:rFonts w:cstheme="minorHAnsi"/>
                <w:sz w:val="20"/>
                <w:szCs w:val="20"/>
                <w:lang w:val="sr-Cyrl-RS"/>
              </w:rPr>
              <w:t xml:space="preserve"> </w:t>
            </w:r>
          </w:p>
          <w:p w14:paraId="6D13557A" w14:textId="0BF29D83" w:rsidR="0007559F" w:rsidRPr="00115D97" w:rsidRDefault="0007559F" w:rsidP="00375F80">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762D50E" w14:textId="77777777" w:rsidR="0007559F" w:rsidRDefault="00015EF8" w:rsidP="001C079D">
            <w:pPr>
              <w:rPr>
                <w:sz w:val="16"/>
                <w:szCs w:val="16"/>
                <w:lang w:val="sr-Cyrl-RS"/>
              </w:rPr>
            </w:pPr>
            <w:r>
              <w:rPr>
                <w:sz w:val="16"/>
                <w:szCs w:val="16"/>
                <w:lang w:val="sr-Cyrl-RS"/>
              </w:rPr>
              <w:t>Буџетирано у оквиру мера: 4.7. и 4.10.</w:t>
            </w:r>
          </w:p>
          <w:p w14:paraId="4B63A338" w14:textId="77777777" w:rsidR="00015EF8" w:rsidRDefault="00015EF8" w:rsidP="001C079D">
            <w:pPr>
              <w:rPr>
                <w:sz w:val="16"/>
                <w:szCs w:val="16"/>
                <w:lang w:val="sr-Cyrl-RS"/>
              </w:rPr>
            </w:pPr>
          </w:p>
          <w:p w14:paraId="77A27175" w14:textId="77777777" w:rsidR="00015EF8" w:rsidRDefault="00015EF8" w:rsidP="001C079D">
            <w:pPr>
              <w:rPr>
                <w:sz w:val="16"/>
                <w:szCs w:val="16"/>
                <w:lang w:val="sr-Cyrl-RS"/>
              </w:rPr>
            </w:pPr>
          </w:p>
          <w:p w14:paraId="272800C8" w14:textId="77777777" w:rsidR="00015EF8" w:rsidRDefault="00015EF8" w:rsidP="001C079D">
            <w:pPr>
              <w:rPr>
                <w:sz w:val="16"/>
                <w:szCs w:val="16"/>
                <w:lang w:val="sr-Cyrl-RS"/>
              </w:rPr>
            </w:pPr>
          </w:p>
          <w:p w14:paraId="19C30D47" w14:textId="1F010D54" w:rsidR="00015EF8" w:rsidRPr="00115D97" w:rsidRDefault="00015EF8" w:rsidP="001C079D">
            <w:pPr>
              <w:rPr>
                <w:rFonts w:cstheme="minorHAnsi"/>
                <w:sz w:val="20"/>
                <w:szCs w:val="20"/>
                <w:lang w:val="sr-Cyrl-RS"/>
              </w:rPr>
            </w:pPr>
            <w:r>
              <w:rPr>
                <w:sz w:val="16"/>
                <w:szCs w:val="16"/>
                <w:lang w:val="sr-Cyrl-RS"/>
              </w:rPr>
              <w:t>Буџетирано у оквиру мере</w:t>
            </w:r>
            <w:r w:rsidR="00CA28D5">
              <w:rPr>
                <w:sz w:val="16"/>
                <w:szCs w:val="16"/>
                <w:lang w:val="sr-Cyrl-RS"/>
              </w:rPr>
              <w:t xml:space="preserve"> 4.3.</w:t>
            </w:r>
          </w:p>
        </w:tc>
        <w:tc>
          <w:tcPr>
            <w:tcW w:w="734" w:type="pct"/>
            <w:tcBorders>
              <w:left w:val="double" w:sz="4" w:space="0" w:color="auto"/>
              <w:bottom w:val="double" w:sz="4" w:space="0" w:color="auto"/>
              <w:right w:val="double" w:sz="4" w:space="0" w:color="auto"/>
            </w:tcBorders>
            <w:shd w:val="clear" w:color="auto" w:fill="FFFFFF" w:themeFill="background1"/>
          </w:tcPr>
          <w:p w14:paraId="0DC0AC14" w14:textId="77777777" w:rsidR="0007559F" w:rsidRDefault="00015EF8" w:rsidP="001C079D">
            <w:pPr>
              <w:rPr>
                <w:sz w:val="16"/>
                <w:szCs w:val="16"/>
                <w:lang w:val="sr-Cyrl-RS"/>
              </w:rPr>
            </w:pPr>
            <w:r>
              <w:rPr>
                <w:sz w:val="16"/>
                <w:szCs w:val="16"/>
                <w:lang w:val="sr-Cyrl-RS"/>
              </w:rPr>
              <w:t>Буџетирано у оквиру мера: 4.7. и 4.10.</w:t>
            </w:r>
          </w:p>
          <w:p w14:paraId="21FF528B" w14:textId="77777777" w:rsidR="00CA28D5" w:rsidRDefault="00CA28D5" w:rsidP="001C079D">
            <w:pPr>
              <w:rPr>
                <w:sz w:val="16"/>
                <w:szCs w:val="16"/>
                <w:lang w:val="sr-Cyrl-RS"/>
              </w:rPr>
            </w:pPr>
          </w:p>
          <w:p w14:paraId="54175954" w14:textId="77777777" w:rsidR="00CA28D5" w:rsidRDefault="00CA28D5" w:rsidP="001C079D">
            <w:pPr>
              <w:rPr>
                <w:sz w:val="16"/>
                <w:szCs w:val="16"/>
                <w:lang w:val="sr-Cyrl-RS"/>
              </w:rPr>
            </w:pPr>
          </w:p>
          <w:p w14:paraId="65BCB1D0" w14:textId="77777777" w:rsidR="00CA28D5" w:rsidRDefault="00CA28D5" w:rsidP="001C079D">
            <w:pPr>
              <w:rPr>
                <w:sz w:val="16"/>
                <w:szCs w:val="16"/>
                <w:lang w:val="sr-Cyrl-RS"/>
              </w:rPr>
            </w:pPr>
          </w:p>
          <w:p w14:paraId="6AE11C41" w14:textId="12FE637D" w:rsidR="00CA28D5" w:rsidRPr="00115D97" w:rsidRDefault="00CA28D5" w:rsidP="001C079D">
            <w:pPr>
              <w:rPr>
                <w:rFonts w:cstheme="minorHAnsi"/>
                <w:sz w:val="20"/>
                <w:szCs w:val="20"/>
                <w:lang w:val="sr-Cyrl-RS"/>
              </w:rPr>
            </w:pPr>
            <w:r>
              <w:rPr>
                <w:sz w:val="16"/>
                <w:szCs w:val="16"/>
                <w:lang w:val="sr-Cyrl-RS"/>
              </w:rPr>
              <w:t>Буџетирано у оквиру мере 4.3.</w:t>
            </w:r>
          </w:p>
        </w:tc>
        <w:tc>
          <w:tcPr>
            <w:tcW w:w="642" w:type="pct"/>
            <w:tcBorders>
              <w:left w:val="double" w:sz="4" w:space="0" w:color="auto"/>
              <w:bottom w:val="double" w:sz="4" w:space="0" w:color="auto"/>
              <w:right w:val="double" w:sz="4" w:space="0" w:color="auto"/>
            </w:tcBorders>
            <w:shd w:val="clear" w:color="auto" w:fill="FFFFFF" w:themeFill="background1"/>
          </w:tcPr>
          <w:p w14:paraId="36E899D1" w14:textId="77777777" w:rsidR="0007559F" w:rsidRDefault="00015EF8" w:rsidP="001C079D">
            <w:pPr>
              <w:rPr>
                <w:sz w:val="16"/>
                <w:szCs w:val="16"/>
                <w:lang w:val="sr-Cyrl-RS"/>
              </w:rPr>
            </w:pPr>
            <w:r>
              <w:rPr>
                <w:sz w:val="16"/>
                <w:szCs w:val="16"/>
                <w:lang w:val="sr-Cyrl-RS"/>
              </w:rPr>
              <w:t>Буџетирано у оквиру мера: 4.7. и 4.10.</w:t>
            </w:r>
          </w:p>
          <w:p w14:paraId="04BCD5EC" w14:textId="77777777" w:rsidR="00CA28D5" w:rsidRDefault="00CA28D5" w:rsidP="001C079D">
            <w:pPr>
              <w:rPr>
                <w:sz w:val="16"/>
                <w:szCs w:val="16"/>
                <w:lang w:val="sr-Cyrl-RS"/>
              </w:rPr>
            </w:pPr>
          </w:p>
          <w:p w14:paraId="2B9AE786" w14:textId="77777777" w:rsidR="00CA28D5" w:rsidRDefault="00CA28D5" w:rsidP="001C079D">
            <w:pPr>
              <w:rPr>
                <w:sz w:val="16"/>
                <w:szCs w:val="16"/>
                <w:lang w:val="sr-Cyrl-RS"/>
              </w:rPr>
            </w:pPr>
          </w:p>
          <w:p w14:paraId="470F291B" w14:textId="77777777" w:rsidR="00CA28D5" w:rsidRDefault="00CA28D5" w:rsidP="001C079D">
            <w:pPr>
              <w:rPr>
                <w:sz w:val="16"/>
                <w:szCs w:val="16"/>
                <w:lang w:val="sr-Cyrl-RS"/>
              </w:rPr>
            </w:pPr>
          </w:p>
          <w:p w14:paraId="5905E40B" w14:textId="2BA8D570" w:rsidR="00CA28D5" w:rsidRPr="00115D97" w:rsidRDefault="00CA28D5" w:rsidP="001C079D">
            <w:pPr>
              <w:rPr>
                <w:rFonts w:cstheme="minorHAnsi"/>
                <w:sz w:val="20"/>
                <w:szCs w:val="20"/>
                <w:lang w:val="sr-Cyrl-RS"/>
              </w:rPr>
            </w:pPr>
            <w:r>
              <w:rPr>
                <w:sz w:val="16"/>
                <w:szCs w:val="16"/>
                <w:lang w:val="sr-Cyrl-RS"/>
              </w:rPr>
              <w:t>Буџетирано у оквиру мере 4.3.</w:t>
            </w:r>
          </w:p>
        </w:tc>
        <w:tc>
          <w:tcPr>
            <w:tcW w:w="641" w:type="pct"/>
            <w:tcBorders>
              <w:left w:val="double" w:sz="4" w:space="0" w:color="auto"/>
              <w:bottom w:val="double" w:sz="4" w:space="0" w:color="auto"/>
              <w:right w:val="double" w:sz="4" w:space="0" w:color="auto"/>
            </w:tcBorders>
            <w:shd w:val="clear" w:color="auto" w:fill="FFFFFF" w:themeFill="background1"/>
          </w:tcPr>
          <w:p w14:paraId="326DC777" w14:textId="77777777" w:rsidR="0007559F" w:rsidRDefault="00015EF8" w:rsidP="001C079D">
            <w:pPr>
              <w:rPr>
                <w:sz w:val="16"/>
                <w:szCs w:val="16"/>
                <w:lang w:val="sr-Cyrl-RS"/>
              </w:rPr>
            </w:pPr>
            <w:r>
              <w:rPr>
                <w:sz w:val="16"/>
                <w:szCs w:val="16"/>
                <w:lang w:val="sr-Cyrl-RS"/>
              </w:rPr>
              <w:t>Буџетирано у оквиру мера: 4.7. и 4.10.</w:t>
            </w:r>
          </w:p>
          <w:p w14:paraId="20E3AF5C" w14:textId="77777777" w:rsidR="00CA28D5" w:rsidRDefault="00CA28D5" w:rsidP="001C079D">
            <w:pPr>
              <w:rPr>
                <w:sz w:val="16"/>
                <w:szCs w:val="16"/>
                <w:lang w:val="sr-Cyrl-RS"/>
              </w:rPr>
            </w:pPr>
          </w:p>
          <w:p w14:paraId="5FDFC8B2" w14:textId="77777777" w:rsidR="00CA28D5" w:rsidRDefault="00CA28D5" w:rsidP="001C079D">
            <w:pPr>
              <w:rPr>
                <w:sz w:val="16"/>
                <w:szCs w:val="16"/>
                <w:lang w:val="sr-Cyrl-RS"/>
              </w:rPr>
            </w:pPr>
          </w:p>
          <w:p w14:paraId="102589B7" w14:textId="77777777" w:rsidR="00CA28D5" w:rsidRDefault="00CA28D5" w:rsidP="001C079D">
            <w:pPr>
              <w:rPr>
                <w:sz w:val="16"/>
                <w:szCs w:val="16"/>
                <w:lang w:val="sr-Cyrl-RS"/>
              </w:rPr>
            </w:pPr>
          </w:p>
          <w:p w14:paraId="520A72B4" w14:textId="0B20DC31" w:rsidR="00CA28D5" w:rsidRPr="00115D97" w:rsidRDefault="00CA28D5" w:rsidP="001C079D">
            <w:pPr>
              <w:rPr>
                <w:rFonts w:cstheme="minorHAnsi"/>
                <w:sz w:val="20"/>
                <w:szCs w:val="20"/>
                <w:lang w:val="sr-Cyrl-RS"/>
              </w:rPr>
            </w:pPr>
            <w:r>
              <w:rPr>
                <w:sz w:val="16"/>
                <w:szCs w:val="16"/>
                <w:lang w:val="sr-Cyrl-RS"/>
              </w:rPr>
              <w:t>Буџетирано у оквиру мере 4.3.</w:t>
            </w:r>
          </w:p>
        </w:tc>
      </w:tr>
      <w:tr w:rsidR="0007559F" w:rsidRPr="00115D97" w14:paraId="4A94259F"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3D1C8D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72132264"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31B564E"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2ACAD178" w14:textId="77777777" w:rsidR="0007559F" w:rsidRPr="00115D97" w:rsidRDefault="0007559F"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1D2A7FC" w14:textId="77777777" w:rsidR="0007559F" w:rsidRPr="00115D97" w:rsidRDefault="0007559F"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9833BA6" w14:textId="77777777" w:rsidR="0007559F" w:rsidRPr="00115D97" w:rsidRDefault="0007559F" w:rsidP="001C079D">
            <w:pPr>
              <w:rPr>
                <w:rFonts w:cstheme="minorHAnsi"/>
                <w:sz w:val="20"/>
                <w:szCs w:val="20"/>
                <w:lang w:val="sr-Cyrl-RS"/>
              </w:rPr>
            </w:pPr>
          </w:p>
        </w:tc>
      </w:tr>
      <w:tr w:rsidR="0007559F" w:rsidRPr="00115D97" w14:paraId="6BB58941"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074283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336BB10"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5B337CC"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7703EA4"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481FCF87"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7693F7E" w14:textId="77777777" w:rsidR="0007559F" w:rsidRPr="00115D97" w:rsidRDefault="0007559F" w:rsidP="001C079D">
            <w:pPr>
              <w:rPr>
                <w:rFonts w:cstheme="minorHAnsi"/>
                <w:sz w:val="20"/>
                <w:szCs w:val="20"/>
                <w:lang w:val="sr-Cyrl-RS"/>
              </w:rPr>
            </w:pPr>
          </w:p>
        </w:tc>
      </w:tr>
    </w:tbl>
    <w:p w14:paraId="2E5F8391"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07559F" w:rsidRPr="00422B1B" w14:paraId="4C1B2F6E"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21471C62"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401892C0"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09C29D9B"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0A24EC3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458700E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73B631B"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6C55E8EF" w14:textId="77777777" w:rsidR="0007559F" w:rsidRPr="00115D97" w:rsidRDefault="0007559F"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36D608C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07559F" w:rsidRPr="00115D97" w14:paraId="529CB7EE" w14:textId="77777777" w:rsidTr="001C079D">
        <w:trPr>
          <w:trHeight w:val="386"/>
        </w:trPr>
        <w:tc>
          <w:tcPr>
            <w:tcW w:w="833" w:type="pct"/>
            <w:vMerge/>
            <w:tcBorders>
              <w:left w:val="double" w:sz="4" w:space="0" w:color="auto"/>
            </w:tcBorders>
            <w:shd w:val="clear" w:color="auto" w:fill="FFF2CC" w:themeFill="accent4" w:themeFillTint="33"/>
          </w:tcPr>
          <w:p w14:paraId="49F75BD6" w14:textId="77777777" w:rsidR="0007559F" w:rsidRPr="00115D97" w:rsidRDefault="0007559F" w:rsidP="001C079D">
            <w:pPr>
              <w:rPr>
                <w:rFonts w:cstheme="minorHAnsi"/>
                <w:sz w:val="20"/>
                <w:szCs w:val="20"/>
                <w:lang w:val="sr-Cyrl-RS"/>
              </w:rPr>
            </w:pPr>
          </w:p>
        </w:tc>
        <w:tc>
          <w:tcPr>
            <w:tcW w:w="393" w:type="pct"/>
            <w:gridSpan w:val="2"/>
            <w:vMerge/>
            <w:shd w:val="clear" w:color="auto" w:fill="FFF2CC" w:themeFill="accent4" w:themeFillTint="33"/>
          </w:tcPr>
          <w:p w14:paraId="318B0885" w14:textId="77777777" w:rsidR="0007559F" w:rsidRPr="00115D97" w:rsidRDefault="0007559F" w:rsidP="001C079D">
            <w:pPr>
              <w:rPr>
                <w:rFonts w:cstheme="minorHAnsi"/>
                <w:sz w:val="20"/>
                <w:szCs w:val="20"/>
                <w:lang w:val="sr-Cyrl-RS"/>
              </w:rPr>
            </w:pPr>
          </w:p>
        </w:tc>
        <w:tc>
          <w:tcPr>
            <w:tcW w:w="442" w:type="pct"/>
            <w:gridSpan w:val="2"/>
            <w:vMerge/>
            <w:shd w:val="clear" w:color="auto" w:fill="FFF2CC" w:themeFill="accent4" w:themeFillTint="33"/>
          </w:tcPr>
          <w:p w14:paraId="3DD29FBF" w14:textId="77777777" w:rsidR="0007559F" w:rsidRPr="00115D97" w:rsidRDefault="0007559F" w:rsidP="001C079D">
            <w:pPr>
              <w:rPr>
                <w:rFonts w:cstheme="minorHAnsi"/>
                <w:sz w:val="20"/>
                <w:szCs w:val="20"/>
                <w:lang w:val="sr-Cyrl-RS"/>
              </w:rPr>
            </w:pPr>
          </w:p>
        </w:tc>
        <w:tc>
          <w:tcPr>
            <w:tcW w:w="407" w:type="pct"/>
            <w:gridSpan w:val="2"/>
            <w:vMerge/>
            <w:shd w:val="clear" w:color="auto" w:fill="FFF2CC" w:themeFill="accent4" w:themeFillTint="33"/>
          </w:tcPr>
          <w:p w14:paraId="54473C86" w14:textId="77777777" w:rsidR="0007559F" w:rsidRPr="00115D97" w:rsidRDefault="0007559F" w:rsidP="001C079D">
            <w:pPr>
              <w:jc w:val="center"/>
              <w:rPr>
                <w:rFonts w:cstheme="minorHAnsi"/>
                <w:sz w:val="20"/>
                <w:szCs w:val="20"/>
                <w:lang w:val="sr-Cyrl-RS"/>
              </w:rPr>
            </w:pPr>
          </w:p>
        </w:tc>
        <w:tc>
          <w:tcPr>
            <w:tcW w:w="543" w:type="pct"/>
            <w:gridSpan w:val="3"/>
            <w:vMerge/>
            <w:shd w:val="clear" w:color="auto" w:fill="FFF2CC" w:themeFill="accent4" w:themeFillTint="33"/>
          </w:tcPr>
          <w:p w14:paraId="4BE9CE39"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63994FF9" w14:textId="77777777" w:rsidR="0007559F" w:rsidRPr="00115D97" w:rsidRDefault="0007559F" w:rsidP="001C079D">
            <w:pPr>
              <w:jc w:val="center"/>
              <w:rPr>
                <w:rFonts w:cstheme="minorHAnsi"/>
                <w:sz w:val="20"/>
                <w:szCs w:val="20"/>
                <w:lang w:val="sr-Cyrl-RS"/>
              </w:rPr>
            </w:pPr>
          </w:p>
        </w:tc>
        <w:tc>
          <w:tcPr>
            <w:tcW w:w="485" w:type="pct"/>
            <w:gridSpan w:val="2"/>
            <w:shd w:val="clear" w:color="auto" w:fill="FFF2CC" w:themeFill="accent4" w:themeFillTint="33"/>
          </w:tcPr>
          <w:p w14:paraId="0B9DF98C"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467B2D86"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7E8E5A52"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362C0A8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E50C02" w:rsidRPr="00115D97" w14:paraId="0F87DA76" w14:textId="77777777" w:rsidTr="001C079D">
        <w:trPr>
          <w:trHeight w:val="543"/>
        </w:trPr>
        <w:tc>
          <w:tcPr>
            <w:tcW w:w="833" w:type="pct"/>
            <w:vMerge w:val="restart"/>
            <w:tcBorders>
              <w:left w:val="double" w:sz="4" w:space="0" w:color="auto"/>
            </w:tcBorders>
          </w:tcPr>
          <w:p w14:paraId="382F43BF" w14:textId="340C463A" w:rsidR="00E50C02" w:rsidRPr="00115D97" w:rsidRDefault="00E50C02" w:rsidP="00E50C02">
            <w:pPr>
              <w:rPr>
                <w:rFonts w:cstheme="minorHAnsi"/>
                <w:sz w:val="20"/>
                <w:szCs w:val="20"/>
                <w:lang w:val="sr-Cyrl-RS"/>
              </w:rPr>
            </w:pPr>
            <w:r w:rsidRPr="00115D97">
              <w:rPr>
                <w:rFonts w:cstheme="minorHAnsi"/>
                <w:sz w:val="20"/>
                <w:szCs w:val="20"/>
                <w:lang w:val="sr-Cyrl-RS"/>
              </w:rPr>
              <w:t>5.5.1.</w:t>
            </w:r>
          </w:p>
          <w:p w14:paraId="0846BD59"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Развој Електронске базе јавнотужилачке праксе (екстерна и интерна). (активност 1.3.9.6. АП 23)</w:t>
            </w:r>
          </w:p>
          <w:p w14:paraId="1CDAB356" w14:textId="79393691"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 xml:space="preserve">(иста активност </w:t>
            </w:r>
            <w:r w:rsidR="00011645" w:rsidRPr="00115D97">
              <w:rPr>
                <w:rFonts w:cstheme="minorHAnsi"/>
                <w:spacing w:val="2"/>
                <w:sz w:val="20"/>
                <w:szCs w:val="20"/>
                <w:lang w:val="sr-Cyrl-RS"/>
              </w:rPr>
              <w:t>4.8.</w:t>
            </w:r>
            <w:r w:rsidRPr="00115D97">
              <w:rPr>
                <w:rFonts w:cstheme="minorHAnsi"/>
                <w:spacing w:val="2"/>
                <w:sz w:val="20"/>
                <w:szCs w:val="20"/>
                <w:lang w:val="sr-Cyrl-RS"/>
              </w:rPr>
              <w:t>1.)</w:t>
            </w:r>
          </w:p>
          <w:p w14:paraId="61490BF6" w14:textId="466040FA" w:rsidR="00E50C02" w:rsidRPr="00115D97" w:rsidRDefault="00E50C02" w:rsidP="00E50C02">
            <w:pPr>
              <w:spacing w:after="240"/>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vMerge w:val="restart"/>
          </w:tcPr>
          <w:p w14:paraId="4A5CC8CA" w14:textId="75A99A19" w:rsidR="00E50C02" w:rsidRPr="00115D97" w:rsidRDefault="00E50C02" w:rsidP="00E50C02">
            <w:pPr>
              <w:rPr>
                <w:rFonts w:cstheme="minorHAnsi"/>
                <w:sz w:val="20"/>
                <w:szCs w:val="20"/>
              </w:rPr>
            </w:pPr>
            <w:r w:rsidRPr="00115D97">
              <w:rPr>
                <w:rFonts w:cstheme="minorHAnsi"/>
                <w:sz w:val="20"/>
                <w:szCs w:val="20"/>
                <w:lang w:val="sr-Cyrl-RS"/>
              </w:rPr>
              <w:t>РЈТ</w:t>
            </w:r>
          </w:p>
        </w:tc>
        <w:tc>
          <w:tcPr>
            <w:tcW w:w="442" w:type="pct"/>
            <w:gridSpan w:val="2"/>
            <w:vMerge w:val="restart"/>
          </w:tcPr>
          <w:p w14:paraId="648FC0DA" w14:textId="0689A4C6" w:rsidR="00E50C02" w:rsidRPr="00115D97" w:rsidRDefault="00E50C02" w:rsidP="00E50C02">
            <w:pPr>
              <w:rPr>
                <w:rFonts w:cstheme="minorHAnsi"/>
                <w:sz w:val="20"/>
                <w:szCs w:val="20"/>
              </w:rPr>
            </w:pPr>
            <w:r w:rsidRPr="00115D97">
              <w:rPr>
                <w:rFonts w:cstheme="minorHAnsi"/>
                <w:sz w:val="20"/>
                <w:szCs w:val="20"/>
                <w:lang w:val="sr-Cyrl-RS"/>
              </w:rPr>
              <w:t>МП, ПА</w:t>
            </w:r>
          </w:p>
        </w:tc>
        <w:tc>
          <w:tcPr>
            <w:tcW w:w="407" w:type="pct"/>
            <w:gridSpan w:val="2"/>
            <w:vMerge w:val="restart"/>
          </w:tcPr>
          <w:p w14:paraId="428F2DF1" w14:textId="77777777" w:rsidR="00E50C02" w:rsidRPr="00115D97" w:rsidRDefault="00E50C02" w:rsidP="00E50C02">
            <w:pPr>
              <w:rPr>
                <w:rFonts w:cstheme="minorHAnsi"/>
                <w:sz w:val="20"/>
                <w:szCs w:val="20"/>
                <w:lang w:val="sr-Cyrl-RS"/>
              </w:rPr>
            </w:pPr>
          </w:p>
          <w:p w14:paraId="79E6525E" w14:textId="698304C9" w:rsidR="00E50C02" w:rsidRPr="00115D97" w:rsidRDefault="00E50C02" w:rsidP="00E50C02">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297104D4"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3F2E4ED" w14:textId="5DAFDFC1" w:rsidR="00E50C02" w:rsidRPr="00115D97" w:rsidRDefault="00E50C02" w:rsidP="00E50C02">
            <w:pPr>
              <w:rPr>
                <w:rFonts w:cstheme="minorHAnsi"/>
                <w:sz w:val="20"/>
                <w:szCs w:val="20"/>
                <w:lang w:val="sr-Cyrl-RS"/>
              </w:rPr>
            </w:pPr>
          </w:p>
        </w:tc>
        <w:tc>
          <w:tcPr>
            <w:tcW w:w="472" w:type="pct"/>
            <w:gridSpan w:val="2"/>
          </w:tcPr>
          <w:p w14:paraId="6845067A" w14:textId="16D4726C" w:rsidR="00E50C02" w:rsidRPr="00115D97" w:rsidRDefault="009A52D7"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85" w:type="pct"/>
            <w:gridSpan w:val="2"/>
          </w:tcPr>
          <w:p w14:paraId="3B1660DE" w14:textId="77777777" w:rsidR="00E50C02" w:rsidRPr="00115D97" w:rsidRDefault="00E50C02" w:rsidP="00E50C02">
            <w:pPr>
              <w:rPr>
                <w:rFonts w:cstheme="minorHAnsi"/>
                <w:sz w:val="20"/>
                <w:szCs w:val="20"/>
                <w:lang w:val="sr-Cyrl-RS"/>
              </w:rPr>
            </w:pPr>
          </w:p>
        </w:tc>
        <w:tc>
          <w:tcPr>
            <w:tcW w:w="456" w:type="pct"/>
          </w:tcPr>
          <w:p w14:paraId="648F09BA" w14:textId="77777777" w:rsidR="00E50C02" w:rsidRPr="00115D97" w:rsidRDefault="00E50C02" w:rsidP="00E50C02">
            <w:pPr>
              <w:rPr>
                <w:rFonts w:cstheme="minorHAnsi"/>
                <w:sz w:val="20"/>
                <w:szCs w:val="20"/>
                <w:lang w:val="sr-Cyrl-RS"/>
              </w:rPr>
            </w:pPr>
          </w:p>
        </w:tc>
        <w:tc>
          <w:tcPr>
            <w:tcW w:w="485" w:type="pct"/>
            <w:gridSpan w:val="2"/>
          </w:tcPr>
          <w:p w14:paraId="5E74FFAE" w14:textId="77777777" w:rsidR="00E50C02" w:rsidRPr="00115D97" w:rsidRDefault="00E50C02" w:rsidP="00E50C02">
            <w:pPr>
              <w:rPr>
                <w:rFonts w:cstheme="minorHAnsi"/>
                <w:sz w:val="20"/>
                <w:szCs w:val="20"/>
              </w:rPr>
            </w:pPr>
          </w:p>
        </w:tc>
        <w:tc>
          <w:tcPr>
            <w:tcW w:w="484" w:type="pct"/>
            <w:gridSpan w:val="2"/>
          </w:tcPr>
          <w:p w14:paraId="4981B19E" w14:textId="77777777" w:rsidR="00E50C02" w:rsidRPr="00115D97" w:rsidRDefault="00E50C02" w:rsidP="00E50C02">
            <w:pPr>
              <w:rPr>
                <w:rFonts w:cstheme="minorHAnsi"/>
                <w:sz w:val="20"/>
                <w:szCs w:val="20"/>
              </w:rPr>
            </w:pPr>
          </w:p>
        </w:tc>
      </w:tr>
      <w:tr w:rsidR="00E50C02" w:rsidRPr="00115D97" w14:paraId="1A3F977C" w14:textId="77777777" w:rsidTr="001C079D">
        <w:trPr>
          <w:trHeight w:val="140"/>
        </w:trPr>
        <w:tc>
          <w:tcPr>
            <w:tcW w:w="833" w:type="pct"/>
            <w:vMerge/>
            <w:tcBorders>
              <w:left w:val="double" w:sz="4" w:space="0" w:color="auto"/>
            </w:tcBorders>
          </w:tcPr>
          <w:p w14:paraId="69D48F19" w14:textId="77777777" w:rsidR="00E50C02" w:rsidRPr="00115D97" w:rsidRDefault="00E50C02" w:rsidP="00E50C02">
            <w:pPr>
              <w:rPr>
                <w:rFonts w:cstheme="minorHAnsi"/>
                <w:sz w:val="20"/>
                <w:szCs w:val="20"/>
                <w:lang w:val="sr-Cyrl-RS"/>
              </w:rPr>
            </w:pPr>
          </w:p>
        </w:tc>
        <w:tc>
          <w:tcPr>
            <w:tcW w:w="393" w:type="pct"/>
            <w:gridSpan w:val="2"/>
            <w:vMerge/>
          </w:tcPr>
          <w:p w14:paraId="1A828EB2" w14:textId="77777777" w:rsidR="00E50C02" w:rsidRPr="00115D97" w:rsidRDefault="00E50C02" w:rsidP="00E50C02">
            <w:pPr>
              <w:rPr>
                <w:rFonts w:cstheme="minorHAnsi"/>
                <w:sz w:val="20"/>
                <w:szCs w:val="20"/>
              </w:rPr>
            </w:pPr>
          </w:p>
        </w:tc>
        <w:tc>
          <w:tcPr>
            <w:tcW w:w="442" w:type="pct"/>
            <w:gridSpan w:val="2"/>
            <w:vMerge/>
          </w:tcPr>
          <w:p w14:paraId="1DA909A0" w14:textId="77777777" w:rsidR="00E50C02" w:rsidRPr="00115D97" w:rsidRDefault="00E50C02" w:rsidP="00E50C02">
            <w:pPr>
              <w:rPr>
                <w:rFonts w:cstheme="minorHAnsi"/>
                <w:sz w:val="20"/>
                <w:szCs w:val="20"/>
              </w:rPr>
            </w:pPr>
          </w:p>
        </w:tc>
        <w:tc>
          <w:tcPr>
            <w:tcW w:w="407" w:type="pct"/>
            <w:gridSpan w:val="2"/>
            <w:vMerge/>
          </w:tcPr>
          <w:p w14:paraId="78E2F31F" w14:textId="77777777" w:rsidR="00E50C02" w:rsidRPr="00115D97" w:rsidRDefault="00E50C02" w:rsidP="00E50C02">
            <w:pPr>
              <w:rPr>
                <w:rFonts w:cstheme="minorHAnsi"/>
                <w:sz w:val="20"/>
                <w:szCs w:val="20"/>
              </w:rPr>
            </w:pPr>
          </w:p>
        </w:tc>
        <w:tc>
          <w:tcPr>
            <w:tcW w:w="543" w:type="pct"/>
            <w:gridSpan w:val="3"/>
          </w:tcPr>
          <w:p w14:paraId="3595EEB6" w14:textId="743B2B79" w:rsidR="00E50C02" w:rsidRPr="00115D97" w:rsidRDefault="00E50C02" w:rsidP="00E50C02">
            <w:pPr>
              <w:rPr>
                <w:rFonts w:cstheme="minorHAnsi"/>
                <w:sz w:val="20"/>
                <w:szCs w:val="20"/>
                <w:lang w:val="sr-Cyrl-RS"/>
              </w:rPr>
            </w:pPr>
          </w:p>
        </w:tc>
        <w:tc>
          <w:tcPr>
            <w:tcW w:w="472" w:type="pct"/>
            <w:gridSpan w:val="2"/>
          </w:tcPr>
          <w:p w14:paraId="53F39F19" w14:textId="77777777" w:rsidR="00E50C02" w:rsidRPr="00115D97" w:rsidRDefault="00E50C02" w:rsidP="00E50C02">
            <w:pPr>
              <w:rPr>
                <w:rFonts w:cstheme="minorHAnsi"/>
                <w:sz w:val="20"/>
                <w:szCs w:val="20"/>
              </w:rPr>
            </w:pPr>
          </w:p>
        </w:tc>
        <w:tc>
          <w:tcPr>
            <w:tcW w:w="485" w:type="pct"/>
            <w:gridSpan w:val="2"/>
          </w:tcPr>
          <w:p w14:paraId="442B59E6" w14:textId="77777777" w:rsidR="00E50C02" w:rsidRPr="00115D97" w:rsidRDefault="00E50C02" w:rsidP="00E50C02">
            <w:pPr>
              <w:rPr>
                <w:rFonts w:cstheme="minorHAnsi"/>
                <w:sz w:val="20"/>
                <w:szCs w:val="20"/>
              </w:rPr>
            </w:pPr>
          </w:p>
        </w:tc>
        <w:tc>
          <w:tcPr>
            <w:tcW w:w="456" w:type="pct"/>
          </w:tcPr>
          <w:p w14:paraId="4E24A1E6" w14:textId="77777777" w:rsidR="00E50C02" w:rsidRPr="00115D97" w:rsidRDefault="00E50C02" w:rsidP="00E50C02">
            <w:pPr>
              <w:rPr>
                <w:rFonts w:cstheme="minorHAnsi"/>
                <w:sz w:val="20"/>
                <w:szCs w:val="20"/>
                <w:lang w:val="sr-Cyrl-RS"/>
              </w:rPr>
            </w:pPr>
          </w:p>
        </w:tc>
        <w:tc>
          <w:tcPr>
            <w:tcW w:w="485" w:type="pct"/>
            <w:gridSpan w:val="2"/>
          </w:tcPr>
          <w:p w14:paraId="6E63CA1F" w14:textId="77777777" w:rsidR="00E50C02" w:rsidRPr="00115D97" w:rsidRDefault="00E50C02" w:rsidP="00E50C02">
            <w:pPr>
              <w:rPr>
                <w:rFonts w:cstheme="minorHAnsi"/>
                <w:sz w:val="20"/>
                <w:szCs w:val="20"/>
              </w:rPr>
            </w:pPr>
          </w:p>
        </w:tc>
        <w:tc>
          <w:tcPr>
            <w:tcW w:w="484" w:type="pct"/>
            <w:gridSpan w:val="2"/>
          </w:tcPr>
          <w:p w14:paraId="054DF1BD" w14:textId="77777777" w:rsidR="00E50C02" w:rsidRPr="00115D97" w:rsidRDefault="00E50C02" w:rsidP="00E50C02">
            <w:pPr>
              <w:rPr>
                <w:rFonts w:cstheme="minorHAnsi"/>
                <w:sz w:val="20"/>
                <w:szCs w:val="20"/>
              </w:rPr>
            </w:pPr>
          </w:p>
        </w:tc>
      </w:tr>
      <w:tr w:rsidR="00E50C02" w:rsidRPr="00115D97" w14:paraId="362B1CA9" w14:textId="77777777" w:rsidTr="001C079D">
        <w:trPr>
          <w:trHeight w:val="140"/>
        </w:trPr>
        <w:tc>
          <w:tcPr>
            <w:tcW w:w="833" w:type="pct"/>
            <w:tcBorders>
              <w:left w:val="double" w:sz="4" w:space="0" w:color="auto"/>
            </w:tcBorders>
          </w:tcPr>
          <w:p w14:paraId="227DDB18" w14:textId="506BCBB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5.5.2.</w:t>
            </w:r>
          </w:p>
          <w:p w14:paraId="514AFA84"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Обезбеђивање доступности интерне електронске базе јавнотужилачке праксе свим јавним тужилаштвима.</w:t>
            </w:r>
          </w:p>
          <w:p w14:paraId="447968C7"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(активност 1.3.9.6. АП 23)</w:t>
            </w:r>
          </w:p>
          <w:p w14:paraId="00B5776F" w14:textId="36D70CA2"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 xml:space="preserve">(иста активност </w:t>
            </w:r>
            <w:r w:rsidR="00011645" w:rsidRPr="00115D97">
              <w:rPr>
                <w:rFonts w:cstheme="minorHAnsi"/>
                <w:spacing w:val="2"/>
                <w:sz w:val="20"/>
                <w:szCs w:val="20"/>
                <w:lang w:val="sr-Cyrl-RS"/>
              </w:rPr>
              <w:t>4.8</w:t>
            </w:r>
            <w:r w:rsidRPr="00115D97">
              <w:rPr>
                <w:rFonts w:cstheme="minorHAnsi"/>
                <w:spacing w:val="2"/>
                <w:sz w:val="20"/>
                <w:szCs w:val="20"/>
                <w:lang w:val="sr-Cyrl-RS"/>
              </w:rPr>
              <w:t>.2.)</w:t>
            </w:r>
          </w:p>
          <w:p w14:paraId="54DC6636" w14:textId="5EE7461B" w:rsidR="00E50C02" w:rsidRPr="00115D97" w:rsidRDefault="00E50C02" w:rsidP="00E50C02">
            <w:pPr>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tcPr>
          <w:p w14:paraId="264A08D3" w14:textId="69797151" w:rsidR="00E50C02" w:rsidRPr="00115D97" w:rsidRDefault="00E50C02" w:rsidP="00E50C02">
            <w:pPr>
              <w:rPr>
                <w:rFonts w:cstheme="minorHAnsi"/>
                <w:sz w:val="20"/>
                <w:szCs w:val="20"/>
              </w:rPr>
            </w:pPr>
            <w:r w:rsidRPr="00115D97">
              <w:rPr>
                <w:rFonts w:cstheme="minorHAnsi"/>
                <w:sz w:val="20"/>
                <w:szCs w:val="20"/>
                <w:lang w:val="sr-Cyrl-RS"/>
              </w:rPr>
              <w:t>МП</w:t>
            </w:r>
          </w:p>
        </w:tc>
        <w:tc>
          <w:tcPr>
            <w:tcW w:w="442" w:type="pct"/>
            <w:gridSpan w:val="2"/>
          </w:tcPr>
          <w:p w14:paraId="01414D04" w14:textId="72FD25C3" w:rsidR="00E50C02" w:rsidRPr="00115D97" w:rsidRDefault="00E50C02" w:rsidP="00E50C02">
            <w:pPr>
              <w:rPr>
                <w:rFonts w:cstheme="minorHAnsi"/>
                <w:sz w:val="20"/>
                <w:szCs w:val="20"/>
              </w:rPr>
            </w:pPr>
            <w:r w:rsidRPr="00115D97">
              <w:rPr>
                <w:rFonts w:cstheme="minorHAnsi"/>
                <w:sz w:val="20"/>
                <w:szCs w:val="20"/>
                <w:lang w:val="sr-Cyrl-RS"/>
              </w:rPr>
              <w:t>РЈТ</w:t>
            </w:r>
          </w:p>
        </w:tc>
        <w:tc>
          <w:tcPr>
            <w:tcW w:w="407" w:type="pct"/>
            <w:gridSpan w:val="2"/>
          </w:tcPr>
          <w:p w14:paraId="41343512" w14:textId="749E94E9" w:rsidR="00E50C02" w:rsidRPr="00115D97" w:rsidRDefault="00E50C02" w:rsidP="00E50C02">
            <w:pPr>
              <w:rPr>
                <w:rFonts w:cstheme="minorHAnsi"/>
                <w:sz w:val="20"/>
                <w:szCs w:val="20"/>
              </w:rPr>
            </w:pPr>
            <w:r w:rsidRPr="00115D97">
              <w:rPr>
                <w:rFonts w:cstheme="minorHAnsi"/>
                <w:sz w:val="20"/>
                <w:szCs w:val="20"/>
                <w:lang w:val="sr-Cyrl-RS"/>
              </w:rPr>
              <w:t>4. квартал 2022. године</w:t>
            </w:r>
          </w:p>
        </w:tc>
        <w:tc>
          <w:tcPr>
            <w:tcW w:w="543" w:type="pct"/>
            <w:gridSpan w:val="3"/>
          </w:tcPr>
          <w:p w14:paraId="65E3EF78"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AE4CA3C" w14:textId="77777777" w:rsidR="00E50C02" w:rsidRPr="00115D97" w:rsidRDefault="00E50C02" w:rsidP="00E50C02">
            <w:pPr>
              <w:rPr>
                <w:rFonts w:cstheme="minorHAnsi"/>
                <w:sz w:val="20"/>
                <w:szCs w:val="20"/>
                <w:lang w:val="sr-Cyrl-RS"/>
              </w:rPr>
            </w:pPr>
          </w:p>
        </w:tc>
        <w:tc>
          <w:tcPr>
            <w:tcW w:w="472" w:type="pct"/>
            <w:gridSpan w:val="2"/>
          </w:tcPr>
          <w:p w14:paraId="062F24CF" w14:textId="6ACDDD87" w:rsidR="00E50C02" w:rsidRPr="00115D97" w:rsidRDefault="009A52D7"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59A3D7D7" w14:textId="77777777" w:rsidR="00E50C02" w:rsidRPr="00115D97" w:rsidRDefault="00E50C02" w:rsidP="00E50C02">
            <w:pPr>
              <w:rPr>
                <w:rFonts w:cstheme="minorHAnsi"/>
                <w:sz w:val="20"/>
                <w:szCs w:val="20"/>
              </w:rPr>
            </w:pPr>
          </w:p>
        </w:tc>
        <w:tc>
          <w:tcPr>
            <w:tcW w:w="456" w:type="pct"/>
          </w:tcPr>
          <w:p w14:paraId="7D9C273F" w14:textId="77777777" w:rsidR="00E50C02" w:rsidRPr="00115D97" w:rsidRDefault="00E50C02" w:rsidP="00E50C02">
            <w:pPr>
              <w:rPr>
                <w:rFonts w:cstheme="minorHAnsi"/>
                <w:sz w:val="20"/>
                <w:szCs w:val="20"/>
                <w:lang w:val="sr-Cyrl-RS"/>
              </w:rPr>
            </w:pPr>
          </w:p>
        </w:tc>
        <w:tc>
          <w:tcPr>
            <w:tcW w:w="485" w:type="pct"/>
            <w:gridSpan w:val="2"/>
          </w:tcPr>
          <w:p w14:paraId="6A9A9B6A" w14:textId="77777777" w:rsidR="00E50C02" w:rsidRPr="00115D97" w:rsidRDefault="00E50C02" w:rsidP="00E50C02">
            <w:pPr>
              <w:rPr>
                <w:rFonts w:cstheme="minorHAnsi"/>
                <w:sz w:val="20"/>
                <w:szCs w:val="20"/>
              </w:rPr>
            </w:pPr>
          </w:p>
        </w:tc>
        <w:tc>
          <w:tcPr>
            <w:tcW w:w="484" w:type="pct"/>
            <w:gridSpan w:val="2"/>
          </w:tcPr>
          <w:p w14:paraId="48491157" w14:textId="77777777" w:rsidR="00E50C02" w:rsidRPr="00115D97" w:rsidRDefault="00E50C02" w:rsidP="00E50C02">
            <w:pPr>
              <w:rPr>
                <w:rFonts w:cstheme="minorHAnsi"/>
                <w:sz w:val="20"/>
                <w:szCs w:val="20"/>
              </w:rPr>
            </w:pPr>
          </w:p>
        </w:tc>
      </w:tr>
      <w:tr w:rsidR="00E50C02" w:rsidRPr="00115D97" w14:paraId="53ED6CCF" w14:textId="77777777" w:rsidTr="001C079D">
        <w:trPr>
          <w:trHeight w:val="140"/>
        </w:trPr>
        <w:tc>
          <w:tcPr>
            <w:tcW w:w="833" w:type="pct"/>
            <w:tcBorders>
              <w:left w:val="double" w:sz="4" w:space="0" w:color="auto"/>
            </w:tcBorders>
          </w:tcPr>
          <w:p w14:paraId="5BC9ABD6" w14:textId="324B7C22"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5.5.3.</w:t>
            </w:r>
          </w:p>
          <w:p w14:paraId="62D20F73"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Повезивање Електронске базе јавнотужилачке праксе са базом података Правосудне академије (Е-Академије) и базом судске праксе.</w:t>
            </w:r>
          </w:p>
          <w:p w14:paraId="2FA79F65"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(активност 1.3.9.6. АП 23)</w:t>
            </w:r>
          </w:p>
          <w:p w14:paraId="4C9ABFC1" w14:textId="11A49040"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 xml:space="preserve">(иста активност </w:t>
            </w:r>
            <w:r w:rsidR="00011645" w:rsidRPr="00115D97">
              <w:rPr>
                <w:rFonts w:cstheme="minorHAnsi"/>
                <w:spacing w:val="2"/>
                <w:sz w:val="20"/>
                <w:szCs w:val="20"/>
                <w:lang w:val="sr-Cyrl-RS"/>
              </w:rPr>
              <w:t>4.8</w:t>
            </w:r>
            <w:r w:rsidRPr="00115D97">
              <w:rPr>
                <w:rFonts w:cstheme="minorHAnsi"/>
                <w:spacing w:val="2"/>
                <w:sz w:val="20"/>
                <w:szCs w:val="20"/>
                <w:lang w:val="sr-Cyrl-RS"/>
              </w:rPr>
              <w:t>.3.)</w:t>
            </w:r>
          </w:p>
          <w:p w14:paraId="14A32FE4" w14:textId="4446EC85" w:rsidR="00E50C02" w:rsidRPr="00115D97" w:rsidRDefault="00E50C02" w:rsidP="00E50C02">
            <w:pPr>
              <w:spacing w:after="240"/>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tcPr>
          <w:p w14:paraId="5370E803" w14:textId="6FEC8713" w:rsidR="00E50C02" w:rsidRPr="00115D97" w:rsidRDefault="00E50C02" w:rsidP="00E50C02">
            <w:pPr>
              <w:rPr>
                <w:rFonts w:cstheme="minorHAnsi"/>
                <w:sz w:val="20"/>
                <w:szCs w:val="20"/>
              </w:rPr>
            </w:pPr>
            <w:r w:rsidRPr="00115D97">
              <w:rPr>
                <w:rFonts w:cstheme="minorHAnsi"/>
                <w:sz w:val="20"/>
                <w:szCs w:val="20"/>
                <w:lang w:val="sr-Cyrl-RS"/>
              </w:rPr>
              <w:t>МП</w:t>
            </w:r>
          </w:p>
        </w:tc>
        <w:tc>
          <w:tcPr>
            <w:tcW w:w="442" w:type="pct"/>
            <w:gridSpan w:val="2"/>
          </w:tcPr>
          <w:p w14:paraId="2D819F0C" w14:textId="02ABFA18" w:rsidR="00E50C02" w:rsidRPr="00115D97" w:rsidRDefault="00E50C02" w:rsidP="00E50C02">
            <w:pPr>
              <w:rPr>
                <w:rFonts w:cstheme="minorHAnsi"/>
                <w:sz w:val="20"/>
                <w:szCs w:val="20"/>
              </w:rPr>
            </w:pPr>
            <w:r w:rsidRPr="00115D97">
              <w:rPr>
                <w:rFonts w:cstheme="minorHAnsi"/>
                <w:sz w:val="20"/>
                <w:szCs w:val="20"/>
                <w:lang w:val="sr-Cyrl-RS"/>
              </w:rPr>
              <w:t>РЈТ, ПА</w:t>
            </w:r>
          </w:p>
        </w:tc>
        <w:tc>
          <w:tcPr>
            <w:tcW w:w="407" w:type="pct"/>
            <w:gridSpan w:val="2"/>
          </w:tcPr>
          <w:p w14:paraId="60BF4EAC" w14:textId="1AA6282A" w:rsidR="00E50C02" w:rsidRPr="00115D97" w:rsidRDefault="00E50C02" w:rsidP="00E50C02">
            <w:pPr>
              <w:rPr>
                <w:rFonts w:cstheme="minorHAnsi"/>
                <w:sz w:val="20"/>
                <w:szCs w:val="20"/>
              </w:rPr>
            </w:pPr>
            <w:r w:rsidRPr="00115D97">
              <w:rPr>
                <w:rFonts w:cstheme="minorHAnsi"/>
                <w:sz w:val="20"/>
                <w:szCs w:val="20"/>
                <w:lang w:val="sr-Cyrl-RS"/>
              </w:rPr>
              <w:t>1. квартал 2022. године</w:t>
            </w:r>
          </w:p>
        </w:tc>
        <w:tc>
          <w:tcPr>
            <w:tcW w:w="543" w:type="pct"/>
            <w:gridSpan w:val="3"/>
          </w:tcPr>
          <w:p w14:paraId="3F7A8E71"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3A08FC" w14:textId="77777777" w:rsidR="00E50C02" w:rsidRPr="00115D97" w:rsidRDefault="00E50C02" w:rsidP="00E50C02">
            <w:pPr>
              <w:rPr>
                <w:rFonts w:cstheme="minorHAnsi"/>
                <w:sz w:val="20"/>
                <w:szCs w:val="20"/>
              </w:rPr>
            </w:pPr>
          </w:p>
        </w:tc>
        <w:tc>
          <w:tcPr>
            <w:tcW w:w="472" w:type="pct"/>
            <w:gridSpan w:val="2"/>
          </w:tcPr>
          <w:p w14:paraId="1B775FA0" w14:textId="6DCAABBE" w:rsidR="00E50C02" w:rsidRPr="00115D97" w:rsidRDefault="009A52D7"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4D9C39D1" w14:textId="77777777" w:rsidR="00E50C02" w:rsidRPr="00115D97" w:rsidRDefault="00E50C02" w:rsidP="00E50C02">
            <w:pPr>
              <w:rPr>
                <w:rFonts w:cstheme="minorHAnsi"/>
                <w:sz w:val="20"/>
                <w:szCs w:val="20"/>
              </w:rPr>
            </w:pPr>
          </w:p>
        </w:tc>
        <w:tc>
          <w:tcPr>
            <w:tcW w:w="456" w:type="pct"/>
          </w:tcPr>
          <w:p w14:paraId="7D62E5B5" w14:textId="77777777" w:rsidR="00E50C02" w:rsidRPr="00115D97" w:rsidRDefault="00E50C02" w:rsidP="00E50C02">
            <w:pPr>
              <w:rPr>
                <w:rFonts w:cstheme="minorHAnsi"/>
                <w:sz w:val="20"/>
                <w:szCs w:val="20"/>
              </w:rPr>
            </w:pPr>
          </w:p>
        </w:tc>
        <w:tc>
          <w:tcPr>
            <w:tcW w:w="485" w:type="pct"/>
            <w:gridSpan w:val="2"/>
          </w:tcPr>
          <w:p w14:paraId="56134857" w14:textId="77777777" w:rsidR="00E50C02" w:rsidRPr="00115D97" w:rsidRDefault="00E50C02" w:rsidP="00E50C02">
            <w:pPr>
              <w:rPr>
                <w:rFonts w:cstheme="minorHAnsi"/>
                <w:sz w:val="20"/>
                <w:szCs w:val="20"/>
              </w:rPr>
            </w:pPr>
          </w:p>
        </w:tc>
        <w:tc>
          <w:tcPr>
            <w:tcW w:w="484" w:type="pct"/>
            <w:gridSpan w:val="2"/>
          </w:tcPr>
          <w:p w14:paraId="3CCB078C" w14:textId="77777777" w:rsidR="00E50C02" w:rsidRPr="00115D97" w:rsidRDefault="00E50C02" w:rsidP="00E50C02">
            <w:pPr>
              <w:rPr>
                <w:rFonts w:cstheme="minorHAnsi"/>
                <w:sz w:val="20"/>
                <w:szCs w:val="20"/>
              </w:rPr>
            </w:pPr>
          </w:p>
        </w:tc>
      </w:tr>
      <w:tr w:rsidR="00E50C02" w:rsidRPr="00115D97" w14:paraId="67A018BE" w14:textId="77777777" w:rsidTr="001C079D">
        <w:trPr>
          <w:trHeight w:val="140"/>
        </w:trPr>
        <w:tc>
          <w:tcPr>
            <w:tcW w:w="833" w:type="pct"/>
            <w:tcBorders>
              <w:left w:val="double" w:sz="4" w:space="0" w:color="auto"/>
            </w:tcBorders>
          </w:tcPr>
          <w:p w14:paraId="742902F1" w14:textId="12165F2D"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5.5.4.</w:t>
            </w:r>
          </w:p>
          <w:p w14:paraId="6462D534"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Повезивање базе тужилачке праксе са базом судске праксе.</w:t>
            </w:r>
          </w:p>
          <w:p w14:paraId="3E9A1D42" w14:textId="77777777"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(активност 1.3.9.6. АП 23)</w:t>
            </w:r>
          </w:p>
          <w:p w14:paraId="39613FFF" w14:textId="0987F4C6"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(иста активност 4.8..4.)</w:t>
            </w:r>
          </w:p>
          <w:p w14:paraId="7951C56E" w14:textId="5ADDE527" w:rsidR="00E50C02" w:rsidRPr="00115D97" w:rsidRDefault="00E50C02" w:rsidP="00E50C02">
            <w:pPr>
              <w:spacing w:after="240"/>
              <w:rPr>
                <w:rFonts w:cstheme="minorHAnsi"/>
                <w:b/>
                <w:bCs/>
                <w:sz w:val="20"/>
                <w:szCs w:val="20"/>
                <w:lang w:val="sr-Cyrl-RS"/>
              </w:rPr>
            </w:pPr>
            <w:r w:rsidRPr="00115D97">
              <w:rPr>
                <w:rFonts w:cstheme="minorHAnsi"/>
                <w:sz w:val="20"/>
                <w:szCs w:val="20"/>
                <w:lang w:val="sr-Cyrl-RS"/>
              </w:rPr>
              <w:t>(активност 1.4.1. АП ИКТ)</w:t>
            </w:r>
          </w:p>
        </w:tc>
        <w:tc>
          <w:tcPr>
            <w:tcW w:w="393" w:type="pct"/>
            <w:gridSpan w:val="2"/>
          </w:tcPr>
          <w:p w14:paraId="51100BE4" w14:textId="0DACF72B" w:rsidR="00E50C02" w:rsidRPr="00115D97" w:rsidRDefault="00E50C02" w:rsidP="00E50C02">
            <w:pPr>
              <w:rPr>
                <w:rFonts w:cstheme="minorHAnsi"/>
                <w:sz w:val="20"/>
                <w:szCs w:val="20"/>
              </w:rPr>
            </w:pPr>
            <w:r w:rsidRPr="00115D97">
              <w:rPr>
                <w:rFonts w:cstheme="minorHAnsi"/>
                <w:sz w:val="20"/>
                <w:szCs w:val="20"/>
                <w:lang w:val="sr-Cyrl-RS"/>
              </w:rPr>
              <w:t>МП</w:t>
            </w:r>
          </w:p>
        </w:tc>
        <w:tc>
          <w:tcPr>
            <w:tcW w:w="442" w:type="pct"/>
            <w:gridSpan w:val="2"/>
          </w:tcPr>
          <w:p w14:paraId="6FA4F847" w14:textId="3F92D29C" w:rsidR="00E50C02" w:rsidRPr="00115D97" w:rsidRDefault="00E50C02" w:rsidP="00E50C02">
            <w:pPr>
              <w:rPr>
                <w:rFonts w:cstheme="minorHAnsi"/>
                <w:sz w:val="20"/>
                <w:szCs w:val="20"/>
              </w:rPr>
            </w:pPr>
            <w:r w:rsidRPr="00115D97">
              <w:rPr>
                <w:rFonts w:cstheme="minorHAnsi"/>
                <w:sz w:val="20"/>
                <w:szCs w:val="20"/>
                <w:lang w:val="sr-Cyrl-RS"/>
              </w:rPr>
              <w:t>ВКС, РЈТ</w:t>
            </w:r>
          </w:p>
        </w:tc>
        <w:tc>
          <w:tcPr>
            <w:tcW w:w="407" w:type="pct"/>
            <w:gridSpan w:val="2"/>
          </w:tcPr>
          <w:p w14:paraId="26D59C74" w14:textId="7EA68807" w:rsidR="00E50C02" w:rsidRPr="00115D97" w:rsidRDefault="00E50C02" w:rsidP="00E50C02">
            <w:pPr>
              <w:rPr>
                <w:rFonts w:cstheme="minorHAnsi"/>
                <w:sz w:val="20"/>
                <w:szCs w:val="20"/>
              </w:rPr>
            </w:pPr>
            <w:r w:rsidRPr="00115D97">
              <w:rPr>
                <w:rFonts w:cstheme="minorHAnsi"/>
                <w:sz w:val="20"/>
                <w:szCs w:val="20"/>
                <w:lang w:val="sr-Cyrl-RS"/>
              </w:rPr>
              <w:t>1. квартал 2022. године</w:t>
            </w:r>
          </w:p>
        </w:tc>
        <w:tc>
          <w:tcPr>
            <w:tcW w:w="543" w:type="pct"/>
            <w:gridSpan w:val="3"/>
          </w:tcPr>
          <w:p w14:paraId="42A19C73"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BDFCDE7" w14:textId="77777777" w:rsidR="00E50C02" w:rsidRPr="00115D97" w:rsidRDefault="00E50C02" w:rsidP="00E50C02">
            <w:pPr>
              <w:rPr>
                <w:rFonts w:cstheme="minorHAnsi"/>
                <w:sz w:val="20"/>
                <w:szCs w:val="20"/>
              </w:rPr>
            </w:pPr>
          </w:p>
        </w:tc>
        <w:tc>
          <w:tcPr>
            <w:tcW w:w="472" w:type="pct"/>
            <w:gridSpan w:val="2"/>
          </w:tcPr>
          <w:p w14:paraId="03EB06DD" w14:textId="1756971D" w:rsidR="00E50C02" w:rsidRPr="00115D97" w:rsidRDefault="000B20E5"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10</w:t>
            </w:r>
            <w:r w:rsidRPr="001C59BD">
              <w:rPr>
                <w:rFonts w:ascii="Calibri" w:hAnsi="Calibri" w:cs="Calibri"/>
                <w:sz w:val="18"/>
                <w:szCs w:val="18"/>
                <w:lang w:val="sr-Cyrl-RS"/>
              </w:rPr>
              <w:t>.</w:t>
            </w:r>
            <w:r>
              <w:rPr>
                <w:rFonts w:ascii="Calibri" w:hAnsi="Calibri" w:cs="Calibri"/>
                <w:sz w:val="18"/>
                <w:szCs w:val="18"/>
                <w:lang w:val="sr-Cyrl-RS"/>
              </w:rPr>
              <w:t>3</w:t>
            </w:r>
            <w:r w:rsidRPr="001C59BD">
              <w:rPr>
                <w:rFonts w:ascii="Calibri" w:hAnsi="Calibri" w:cs="Calibri"/>
                <w:sz w:val="18"/>
                <w:szCs w:val="18"/>
                <w:lang w:val="sr-Cyrl-RS"/>
              </w:rPr>
              <w:t>.</w:t>
            </w:r>
          </w:p>
        </w:tc>
        <w:tc>
          <w:tcPr>
            <w:tcW w:w="485" w:type="pct"/>
            <w:gridSpan w:val="2"/>
          </w:tcPr>
          <w:p w14:paraId="6A730E25" w14:textId="77777777" w:rsidR="00E50C02" w:rsidRPr="00115D97" w:rsidRDefault="00E50C02" w:rsidP="00E50C02">
            <w:pPr>
              <w:rPr>
                <w:rFonts w:cstheme="minorHAnsi"/>
                <w:sz w:val="20"/>
                <w:szCs w:val="20"/>
              </w:rPr>
            </w:pPr>
          </w:p>
        </w:tc>
        <w:tc>
          <w:tcPr>
            <w:tcW w:w="456" w:type="pct"/>
          </w:tcPr>
          <w:p w14:paraId="5AF294AE" w14:textId="77777777" w:rsidR="00E50C02" w:rsidRPr="00115D97" w:rsidRDefault="00E50C02" w:rsidP="00E50C02">
            <w:pPr>
              <w:rPr>
                <w:rFonts w:cstheme="minorHAnsi"/>
                <w:sz w:val="20"/>
                <w:szCs w:val="20"/>
              </w:rPr>
            </w:pPr>
          </w:p>
        </w:tc>
        <w:tc>
          <w:tcPr>
            <w:tcW w:w="485" w:type="pct"/>
            <w:gridSpan w:val="2"/>
          </w:tcPr>
          <w:p w14:paraId="273EBEFD" w14:textId="77777777" w:rsidR="00E50C02" w:rsidRPr="00115D97" w:rsidRDefault="00E50C02" w:rsidP="00E50C02">
            <w:pPr>
              <w:rPr>
                <w:rFonts w:cstheme="minorHAnsi"/>
                <w:sz w:val="20"/>
                <w:szCs w:val="20"/>
              </w:rPr>
            </w:pPr>
          </w:p>
        </w:tc>
        <w:tc>
          <w:tcPr>
            <w:tcW w:w="484" w:type="pct"/>
            <w:gridSpan w:val="2"/>
          </w:tcPr>
          <w:p w14:paraId="2D31B957" w14:textId="77777777" w:rsidR="00E50C02" w:rsidRPr="00115D97" w:rsidRDefault="00E50C02" w:rsidP="00E50C02">
            <w:pPr>
              <w:rPr>
                <w:rFonts w:cstheme="minorHAnsi"/>
                <w:sz w:val="20"/>
                <w:szCs w:val="20"/>
              </w:rPr>
            </w:pPr>
          </w:p>
        </w:tc>
      </w:tr>
      <w:tr w:rsidR="00E50C02" w:rsidRPr="00115D97" w14:paraId="0C6C714C" w14:textId="77777777" w:rsidTr="001C079D">
        <w:trPr>
          <w:trHeight w:val="140"/>
        </w:trPr>
        <w:tc>
          <w:tcPr>
            <w:tcW w:w="833" w:type="pct"/>
            <w:tcBorders>
              <w:left w:val="double" w:sz="4" w:space="0" w:color="auto"/>
            </w:tcBorders>
          </w:tcPr>
          <w:p w14:paraId="35D031F4" w14:textId="006435DA" w:rsidR="00E50C02" w:rsidRPr="00115D97" w:rsidRDefault="00E50C02" w:rsidP="00E50C02">
            <w:pPr>
              <w:rPr>
                <w:rFonts w:cstheme="minorHAnsi"/>
                <w:sz w:val="20"/>
                <w:szCs w:val="20"/>
                <w:lang w:val="sr-Cyrl-RS"/>
              </w:rPr>
            </w:pPr>
            <w:r w:rsidRPr="00115D97">
              <w:rPr>
                <w:rFonts w:cstheme="minorHAnsi"/>
                <w:sz w:val="20"/>
                <w:szCs w:val="20"/>
                <w:lang w:val="sr-Cyrl-RS"/>
              </w:rPr>
              <w:t>5.5.5.</w:t>
            </w:r>
          </w:p>
          <w:p w14:paraId="0F192846" w14:textId="77777777" w:rsidR="00E50C02" w:rsidRPr="00115D97" w:rsidRDefault="00E50C02" w:rsidP="00E50C02">
            <w:pPr>
              <w:rPr>
                <w:rFonts w:cstheme="minorHAnsi"/>
                <w:sz w:val="20"/>
                <w:szCs w:val="20"/>
                <w:lang w:val="sr-Cyrl-RS"/>
              </w:rPr>
            </w:pPr>
            <w:r w:rsidRPr="00115D97">
              <w:rPr>
                <w:rFonts w:cstheme="minorHAnsi"/>
                <w:sz w:val="20"/>
                <w:szCs w:val="20"/>
                <w:lang w:val="sr-Cyrl-RS"/>
              </w:rPr>
              <w:t>Континуирано унапређење Електронске  базе јавнотужилачке праксе.</w:t>
            </w:r>
          </w:p>
          <w:p w14:paraId="532AB59C" w14:textId="42B05DB9" w:rsidR="00E50C02" w:rsidRPr="00115D97" w:rsidRDefault="00E50C02" w:rsidP="00E50C02">
            <w:pPr>
              <w:rPr>
                <w:rFonts w:cstheme="minorHAnsi"/>
                <w:spacing w:val="2"/>
                <w:sz w:val="20"/>
                <w:szCs w:val="20"/>
                <w:lang w:val="sr-Cyrl-RS"/>
              </w:rPr>
            </w:pPr>
            <w:r w:rsidRPr="00115D97">
              <w:rPr>
                <w:rFonts w:cstheme="minorHAnsi"/>
                <w:spacing w:val="2"/>
                <w:sz w:val="20"/>
                <w:szCs w:val="20"/>
                <w:lang w:val="sr-Cyrl-RS"/>
              </w:rPr>
              <w:t>(иста активност 4.8.5.)</w:t>
            </w:r>
          </w:p>
          <w:p w14:paraId="35FB9649" w14:textId="77409376" w:rsidR="00E50C02" w:rsidRPr="00115D97" w:rsidRDefault="00E50C02" w:rsidP="00E50C02">
            <w:pPr>
              <w:rPr>
                <w:rFonts w:cstheme="minorHAnsi"/>
                <w:sz w:val="20"/>
                <w:szCs w:val="20"/>
                <w:lang w:val="sr-Cyrl-RS"/>
              </w:rPr>
            </w:pPr>
            <w:r w:rsidRPr="00115D97">
              <w:rPr>
                <w:rFonts w:cstheme="minorHAnsi"/>
                <w:sz w:val="20"/>
                <w:szCs w:val="20"/>
                <w:lang w:val="sr-Cyrl-RS"/>
              </w:rPr>
              <w:t>(активност 1.4.1. АП ИКТ)</w:t>
            </w:r>
          </w:p>
        </w:tc>
        <w:tc>
          <w:tcPr>
            <w:tcW w:w="393" w:type="pct"/>
            <w:gridSpan w:val="2"/>
          </w:tcPr>
          <w:p w14:paraId="0FC14D75" w14:textId="036607FD" w:rsidR="00E50C02" w:rsidRPr="00115D97" w:rsidRDefault="00E50C02" w:rsidP="00E50C02">
            <w:pPr>
              <w:rPr>
                <w:rFonts w:cstheme="minorHAnsi"/>
                <w:sz w:val="20"/>
                <w:szCs w:val="20"/>
              </w:rPr>
            </w:pPr>
            <w:r w:rsidRPr="00115D97">
              <w:rPr>
                <w:rFonts w:cstheme="minorHAnsi"/>
                <w:sz w:val="20"/>
                <w:szCs w:val="20"/>
                <w:lang w:val="sr-Cyrl-RS"/>
              </w:rPr>
              <w:t>РЈТ</w:t>
            </w:r>
          </w:p>
        </w:tc>
        <w:tc>
          <w:tcPr>
            <w:tcW w:w="442" w:type="pct"/>
            <w:gridSpan w:val="2"/>
          </w:tcPr>
          <w:p w14:paraId="05C53A4E" w14:textId="7C4D1A99" w:rsidR="00E50C02" w:rsidRPr="00115D97" w:rsidRDefault="00E50C02" w:rsidP="00E50C02">
            <w:pPr>
              <w:rPr>
                <w:rFonts w:cstheme="minorHAnsi"/>
                <w:sz w:val="20"/>
                <w:szCs w:val="20"/>
              </w:rPr>
            </w:pPr>
            <w:r w:rsidRPr="00115D97">
              <w:rPr>
                <w:rFonts w:cstheme="minorHAnsi"/>
                <w:sz w:val="20"/>
                <w:szCs w:val="20"/>
                <w:lang w:val="sr-Cyrl-RS"/>
              </w:rPr>
              <w:t>МП, ПА</w:t>
            </w:r>
          </w:p>
        </w:tc>
        <w:tc>
          <w:tcPr>
            <w:tcW w:w="407" w:type="pct"/>
            <w:gridSpan w:val="2"/>
          </w:tcPr>
          <w:p w14:paraId="7A5A69AC" w14:textId="3502476F" w:rsidR="00E50C02" w:rsidRPr="00115D97" w:rsidRDefault="00E50C02" w:rsidP="00E50C02">
            <w:pPr>
              <w:rPr>
                <w:rFonts w:cstheme="minorHAnsi"/>
                <w:sz w:val="20"/>
                <w:szCs w:val="20"/>
              </w:rPr>
            </w:pPr>
            <w:r w:rsidRPr="00115D97">
              <w:rPr>
                <w:rFonts w:cstheme="minorHAnsi"/>
                <w:sz w:val="20"/>
                <w:szCs w:val="20"/>
                <w:lang w:val="sr-Cyrl-RS"/>
              </w:rPr>
              <w:t>4. квартал 2025. године</w:t>
            </w:r>
          </w:p>
        </w:tc>
        <w:tc>
          <w:tcPr>
            <w:tcW w:w="543" w:type="pct"/>
            <w:gridSpan w:val="3"/>
          </w:tcPr>
          <w:p w14:paraId="41407EF4"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994D32F" w14:textId="77777777" w:rsidR="00E50C02" w:rsidRPr="00115D97" w:rsidRDefault="00E50C02" w:rsidP="00E50C02">
            <w:pPr>
              <w:rPr>
                <w:rFonts w:cstheme="minorHAnsi"/>
                <w:sz w:val="20"/>
                <w:szCs w:val="20"/>
              </w:rPr>
            </w:pPr>
          </w:p>
        </w:tc>
        <w:tc>
          <w:tcPr>
            <w:tcW w:w="472" w:type="pct"/>
            <w:gridSpan w:val="2"/>
          </w:tcPr>
          <w:p w14:paraId="5D769AE6" w14:textId="51A5829A" w:rsidR="00E50C02" w:rsidRPr="00115D97" w:rsidRDefault="000B20E5"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3</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p>
        </w:tc>
        <w:tc>
          <w:tcPr>
            <w:tcW w:w="485" w:type="pct"/>
            <w:gridSpan w:val="2"/>
          </w:tcPr>
          <w:p w14:paraId="2A2147E4" w14:textId="77777777" w:rsidR="00E50C02" w:rsidRPr="00115D97" w:rsidRDefault="00E50C02" w:rsidP="00E50C02">
            <w:pPr>
              <w:rPr>
                <w:rFonts w:cstheme="minorHAnsi"/>
                <w:sz w:val="20"/>
                <w:szCs w:val="20"/>
              </w:rPr>
            </w:pPr>
          </w:p>
        </w:tc>
        <w:tc>
          <w:tcPr>
            <w:tcW w:w="456" w:type="pct"/>
          </w:tcPr>
          <w:p w14:paraId="59CFC39A" w14:textId="77777777" w:rsidR="00E50C02" w:rsidRPr="00115D97" w:rsidRDefault="00E50C02" w:rsidP="00E50C02">
            <w:pPr>
              <w:rPr>
                <w:rFonts w:cstheme="minorHAnsi"/>
                <w:sz w:val="20"/>
                <w:szCs w:val="20"/>
              </w:rPr>
            </w:pPr>
          </w:p>
        </w:tc>
        <w:tc>
          <w:tcPr>
            <w:tcW w:w="485" w:type="pct"/>
            <w:gridSpan w:val="2"/>
          </w:tcPr>
          <w:p w14:paraId="128FD99E" w14:textId="77777777" w:rsidR="00E50C02" w:rsidRPr="00115D97" w:rsidRDefault="00E50C02" w:rsidP="00E50C02">
            <w:pPr>
              <w:rPr>
                <w:rFonts w:cstheme="minorHAnsi"/>
                <w:sz w:val="20"/>
                <w:szCs w:val="20"/>
              </w:rPr>
            </w:pPr>
          </w:p>
        </w:tc>
        <w:tc>
          <w:tcPr>
            <w:tcW w:w="484" w:type="pct"/>
            <w:gridSpan w:val="2"/>
          </w:tcPr>
          <w:p w14:paraId="339C40BD" w14:textId="77777777" w:rsidR="00E50C02" w:rsidRPr="00115D97" w:rsidRDefault="00E50C02" w:rsidP="00E50C02">
            <w:pPr>
              <w:rPr>
                <w:rFonts w:cstheme="minorHAnsi"/>
                <w:sz w:val="20"/>
                <w:szCs w:val="20"/>
              </w:rPr>
            </w:pPr>
          </w:p>
        </w:tc>
      </w:tr>
      <w:tr w:rsidR="00E50C02" w:rsidRPr="00115D97" w14:paraId="422A1661" w14:textId="77777777" w:rsidTr="001C079D">
        <w:trPr>
          <w:trHeight w:val="140"/>
        </w:trPr>
        <w:tc>
          <w:tcPr>
            <w:tcW w:w="833" w:type="pct"/>
            <w:tcBorders>
              <w:left w:val="double" w:sz="4" w:space="0" w:color="auto"/>
            </w:tcBorders>
          </w:tcPr>
          <w:p w14:paraId="60F57635" w14:textId="77777777" w:rsidR="00E50C02" w:rsidRPr="00115D97" w:rsidRDefault="00E50C02" w:rsidP="00E50C02">
            <w:pPr>
              <w:rPr>
                <w:rFonts w:cstheme="minorHAnsi"/>
                <w:sz w:val="20"/>
                <w:szCs w:val="20"/>
                <w:lang w:val="sr-Cyrl-RS"/>
              </w:rPr>
            </w:pPr>
            <w:r w:rsidRPr="00115D97">
              <w:rPr>
                <w:rFonts w:cstheme="minorHAnsi"/>
                <w:sz w:val="20"/>
                <w:szCs w:val="20"/>
                <w:lang w:val="sr-Cyrl-RS"/>
              </w:rPr>
              <w:t>5.5.6. Јачање капацитета јавних тужилаштава за потребе континуираног уноса података у Електронску базу јавнотужилачке праксе.</w:t>
            </w:r>
          </w:p>
          <w:p w14:paraId="2FC82DD1" w14:textId="55D77F40" w:rsidR="00E50C02" w:rsidRPr="00115D97" w:rsidRDefault="00E50C02" w:rsidP="00840648">
            <w:pPr>
              <w:spacing w:after="240"/>
              <w:rPr>
                <w:rFonts w:cstheme="minorHAnsi"/>
                <w:sz w:val="20"/>
                <w:szCs w:val="20"/>
                <w:lang w:val="sr-Cyrl-RS"/>
              </w:rPr>
            </w:pPr>
            <w:r w:rsidRPr="00115D97">
              <w:rPr>
                <w:rFonts w:cstheme="minorHAnsi"/>
                <w:sz w:val="20"/>
                <w:szCs w:val="20"/>
                <w:lang w:val="sr-Cyrl-RS"/>
              </w:rPr>
              <w:t>(иста активност 4.8.6.)</w:t>
            </w:r>
          </w:p>
        </w:tc>
        <w:tc>
          <w:tcPr>
            <w:tcW w:w="393" w:type="pct"/>
            <w:gridSpan w:val="2"/>
          </w:tcPr>
          <w:p w14:paraId="2D927BA0" w14:textId="45F5390A" w:rsidR="00E50C02" w:rsidRPr="00115D97" w:rsidRDefault="00E50C02" w:rsidP="00E50C02">
            <w:pPr>
              <w:rPr>
                <w:rFonts w:cstheme="minorHAnsi"/>
                <w:sz w:val="20"/>
                <w:szCs w:val="20"/>
                <w:lang w:val="sr-Cyrl-RS"/>
              </w:rPr>
            </w:pPr>
            <w:r w:rsidRPr="00115D97">
              <w:rPr>
                <w:rFonts w:cstheme="minorHAnsi"/>
                <w:sz w:val="20"/>
                <w:szCs w:val="20"/>
                <w:lang w:val="sr-Cyrl-RS"/>
              </w:rPr>
              <w:t>МП</w:t>
            </w:r>
          </w:p>
        </w:tc>
        <w:tc>
          <w:tcPr>
            <w:tcW w:w="442" w:type="pct"/>
            <w:gridSpan w:val="2"/>
          </w:tcPr>
          <w:p w14:paraId="679D74A7" w14:textId="6B9A0DDF" w:rsidR="00E50C02" w:rsidRPr="00115D97" w:rsidRDefault="00E50C02" w:rsidP="00E50C02">
            <w:pPr>
              <w:rPr>
                <w:rFonts w:cstheme="minorHAnsi"/>
                <w:sz w:val="20"/>
                <w:szCs w:val="20"/>
                <w:lang w:val="sr-Cyrl-RS"/>
              </w:rPr>
            </w:pPr>
            <w:r w:rsidRPr="00115D97">
              <w:rPr>
                <w:rFonts w:cstheme="minorHAnsi"/>
                <w:sz w:val="20"/>
                <w:szCs w:val="20"/>
                <w:lang w:val="sr-Cyrl-RS"/>
              </w:rPr>
              <w:t>РЈТ</w:t>
            </w:r>
          </w:p>
        </w:tc>
        <w:tc>
          <w:tcPr>
            <w:tcW w:w="407" w:type="pct"/>
            <w:gridSpan w:val="2"/>
          </w:tcPr>
          <w:p w14:paraId="1E91081B" w14:textId="10130AAB" w:rsidR="00E50C02" w:rsidRPr="00115D97" w:rsidRDefault="00E50C02" w:rsidP="00E50C02">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78F5A33D"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CF0BAB1" w14:textId="77777777" w:rsidR="00E50C02" w:rsidRPr="00115D97" w:rsidRDefault="00E50C02" w:rsidP="00E50C02">
            <w:pPr>
              <w:rPr>
                <w:rFonts w:cstheme="minorHAnsi"/>
                <w:sz w:val="20"/>
                <w:szCs w:val="20"/>
              </w:rPr>
            </w:pPr>
          </w:p>
        </w:tc>
        <w:tc>
          <w:tcPr>
            <w:tcW w:w="472" w:type="pct"/>
            <w:gridSpan w:val="2"/>
          </w:tcPr>
          <w:p w14:paraId="7A36EBB1" w14:textId="1D8438D9" w:rsidR="00E50C02" w:rsidRPr="00115D97" w:rsidRDefault="00A27DC1" w:rsidP="00E50C0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27FCEBE0" w14:textId="77777777" w:rsidR="00E50C02" w:rsidRPr="00115D97" w:rsidRDefault="00E50C02" w:rsidP="00E50C02">
            <w:pPr>
              <w:rPr>
                <w:rFonts w:cstheme="minorHAnsi"/>
                <w:sz w:val="20"/>
                <w:szCs w:val="20"/>
              </w:rPr>
            </w:pPr>
          </w:p>
        </w:tc>
        <w:tc>
          <w:tcPr>
            <w:tcW w:w="456" w:type="pct"/>
          </w:tcPr>
          <w:p w14:paraId="2CF1AC8B" w14:textId="77777777" w:rsidR="00E50C02" w:rsidRPr="00115D97" w:rsidRDefault="00E50C02" w:rsidP="00E50C02">
            <w:pPr>
              <w:rPr>
                <w:rFonts w:cstheme="minorHAnsi"/>
                <w:sz w:val="20"/>
                <w:szCs w:val="20"/>
              </w:rPr>
            </w:pPr>
          </w:p>
        </w:tc>
        <w:tc>
          <w:tcPr>
            <w:tcW w:w="485" w:type="pct"/>
            <w:gridSpan w:val="2"/>
          </w:tcPr>
          <w:p w14:paraId="4E7524DD" w14:textId="77777777" w:rsidR="00E50C02" w:rsidRPr="00115D97" w:rsidRDefault="00E50C02" w:rsidP="00E50C02">
            <w:pPr>
              <w:rPr>
                <w:rFonts w:cstheme="minorHAnsi"/>
                <w:sz w:val="20"/>
                <w:szCs w:val="20"/>
              </w:rPr>
            </w:pPr>
          </w:p>
        </w:tc>
        <w:tc>
          <w:tcPr>
            <w:tcW w:w="484" w:type="pct"/>
            <w:gridSpan w:val="2"/>
          </w:tcPr>
          <w:p w14:paraId="7F14205A" w14:textId="77777777" w:rsidR="00E50C02" w:rsidRPr="00115D97" w:rsidRDefault="00E50C02" w:rsidP="00E50C02">
            <w:pPr>
              <w:rPr>
                <w:rFonts w:cstheme="minorHAnsi"/>
                <w:sz w:val="20"/>
                <w:szCs w:val="20"/>
              </w:rPr>
            </w:pPr>
          </w:p>
        </w:tc>
      </w:tr>
      <w:tr w:rsidR="0007559F" w:rsidRPr="00115D97" w14:paraId="0A1A0868" w14:textId="77777777" w:rsidTr="00BF528F">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3E0CBF77" w14:textId="5D11BC98"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 xml:space="preserve">: </w:t>
            </w:r>
            <w:r w:rsidR="002B51D9" w:rsidRPr="00115D97">
              <w:rPr>
                <w:rFonts w:cstheme="minorHAnsi"/>
                <w:sz w:val="20"/>
                <w:szCs w:val="20"/>
              </w:rPr>
              <w:t>Стварање нормативног оквира и предузимање других мера у циљу унапређења ИКТ безбедности</w:t>
            </w:r>
            <w:r w:rsidR="002B51D9" w:rsidRPr="00115D97">
              <w:rPr>
                <w:rFonts w:cstheme="minorHAnsi"/>
                <w:sz w:val="20"/>
                <w:szCs w:val="20"/>
                <w:lang w:val="sr-Cyrl-RS"/>
              </w:rPr>
              <w:t>.</w:t>
            </w:r>
          </w:p>
        </w:tc>
      </w:tr>
      <w:tr w:rsidR="0007559F" w:rsidRPr="00115D97" w14:paraId="4796AB1C" w14:textId="77777777" w:rsidTr="00BF528F">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3C13EE5" w14:textId="0B1767DF"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90587B" w:rsidRPr="00115D97">
              <w:rPr>
                <w:rFonts w:eastAsia="Times New Roman" w:cstheme="minorHAnsi"/>
                <w:color w:val="222222"/>
                <w:sz w:val="20"/>
                <w:szCs w:val="20"/>
                <w:lang w:val="sr-Cyrl-RS"/>
              </w:rPr>
              <w:t xml:space="preserve"> Министарство правде</w:t>
            </w:r>
          </w:p>
        </w:tc>
      </w:tr>
      <w:tr w:rsidR="0007559F" w:rsidRPr="00422B1B" w14:paraId="3B7830E3" w14:textId="77777777" w:rsidTr="00BF528F">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A2F3BCB" w14:textId="0C9C78E1"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90587B" w:rsidRPr="00115D97">
              <w:rPr>
                <w:rFonts w:cstheme="minorHAnsi"/>
                <w:sz w:val="20"/>
                <w:szCs w:val="20"/>
                <w:lang w:val="sr-Cyrl-RS"/>
              </w:rPr>
              <w:t xml:space="preserve"> 1. квартал 2022. - 4. квартал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115C6CC" w14:textId="7C73F4D1"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90587B" w:rsidRPr="00115D97">
              <w:rPr>
                <w:rFonts w:cstheme="minorHAnsi"/>
                <w:sz w:val="20"/>
                <w:szCs w:val="20"/>
                <w:lang w:val="sr-Cyrl-RS"/>
              </w:rPr>
              <w:t xml:space="preserve"> </w:t>
            </w:r>
            <w:r w:rsidR="00B478A5" w:rsidRPr="00115D97">
              <w:rPr>
                <w:rFonts w:cstheme="minorHAnsi"/>
                <w:sz w:val="20"/>
                <w:szCs w:val="20"/>
                <w:lang w:val="sr-Cyrl-RS"/>
              </w:rPr>
              <w:t>Институционално</w:t>
            </w:r>
            <w:r w:rsidR="005D526A" w:rsidRPr="00115D97">
              <w:rPr>
                <w:rFonts w:cstheme="minorHAnsi"/>
                <w:sz w:val="20"/>
                <w:szCs w:val="20"/>
                <w:lang w:val="sr-Cyrl-RS"/>
              </w:rPr>
              <w:t xml:space="preserve"> управљачко организациона</w:t>
            </w:r>
          </w:p>
        </w:tc>
      </w:tr>
      <w:tr w:rsidR="0007559F" w:rsidRPr="00422B1B" w14:paraId="7F71F271" w14:textId="77777777" w:rsidTr="00BF528F">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CF857D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03EFC04" w14:textId="77777777" w:rsidR="0007559F" w:rsidRPr="00115D97" w:rsidRDefault="005D526A" w:rsidP="001C079D">
            <w:pPr>
              <w:rPr>
                <w:sz w:val="20"/>
                <w:szCs w:val="20"/>
                <w:lang w:val="sr-Cyrl-RS"/>
              </w:rPr>
            </w:pPr>
            <w:r w:rsidRPr="00115D97">
              <w:rPr>
                <w:sz w:val="20"/>
                <w:szCs w:val="20"/>
                <w:lang w:val="sr-Cyrl-RS"/>
              </w:rPr>
              <w:t>Акт о информационој безбедности Министарства правде;</w:t>
            </w:r>
          </w:p>
          <w:p w14:paraId="2E4DF30C" w14:textId="3D684E2B" w:rsidR="005D526A" w:rsidRPr="00115D97" w:rsidRDefault="005D526A" w:rsidP="001C079D">
            <w:pPr>
              <w:rPr>
                <w:rFonts w:cstheme="minorHAnsi"/>
                <w:sz w:val="20"/>
                <w:szCs w:val="20"/>
                <w:lang w:val="sr-Cyrl-RS"/>
              </w:rPr>
            </w:pPr>
            <w:r w:rsidRPr="00115D97">
              <w:rPr>
                <w:rFonts w:cstheme="minorHAnsi"/>
                <w:sz w:val="20"/>
                <w:szCs w:val="20"/>
                <w:lang w:val="sr-Cyrl-RS"/>
              </w:rPr>
              <w:t>А</w:t>
            </w:r>
            <w:r w:rsidRPr="00115D97">
              <w:rPr>
                <w:sz w:val="20"/>
                <w:szCs w:val="20"/>
                <w:lang w:val="sr-Cyrl-RS"/>
              </w:rPr>
              <w:t>кт о информационој безбедности судова</w:t>
            </w:r>
          </w:p>
        </w:tc>
      </w:tr>
      <w:tr w:rsidR="0007559F" w:rsidRPr="00115D97" w14:paraId="5CD2AD90" w14:textId="77777777" w:rsidTr="00BF528F">
        <w:trPr>
          <w:trHeight w:val="955"/>
        </w:trPr>
        <w:tc>
          <w:tcPr>
            <w:tcW w:w="1035" w:type="pct"/>
            <w:gridSpan w:val="2"/>
            <w:tcBorders>
              <w:top w:val="double" w:sz="4" w:space="0" w:color="auto"/>
            </w:tcBorders>
            <w:shd w:val="clear" w:color="auto" w:fill="D9D9D9" w:themeFill="background1" w:themeFillShade="D9"/>
          </w:tcPr>
          <w:p w14:paraId="516EC62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21B46544"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09DA3CB" w14:textId="77777777" w:rsidR="0007559F" w:rsidRPr="00115D97" w:rsidRDefault="0007559F"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5AA15E2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7BA64CA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35D82D0A"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4144A848"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01F8AF3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3C66C1C0"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D23A464"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6B665F4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162F80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07559F" w:rsidRPr="00115D97" w14:paraId="7D970591" w14:textId="77777777" w:rsidTr="000250C4">
        <w:trPr>
          <w:trHeight w:val="304"/>
        </w:trPr>
        <w:tc>
          <w:tcPr>
            <w:tcW w:w="1035" w:type="pct"/>
            <w:gridSpan w:val="2"/>
            <w:tcBorders>
              <w:top w:val="double" w:sz="4" w:space="0" w:color="auto"/>
              <w:bottom w:val="double" w:sz="4" w:space="0" w:color="auto"/>
            </w:tcBorders>
            <w:shd w:val="clear" w:color="auto" w:fill="FFFFFF" w:themeFill="background1"/>
          </w:tcPr>
          <w:p w14:paraId="195958EA" w14:textId="2742C2C8" w:rsidR="0007559F" w:rsidRPr="00115D97" w:rsidRDefault="0021574B" w:rsidP="000250C4">
            <w:pPr>
              <w:shd w:val="clear" w:color="auto" w:fill="FFFFFF" w:themeFill="background1"/>
              <w:spacing w:after="240"/>
              <w:rPr>
                <w:rFonts w:cstheme="minorHAnsi"/>
                <w:sz w:val="20"/>
                <w:szCs w:val="20"/>
                <w:lang w:val="sr-Cyrl-RS"/>
              </w:rPr>
            </w:pPr>
            <w:r w:rsidRPr="00115D97">
              <w:rPr>
                <w:rFonts w:cstheme="minorHAnsi"/>
                <w:color w:val="222222"/>
                <w:sz w:val="20"/>
                <w:szCs w:val="20"/>
                <w:shd w:val="clear" w:color="auto" w:fill="FFFFFF"/>
              </w:rPr>
              <w:t>Број рачунара</w:t>
            </w:r>
            <w:r w:rsidRPr="00115D97">
              <w:rPr>
                <w:rFonts w:cstheme="minorHAnsi"/>
                <w:color w:val="222222"/>
                <w:sz w:val="20"/>
                <w:szCs w:val="20"/>
                <w:shd w:val="clear" w:color="auto" w:fill="FFFFFF"/>
                <w:lang w:val="sr-Cyrl-RS"/>
              </w:rPr>
              <w:t xml:space="preserve"> којима је обезбеђена</w:t>
            </w:r>
            <w:r w:rsidRPr="00115D97">
              <w:rPr>
                <w:rFonts w:cstheme="minorHAnsi"/>
                <w:color w:val="222222"/>
                <w:sz w:val="20"/>
                <w:szCs w:val="20"/>
                <w:shd w:val="clear" w:color="auto" w:fill="FFFFFF"/>
              </w:rPr>
              <w:t xml:space="preserve"> антивирусн</w:t>
            </w:r>
            <w:r w:rsidRPr="00115D97">
              <w:rPr>
                <w:rFonts w:cstheme="minorHAnsi"/>
                <w:color w:val="222222"/>
                <w:sz w:val="20"/>
                <w:szCs w:val="20"/>
                <w:shd w:val="clear" w:color="auto" w:fill="FFFFFF"/>
                <w:lang w:val="sr-Cyrl-RS"/>
              </w:rPr>
              <w:t>а</w:t>
            </w:r>
            <w:r w:rsidRPr="00115D97">
              <w:rPr>
                <w:rFonts w:cstheme="minorHAnsi"/>
                <w:color w:val="222222"/>
                <w:sz w:val="20"/>
                <w:szCs w:val="20"/>
                <w:shd w:val="clear" w:color="auto" w:fill="FFFFFF"/>
              </w:rPr>
              <w:t xml:space="preserve"> </w:t>
            </w:r>
            <w:r w:rsidRPr="00115D97">
              <w:rPr>
                <w:rFonts w:cstheme="minorHAnsi"/>
                <w:color w:val="222222"/>
                <w:sz w:val="20"/>
                <w:szCs w:val="20"/>
                <w:shd w:val="clear" w:color="auto" w:fill="FFFFFF"/>
                <w:lang w:val="sr-Cyrl-RS"/>
              </w:rPr>
              <w:t>заштита</w:t>
            </w:r>
            <w:r w:rsidRPr="00115D97">
              <w:rPr>
                <w:rFonts w:cstheme="minorHAnsi"/>
                <w:color w:val="222222"/>
                <w:sz w:val="20"/>
                <w:szCs w:val="20"/>
                <w:shd w:val="clear" w:color="auto" w:fill="FFFFFF"/>
              </w:rPr>
              <w:t xml:space="preserve"> </w:t>
            </w:r>
            <w:r w:rsidRPr="00115D97">
              <w:rPr>
                <w:rFonts w:cstheme="minorHAnsi"/>
                <w:color w:val="222222"/>
                <w:sz w:val="20"/>
                <w:szCs w:val="20"/>
                <w:shd w:val="clear" w:color="auto" w:fill="FFFFFF"/>
                <w:lang w:val="sr-Cyrl-RS"/>
              </w:rPr>
              <w:t>на годишњем нивоу</w:t>
            </w:r>
            <w:r w:rsidR="00BD3D62">
              <w:rPr>
                <w:rFonts w:cstheme="minorHAnsi"/>
                <w:color w:val="222222"/>
                <w:sz w:val="20"/>
                <w:szCs w:val="20"/>
                <w:shd w:val="clear" w:color="auto" w:fill="FFFFFF"/>
                <w:lang w:val="sr-Cyrl-RS"/>
              </w:rPr>
              <w:t xml:space="preserve"> </w:t>
            </w:r>
          </w:p>
        </w:tc>
        <w:tc>
          <w:tcPr>
            <w:tcW w:w="474" w:type="pct"/>
            <w:gridSpan w:val="2"/>
            <w:tcBorders>
              <w:top w:val="double" w:sz="4" w:space="0" w:color="auto"/>
              <w:bottom w:val="double" w:sz="4" w:space="0" w:color="auto"/>
            </w:tcBorders>
            <w:shd w:val="clear" w:color="auto" w:fill="FFFFFF" w:themeFill="background1"/>
          </w:tcPr>
          <w:p w14:paraId="71463466"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3B4B631" w14:textId="1A5FF68B" w:rsidR="0021574B" w:rsidRPr="00115D97" w:rsidRDefault="0021574B" w:rsidP="000250C4">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16BE3D96" w14:textId="1AFFC82D" w:rsidR="0007559F" w:rsidRPr="00115D97" w:rsidRDefault="000250C4" w:rsidP="000250C4">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bottom w:val="double" w:sz="4" w:space="0" w:color="auto"/>
            </w:tcBorders>
            <w:shd w:val="clear" w:color="auto" w:fill="FFFFFF" w:themeFill="background1"/>
          </w:tcPr>
          <w:p w14:paraId="1B4D576C" w14:textId="1ECAF460" w:rsidR="0007559F" w:rsidRPr="00115D97" w:rsidRDefault="0021574B" w:rsidP="000250C4">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011F78FE" w14:textId="77777777" w:rsidR="0007559F" w:rsidRPr="00115D97" w:rsidRDefault="0007559F"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2F7168F0" w14:textId="66F19086" w:rsidR="0007559F" w:rsidRPr="00115D97" w:rsidRDefault="0021574B" w:rsidP="0021574B">
            <w:pPr>
              <w:shd w:val="clear" w:color="auto" w:fill="FFFFFF" w:themeFill="background1"/>
              <w:jc w:val="center"/>
              <w:rPr>
                <w:rFonts w:cstheme="minorHAnsi"/>
                <w:sz w:val="20"/>
                <w:szCs w:val="20"/>
                <w:lang w:val="sr-Cyrl-RS"/>
              </w:rPr>
            </w:pPr>
            <w:r w:rsidRPr="00115D97">
              <w:rPr>
                <w:rFonts w:cstheme="minorHAnsi"/>
                <w:sz w:val="20"/>
                <w:szCs w:val="20"/>
                <w:lang w:val="sr-Cyrl-RS"/>
              </w:rPr>
              <w:t>2.000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CD38FAA" w14:textId="062F7D96" w:rsidR="0007559F" w:rsidRPr="00115D97" w:rsidRDefault="0021574B" w:rsidP="0021574B">
            <w:pPr>
              <w:shd w:val="clear" w:color="auto" w:fill="FFFFFF" w:themeFill="background1"/>
              <w:jc w:val="center"/>
              <w:rPr>
                <w:rFonts w:cstheme="minorHAnsi"/>
                <w:sz w:val="20"/>
                <w:szCs w:val="20"/>
                <w:lang w:val="sr-Cyrl-RS"/>
              </w:rPr>
            </w:pPr>
            <w:r w:rsidRPr="00115D97">
              <w:rPr>
                <w:rFonts w:cstheme="minorHAnsi"/>
                <w:sz w:val="20"/>
                <w:szCs w:val="20"/>
                <w:lang w:val="sr-Cyrl-RS"/>
              </w:rPr>
              <w:t>2.000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4B3B2EE2" w14:textId="791A6F5F" w:rsidR="0007559F" w:rsidRPr="00115D97" w:rsidRDefault="0021574B" w:rsidP="0021574B">
            <w:pPr>
              <w:shd w:val="clear" w:color="auto" w:fill="FFFFFF" w:themeFill="background1"/>
              <w:jc w:val="center"/>
              <w:rPr>
                <w:rFonts w:cstheme="minorHAnsi"/>
                <w:sz w:val="20"/>
                <w:szCs w:val="20"/>
                <w:lang w:val="sr-Cyrl-RS"/>
              </w:rPr>
            </w:pPr>
            <w:r w:rsidRPr="00115D97">
              <w:rPr>
                <w:rFonts w:cstheme="minorHAnsi"/>
                <w:sz w:val="20"/>
                <w:szCs w:val="20"/>
                <w:lang w:val="sr-Cyrl-RS"/>
              </w:rPr>
              <w:t>2.000</w:t>
            </w:r>
          </w:p>
        </w:tc>
        <w:tc>
          <w:tcPr>
            <w:tcW w:w="466" w:type="pct"/>
            <w:tcBorders>
              <w:top w:val="double" w:sz="4" w:space="0" w:color="auto"/>
              <w:bottom w:val="double" w:sz="4" w:space="0" w:color="auto"/>
              <w:right w:val="double" w:sz="4" w:space="0" w:color="auto"/>
            </w:tcBorders>
            <w:shd w:val="clear" w:color="auto" w:fill="FFFFFF" w:themeFill="background1"/>
          </w:tcPr>
          <w:p w14:paraId="38826630" w14:textId="50B634F5" w:rsidR="0007559F" w:rsidRPr="00115D97" w:rsidRDefault="0021574B" w:rsidP="0021574B">
            <w:pPr>
              <w:shd w:val="clear" w:color="auto" w:fill="FFFFFF" w:themeFill="background1"/>
              <w:jc w:val="center"/>
              <w:rPr>
                <w:rFonts w:cstheme="minorHAnsi"/>
                <w:sz w:val="20"/>
                <w:szCs w:val="20"/>
                <w:lang w:val="sr-Cyrl-RS"/>
              </w:rPr>
            </w:pPr>
            <w:r w:rsidRPr="00115D97">
              <w:rPr>
                <w:rFonts w:cstheme="minorHAnsi"/>
                <w:sz w:val="20"/>
                <w:szCs w:val="20"/>
                <w:lang w:val="sr-Cyrl-RS"/>
              </w:rPr>
              <w:t>2.000</w:t>
            </w:r>
          </w:p>
        </w:tc>
      </w:tr>
      <w:tr w:rsidR="0061099E" w:rsidRPr="00115D97" w14:paraId="3E64D281" w14:textId="77777777" w:rsidTr="000250C4">
        <w:trPr>
          <w:trHeight w:val="304"/>
        </w:trPr>
        <w:tc>
          <w:tcPr>
            <w:tcW w:w="1035" w:type="pct"/>
            <w:gridSpan w:val="2"/>
            <w:tcBorders>
              <w:top w:val="double" w:sz="4" w:space="0" w:color="auto"/>
              <w:bottom w:val="double" w:sz="4" w:space="0" w:color="auto"/>
            </w:tcBorders>
            <w:shd w:val="clear" w:color="auto" w:fill="FFFFFF" w:themeFill="background1"/>
          </w:tcPr>
          <w:p w14:paraId="7E0C621B" w14:textId="6E81F794" w:rsidR="0061099E" w:rsidRPr="00115D97" w:rsidRDefault="00551E30" w:rsidP="0061099E">
            <w:pPr>
              <w:shd w:val="clear" w:color="auto" w:fill="FFFFFF" w:themeFill="background1"/>
              <w:spacing w:after="240"/>
              <w:rPr>
                <w:rFonts w:cstheme="minorHAnsi"/>
                <w:sz w:val="20"/>
                <w:szCs w:val="20"/>
                <w:lang w:val="sr-Cyrl-RS"/>
              </w:rPr>
            </w:pPr>
            <w:r w:rsidRPr="00115D97">
              <w:rPr>
                <w:rFonts w:cstheme="minorHAnsi"/>
                <w:color w:val="222222"/>
                <w:sz w:val="20"/>
                <w:szCs w:val="20"/>
                <w:shd w:val="clear" w:color="auto" w:fill="FFFFFF"/>
              </w:rPr>
              <w:t>Број корисника учлањених у систем активног директоријума</w:t>
            </w:r>
            <w:r w:rsidR="00BD3D62">
              <w:rPr>
                <w:rFonts w:cstheme="minorHAnsi"/>
                <w:color w:val="222222"/>
                <w:sz w:val="20"/>
                <w:szCs w:val="20"/>
                <w:shd w:val="clear" w:color="auto" w:fill="FFFFFF"/>
                <w:lang w:val="sr-Cyrl-RS"/>
              </w:rPr>
              <w:t xml:space="preserve"> на годишњем нивоу</w:t>
            </w:r>
            <w:r w:rsidRPr="00115D97">
              <w:rPr>
                <w:rFonts w:cstheme="minorHAnsi"/>
                <w:color w:val="222222"/>
                <w:sz w:val="20"/>
                <w:szCs w:val="20"/>
                <w:shd w:val="clear" w:color="auto" w:fill="FFFFFF"/>
                <w:lang w:val="sr-Cyrl-RS"/>
              </w:rPr>
              <w:t xml:space="preserve"> </w:t>
            </w:r>
          </w:p>
        </w:tc>
        <w:tc>
          <w:tcPr>
            <w:tcW w:w="474" w:type="pct"/>
            <w:gridSpan w:val="2"/>
            <w:tcBorders>
              <w:top w:val="double" w:sz="4" w:space="0" w:color="auto"/>
              <w:bottom w:val="double" w:sz="4" w:space="0" w:color="auto"/>
            </w:tcBorders>
            <w:shd w:val="clear" w:color="auto" w:fill="FFFFFF" w:themeFill="background1"/>
          </w:tcPr>
          <w:p w14:paraId="659AD54C"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3C1CB167" w14:textId="2D0526C3" w:rsidR="0061099E" w:rsidRPr="00115D97" w:rsidRDefault="0061099E" w:rsidP="00551E30">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33CE7F2E" w14:textId="00A11DF3" w:rsidR="0061099E" w:rsidRPr="00115D97" w:rsidRDefault="0061099E"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bottom w:val="double" w:sz="4" w:space="0" w:color="auto"/>
            </w:tcBorders>
            <w:shd w:val="clear" w:color="auto" w:fill="FFFFFF" w:themeFill="background1"/>
          </w:tcPr>
          <w:p w14:paraId="13F1DB7C" w14:textId="53EA63E4" w:rsidR="0061099E" w:rsidRPr="00115D97" w:rsidRDefault="007547B4"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407DDA5F" w14:textId="1EDCDEB3" w:rsidR="0061099E" w:rsidRPr="00115D97" w:rsidRDefault="0061099E"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372F3C70" w14:textId="4BA88A58"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500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A2E6AEE" w14:textId="1E8C388D"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500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51C908EC" w14:textId="04624906"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500</w:t>
            </w:r>
          </w:p>
        </w:tc>
        <w:tc>
          <w:tcPr>
            <w:tcW w:w="466" w:type="pct"/>
            <w:tcBorders>
              <w:top w:val="double" w:sz="4" w:space="0" w:color="auto"/>
              <w:bottom w:val="double" w:sz="4" w:space="0" w:color="auto"/>
              <w:right w:val="double" w:sz="4" w:space="0" w:color="auto"/>
            </w:tcBorders>
            <w:shd w:val="clear" w:color="auto" w:fill="FFFFFF" w:themeFill="background1"/>
          </w:tcPr>
          <w:p w14:paraId="2868251F" w14:textId="393B5FBE"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500</w:t>
            </w:r>
          </w:p>
        </w:tc>
      </w:tr>
      <w:tr w:rsidR="0061099E" w:rsidRPr="00115D97" w14:paraId="7A21CB7D" w14:textId="77777777" w:rsidTr="007547B4">
        <w:trPr>
          <w:trHeight w:val="304"/>
        </w:trPr>
        <w:tc>
          <w:tcPr>
            <w:tcW w:w="1035" w:type="pct"/>
            <w:gridSpan w:val="2"/>
            <w:tcBorders>
              <w:top w:val="double" w:sz="4" w:space="0" w:color="auto"/>
              <w:bottom w:val="double" w:sz="4" w:space="0" w:color="auto"/>
            </w:tcBorders>
            <w:shd w:val="clear" w:color="auto" w:fill="FFFFFF" w:themeFill="background1"/>
          </w:tcPr>
          <w:p w14:paraId="7A61F342" w14:textId="10F208E3" w:rsidR="0061099E" w:rsidRPr="00BD3D62" w:rsidRDefault="007547B4" w:rsidP="0061099E">
            <w:pPr>
              <w:shd w:val="clear" w:color="auto" w:fill="FFFFFF" w:themeFill="background1"/>
              <w:spacing w:after="240"/>
              <w:rPr>
                <w:rFonts w:cstheme="minorHAnsi"/>
                <w:sz w:val="20"/>
                <w:szCs w:val="20"/>
                <w:lang w:val="sr-Cyrl-RS"/>
              </w:rPr>
            </w:pPr>
            <w:r w:rsidRPr="00115D97">
              <w:rPr>
                <w:rFonts w:cstheme="minorHAnsi"/>
                <w:color w:val="222222"/>
                <w:sz w:val="20"/>
                <w:szCs w:val="20"/>
                <w:shd w:val="clear" w:color="auto" w:fill="FFFFFF"/>
              </w:rPr>
              <w:t xml:space="preserve">Број прибављених нових радних станица </w:t>
            </w:r>
            <w:r w:rsidR="00BD3D62">
              <w:rPr>
                <w:rFonts w:cstheme="minorHAnsi"/>
                <w:color w:val="222222"/>
                <w:sz w:val="20"/>
                <w:szCs w:val="20"/>
                <w:shd w:val="clear" w:color="auto" w:fill="FFFFFF"/>
                <w:lang w:val="sr-Cyrl-RS"/>
              </w:rPr>
              <w:t>на годишњем нивоу</w:t>
            </w:r>
          </w:p>
        </w:tc>
        <w:tc>
          <w:tcPr>
            <w:tcW w:w="474" w:type="pct"/>
            <w:gridSpan w:val="2"/>
            <w:tcBorders>
              <w:top w:val="double" w:sz="4" w:space="0" w:color="auto"/>
              <w:bottom w:val="double" w:sz="4" w:space="0" w:color="auto"/>
            </w:tcBorders>
            <w:shd w:val="clear" w:color="auto" w:fill="FFFFFF" w:themeFill="background1"/>
          </w:tcPr>
          <w:p w14:paraId="6BCBFDD5"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ABE1899" w14:textId="33745B97" w:rsidR="0061099E" w:rsidRPr="00115D97" w:rsidRDefault="0061099E" w:rsidP="007547B4">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09C27589" w14:textId="4006A28F" w:rsidR="0061099E" w:rsidRPr="00115D97" w:rsidRDefault="0061099E"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bottom w:val="double" w:sz="4" w:space="0" w:color="auto"/>
            </w:tcBorders>
            <w:shd w:val="clear" w:color="auto" w:fill="FFFFFF" w:themeFill="background1"/>
          </w:tcPr>
          <w:p w14:paraId="0423B4FB" w14:textId="2AC4D22C" w:rsidR="0061099E" w:rsidRPr="00115D97" w:rsidRDefault="007547B4"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68E2BB1A" w14:textId="1A582CBB" w:rsidR="0061099E" w:rsidRPr="00115D97" w:rsidRDefault="0061099E"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5D30BDF1" w14:textId="27363F84"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300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31F3BD2A" w14:textId="4289097B"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300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EACBC56" w14:textId="3C2E6B0C"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300</w:t>
            </w:r>
          </w:p>
        </w:tc>
        <w:tc>
          <w:tcPr>
            <w:tcW w:w="466" w:type="pct"/>
            <w:tcBorders>
              <w:top w:val="double" w:sz="4" w:space="0" w:color="auto"/>
              <w:bottom w:val="double" w:sz="4" w:space="0" w:color="auto"/>
              <w:right w:val="double" w:sz="4" w:space="0" w:color="auto"/>
            </w:tcBorders>
            <w:shd w:val="clear" w:color="auto" w:fill="FFFFFF" w:themeFill="background1"/>
          </w:tcPr>
          <w:p w14:paraId="73C22567" w14:textId="7730DF0C" w:rsidR="0061099E" w:rsidRPr="00115D97" w:rsidRDefault="007547B4" w:rsidP="007547B4">
            <w:pPr>
              <w:shd w:val="clear" w:color="auto" w:fill="FFFFFF" w:themeFill="background1"/>
              <w:jc w:val="center"/>
              <w:rPr>
                <w:rFonts w:cstheme="minorHAnsi"/>
                <w:sz w:val="20"/>
                <w:szCs w:val="20"/>
                <w:lang w:val="sr-Cyrl-RS"/>
              </w:rPr>
            </w:pPr>
            <w:r w:rsidRPr="00115D97">
              <w:rPr>
                <w:rFonts w:cstheme="minorHAnsi"/>
                <w:sz w:val="20"/>
                <w:szCs w:val="20"/>
                <w:lang w:val="sr-Cyrl-RS"/>
              </w:rPr>
              <w:t>300</w:t>
            </w:r>
          </w:p>
        </w:tc>
      </w:tr>
      <w:tr w:rsidR="007547B4" w:rsidRPr="00115D97" w14:paraId="0AA96EA9" w14:textId="77777777" w:rsidTr="00BF70A3">
        <w:trPr>
          <w:trHeight w:val="304"/>
        </w:trPr>
        <w:tc>
          <w:tcPr>
            <w:tcW w:w="1035" w:type="pct"/>
            <w:gridSpan w:val="2"/>
            <w:tcBorders>
              <w:top w:val="double" w:sz="4" w:space="0" w:color="auto"/>
              <w:bottom w:val="double" w:sz="4" w:space="0" w:color="auto"/>
            </w:tcBorders>
            <w:shd w:val="clear" w:color="auto" w:fill="FFFFFF" w:themeFill="background1"/>
          </w:tcPr>
          <w:p w14:paraId="2FE0D11C" w14:textId="05D94542" w:rsidR="007547B4" w:rsidRPr="00115D97" w:rsidRDefault="00105408" w:rsidP="0061099E">
            <w:pPr>
              <w:shd w:val="clear" w:color="auto" w:fill="FFFFFF" w:themeFill="background1"/>
              <w:spacing w:after="240"/>
              <w:rPr>
                <w:rFonts w:cstheme="minorHAnsi"/>
                <w:color w:val="222222"/>
                <w:shd w:val="clear" w:color="auto" w:fill="FFFFFF"/>
                <w:lang w:val="sr-Cyrl-RS"/>
              </w:rPr>
            </w:pPr>
            <w:r w:rsidRPr="00115D97">
              <w:rPr>
                <w:rFonts w:cstheme="minorHAnsi"/>
                <w:color w:val="222222"/>
                <w:sz w:val="20"/>
                <w:szCs w:val="20"/>
                <w:shd w:val="clear" w:color="auto" w:fill="FFFFFF"/>
                <w:lang w:val="sr-Cyrl-RS"/>
              </w:rPr>
              <w:t>Број прибављених сервера</w:t>
            </w:r>
            <w:r w:rsidR="00BD3D62">
              <w:rPr>
                <w:rFonts w:cstheme="minorHAnsi"/>
                <w:color w:val="222222"/>
                <w:sz w:val="20"/>
                <w:szCs w:val="20"/>
                <w:shd w:val="clear" w:color="auto" w:fill="FFFFFF"/>
                <w:lang w:val="sr-Cyrl-RS"/>
              </w:rPr>
              <w:t xml:space="preserve"> на годишњем нивоу</w:t>
            </w:r>
          </w:p>
        </w:tc>
        <w:tc>
          <w:tcPr>
            <w:tcW w:w="474" w:type="pct"/>
            <w:gridSpan w:val="2"/>
            <w:tcBorders>
              <w:top w:val="double" w:sz="4" w:space="0" w:color="auto"/>
              <w:bottom w:val="double" w:sz="4" w:space="0" w:color="auto"/>
            </w:tcBorders>
            <w:shd w:val="clear" w:color="auto" w:fill="FFFFFF" w:themeFill="background1"/>
          </w:tcPr>
          <w:p w14:paraId="6E5A7299"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5EC2DF75" w14:textId="6A67093A" w:rsidR="007547B4" w:rsidRPr="00115D97" w:rsidRDefault="007547B4" w:rsidP="00105408">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750385DC" w14:textId="7F749C20" w:rsidR="007547B4" w:rsidRPr="00115D97" w:rsidRDefault="00105408"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bottom w:val="double" w:sz="4" w:space="0" w:color="auto"/>
            </w:tcBorders>
            <w:shd w:val="clear" w:color="auto" w:fill="FFFFFF" w:themeFill="background1"/>
          </w:tcPr>
          <w:p w14:paraId="23333A84" w14:textId="37966CD0" w:rsidR="007547B4" w:rsidRPr="00115D97" w:rsidRDefault="00105408"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7F589B83" w14:textId="07082907" w:rsidR="007547B4" w:rsidRPr="00115D97" w:rsidRDefault="00105408"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0552EE53" w14:textId="5F1AA53F" w:rsidR="007547B4" w:rsidRPr="00115D97" w:rsidRDefault="00105408"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598D91D6" w14:textId="1C423919" w:rsidR="007547B4" w:rsidRPr="00115D97" w:rsidRDefault="00105408"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2720949D" w14:textId="339528C2" w:rsidR="007547B4" w:rsidRPr="00115D97" w:rsidRDefault="00105408"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27F204A8" w14:textId="7C49688C" w:rsidR="007547B4" w:rsidRPr="00115D97" w:rsidRDefault="00105408"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r>
      <w:tr w:rsidR="00BF70A3" w:rsidRPr="00115D97" w14:paraId="37DA37DF" w14:textId="77777777" w:rsidTr="00BF528F">
        <w:trPr>
          <w:trHeight w:val="304"/>
        </w:trPr>
        <w:tc>
          <w:tcPr>
            <w:tcW w:w="1035" w:type="pct"/>
            <w:gridSpan w:val="2"/>
            <w:tcBorders>
              <w:top w:val="double" w:sz="4" w:space="0" w:color="auto"/>
            </w:tcBorders>
            <w:shd w:val="clear" w:color="auto" w:fill="FFFFFF" w:themeFill="background1"/>
          </w:tcPr>
          <w:p w14:paraId="46501CDD" w14:textId="289EE97B" w:rsidR="00BF70A3" w:rsidRPr="00115D97" w:rsidRDefault="00BF70A3" w:rsidP="0061099E">
            <w:pPr>
              <w:shd w:val="clear" w:color="auto" w:fill="FFFFFF" w:themeFill="background1"/>
              <w:spacing w:after="240"/>
              <w:rPr>
                <w:rFonts w:cstheme="minorHAnsi"/>
                <w:color w:val="222222"/>
                <w:sz w:val="20"/>
                <w:szCs w:val="20"/>
                <w:shd w:val="clear" w:color="auto" w:fill="FFFFFF"/>
                <w:lang w:val="sr-Cyrl-RS"/>
              </w:rPr>
            </w:pPr>
            <w:r w:rsidRPr="00115D97">
              <w:rPr>
                <w:rFonts w:cstheme="minorHAnsi"/>
                <w:color w:val="222222"/>
                <w:sz w:val="20"/>
                <w:szCs w:val="20"/>
                <w:shd w:val="clear" w:color="auto" w:fill="FFFFFF"/>
                <w:lang w:val="sr-Cyrl-RS"/>
              </w:rPr>
              <w:t>Број ПЕН и СТРЕС тестова на ИКТ системима</w:t>
            </w:r>
            <w:r w:rsidR="00BD3D62">
              <w:rPr>
                <w:rFonts w:cstheme="minorHAnsi"/>
                <w:color w:val="222222"/>
                <w:sz w:val="20"/>
                <w:szCs w:val="20"/>
                <w:shd w:val="clear" w:color="auto" w:fill="FFFFFF"/>
                <w:lang w:val="sr-Cyrl-RS"/>
              </w:rPr>
              <w:t xml:space="preserve"> на годишњем нивоу</w:t>
            </w:r>
          </w:p>
        </w:tc>
        <w:tc>
          <w:tcPr>
            <w:tcW w:w="474" w:type="pct"/>
            <w:gridSpan w:val="2"/>
            <w:tcBorders>
              <w:top w:val="double" w:sz="4" w:space="0" w:color="auto"/>
            </w:tcBorders>
            <w:shd w:val="clear" w:color="auto" w:fill="FFFFFF" w:themeFill="background1"/>
          </w:tcPr>
          <w:p w14:paraId="2DB34A2B"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A701FEF" w14:textId="475ED7E7" w:rsidR="00BF70A3" w:rsidRPr="00115D97" w:rsidRDefault="00BF70A3" w:rsidP="00BF70A3">
            <w:pPr>
              <w:shd w:val="clear" w:color="auto" w:fill="FFFFFF" w:themeFill="background1"/>
              <w:jc w:val="center"/>
              <w:rPr>
                <w:rFonts w:cstheme="minorHAnsi"/>
                <w:sz w:val="20"/>
                <w:szCs w:val="20"/>
                <w:lang w:val="sr-Cyrl-RS"/>
              </w:rPr>
            </w:pPr>
          </w:p>
        </w:tc>
        <w:tc>
          <w:tcPr>
            <w:tcW w:w="443" w:type="pct"/>
            <w:gridSpan w:val="2"/>
            <w:tcBorders>
              <w:top w:val="double" w:sz="4" w:space="0" w:color="auto"/>
            </w:tcBorders>
            <w:shd w:val="clear" w:color="auto" w:fill="FFFFFF" w:themeFill="background1"/>
          </w:tcPr>
          <w:p w14:paraId="0A85B88B" w14:textId="67B1FEB6" w:rsidR="00BF70A3" w:rsidRPr="00115D97" w:rsidRDefault="00BF70A3"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о спровођењу ИКТ стратегије</w:t>
            </w:r>
          </w:p>
        </w:tc>
        <w:tc>
          <w:tcPr>
            <w:tcW w:w="568" w:type="pct"/>
            <w:gridSpan w:val="3"/>
            <w:tcBorders>
              <w:top w:val="double" w:sz="4" w:space="0" w:color="auto"/>
            </w:tcBorders>
            <w:shd w:val="clear" w:color="auto" w:fill="FFFFFF" w:themeFill="background1"/>
          </w:tcPr>
          <w:p w14:paraId="4705601F" w14:textId="3285679B" w:rsidR="00BF70A3" w:rsidRPr="00115D97" w:rsidRDefault="00BF70A3" w:rsidP="0061099E">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tcBorders>
            <w:shd w:val="clear" w:color="auto" w:fill="FFFFFF" w:themeFill="background1"/>
          </w:tcPr>
          <w:p w14:paraId="344564DF" w14:textId="57ED85D8" w:rsidR="00BF70A3" w:rsidRPr="00115D97" w:rsidRDefault="00BF70A3"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653B9028" w14:textId="4E34A0D6" w:rsidR="00BF70A3" w:rsidRPr="00115D97" w:rsidRDefault="00BF70A3"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505" w:type="pct"/>
            <w:gridSpan w:val="3"/>
            <w:tcBorders>
              <w:top w:val="double" w:sz="4" w:space="0" w:color="auto"/>
              <w:right w:val="double" w:sz="4" w:space="0" w:color="auto"/>
            </w:tcBorders>
            <w:shd w:val="clear" w:color="auto" w:fill="FFFFFF" w:themeFill="background1"/>
          </w:tcPr>
          <w:p w14:paraId="391643DF" w14:textId="540B04C3" w:rsidR="00BF70A3" w:rsidRPr="00115D97" w:rsidRDefault="00BF70A3"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466" w:type="pct"/>
            <w:gridSpan w:val="2"/>
            <w:tcBorders>
              <w:top w:val="double" w:sz="4" w:space="0" w:color="auto"/>
              <w:right w:val="double" w:sz="4" w:space="0" w:color="auto"/>
            </w:tcBorders>
            <w:shd w:val="clear" w:color="auto" w:fill="FFFFFF" w:themeFill="background1"/>
          </w:tcPr>
          <w:p w14:paraId="263686B9" w14:textId="45C29092" w:rsidR="00BF70A3" w:rsidRPr="00115D97" w:rsidRDefault="00BF70A3"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466" w:type="pct"/>
            <w:tcBorders>
              <w:top w:val="double" w:sz="4" w:space="0" w:color="auto"/>
              <w:right w:val="double" w:sz="4" w:space="0" w:color="auto"/>
            </w:tcBorders>
            <w:shd w:val="clear" w:color="auto" w:fill="FFFFFF" w:themeFill="background1"/>
          </w:tcPr>
          <w:p w14:paraId="14DB3057" w14:textId="543101D0" w:rsidR="00BF70A3" w:rsidRPr="00115D97" w:rsidRDefault="00BF70A3" w:rsidP="00105408">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r>
    </w:tbl>
    <w:p w14:paraId="25BD8C7B"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7C8665D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3C3077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1C01AC88"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0744AAA9"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7053D348"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ADD72B5"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7988849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AFDCC03"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5885FF1"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D553A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1F702D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C359FE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044C6B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743C79AE"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4B288FC"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6ED5CF8B" w14:textId="77777777" w:rsidR="00375F80" w:rsidRDefault="00375F80" w:rsidP="001C079D">
            <w:pPr>
              <w:rPr>
                <w:rFonts w:cstheme="minorHAnsi"/>
                <w:sz w:val="20"/>
                <w:szCs w:val="20"/>
                <w:lang w:val="sr-Cyrl-RS"/>
              </w:rPr>
            </w:pPr>
          </w:p>
          <w:p w14:paraId="47DF2659" w14:textId="77777777" w:rsidR="00375F80" w:rsidRDefault="00375F80" w:rsidP="001C079D">
            <w:pPr>
              <w:rPr>
                <w:rFonts w:cstheme="minorHAnsi"/>
                <w:sz w:val="20"/>
                <w:szCs w:val="20"/>
                <w:lang w:val="sr-Cyrl-RS"/>
              </w:rPr>
            </w:pPr>
          </w:p>
          <w:p w14:paraId="055294F5" w14:textId="6A8DBA73" w:rsidR="00375F80" w:rsidRPr="00115D97" w:rsidRDefault="00375F8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13E823E"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4C292C3B" w14:textId="72AB1650" w:rsidR="0007559F" w:rsidRPr="00115D97" w:rsidRDefault="0007559F" w:rsidP="00375F80">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292BA3C" w14:textId="70BF74A9" w:rsidR="0007559F"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31FF71BB" w14:textId="6AE361EA" w:rsidR="0007559F"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2FBAD5EC" w14:textId="30303C27" w:rsidR="0007559F"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2DAD810C" w14:textId="45807E9B" w:rsidR="0007559F" w:rsidRPr="00115D97" w:rsidRDefault="00CA28D5" w:rsidP="001C079D">
            <w:pPr>
              <w:rPr>
                <w:rFonts w:cstheme="minorHAnsi"/>
                <w:sz w:val="20"/>
                <w:szCs w:val="20"/>
                <w:lang w:val="sr-Cyrl-RS"/>
              </w:rPr>
            </w:pPr>
            <w:r>
              <w:rPr>
                <w:sz w:val="16"/>
                <w:szCs w:val="16"/>
                <w:lang w:val="sr-Cyrl-RS"/>
              </w:rPr>
              <w:t>Буџетирано у оквиру мере 4.7.</w:t>
            </w:r>
          </w:p>
        </w:tc>
      </w:tr>
      <w:tr w:rsidR="0007559F" w:rsidRPr="00115D97" w14:paraId="661BC7A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F14FD9F"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7352AEE0"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460BB9B7"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AE08283" w14:textId="77777777" w:rsidR="0007559F" w:rsidRPr="00115D97" w:rsidRDefault="0007559F"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21FBBE0C" w14:textId="77777777" w:rsidR="0007559F" w:rsidRPr="00115D97" w:rsidRDefault="0007559F"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1B69FC2" w14:textId="77777777" w:rsidR="0007559F" w:rsidRPr="00115D97" w:rsidRDefault="0007559F" w:rsidP="001C079D">
            <w:pPr>
              <w:rPr>
                <w:rFonts w:cstheme="minorHAnsi"/>
                <w:sz w:val="20"/>
                <w:szCs w:val="20"/>
                <w:lang w:val="sr-Cyrl-RS"/>
              </w:rPr>
            </w:pPr>
          </w:p>
        </w:tc>
      </w:tr>
      <w:tr w:rsidR="0007559F" w:rsidRPr="00115D97" w14:paraId="31B6160F"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2C7BE1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53D36EF0"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153C214"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354971C0"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D9DAF96"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565E95C" w14:textId="77777777" w:rsidR="0007559F" w:rsidRPr="00115D97" w:rsidRDefault="0007559F" w:rsidP="001C079D">
            <w:pPr>
              <w:rPr>
                <w:rFonts w:cstheme="minorHAnsi"/>
                <w:sz w:val="20"/>
                <w:szCs w:val="20"/>
                <w:lang w:val="sr-Cyrl-RS"/>
              </w:rPr>
            </w:pPr>
          </w:p>
        </w:tc>
      </w:tr>
    </w:tbl>
    <w:p w14:paraId="31791AA9"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07559F" w:rsidRPr="00422B1B" w14:paraId="57F06922"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0E009DB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48B0150E"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2624992C"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6514F3B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6FD69F4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17AA356D"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77D0522A" w14:textId="77777777" w:rsidR="0007559F" w:rsidRPr="00115D97" w:rsidRDefault="0007559F"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0DECFE9C"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DF53A2" w:rsidRPr="00115D97" w14:paraId="60E09473" w14:textId="77777777" w:rsidTr="001C079D">
        <w:trPr>
          <w:trHeight w:val="386"/>
        </w:trPr>
        <w:tc>
          <w:tcPr>
            <w:tcW w:w="833" w:type="pct"/>
            <w:vMerge/>
            <w:tcBorders>
              <w:left w:val="double" w:sz="4" w:space="0" w:color="auto"/>
            </w:tcBorders>
            <w:shd w:val="clear" w:color="auto" w:fill="FFF2CC" w:themeFill="accent4" w:themeFillTint="33"/>
          </w:tcPr>
          <w:p w14:paraId="3CFE1B9D" w14:textId="77777777" w:rsidR="0007559F" w:rsidRPr="00115D97" w:rsidRDefault="0007559F" w:rsidP="001C079D">
            <w:pPr>
              <w:rPr>
                <w:rFonts w:cstheme="minorHAnsi"/>
                <w:sz w:val="20"/>
                <w:szCs w:val="20"/>
                <w:lang w:val="sr-Cyrl-RS"/>
              </w:rPr>
            </w:pPr>
          </w:p>
        </w:tc>
        <w:tc>
          <w:tcPr>
            <w:tcW w:w="393" w:type="pct"/>
            <w:gridSpan w:val="2"/>
            <w:vMerge/>
            <w:shd w:val="clear" w:color="auto" w:fill="FFF2CC" w:themeFill="accent4" w:themeFillTint="33"/>
          </w:tcPr>
          <w:p w14:paraId="7B761CD7" w14:textId="77777777" w:rsidR="0007559F" w:rsidRPr="00115D97" w:rsidRDefault="0007559F" w:rsidP="001C079D">
            <w:pPr>
              <w:rPr>
                <w:rFonts w:cstheme="minorHAnsi"/>
                <w:sz w:val="20"/>
                <w:szCs w:val="20"/>
                <w:lang w:val="sr-Cyrl-RS"/>
              </w:rPr>
            </w:pPr>
          </w:p>
        </w:tc>
        <w:tc>
          <w:tcPr>
            <w:tcW w:w="442" w:type="pct"/>
            <w:gridSpan w:val="2"/>
            <w:vMerge/>
            <w:shd w:val="clear" w:color="auto" w:fill="FFF2CC" w:themeFill="accent4" w:themeFillTint="33"/>
          </w:tcPr>
          <w:p w14:paraId="7D3D56E4" w14:textId="77777777" w:rsidR="0007559F" w:rsidRPr="00115D97" w:rsidRDefault="0007559F" w:rsidP="001C079D">
            <w:pPr>
              <w:rPr>
                <w:rFonts w:cstheme="minorHAnsi"/>
                <w:sz w:val="20"/>
                <w:szCs w:val="20"/>
                <w:lang w:val="sr-Cyrl-RS"/>
              </w:rPr>
            </w:pPr>
          </w:p>
        </w:tc>
        <w:tc>
          <w:tcPr>
            <w:tcW w:w="407" w:type="pct"/>
            <w:gridSpan w:val="2"/>
            <w:vMerge/>
            <w:shd w:val="clear" w:color="auto" w:fill="FFF2CC" w:themeFill="accent4" w:themeFillTint="33"/>
          </w:tcPr>
          <w:p w14:paraId="353B7385" w14:textId="77777777" w:rsidR="0007559F" w:rsidRPr="00115D97" w:rsidRDefault="0007559F" w:rsidP="001C079D">
            <w:pPr>
              <w:jc w:val="center"/>
              <w:rPr>
                <w:rFonts w:cstheme="minorHAnsi"/>
                <w:sz w:val="20"/>
                <w:szCs w:val="20"/>
                <w:lang w:val="sr-Cyrl-RS"/>
              </w:rPr>
            </w:pPr>
          </w:p>
        </w:tc>
        <w:tc>
          <w:tcPr>
            <w:tcW w:w="543" w:type="pct"/>
            <w:gridSpan w:val="3"/>
            <w:vMerge/>
            <w:shd w:val="clear" w:color="auto" w:fill="FFF2CC" w:themeFill="accent4" w:themeFillTint="33"/>
          </w:tcPr>
          <w:p w14:paraId="44CB978C"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5181B4B8" w14:textId="77777777" w:rsidR="0007559F" w:rsidRPr="00115D97" w:rsidRDefault="0007559F" w:rsidP="001C079D">
            <w:pPr>
              <w:jc w:val="center"/>
              <w:rPr>
                <w:rFonts w:cstheme="minorHAnsi"/>
                <w:sz w:val="20"/>
                <w:szCs w:val="20"/>
                <w:lang w:val="sr-Cyrl-RS"/>
              </w:rPr>
            </w:pPr>
          </w:p>
        </w:tc>
        <w:tc>
          <w:tcPr>
            <w:tcW w:w="485" w:type="pct"/>
            <w:gridSpan w:val="2"/>
            <w:shd w:val="clear" w:color="auto" w:fill="FFF2CC" w:themeFill="accent4" w:themeFillTint="33"/>
          </w:tcPr>
          <w:p w14:paraId="77FECF08"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05595E18"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507B7FAE"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2CDE228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DF53A2" w:rsidRPr="00115D97" w14:paraId="10DD6072" w14:textId="77777777" w:rsidTr="001C079D">
        <w:trPr>
          <w:trHeight w:val="543"/>
        </w:trPr>
        <w:tc>
          <w:tcPr>
            <w:tcW w:w="833" w:type="pct"/>
            <w:vMerge w:val="restart"/>
            <w:tcBorders>
              <w:left w:val="double" w:sz="4" w:space="0" w:color="auto"/>
            </w:tcBorders>
          </w:tcPr>
          <w:p w14:paraId="5919FC5A" w14:textId="77777777" w:rsidR="00DF53A2" w:rsidRPr="00115D97" w:rsidRDefault="00DF53A2" w:rsidP="00DF53A2">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.1.</w:t>
            </w:r>
          </w:p>
          <w:p w14:paraId="54F2EB4D" w14:textId="10264F08" w:rsidR="00DF53A2" w:rsidRPr="00115D97" w:rsidRDefault="00DF53A2" w:rsidP="00DF53A2">
            <w:pPr>
              <w:jc w:val="both"/>
              <w:rPr>
                <w:sz w:val="20"/>
                <w:szCs w:val="20"/>
                <w:lang w:val="sr-Cyrl-RS"/>
              </w:rPr>
            </w:pPr>
            <w:r w:rsidRPr="00115D97">
              <w:rPr>
                <w:sz w:val="20"/>
                <w:szCs w:val="20"/>
                <w:lang w:val="sr-Cyrl-RS"/>
              </w:rPr>
              <w:t>Образовање радне групе и израда нацрта посебног закона који ће уредити сврху и врсту обраде података,  између осталог, питање одговорности и процедуре за рад са подацима (чување, доступност, интегритет, оператера информационих систем и друга питања која се регулишу у складу са стандардима и најбољом праксом на коју упућује Закон о информационој безбедности).</w:t>
            </w:r>
          </w:p>
          <w:p w14:paraId="22ABEB14" w14:textId="1286D159" w:rsidR="00DF53A2" w:rsidRPr="00115D97" w:rsidRDefault="00DF53A2" w:rsidP="00DF53A2">
            <w:pPr>
              <w:rPr>
                <w:rFonts w:cstheme="minorHAnsi"/>
                <w:sz w:val="20"/>
                <w:szCs w:val="20"/>
                <w:lang w:val="sr-Cyrl-RS"/>
              </w:rPr>
            </w:pPr>
          </w:p>
        </w:tc>
        <w:tc>
          <w:tcPr>
            <w:tcW w:w="393" w:type="pct"/>
            <w:gridSpan w:val="2"/>
            <w:vMerge w:val="restart"/>
          </w:tcPr>
          <w:p w14:paraId="386615F0" w14:textId="31252DE2" w:rsidR="00DF53A2" w:rsidRPr="00115D97" w:rsidRDefault="00DF53A2" w:rsidP="00DF53A2">
            <w:pPr>
              <w:jc w:val="center"/>
              <w:rPr>
                <w:rFonts w:cstheme="minorHAnsi"/>
                <w:sz w:val="20"/>
                <w:szCs w:val="20"/>
                <w:lang w:val="sr-Cyrl-RS"/>
              </w:rPr>
            </w:pPr>
            <w:r w:rsidRPr="00115D97">
              <w:rPr>
                <w:rFonts w:cstheme="minorHAnsi"/>
                <w:sz w:val="20"/>
                <w:szCs w:val="20"/>
                <w:lang w:val="sr-Cyrl-RS"/>
              </w:rPr>
              <w:t>МП</w:t>
            </w:r>
          </w:p>
        </w:tc>
        <w:tc>
          <w:tcPr>
            <w:tcW w:w="442" w:type="pct"/>
            <w:gridSpan w:val="2"/>
            <w:vMerge w:val="restart"/>
          </w:tcPr>
          <w:p w14:paraId="3F647074" w14:textId="2B04A518" w:rsidR="00DF53A2" w:rsidRPr="00115D97" w:rsidRDefault="00DF53A2" w:rsidP="00DF53A2">
            <w:pPr>
              <w:jc w:val="center"/>
              <w:rPr>
                <w:rFonts w:cstheme="minorHAnsi"/>
                <w:sz w:val="20"/>
                <w:szCs w:val="20"/>
                <w:lang w:val="sr-Cyrl-RS"/>
              </w:rPr>
            </w:pPr>
          </w:p>
        </w:tc>
        <w:tc>
          <w:tcPr>
            <w:tcW w:w="407" w:type="pct"/>
            <w:gridSpan w:val="2"/>
            <w:vMerge w:val="restart"/>
          </w:tcPr>
          <w:p w14:paraId="0B3AEAEF" w14:textId="5CC279BD" w:rsidR="00DF53A2" w:rsidRPr="00115D97" w:rsidRDefault="00DF53A2" w:rsidP="00DF53A2">
            <w:pPr>
              <w:jc w:val="cente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573BE779"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E538FAA" w14:textId="1C8D935C" w:rsidR="00DF53A2" w:rsidRPr="00115D97" w:rsidRDefault="00DF53A2" w:rsidP="00DF53A2">
            <w:pPr>
              <w:rPr>
                <w:rFonts w:cstheme="minorHAnsi"/>
                <w:sz w:val="20"/>
                <w:szCs w:val="20"/>
                <w:lang w:val="sr-Cyrl-RS"/>
              </w:rPr>
            </w:pPr>
          </w:p>
        </w:tc>
        <w:tc>
          <w:tcPr>
            <w:tcW w:w="472" w:type="pct"/>
            <w:gridSpan w:val="2"/>
          </w:tcPr>
          <w:p w14:paraId="16BB597B" w14:textId="6D5152CD" w:rsidR="00DF53A2" w:rsidRPr="00115D97" w:rsidRDefault="00A27DC1" w:rsidP="00DF53A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2C648CBD" w14:textId="77777777" w:rsidR="00DF53A2" w:rsidRPr="00115D97" w:rsidRDefault="00DF53A2" w:rsidP="00DF53A2">
            <w:pPr>
              <w:rPr>
                <w:rFonts w:cstheme="minorHAnsi"/>
                <w:sz w:val="20"/>
                <w:szCs w:val="20"/>
                <w:lang w:val="sr-Cyrl-RS"/>
              </w:rPr>
            </w:pPr>
          </w:p>
        </w:tc>
        <w:tc>
          <w:tcPr>
            <w:tcW w:w="456" w:type="pct"/>
          </w:tcPr>
          <w:p w14:paraId="28780C53" w14:textId="77777777" w:rsidR="00DF53A2" w:rsidRPr="00115D97" w:rsidRDefault="00DF53A2" w:rsidP="00DF53A2">
            <w:pPr>
              <w:rPr>
                <w:rFonts w:cstheme="minorHAnsi"/>
                <w:sz w:val="20"/>
                <w:szCs w:val="20"/>
                <w:lang w:val="sr-Cyrl-RS"/>
              </w:rPr>
            </w:pPr>
          </w:p>
        </w:tc>
        <w:tc>
          <w:tcPr>
            <w:tcW w:w="485" w:type="pct"/>
            <w:gridSpan w:val="2"/>
          </w:tcPr>
          <w:p w14:paraId="207D8194" w14:textId="77777777" w:rsidR="00DF53A2" w:rsidRPr="00115D97" w:rsidRDefault="00DF53A2" w:rsidP="00DF53A2">
            <w:pPr>
              <w:rPr>
                <w:rFonts w:cstheme="minorHAnsi"/>
                <w:sz w:val="20"/>
                <w:szCs w:val="20"/>
              </w:rPr>
            </w:pPr>
          </w:p>
        </w:tc>
        <w:tc>
          <w:tcPr>
            <w:tcW w:w="484" w:type="pct"/>
            <w:gridSpan w:val="2"/>
          </w:tcPr>
          <w:p w14:paraId="09E0D1CD" w14:textId="77777777" w:rsidR="00DF53A2" w:rsidRPr="00115D97" w:rsidRDefault="00DF53A2" w:rsidP="00DF53A2">
            <w:pPr>
              <w:rPr>
                <w:rFonts w:cstheme="minorHAnsi"/>
                <w:sz w:val="20"/>
                <w:szCs w:val="20"/>
              </w:rPr>
            </w:pPr>
          </w:p>
        </w:tc>
      </w:tr>
      <w:tr w:rsidR="00DF53A2" w:rsidRPr="00115D97" w14:paraId="7FA722B7" w14:textId="77777777" w:rsidTr="001C079D">
        <w:trPr>
          <w:trHeight w:val="140"/>
        </w:trPr>
        <w:tc>
          <w:tcPr>
            <w:tcW w:w="833" w:type="pct"/>
            <w:vMerge/>
            <w:tcBorders>
              <w:left w:val="double" w:sz="4" w:space="0" w:color="auto"/>
            </w:tcBorders>
          </w:tcPr>
          <w:p w14:paraId="17C9A705" w14:textId="77777777" w:rsidR="00DF53A2" w:rsidRPr="00115D97" w:rsidRDefault="00DF53A2" w:rsidP="00DF53A2">
            <w:pPr>
              <w:rPr>
                <w:rFonts w:cstheme="minorHAnsi"/>
                <w:sz w:val="20"/>
                <w:szCs w:val="20"/>
                <w:lang w:val="sr-Cyrl-RS"/>
              </w:rPr>
            </w:pPr>
          </w:p>
        </w:tc>
        <w:tc>
          <w:tcPr>
            <w:tcW w:w="393" w:type="pct"/>
            <w:gridSpan w:val="2"/>
            <w:vMerge/>
          </w:tcPr>
          <w:p w14:paraId="2E1927BC" w14:textId="77777777" w:rsidR="00DF53A2" w:rsidRPr="00115D97" w:rsidRDefault="00DF53A2" w:rsidP="00DF53A2">
            <w:pPr>
              <w:jc w:val="center"/>
              <w:rPr>
                <w:rFonts w:cstheme="minorHAnsi"/>
                <w:sz w:val="20"/>
                <w:szCs w:val="20"/>
              </w:rPr>
            </w:pPr>
          </w:p>
        </w:tc>
        <w:tc>
          <w:tcPr>
            <w:tcW w:w="442" w:type="pct"/>
            <w:gridSpan w:val="2"/>
            <w:vMerge/>
          </w:tcPr>
          <w:p w14:paraId="161624A0" w14:textId="77777777" w:rsidR="00DF53A2" w:rsidRPr="00115D97" w:rsidRDefault="00DF53A2" w:rsidP="00DF53A2">
            <w:pPr>
              <w:rPr>
                <w:rFonts w:cstheme="minorHAnsi"/>
                <w:sz w:val="20"/>
                <w:szCs w:val="20"/>
              </w:rPr>
            </w:pPr>
          </w:p>
        </w:tc>
        <w:tc>
          <w:tcPr>
            <w:tcW w:w="407" w:type="pct"/>
            <w:gridSpan w:val="2"/>
            <w:vMerge/>
          </w:tcPr>
          <w:p w14:paraId="6A87D2FB" w14:textId="77777777" w:rsidR="00DF53A2" w:rsidRPr="00115D97" w:rsidRDefault="00DF53A2" w:rsidP="00DF53A2">
            <w:pPr>
              <w:jc w:val="center"/>
              <w:rPr>
                <w:rFonts w:cstheme="minorHAnsi"/>
                <w:sz w:val="20"/>
                <w:szCs w:val="20"/>
              </w:rPr>
            </w:pPr>
          </w:p>
        </w:tc>
        <w:tc>
          <w:tcPr>
            <w:tcW w:w="543" w:type="pct"/>
            <w:gridSpan w:val="3"/>
          </w:tcPr>
          <w:p w14:paraId="77B5E49C" w14:textId="7E5AED1C" w:rsidR="00DF53A2" w:rsidRPr="00115D97" w:rsidRDefault="00DF53A2" w:rsidP="00DF53A2">
            <w:pPr>
              <w:rPr>
                <w:rFonts w:cstheme="minorHAnsi"/>
                <w:sz w:val="20"/>
                <w:szCs w:val="20"/>
                <w:lang w:val="sr-Cyrl-RS"/>
              </w:rPr>
            </w:pPr>
          </w:p>
        </w:tc>
        <w:tc>
          <w:tcPr>
            <w:tcW w:w="472" w:type="pct"/>
            <w:gridSpan w:val="2"/>
          </w:tcPr>
          <w:p w14:paraId="1810376D" w14:textId="77777777" w:rsidR="00DF53A2" w:rsidRPr="00115D97" w:rsidRDefault="00DF53A2" w:rsidP="00DF53A2">
            <w:pPr>
              <w:rPr>
                <w:rFonts w:cstheme="minorHAnsi"/>
                <w:sz w:val="20"/>
                <w:szCs w:val="20"/>
              </w:rPr>
            </w:pPr>
          </w:p>
        </w:tc>
        <w:tc>
          <w:tcPr>
            <w:tcW w:w="485" w:type="pct"/>
            <w:gridSpan w:val="2"/>
          </w:tcPr>
          <w:p w14:paraId="412B02BA" w14:textId="77777777" w:rsidR="00DF53A2" w:rsidRPr="00115D97" w:rsidRDefault="00DF53A2" w:rsidP="00DF53A2">
            <w:pPr>
              <w:rPr>
                <w:rFonts w:cstheme="minorHAnsi"/>
                <w:sz w:val="20"/>
                <w:szCs w:val="20"/>
              </w:rPr>
            </w:pPr>
          </w:p>
        </w:tc>
        <w:tc>
          <w:tcPr>
            <w:tcW w:w="456" w:type="pct"/>
          </w:tcPr>
          <w:p w14:paraId="2A1460E7" w14:textId="77777777" w:rsidR="00DF53A2" w:rsidRPr="00115D97" w:rsidRDefault="00DF53A2" w:rsidP="00DF53A2">
            <w:pPr>
              <w:rPr>
                <w:rFonts w:cstheme="minorHAnsi"/>
                <w:sz w:val="20"/>
                <w:szCs w:val="20"/>
                <w:lang w:val="sr-Cyrl-RS"/>
              </w:rPr>
            </w:pPr>
          </w:p>
        </w:tc>
        <w:tc>
          <w:tcPr>
            <w:tcW w:w="485" w:type="pct"/>
            <w:gridSpan w:val="2"/>
          </w:tcPr>
          <w:p w14:paraId="6AD654C2" w14:textId="77777777" w:rsidR="00DF53A2" w:rsidRPr="00115D97" w:rsidRDefault="00DF53A2" w:rsidP="00DF53A2">
            <w:pPr>
              <w:rPr>
                <w:rFonts w:cstheme="minorHAnsi"/>
                <w:sz w:val="20"/>
                <w:szCs w:val="20"/>
              </w:rPr>
            </w:pPr>
          </w:p>
        </w:tc>
        <w:tc>
          <w:tcPr>
            <w:tcW w:w="484" w:type="pct"/>
            <w:gridSpan w:val="2"/>
          </w:tcPr>
          <w:p w14:paraId="3B7E8452" w14:textId="77777777" w:rsidR="00DF53A2" w:rsidRPr="00115D97" w:rsidRDefault="00DF53A2" w:rsidP="00DF53A2">
            <w:pPr>
              <w:rPr>
                <w:rFonts w:cstheme="minorHAnsi"/>
                <w:sz w:val="20"/>
                <w:szCs w:val="20"/>
              </w:rPr>
            </w:pPr>
          </w:p>
        </w:tc>
      </w:tr>
      <w:tr w:rsidR="00DF53A2" w:rsidRPr="00115D97" w14:paraId="780F8BC3" w14:textId="77777777" w:rsidTr="001C079D">
        <w:trPr>
          <w:trHeight w:val="140"/>
        </w:trPr>
        <w:tc>
          <w:tcPr>
            <w:tcW w:w="833" w:type="pct"/>
            <w:tcBorders>
              <w:left w:val="double" w:sz="4" w:space="0" w:color="auto"/>
            </w:tcBorders>
          </w:tcPr>
          <w:p w14:paraId="17E94B2B" w14:textId="77777777" w:rsidR="00DF53A2" w:rsidRPr="00115D97" w:rsidRDefault="00DF53A2" w:rsidP="00DF53A2">
            <w:pPr>
              <w:jc w:val="both"/>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6</w:t>
            </w:r>
            <w:r w:rsidRPr="00115D97">
              <w:rPr>
                <w:rFonts w:cstheme="minorHAnsi"/>
                <w:sz w:val="20"/>
                <w:szCs w:val="20"/>
                <w:lang w:val="sr-Cyrl-RS"/>
              </w:rPr>
              <w:t>.2.</w:t>
            </w:r>
          </w:p>
          <w:p w14:paraId="49EBBA05" w14:textId="3CEAD5D7" w:rsidR="00DF53A2" w:rsidRPr="00115D97" w:rsidRDefault="00DF53A2" w:rsidP="00DF53A2">
            <w:pPr>
              <w:spacing w:after="240"/>
              <w:jc w:val="both"/>
              <w:rPr>
                <w:rFonts w:cstheme="minorHAnsi"/>
                <w:sz w:val="20"/>
                <w:szCs w:val="20"/>
                <w:lang w:val="sr-Cyrl-RS"/>
              </w:rPr>
            </w:pPr>
            <w:r w:rsidRPr="00115D97">
              <w:rPr>
                <w:sz w:val="20"/>
                <w:szCs w:val="20"/>
                <w:lang w:val="sr-Cyrl-RS"/>
              </w:rPr>
              <w:t>Припрема аката о информационој безбедности Министарства правде и нацрта аката о информационој безбедности судова.</w:t>
            </w:r>
          </w:p>
        </w:tc>
        <w:tc>
          <w:tcPr>
            <w:tcW w:w="393" w:type="pct"/>
            <w:gridSpan w:val="2"/>
          </w:tcPr>
          <w:p w14:paraId="734C2F40" w14:textId="27EEC4DD" w:rsidR="00DF53A2" w:rsidRPr="00115D97" w:rsidRDefault="00DF53A2" w:rsidP="00DF53A2">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4CBD977F" w14:textId="6C3E4476" w:rsidR="00DF53A2" w:rsidRPr="00115D97" w:rsidRDefault="00DF53A2" w:rsidP="00DF53A2">
            <w:pPr>
              <w:jc w:val="center"/>
              <w:rPr>
                <w:rFonts w:cstheme="minorHAnsi"/>
                <w:sz w:val="20"/>
                <w:szCs w:val="20"/>
                <w:lang w:val="sr-Cyrl-RS"/>
              </w:rPr>
            </w:pPr>
          </w:p>
        </w:tc>
        <w:tc>
          <w:tcPr>
            <w:tcW w:w="407" w:type="pct"/>
            <w:gridSpan w:val="2"/>
          </w:tcPr>
          <w:p w14:paraId="2069B6AF" w14:textId="2BC51DD4" w:rsidR="00DF53A2" w:rsidRPr="00115D97" w:rsidRDefault="00DF53A2" w:rsidP="00DF53A2">
            <w:pPr>
              <w:jc w:val="cente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1FA66EF3"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2921F5C" w14:textId="77777777" w:rsidR="00DF53A2" w:rsidRPr="00115D97" w:rsidRDefault="00DF53A2" w:rsidP="00DF53A2">
            <w:pPr>
              <w:rPr>
                <w:rFonts w:cstheme="minorHAnsi"/>
                <w:sz w:val="20"/>
                <w:szCs w:val="20"/>
                <w:lang w:val="sr-Cyrl-RS"/>
              </w:rPr>
            </w:pPr>
          </w:p>
        </w:tc>
        <w:tc>
          <w:tcPr>
            <w:tcW w:w="472" w:type="pct"/>
            <w:gridSpan w:val="2"/>
          </w:tcPr>
          <w:p w14:paraId="0AC9C05A" w14:textId="63E26108" w:rsidR="00DF53A2" w:rsidRPr="00115D97" w:rsidRDefault="00A27DC1" w:rsidP="00DF53A2">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78E4EB73" w14:textId="77777777" w:rsidR="00DF53A2" w:rsidRPr="00115D97" w:rsidRDefault="00DF53A2" w:rsidP="00DF53A2">
            <w:pPr>
              <w:rPr>
                <w:rFonts w:cstheme="minorHAnsi"/>
                <w:sz w:val="20"/>
                <w:szCs w:val="20"/>
                <w:lang w:val="sr-Cyrl-RS"/>
              </w:rPr>
            </w:pPr>
          </w:p>
        </w:tc>
        <w:tc>
          <w:tcPr>
            <w:tcW w:w="456" w:type="pct"/>
          </w:tcPr>
          <w:p w14:paraId="012981CF" w14:textId="77777777" w:rsidR="00DF53A2" w:rsidRPr="00115D97" w:rsidRDefault="00DF53A2" w:rsidP="00DF53A2">
            <w:pPr>
              <w:rPr>
                <w:rFonts w:cstheme="minorHAnsi"/>
                <w:sz w:val="20"/>
                <w:szCs w:val="20"/>
                <w:lang w:val="sr-Cyrl-RS"/>
              </w:rPr>
            </w:pPr>
          </w:p>
        </w:tc>
        <w:tc>
          <w:tcPr>
            <w:tcW w:w="485" w:type="pct"/>
            <w:gridSpan w:val="2"/>
          </w:tcPr>
          <w:p w14:paraId="30658C63" w14:textId="77777777" w:rsidR="00DF53A2" w:rsidRPr="00115D97" w:rsidRDefault="00DF53A2" w:rsidP="00DF53A2">
            <w:pPr>
              <w:rPr>
                <w:rFonts w:cstheme="minorHAnsi"/>
                <w:sz w:val="20"/>
                <w:szCs w:val="20"/>
                <w:lang w:val="sr-Cyrl-RS"/>
              </w:rPr>
            </w:pPr>
          </w:p>
        </w:tc>
        <w:tc>
          <w:tcPr>
            <w:tcW w:w="484" w:type="pct"/>
            <w:gridSpan w:val="2"/>
          </w:tcPr>
          <w:p w14:paraId="42C76F8F" w14:textId="77777777" w:rsidR="00DF53A2" w:rsidRPr="00115D97" w:rsidRDefault="00DF53A2" w:rsidP="00DF53A2">
            <w:pPr>
              <w:rPr>
                <w:rFonts w:cstheme="minorHAnsi"/>
                <w:sz w:val="20"/>
                <w:szCs w:val="20"/>
                <w:lang w:val="sr-Cyrl-RS"/>
              </w:rPr>
            </w:pPr>
          </w:p>
        </w:tc>
      </w:tr>
      <w:tr w:rsidR="00DF53A2" w:rsidRPr="00115D97" w14:paraId="3518DA93" w14:textId="77777777" w:rsidTr="001C079D">
        <w:trPr>
          <w:trHeight w:val="140"/>
        </w:trPr>
        <w:tc>
          <w:tcPr>
            <w:tcW w:w="833" w:type="pct"/>
            <w:tcBorders>
              <w:left w:val="double" w:sz="4" w:space="0" w:color="auto"/>
            </w:tcBorders>
          </w:tcPr>
          <w:p w14:paraId="506ECF8B" w14:textId="77777777" w:rsidR="00DF53A2" w:rsidRPr="00115D97" w:rsidRDefault="00DF53A2" w:rsidP="00DF53A2">
            <w:pPr>
              <w:jc w:val="both"/>
              <w:rPr>
                <w:rFonts w:cstheme="minorHAnsi"/>
                <w:sz w:val="20"/>
                <w:szCs w:val="20"/>
                <w:lang w:val="sr-Cyrl-RS"/>
              </w:rPr>
            </w:pPr>
            <w:r w:rsidRPr="00115D97">
              <w:rPr>
                <w:rFonts w:cstheme="minorHAnsi"/>
                <w:sz w:val="20"/>
                <w:szCs w:val="20"/>
                <w:lang w:val="sr-Cyrl-RS"/>
              </w:rPr>
              <w:t>5.6.3.</w:t>
            </w:r>
          </w:p>
          <w:p w14:paraId="01AB55E9" w14:textId="0A32B0B7" w:rsidR="00DF53A2" w:rsidRPr="00115D97" w:rsidRDefault="00DF53A2" w:rsidP="00DF53A2">
            <w:pPr>
              <w:spacing w:after="240"/>
              <w:jc w:val="both"/>
              <w:rPr>
                <w:rFonts w:cstheme="minorHAnsi"/>
                <w:sz w:val="20"/>
                <w:szCs w:val="20"/>
                <w:lang w:val="sr-Cyrl-RS"/>
              </w:rPr>
            </w:pPr>
            <w:r w:rsidRPr="00115D97">
              <w:rPr>
                <w:sz w:val="20"/>
                <w:szCs w:val="20"/>
                <w:lang w:val="sr-Cyrl-RS"/>
              </w:rPr>
              <w:t>Обезбеђивање антивирусних програма на радним станицама</w:t>
            </w:r>
          </w:p>
        </w:tc>
        <w:tc>
          <w:tcPr>
            <w:tcW w:w="393" w:type="pct"/>
            <w:gridSpan w:val="2"/>
          </w:tcPr>
          <w:p w14:paraId="250B7169" w14:textId="0E032ADB" w:rsidR="00DF53A2" w:rsidRPr="00115D97" w:rsidRDefault="00DF53A2" w:rsidP="00DF53A2">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430A919A" w14:textId="2BD54C4B" w:rsidR="00DF53A2" w:rsidRPr="00115D97" w:rsidRDefault="00DF53A2" w:rsidP="00DF53A2">
            <w:pPr>
              <w:jc w:val="center"/>
              <w:rPr>
                <w:rFonts w:cstheme="minorHAnsi"/>
                <w:sz w:val="20"/>
                <w:szCs w:val="20"/>
                <w:lang w:val="sr-Cyrl-RS"/>
              </w:rPr>
            </w:pPr>
          </w:p>
        </w:tc>
        <w:tc>
          <w:tcPr>
            <w:tcW w:w="407" w:type="pct"/>
            <w:gridSpan w:val="2"/>
          </w:tcPr>
          <w:p w14:paraId="0780A43B" w14:textId="44162382" w:rsidR="00DF53A2" w:rsidRPr="00115D97" w:rsidRDefault="00DF53A2" w:rsidP="00DF53A2">
            <w:pPr>
              <w:jc w:val="cente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56BF0559"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D291265" w14:textId="77777777" w:rsidR="00DF53A2" w:rsidRPr="00115D97" w:rsidRDefault="00DF53A2" w:rsidP="00DF53A2">
            <w:pPr>
              <w:rPr>
                <w:rFonts w:cstheme="minorHAnsi"/>
                <w:sz w:val="20"/>
                <w:szCs w:val="20"/>
                <w:lang w:val="sr-Cyrl-RS"/>
              </w:rPr>
            </w:pPr>
          </w:p>
        </w:tc>
        <w:tc>
          <w:tcPr>
            <w:tcW w:w="472" w:type="pct"/>
            <w:gridSpan w:val="2"/>
          </w:tcPr>
          <w:p w14:paraId="5BB397EA" w14:textId="7EB152BC" w:rsidR="00DF53A2" w:rsidRPr="00115D97" w:rsidRDefault="00A27DC1" w:rsidP="00DF53A2">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13D7C327" w14:textId="77777777" w:rsidR="00DF53A2" w:rsidRPr="00115D97" w:rsidRDefault="00DF53A2" w:rsidP="00DF53A2">
            <w:pPr>
              <w:rPr>
                <w:rFonts w:cstheme="minorHAnsi"/>
                <w:sz w:val="20"/>
                <w:szCs w:val="20"/>
                <w:lang w:val="sr-Cyrl-RS"/>
              </w:rPr>
            </w:pPr>
          </w:p>
        </w:tc>
        <w:tc>
          <w:tcPr>
            <w:tcW w:w="456" w:type="pct"/>
          </w:tcPr>
          <w:p w14:paraId="57666C29" w14:textId="77777777" w:rsidR="00DF53A2" w:rsidRPr="00115D97" w:rsidRDefault="00DF53A2" w:rsidP="00DF53A2">
            <w:pPr>
              <w:rPr>
                <w:rFonts w:cstheme="minorHAnsi"/>
                <w:sz w:val="20"/>
                <w:szCs w:val="20"/>
                <w:lang w:val="sr-Cyrl-RS"/>
              </w:rPr>
            </w:pPr>
          </w:p>
        </w:tc>
        <w:tc>
          <w:tcPr>
            <w:tcW w:w="485" w:type="pct"/>
            <w:gridSpan w:val="2"/>
          </w:tcPr>
          <w:p w14:paraId="0F503531" w14:textId="77777777" w:rsidR="00DF53A2" w:rsidRPr="00115D97" w:rsidRDefault="00DF53A2" w:rsidP="00DF53A2">
            <w:pPr>
              <w:rPr>
                <w:rFonts w:cstheme="minorHAnsi"/>
                <w:sz w:val="20"/>
                <w:szCs w:val="20"/>
                <w:lang w:val="sr-Cyrl-RS"/>
              </w:rPr>
            </w:pPr>
          </w:p>
        </w:tc>
        <w:tc>
          <w:tcPr>
            <w:tcW w:w="484" w:type="pct"/>
            <w:gridSpan w:val="2"/>
          </w:tcPr>
          <w:p w14:paraId="1315598B" w14:textId="77777777" w:rsidR="00DF53A2" w:rsidRPr="00115D97" w:rsidRDefault="00DF53A2" w:rsidP="00DF53A2">
            <w:pPr>
              <w:rPr>
                <w:rFonts w:cstheme="minorHAnsi"/>
                <w:sz w:val="20"/>
                <w:szCs w:val="20"/>
                <w:lang w:val="sr-Cyrl-RS"/>
              </w:rPr>
            </w:pPr>
          </w:p>
        </w:tc>
      </w:tr>
      <w:tr w:rsidR="00DF53A2" w:rsidRPr="00115D97" w14:paraId="1DBE3BC2" w14:textId="77777777" w:rsidTr="001C079D">
        <w:trPr>
          <w:trHeight w:val="140"/>
        </w:trPr>
        <w:tc>
          <w:tcPr>
            <w:tcW w:w="833" w:type="pct"/>
            <w:tcBorders>
              <w:left w:val="double" w:sz="4" w:space="0" w:color="auto"/>
            </w:tcBorders>
          </w:tcPr>
          <w:p w14:paraId="319A1188" w14:textId="6EFB0CDC" w:rsidR="00DF53A2" w:rsidRPr="00115D97" w:rsidRDefault="00DF53A2" w:rsidP="00DF53A2">
            <w:pPr>
              <w:jc w:val="both"/>
              <w:rPr>
                <w:rFonts w:cstheme="minorHAnsi"/>
                <w:sz w:val="20"/>
                <w:szCs w:val="20"/>
                <w:lang w:val="sr-Cyrl-RS"/>
              </w:rPr>
            </w:pPr>
            <w:r w:rsidRPr="00115D97">
              <w:rPr>
                <w:rFonts w:cstheme="minorHAnsi"/>
                <w:sz w:val="20"/>
                <w:szCs w:val="20"/>
                <w:lang w:val="sr-Cyrl-RS"/>
              </w:rPr>
              <w:t>5.6.4.</w:t>
            </w:r>
          </w:p>
          <w:p w14:paraId="7E9F6EE9" w14:textId="411AF8A1" w:rsidR="00DF53A2" w:rsidRPr="00115D97" w:rsidRDefault="00DF53A2" w:rsidP="00DF53A2">
            <w:pPr>
              <w:jc w:val="both"/>
              <w:rPr>
                <w:sz w:val="20"/>
                <w:szCs w:val="20"/>
                <w:lang w:val="sr-Cyrl-RS"/>
              </w:rPr>
            </w:pPr>
            <w:r w:rsidRPr="00115D97">
              <w:rPr>
                <w:sz w:val="20"/>
                <w:szCs w:val="20"/>
                <w:lang w:val="sr-Cyrl-RS"/>
              </w:rPr>
              <w:t>Учлањивање радних станица у Активни директоријум.</w:t>
            </w:r>
          </w:p>
          <w:p w14:paraId="75F449A5" w14:textId="063B723C" w:rsidR="00DF53A2" w:rsidRPr="00115D97" w:rsidRDefault="00DF53A2" w:rsidP="00DF53A2">
            <w:pPr>
              <w:jc w:val="both"/>
              <w:rPr>
                <w:rFonts w:cstheme="minorHAnsi"/>
                <w:sz w:val="20"/>
                <w:szCs w:val="20"/>
                <w:lang w:val="sr-Cyrl-RS"/>
              </w:rPr>
            </w:pPr>
          </w:p>
        </w:tc>
        <w:tc>
          <w:tcPr>
            <w:tcW w:w="393" w:type="pct"/>
            <w:gridSpan w:val="2"/>
          </w:tcPr>
          <w:p w14:paraId="37BA43CA" w14:textId="2A8FC700" w:rsidR="00DF53A2" w:rsidRPr="00115D97" w:rsidRDefault="00DF53A2" w:rsidP="00DF53A2">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7FC7782B" w14:textId="30DCA29A" w:rsidR="00DF53A2" w:rsidRPr="00115D97" w:rsidRDefault="00DF53A2" w:rsidP="00DF53A2">
            <w:pPr>
              <w:jc w:val="center"/>
              <w:rPr>
                <w:rFonts w:cstheme="minorHAnsi"/>
                <w:sz w:val="20"/>
                <w:szCs w:val="20"/>
                <w:lang w:val="sr-Cyrl-RS"/>
              </w:rPr>
            </w:pPr>
          </w:p>
        </w:tc>
        <w:tc>
          <w:tcPr>
            <w:tcW w:w="407" w:type="pct"/>
            <w:gridSpan w:val="2"/>
          </w:tcPr>
          <w:p w14:paraId="2259F705" w14:textId="205D15BC" w:rsidR="00DF53A2" w:rsidRPr="00115D97" w:rsidRDefault="00DF53A2" w:rsidP="00DF53A2">
            <w:pPr>
              <w:jc w:val="cente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366B9D07"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06635C8" w14:textId="77777777" w:rsidR="00DF53A2" w:rsidRPr="00115D97" w:rsidRDefault="00DF53A2" w:rsidP="00DF53A2">
            <w:pPr>
              <w:rPr>
                <w:rFonts w:cstheme="minorHAnsi"/>
                <w:sz w:val="20"/>
                <w:szCs w:val="20"/>
                <w:lang w:val="sr-Cyrl-RS"/>
              </w:rPr>
            </w:pPr>
          </w:p>
        </w:tc>
        <w:tc>
          <w:tcPr>
            <w:tcW w:w="472" w:type="pct"/>
            <w:gridSpan w:val="2"/>
          </w:tcPr>
          <w:p w14:paraId="1C2A37FD" w14:textId="73BFE689" w:rsidR="00DF53A2" w:rsidRPr="00115D97" w:rsidRDefault="00A27DC1" w:rsidP="00DF53A2">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1AB2A1FB" w14:textId="77777777" w:rsidR="00DF53A2" w:rsidRPr="00115D97" w:rsidRDefault="00DF53A2" w:rsidP="00DF53A2">
            <w:pPr>
              <w:rPr>
                <w:rFonts w:cstheme="minorHAnsi"/>
                <w:sz w:val="20"/>
                <w:szCs w:val="20"/>
                <w:lang w:val="sr-Cyrl-RS"/>
              </w:rPr>
            </w:pPr>
          </w:p>
        </w:tc>
        <w:tc>
          <w:tcPr>
            <w:tcW w:w="456" w:type="pct"/>
          </w:tcPr>
          <w:p w14:paraId="51FCCF15" w14:textId="77777777" w:rsidR="00DF53A2" w:rsidRPr="00115D97" w:rsidRDefault="00DF53A2" w:rsidP="00DF53A2">
            <w:pPr>
              <w:rPr>
                <w:rFonts w:cstheme="minorHAnsi"/>
                <w:sz w:val="20"/>
                <w:szCs w:val="20"/>
                <w:lang w:val="sr-Cyrl-RS"/>
              </w:rPr>
            </w:pPr>
          </w:p>
        </w:tc>
        <w:tc>
          <w:tcPr>
            <w:tcW w:w="485" w:type="pct"/>
            <w:gridSpan w:val="2"/>
          </w:tcPr>
          <w:p w14:paraId="6AA13B9B" w14:textId="77777777" w:rsidR="00DF53A2" w:rsidRPr="00115D97" w:rsidRDefault="00DF53A2" w:rsidP="00DF53A2">
            <w:pPr>
              <w:rPr>
                <w:rFonts w:cstheme="minorHAnsi"/>
                <w:sz w:val="20"/>
                <w:szCs w:val="20"/>
                <w:lang w:val="sr-Cyrl-RS"/>
              </w:rPr>
            </w:pPr>
          </w:p>
        </w:tc>
        <w:tc>
          <w:tcPr>
            <w:tcW w:w="484" w:type="pct"/>
            <w:gridSpan w:val="2"/>
          </w:tcPr>
          <w:p w14:paraId="4678A77D" w14:textId="77777777" w:rsidR="00DF53A2" w:rsidRPr="00115D97" w:rsidRDefault="00DF53A2" w:rsidP="00DF53A2">
            <w:pPr>
              <w:rPr>
                <w:rFonts w:cstheme="minorHAnsi"/>
                <w:sz w:val="20"/>
                <w:szCs w:val="20"/>
                <w:lang w:val="sr-Cyrl-RS"/>
              </w:rPr>
            </w:pPr>
          </w:p>
        </w:tc>
      </w:tr>
      <w:tr w:rsidR="00DF53A2" w:rsidRPr="00115D97" w14:paraId="5B750EDF" w14:textId="77777777" w:rsidTr="001C079D">
        <w:trPr>
          <w:trHeight w:val="140"/>
        </w:trPr>
        <w:tc>
          <w:tcPr>
            <w:tcW w:w="833" w:type="pct"/>
            <w:tcBorders>
              <w:left w:val="double" w:sz="4" w:space="0" w:color="auto"/>
            </w:tcBorders>
          </w:tcPr>
          <w:p w14:paraId="66D071B9" w14:textId="77777777" w:rsidR="00DF53A2" w:rsidRPr="00115D97" w:rsidRDefault="00DF53A2" w:rsidP="00DF53A2">
            <w:pPr>
              <w:jc w:val="both"/>
              <w:rPr>
                <w:rFonts w:cstheme="minorHAnsi"/>
                <w:sz w:val="20"/>
                <w:szCs w:val="20"/>
                <w:lang w:val="sr-Cyrl-RS"/>
              </w:rPr>
            </w:pPr>
            <w:r w:rsidRPr="00115D97">
              <w:rPr>
                <w:rFonts w:cstheme="minorHAnsi"/>
                <w:sz w:val="20"/>
                <w:szCs w:val="20"/>
                <w:lang w:val="sr-Cyrl-RS"/>
              </w:rPr>
              <w:t>5.6.5.</w:t>
            </w:r>
          </w:p>
          <w:p w14:paraId="65A7BE17" w14:textId="48D9F074" w:rsidR="00DF53A2" w:rsidRPr="00115D97" w:rsidRDefault="00DF53A2" w:rsidP="00DF53A2">
            <w:pPr>
              <w:jc w:val="both"/>
              <w:rPr>
                <w:rFonts w:cstheme="minorHAnsi"/>
                <w:sz w:val="20"/>
                <w:szCs w:val="20"/>
                <w:lang w:val="sr-Cyrl-RS"/>
              </w:rPr>
            </w:pPr>
            <w:r w:rsidRPr="00115D97">
              <w:rPr>
                <w:sz w:val="20"/>
                <w:szCs w:val="20"/>
                <w:lang w:val="sr-Cyrl-RS"/>
              </w:rPr>
              <w:t>Прибављање нових радних станица.</w:t>
            </w:r>
          </w:p>
          <w:p w14:paraId="38885C99" w14:textId="2D7E7161" w:rsidR="00DF53A2" w:rsidRPr="00115D97" w:rsidRDefault="00DF53A2" w:rsidP="00DF53A2">
            <w:pPr>
              <w:jc w:val="both"/>
              <w:rPr>
                <w:rFonts w:cstheme="minorHAnsi"/>
                <w:sz w:val="20"/>
                <w:szCs w:val="20"/>
                <w:lang w:val="sr-Cyrl-RS"/>
              </w:rPr>
            </w:pPr>
          </w:p>
        </w:tc>
        <w:tc>
          <w:tcPr>
            <w:tcW w:w="393" w:type="pct"/>
            <w:gridSpan w:val="2"/>
          </w:tcPr>
          <w:p w14:paraId="62553179" w14:textId="68D20601" w:rsidR="00DF53A2" w:rsidRPr="00115D97" w:rsidRDefault="00DF53A2" w:rsidP="00DF53A2">
            <w:pPr>
              <w:jc w:val="center"/>
              <w:rPr>
                <w:rFonts w:cstheme="minorHAnsi"/>
                <w:sz w:val="20"/>
                <w:szCs w:val="20"/>
              </w:rPr>
            </w:pPr>
            <w:r w:rsidRPr="00115D97">
              <w:rPr>
                <w:rFonts w:cstheme="minorHAnsi"/>
                <w:sz w:val="20"/>
                <w:szCs w:val="20"/>
                <w:lang w:val="sr-Cyrl-RS"/>
              </w:rPr>
              <w:t>МП</w:t>
            </w:r>
          </w:p>
        </w:tc>
        <w:tc>
          <w:tcPr>
            <w:tcW w:w="442" w:type="pct"/>
            <w:gridSpan w:val="2"/>
          </w:tcPr>
          <w:p w14:paraId="7957CB44" w14:textId="1B56C11E" w:rsidR="00DF53A2" w:rsidRPr="00115D97" w:rsidRDefault="00DF53A2" w:rsidP="00DF53A2">
            <w:pPr>
              <w:jc w:val="center"/>
              <w:rPr>
                <w:rFonts w:cstheme="minorHAnsi"/>
                <w:sz w:val="20"/>
                <w:szCs w:val="20"/>
              </w:rPr>
            </w:pPr>
          </w:p>
        </w:tc>
        <w:tc>
          <w:tcPr>
            <w:tcW w:w="407" w:type="pct"/>
            <w:gridSpan w:val="2"/>
          </w:tcPr>
          <w:p w14:paraId="381DE784" w14:textId="2E17892A" w:rsidR="00DF53A2" w:rsidRPr="00115D97" w:rsidRDefault="00DF53A2" w:rsidP="00DF53A2">
            <w:pPr>
              <w:jc w:val="center"/>
              <w:rPr>
                <w:rFonts w:cstheme="minorHAnsi"/>
                <w:sz w:val="20"/>
                <w:szCs w:val="20"/>
              </w:rPr>
            </w:pPr>
            <w:r w:rsidRPr="00115D97">
              <w:rPr>
                <w:rFonts w:cstheme="minorHAnsi"/>
                <w:sz w:val="20"/>
                <w:szCs w:val="20"/>
                <w:lang w:val="sr-Cyrl-RS"/>
              </w:rPr>
              <w:t>4. квартал 2025. године</w:t>
            </w:r>
          </w:p>
        </w:tc>
        <w:tc>
          <w:tcPr>
            <w:tcW w:w="543" w:type="pct"/>
            <w:gridSpan w:val="3"/>
          </w:tcPr>
          <w:p w14:paraId="4B9BB685" w14:textId="77777777" w:rsidR="004A6CDD" w:rsidRPr="001C59BD" w:rsidRDefault="004A6CDD" w:rsidP="004A6CD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E477783" w14:textId="77777777" w:rsidR="00DF53A2" w:rsidRPr="00115D97" w:rsidRDefault="00DF53A2" w:rsidP="00DF53A2">
            <w:pPr>
              <w:rPr>
                <w:rFonts w:cstheme="minorHAnsi"/>
                <w:sz w:val="20"/>
                <w:szCs w:val="20"/>
              </w:rPr>
            </w:pPr>
          </w:p>
        </w:tc>
        <w:tc>
          <w:tcPr>
            <w:tcW w:w="472" w:type="pct"/>
            <w:gridSpan w:val="2"/>
          </w:tcPr>
          <w:p w14:paraId="46C0BE25" w14:textId="23FC19DF" w:rsidR="00DF53A2" w:rsidRPr="00115D97" w:rsidRDefault="00A27DC1" w:rsidP="00DF53A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6B4B7E76" w14:textId="77777777" w:rsidR="00DF53A2" w:rsidRPr="00115D97" w:rsidRDefault="00DF53A2" w:rsidP="00DF53A2">
            <w:pPr>
              <w:rPr>
                <w:rFonts w:cstheme="minorHAnsi"/>
                <w:sz w:val="20"/>
                <w:szCs w:val="20"/>
              </w:rPr>
            </w:pPr>
          </w:p>
        </w:tc>
        <w:tc>
          <w:tcPr>
            <w:tcW w:w="456" w:type="pct"/>
          </w:tcPr>
          <w:p w14:paraId="4A3F59B8" w14:textId="77777777" w:rsidR="00DF53A2" w:rsidRPr="00115D97" w:rsidRDefault="00DF53A2" w:rsidP="00DF53A2">
            <w:pPr>
              <w:rPr>
                <w:rFonts w:cstheme="minorHAnsi"/>
                <w:sz w:val="20"/>
                <w:szCs w:val="20"/>
              </w:rPr>
            </w:pPr>
          </w:p>
        </w:tc>
        <w:tc>
          <w:tcPr>
            <w:tcW w:w="485" w:type="pct"/>
            <w:gridSpan w:val="2"/>
          </w:tcPr>
          <w:p w14:paraId="7B61D490" w14:textId="77777777" w:rsidR="00DF53A2" w:rsidRPr="00115D97" w:rsidRDefault="00DF53A2" w:rsidP="00DF53A2">
            <w:pPr>
              <w:rPr>
                <w:rFonts w:cstheme="minorHAnsi"/>
                <w:sz w:val="20"/>
                <w:szCs w:val="20"/>
              </w:rPr>
            </w:pPr>
          </w:p>
        </w:tc>
        <w:tc>
          <w:tcPr>
            <w:tcW w:w="484" w:type="pct"/>
            <w:gridSpan w:val="2"/>
          </w:tcPr>
          <w:p w14:paraId="732487A7" w14:textId="77777777" w:rsidR="00DF53A2" w:rsidRPr="00115D97" w:rsidRDefault="00DF53A2" w:rsidP="00DF53A2">
            <w:pPr>
              <w:rPr>
                <w:rFonts w:cstheme="minorHAnsi"/>
                <w:sz w:val="20"/>
                <w:szCs w:val="20"/>
              </w:rPr>
            </w:pPr>
          </w:p>
        </w:tc>
      </w:tr>
      <w:tr w:rsidR="00DF53A2" w:rsidRPr="00115D97" w14:paraId="09B5DD2B" w14:textId="77777777" w:rsidTr="001C079D">
        <w:trPr>
          <w:trHeight w:val="140"/>
        </w:trPr>
        <w:tc>
          <w:tcPr>
            <w:tcW w:w="833" w:type="pct"/>
            <w:tcBorders>
              <w:left w:val="double" w:sz="4" w:space="0" w:color="auto"/>
            </w:tcBorders>
          </w:tcPr>
          <w:p w14:paraId="354E31E7" w14:textId="77777777" w:rsidR="00DF53A2" w:rsidRPr="00115D97" w:rsidRDefault="00DF53A2" w:rsidP="00DF53A2">
            <w:pPr>
              <w:jc w:val="both"/>
              <w:rPr>
                <w:rFonts w:cstheme="minorHAnsi"/>
                <w:sz w:val="20"/>
                <w:szCs w:val="20"/>
                <w:lang w:val="sr-Cyrl-RS"/>
              </w:rPr>
            </w:pPr>
            <w:r w:rsidRPr="00115D97">
              <w:rPr>
                <w:rFonts w:cstheme="minorHAnsi"/>
                <w:sz w:val="20"/>
                <w:szCs w:val="20"/>
                <w:lang w:val="sr-Cyrl-RS"/>
              </w:rPr>
              <w:t>5.6.6.</w:t>
            </w:r>
          </w:p>
          <w:p w14:paraId="5145C42C" w14:textId="6F346A2B" w:rsidR="00DF53A2" w:rsidRPr="00115D97" w:rsidRDefault="00DF53A2" w:rsidP="00DF53A2">
            <w:pPr>
              <w:spacing w:after="240"/>
              <w:jc w:val="both"/>
              <w:rPr>
                <w:rFonts w:cstheme="minorHAnsi"/>
                <w:sz w:val="20"/>
                <w:szCs w:val="20"/>
                <w:lang w:val="sr-Cyrl-RS"/>
              </w:rPr>
            </w:pPr>
            <w:r w:rsidRPr="00115D97">
              <w:rPr>
                <w:sz w:val="20"/>
                <w:szCs w:val="20"/>
                <w:lang w:val="sr-Cyrl-RS"/>
              </w:rPr>
              <w:t>Прибављање нових сервера.</w:t>
            </w:r>
          </w:p>
        </w:tc>
        <w:tc>
          <w:tcPr>
            <w:tcW w:w="393" w:type="pct"/>
            <w:gridSpan w:val="2"/>
          </w:tcPr>
          <w:p w14:paraId="7C83A6F2" w14:textId="5C3D42FE" w:rsidR="00DF53A2" w:rsidRPr="00115D97" w:rsidRDefault="00DF53A2" w:rsidP="00DF53A2">
            <w:pPr>
              <w:jc w:val="center"/>
              <w:rPr>
                <w:rFonts w:cstheme="minorHAnsi"/>
                <w:sz w:val="20"/>
                <w:szCs w:val="20"/>
              </w:rPr>
            </w:pPr>
            <w:r w:rsidRPr="00115D97">
              <w:rPr>
                <w:rFonts w:cstheme="minorHAnsi"/>
                <w:sz w:val="20"/>
                <w:szCs w:val="20"/>
                <w:lang w:val="sr-Cyrl-RS"/>
              </w:rPr>
              <w:t>МП</w:t>
            </w:r>
          </w:p>
        </w:tc>
        <w:tc>
          <w:tcPr>
            <w:tcW w:w="442" w:type="pct"/>
            <w:gridSpan w:val="2"/>
          </w:tcPr>
          <w:p w14:paraId="61A87F62" w14:textId="6A3B6733" w:rsidR="00DF53A2" w:rsidRPr="00115D97" w:rsidRDefault="00DF53A2" w:rsidP="00DF53A2">
            <w:pPr>
              <w:jc w:val="center"/>
              <w:rPr>
                <w:rFonts w:cstheme="minorHAnsi"/>
                <w:sz w:val="20"/>
                <w:szCs w:val="20"/>
              </w:rPr>
            </w:pPr>
          </w:p>
        </w:tc>
        <w:tc>
          <w:tcPr>
            <w:tcW w:w="407" w:type="pct"/>
            <w:gridSpan w:val="2"/>
          </w:tcPr>
          <w:p w14:paraId="182BBAFB" w14:textId="57F5EF1E" w:rsidR="00DF53A2" w:rsidRPr="00115D97" w:rsidRDefault="00DF53A2" w:rsidP="00DF53A2">
            <w:pPr>
              <w:jc w:val="center"/>
              <w:rPr>
                <w:rFonts w:cstheme="minorHAnsi"/>
                <w:sz w:val="20"/>
                <w:szCs w:val="20"/>
              </w:rPr>
            </w:pPr>
            <w:r w:rsidRPr="00115D97">
              <w:rPr>
                <w:rFonts w:cstheme="minorHAnsi"/>
                <w:sz w:val="20"/>
                <w:szCs w:val="20"/>
                <w:lang w:val="sr-Cyrl-RS"/>
              </w:rPr>
              <w:t>4. квартал 2025. године</w:t>
            </w:r>
          </w:p>
        </w:tc>
        <w:tc>
          <w:tcPr>
            <w:tcW w:w="543" w:type="pct"/>
            <w:gridSpan w:val="3"/>
          </w:tcPr>
          <w:p w14:paraId="14BE6067"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0B0E3A2" w14:textId="77777777" w:rsidR="00DF53A2" w:rsidRPr="00115D97" w:rsidRDefault="00DF53A2" w:rsidP="00DF53A2">
            <w:pPr>
              <w:rPr>
                <w:rFonts w:cstheme="minorHAnsi"/>
                <w:sz w:val="20"/>
                <w:szCs w:val="20"/>
              </w:rPr>
            </w:pPr>
          </w:p>
        </w:tc>
        <w:tc>
          <w:tcPr>
            <w:tcW w:w="472" w:type="pct"/>
            <w:gridSpan w:val="2"/>
          </w:tcPr>
          <w:p w14:paraId="7D199D62" w14:textId="19793C7B" w:rsidR="00DF53A2" w:rsidRPr="00115D97" w:rsidRDefault="00A27DC1" w:rsidP="00DF53A2">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5AB7A924" w14:textId="77777777" w:rsidR="00DF53A2" w:rsidRPr="00115D97" w:rsidRDefault="00DF53A2" w:rsidP="00DF53A2">
            <w:pPr>
              <w:rPr>
                <w:rFonts w:cstheme="minorHAnsi"/>
                <w:sz w:val="20"/>
                <w:szCs w:val="20"/>
              </w:rPr>
            </w:pPr>
          </w:p>
        </w:tc>
        <w:tc>
          <w:tcPr>
            <w:tcW w:w="456" w:type="pct"/>
          </w:tcPr>
          <w:p w14:paraId="52E0C3B0" w14:textId="77777777" w:rsidR="00DF53A2" w:rsidRPr="00115D97" w:rsidRDefault="00DF53A2" w:rsidP="00DF53A2">
            <w:pPr>
              <w:rPr>
                <w:rFonts w:cstheme="minorHAnsi"/>
                <w:sz w:val="20"/>
                <w:szCs w:val="20"/>
              </w:rPr>
            </w:pPr>
          </w:p>
        </w:tc>
        <w:tc>
          <w:tcPr>
            <w:tcW w:w="485" w:type="pct"/>
            <w:gridSpan w:val="2"/>
          </w:tcPr>
          <w:p w14:paraId="13C00936" w14:textId="77777777" w:rsidR="00DF53A2" w:rsidRPr="00115D97" w:rsidRDefault="00DF53A2" w:rsidP="00DF53A2">
            <w:pPr>
              <w:rPr>
                <w:rFonts w:cstheme="minorHAnsi"/>
                <w:sz w:val="20"/>
                <w:szCs w:val="20"/>
              </w:rPr>
            </w:pPr>
          </w:p>
        </w:tc>
        <w:tc>
          <w:tcPr>
            <w:tcW w:w="484" w:type="pct"/>
            <w:gridSpan w:val="2"/>
          </w:tcPr>
          <w:p w14:paraId="492E2107" w14:textId="77777777" w:rsidR="00DF53A2" w:rsidRPr="00115D97" w:rsidRDefault="00DF53A2" w:rsidP="00DF53A2">
            <w:pPr>
              <w:rPr>
                <w:rFonts w:cstheme="minorHAnsi"/>
                <w:sz w:val="20"/>
                <w:szCs w:val="20"/>
              </w:rPr>
            </w:pPr>
          </w:p>
        </w:tc>
      </w:tr>
      <w:tr w:rsidR="00DF53A2" w:rsidRPr="00115D97" w14:paraId="45192E68" w14:textId="77777777" w:rsidTr="001C079D">
        <w:trPr>
          <w:trHeight w:val="140"/>
        </w:trPr>
        <w:tc>
          <w:tcPr>
            <w:tcW w:w="833" w:type="pct"/>
            <w:tcBorders>
              <w:left w:val="double" w:sz="4" w:space="0" w:color="auto"/>
            </w:tcBorders>
          </w:tcPr>
          <w:p w14:paraId="5DABFA4D" w14:textId="77777777" w:rsidR="00DF53A2" w:rsidRPr="00115D97" w:rsidRDefault="00DF53A2" w:rsidP="00DF53A2">
            <w:pPr>
              <w:jc w:val="both"/>
              <w:rPr>
                <w:rFonts w:cstheme="minorHAnsi"/>
                <w:sz w:val="20"/>
                <w:szCs w:val="20"/>
                <w:lang w:val="sr-Cyrl-RS"/>
              </w:rPr>
            </w:pPr>
            <w:r w:rsidRPr="00115D97">
              <w:rPr>
                <w:rFonts w:cstheme="minorHAnsi"/>
                <w:sz w:val="20"/>
                <w:szCs w:val="20"/>
                <w:lang w:val="sr-Cyrl-RS"/>
              </w:rPr>
              <w:t>5.6.7.</w:t>
            </w:r>
          </w:p>
          <w:p w14:paraId="0F7A1A25" w14:textId="29AE3B22" w:rsidR="00DF53A2" w:rsidRPr="00115D97" w:rsidRDefault="00DF53A2" w:rsidP="00DF53A2">
            <w:pPr>
              <w:spacing w:after="240"/>
              <w:jc w:val="both"/>
              <w:rPr>
                <w:rFonts w:cstheme="minorHAnsi"/>
                <w:sz w:val="20"/>
                <w:szCs w:val="20"/>
                <w:lang w:val="sr-Cyrl-RS"/>
              </w:rPr>
            </w:pPr>
            <w:r w:rsidRPr="00115D97">
              <w:rPr>
                <w:sz w:val="20"/>
                <w:szCs w:val="20"/>
                <w:lang w:val="sr-Cyrl-RS"/>
              </w:rPr>
              <w:t>Годишњи ПЕН и СТРЕС тестови за најосетљивије системе (еАукција)</w:t>
            </w:r>
          </w:p>
        </w:tc>
        <w:tc>
          <w:tcPr>
            <w:tcW w:w="393" w:type="pct"/>
            <w:gridSpan w:val="2"/>
          </w:tcPr>
          <w:p w14:paraId="5A49B676" w14:textId="353FFEB7" w:rsidR="00DF53A2" w:rsidRPr="00115D97" w:rsidRDefault="00DF53A2" w:rsidP="00DF53A2">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58E9AF79" w14:textId="03F2FE6D" w:rsidR="00DF53A2" w:rsidRPr="00115D97" w:rsidRDefault="00DF53A2" w:rsidP="00DF53A2">
            <w:pPr>
              <w:jc w:val="center"/>
              <w:rPr>
                <w:rFonts w:cstheme="minorHAnsi"/>
                <w:sz w:val="20"/>
                <w:szCs w:val="20"/>
                <w:lang w:val="sr-Cyrl-RS"/>
              </w:rPr>
            </w:pPr>
          </w:p>
        </w:tc>
        <w:tc>
          <w:tcPr>
            <w:tcW w:w="407" w:type="pct"/>
            <w:gridSpan w:val="2"/>
          </w:tcPr>
          <w:p w14:paraId="17FD904C" w14:textId="10E32A18" w:rsidR="00DF53A2" w:rsidRPr="00115D97" w:rsidRDefault="00DF53A2" w:rsidP="00DF53A2">
            <w:pPr>
              <w:jc w:val="cente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03D29CD5"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5957731" w14:textId="77777777" w:rsidR="00DF53A2" w:rsidRPr="00115D97" w:rsidRDefault="00DF53A2" w:rsidP="00DF53A2">
            <w:pPr>
              <w:rPr>
                <w:rFonts w:cstheme="minorHAnsi"/>
                <w:sz w:val="20"/>
                <w:szCs w:val="20"/>
                <w:lang w:val="sr-Cyrl-RS"/>
              </w:rPr>
            </w:pPr>
          </w:p>
        </w:tc>
        <w:tc>
          <w:tcPr>
            <w:tcW w:w="472" w:type="pct"/>
            <w:gridSpan w:val="2"/>
          </w:tcPr>
          <w:p w14:paraId="020A8CDD" w14:textId="5B120490" w:rsidR="00DF53A2" w:rsidRPr="00115D97" w:rsidRDefault="00A27DC1" w:rsidP="00DF53A2">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69CAA9B6" w14:textId="77777777" w:rsidR="00DF53A2" w:rsidRPr="00115D97" w:rsidRDefault="00DF53A2" w:rsidP="00DF53A2">
            <w:pPr>
              <w:rPr>
                <w:rFonts w:cstheme="minorHAnsi"/>
                <w:sz w:val="20"/>
                <w:szCs w:val="20"/>
                <w:lang w:val="sr-Cyrl-RS"/>
              </w:rPr>
            </w:pPr>
          </w:p>
        </w:tc>
        <w:tc>
          <w:tcPr>
            <w:tcW w:w="456" w:type="pct"/>
          </w:tcPr>
          <w:p w14:paraId="1EDDAA80" w14:textId="77777777" w:rsidR="00DF53A2" w:rsidRPr="00115D97" w:rsidRDefault="00DF53A2" w:rsidP="00DF53A2">
            <w:pPr>
              <w:rPr>
                <w:rFonts w:cstheme="minorHAnsi"/>
                <w:sz w:val="20"/>
                <w:szCs w:val="20"/>
                <w:lang w:val="sr-Cyrl-RS"/>
              </w:rPr>
            </w:pPr>
          </w:p>
        </w:tc>
        <w:tc>
          <w:tcPr>
            <w:tcW w:w="485" w:type="pct"/>
            <w:gridSpan w:val="2"/>
          </w:tcPr>
          <w:p w14:paraId="38E2B2E3" w14:textId="77777777" w:rsidR="00DF53A2" w:rsidRPr="00115D97" w:rsidRDefault="00DF53A2" w:rsidP="00DF53A2">
            <w:pPr>
              <w:rPr>
                <w:rFonts w:cstheme="minorHAnsi"/>
                <w:sz w:val="20"/>
                <w:szCs w:val="20"/>
                <w:lang w:val="sr-Cyrl-RS"/>
              </w:rPr>
            </w:pPr>
          </w:p>
        </w:tc>
        <w:tc>
          <w:tcPr>
            <w:tcW w:w="484" w:type="pct"/>
            <w:gridSpan w:val="2"/>
          </w:tcPr>
          <w:p w14:paraId="6BF585C1" w14:textId="77777777" w:rsidR="00DF53A2" w:rsidRPr="00115D97" w:rsidRDefault="00DF53A2" w:rsidP="00DF53A2">
            <w:pPr>
              <w:rPr>
                <w:rFonts w:cstheme="minorHAnsi"/>
                <w:sz w:val="20"/>
                <w:szCs w:val="20"/>
                <w:lang w:val="sr-Cyrl-RS"/>
              </w:rPr>
            </w:pPr>
          </w:p>
        </w:tc>
      </w:tr>
      <w:tr w:rsidR="0007559F" w:rsidRPr="00115D97" w14:paraId="05B040E5" w14:textId="77777777" w:rsidTr="00601A64">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2B054EE4" w14:textId="217FE4B7" w:rsidR="0007559F" w:rsidRPr="00115D97" w:rsidRDefault="0007559F" w:rsidP="00F10B4D">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w:t>
            </w:r>
            <w:r w:rsidR="00BA1E18" w:rsidRPr="00115D97">
              <w:rPr>
                <w:rFonts w:cstheme="minorHAnsi"/>
                <w:sz w:val="20"/>
                <w:szCs w:val="20"/>
              </w:rPr>
              <w:t>7</w:t>
            </w:r>
            <w:r w:rsidRPr="00115D97">
              <w:rPr>
                <w:rFonts w:cstheme="minorHAnsi"/>
                <w:sz w:val="20"/>
                <w:szCs w:val="20"/>
                <w:lang w:val="sr-Cyrl-RS"/>
              </w:rPr>
              <w:t xml:space="preserve">: </w:t>
            </w:r>
            <w:r w:rsidR="002B51D9" w:rsidRPr="00115D97">
              <w:rPr>
                <w:rFonts w:cstheme="minorHAnsi"/>
                <w:sz w:val="20"/>
                <w:szCs w:val="20"/>
              </w:rPr>
              <w:t>Даље унапређење транспарентности рада правосудних органа и правосудних професија употребом ИКТ алата</w:t>
            </w:r>
            <w:r w:rsidR="002B51D9" w:rsidRPr="00115D97">
              <w:rPr>
                <w:rFonts w:cstheme="minorHAnsi"/>
                <w:sz w:val="20"/>
                <w:szCs w:val="20"/>
                <w:lang w:val="sr-Cyrl-RS"/>
              </w:rPr>
              <w:t>.</w:t>
            </w:r>
          </w:p>
        </w:tc>
      </w:tr>
      <w:tr w:rsidR="0007559F" w:rsidRPr="00115D97" w14:paraId="4E32B1BF" w14:textId="77777777" w:rsidTr="00601A64">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55B65048" w14:textId="6E04A747" w:rsidR="0007559F" w:rsidRPr="00115D97" w:rsidRDefault="0007559F"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601A64" w:rsidRPr="00115D97">
              <w:rPr>
                <w:rFonts w:eastAsia="Times New Roman" w:cstheme="minorHAnsi"/>
                <w:color w:val="222222"/>
                <w:sz w:val="20"/>
                <w:szCs w:val="20"/>
                <w:lang w:val="sr-Cyrl-RS"/>
              </w:rPr>
              <w:t xml:space="preserve"> Министарство правде</w:t>
            </w:r>
          </w:p>
        </w:tc>
      </w:tr>
      <w:tr w:rsidR="0007559F" w:rsidRPr="00422B1B" w14:paraId="6605917F" w14:textId="77777777" w:rsidTr="00601A64">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9D9D331" w14:textId="5151AE98" w:rsidR="0007559F" w:rsidRPr="00115D97" w:rsidRDefault="0007559F" w:rsidP="001C079D">
            <w:pPr>
              <w:rPr>
                <w:rFonts w:cstheme="minorHAnsi"/>
                <w:sz w:val="20"/>
                <w:szCs w:val="20"/>
                <w:lang w:val="sr-Cyrl-RS"/>
              </w:rPr>
            </w:pPr>
            <w:r w:rsidRPr="00115D97">
              <w:rPr>
                <w:rFonts w:cstheme="minorHAnsi"/>
                <w:sz w:val="20"/>
                <w:szCs w:val="20"/>
                <w:lang w:val="sr-Cyrl-RS"/>
              </w:rPr>
              <w:t>Период спровођења:</w:t>
            </w:r>
            <w:r w:rsidR="00601A64" w:rsidRPr="00115D97">
              <w:rPr>
                <w:rFonts w:cstheme="minorHAnsi"/>
                <w:sz w:val="20"/>
                <w:szCs w:val="20"/>
                <w:lang w:val="sr-Cyrl-RS"/>
              </w:rPr>
              <w:t xml:space="preserve"> од 1. квартала 2022. године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87BA5F" w14:textId="0C5AB42F" w:rsidR="0007559F" w:rsidRPr="00115D97" w:rsidRDefault="0007559F" w:rsidP="001C079D">
            <w:pPr>
              <w:rPr>
                <w:rFonts w:cstheme="minorHAnsi"/>
                <w:sz w:val="20"/>
                <w:szCs w:val="20"/>
                <w:lang w:val="sr-Cyrl-RS"/>
              </w:rPr>
            </w:pPr>
            <w:r w:rsidRPr="00115D97">
              <w:rPr>
                <w:rFonts w:cstheme="minorHAnsi"/>
                <w:sz w:val="20"/>
                <w:szCs w:val="20"/>
                <w:lang w:val="sr-Cyrl-RS"/>
              </w:rPr>
              <w:t>Тип мере:</w:t>
            </w:r>
            <w:r w:rsidR="00601A64" w:rsidRPr="00115D97">
              <w:rPr>
                <w:rFonts w:cstheme="minorHAnsi"/>
                <w:sz w:val="20"/>
                <w:szCs w:val="20"/>
                <w:lang w:val="sr-Cyrl-RS"/>
              </w:rPr>
              <w:t xml:space="preserve"> Институционално-управљачко организациона</w:t>
            </w:r>
          </w:p>
        </w:tc>
      </w:tr>
      <w:tr w:rsidR="00DF53A2" w:rsidRPr="00115D97" w14:paraId="6719DF1A" w14:textId="77777777" w:rsidTr="00601A64">
        <w:trPr>
          <w:trHeight w:val="955"/>
        </w:trPr>
        <w:tc>
          <w:tcPr>
            <w:tcW w:w="1035" w:type="pct"/>
            <w:gridSpan w:val="2"/>
            <w:tcBorders>
              <w:top w:val="double" w:sz="4" w:space="0" w:color="auto"/>
            </w:tcBorders>
            <w:shd w:val="clear" w:color="auto" w:fill="D9D9D9" w:themeFill="background1" w:themeFillShade="D9"/>
          </w:tcPr>
          <w:p w14:paraId="744E5EA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7D9131DB" w14:textId="77777777" w:rsidR="0007559F" w:rsidRPr="00115D97" w:rsidRDefault="0007559F"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4632AA00" w14:textId="77777777" w:rsidR="0007559F" w:rsidRPr="00115D97" w:rsidRDefault="0007559F"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20B09D31"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328B167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1CE915B8"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34F2E27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64E62EDD"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6DA0D35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4DD97305"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2A1E77BC"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DE436DE"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2025. год.</w:t>
            </w:r>
          </w:p>
        </w:tc>
      </w:tr>
      <w:tr w:rsidR="00DF53A2" w:rsidRPr="00115D97" w14:paraId="77DB9E48" w14:textId="77777777" w:rsidTr="00627F8D">
        <w:trPr>
          <w:trHeight w:val="304"/>
        </w:trPr>
        <w:tc>
          <w:tcPr>
            <w:tcW w:w="1035" w:type="pct"/>
            <w:gridSpan w:val="2"/>
            <w:tcBorders>
              <w:top w:val="double" w:sz="4" w:space="0" w:color="auto"/>
              <w:bottom w:val="double" w:sz="4" w:space="0" w:color="auto"/>
            </w:tcBorders>
            <w:shd w:val="clear" w:color="auto" w:fill="FFFFFF" w:themeFill="background1"/>
          </w:tcPr>
          <w:p w14:paraId="44858B52" w14:textId="735FE2C6" w:rsidR="00C55D76" w:rsidRPr="00115D97" w:rsidRDefault="00C55D76" w:rsidP="00C55D76">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скупова отворених података доступних на централизованом порталу правосуђа Србије</w:t>
            </w:r>
          </w:p>
        </w:tc>
        <w:tc>
          <w:tcPr>
            <w:tcW w:w="474" w:type="pct"/>
            <w:gridSpan w:val="2"/>
            <w:tcBorders>
              <w:top w:val="double" w:sz="4" w:space="0" w:color="auto"/>
              <w:bottom w:val="double" w:sz="4" w:space="0" w:color="auto"/>
            </w:tcBorders>
            <w:shd w:val="clear" w:color="auto" w:fill="FFFFFF" w:themeFill="background1"/>
          </w:tcPr>
          <w:p w14:paraId="467838AF"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408BB439" w14:textId="01475053" w:rsidR="00C55D76" w:rsidRPr="00115D97" w:rsidRDefault="00C55D76" w:rsidP="00C55D76">
            <w:pPr>
              <w:shd w:val="clear" w:color="auto" w:fill="FFFFFF" w:themeFill="background1"/>
              <w:rPr>
                <w:rFonts w:cstheme="minorHAnsi"/>
                <w:sz w:val="20"/>
                <w:szCs w:val="20"/>
                <w:lang w:val="sr-Cyrl-RS"/>
              </w:rPr>
            </w:pPr>
          </w:p>
          <w:p w14:paraId="523EA28D" w14:textId="27E12B17" w:rsidR="00C55D76" w:rsidRPr="00115D97" w:rsidRDefault="00C55D76" w:rsidP="00C55D76">
            <w:pPr>
              <w:shd w:val="clear" w:color="auto" w:fill="FFFFFF" w:themeFill="background1"/>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47EEEC4A" w14:textId="3E7B5BB3" w:rsidR="00C55D76" w:rsidRPr="00115D97" w:rsidRDefault="00C55D76" w:rsidP="00C55D76">
            <w:pPr>
              <w:shd w:val="clear" w:color="auto" w:fill="FFFFFF" w:themeFill="background1"/>
              <w:rPr>
                <w:rFonts w:cstheme="minorHAnsi"/>
                <w:sz w:val="20"/>
                <w:szCs w:val="20"/>
                <w:lang w:val="sr-Cyrl-RS"/>
              </w:rPr>
            </w:pPr>
            <w:r w:rsidRPr="00115D97">
              <w:rPr>
                <w:rFonts w:eastAsia="Times New Roman" w:cstheme="minorHAnsi"/>
                <w:sz w:val="20"/>
                <w:szCs w:val="20"/>
                <w:lang w:val="sr-Cyrl-RS"/>
              </w:rPr>
              <w:t>Извештај са портала</w:t>
            </w:r>
          </w:p>
        </w:tc>
        <w:tc>
          <w:tcPr>
            <w:tcW w:w="568" w:type="pct"/>
            <w:gridSpan w:val="3"/>
            <w:tcBorders>
              <w:top w:val="double" w:sz="4" w:space="0" w:color="auto"/>
              <w:bottom w:val="double" w:sz="4" w:space="0" w:color="auto"/>
            </w:tcBorders>
            <w:shd w:val="clear" w:color="auto" w:fill="FFFFFF" w:themeFill="background1"/>
          </w:tcPr>
          <w:p w14:paraId="33EBB065" w14:textId="1D79C9CE" w:rsidR="00C55D76" w:rsidRPr="00115D97" w:rsidRDefault="00C55D76" w:rsidP="00C55D76">
            <w:pPr>
              <w:shd w:val="clear" w:color="auto" w:fill="FFFFFF" w:themeFill="background1"/>
              <w:jc w:val="center"/>
              <w:rPr>
                <w:rFonts w:cstheme="minorHAnsi"/>
                <w:sz w:val="20"/>
                <w:szCs w:val="20"/>
              </w:rPr>
            </w:pPr>
            <w:r w:rsidRPr="00115D97">
              <w:rPr>
                <w:rFonts w:cstheme="minorHAnsi"/>
                <w:sz w:val="20"/>
                <w:szCs w:val="20"/>
                <w:lang w:val="sr-Cyrl-RS"/>
              </w:rPr>
              <w:t>4</w:t>
            </w:r>
          </w:p>
        </w:tc>
        <w:tc>
          <w:tcPr>
            <w:tcW w:w="549" w:type="pct"/>
            <w:gridSpan w:val="2"/>
            <w:tcBorders>
              <w:top w:val="double" w:sz="4" w:space="0" w:color="auto"/>
              <w:bottom w:val="double" w:sz="4" w:space="0" w:color="auto"/>
            </w:tcBorders>
            <w:shd w:val="clear" w:color="auto" w:fill="FFFFFF" w:themeFill="background1"/>
          </w:tcPr>
          <w:p w14:paraId="73DAE08A" w14:textId="643FAD44" w:rsidR="00C55D76" w:rsidRPr="00115D97" w:rsidRDefault="00C55D76" w:rsidP="00800EB7">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2EE503C6" w14:textId="79E6E3D7" w:rsidR="00C55D76" w:rsidRPr="00115D97" w:rsidRDefault="00C55D76" w:rsidP="00C55D76">
            <w:pPr>
              <w:shd w:val="clear" w:color="auto" w:fill="FFFFFF" w:themeFill="background1"/>
              <w:jc w:val="center"/>
              <w:rPr>
                <w:rFonts w:ascii="Times New Roman" w:eastAsia="Times New Roman" w:hAnsi="Times New Roman" w:cs="Times New Roman"/>
                <w:sz w:val="20"/>
                <w:szCs w:val="20"/>
              </w:rPr>
            </w:pPr>
            <w:r w:rsidRPr="00115D97">
              <w:rPr>
                <w:rFonts w:cstheme="minorHAnsi"/>
                <w:sz w:val="20"/>
                <w:szCs w:val="20"/>
                <w:lang w:val="sr-Cyrl-RS"/>
              </w:rPr>
              <w:t>6</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2CE7D4D" w14:textId="29BF9CA7" w:rsidR="00C55D76" w:rsidRPr="00115D97" w:rsidRDefault="00C55D76" w:rsidP="00C55D76">
            <w:pPr>
              <w:shd w:val="clear" w:color="auto" w:fill="FFFFFF" w:themeFill="background1"/>
              <w:jc w:val="center"/>
              <w:rPr>
                <w:rFonts w:ascii="Times New Roman" w:eastAsia="Times New Roman" w:hAnsi="Times New Roman" w:cs="Times New Roman"/>
                <w:sz w:val="20"/>
                <w:szCs w:val="20"/>
                <w:lang w:val="sr-Cyrl-RS"/>
              </w:rPr>
            </w:pPr>
            <w:r w:rsidRPr="00115D97">
              <w:rPr>
                <w:rFonts w:cstheme="minorHAnsi"/>
                <w:sz w:val="20"/>
                <w:szCs w:val="20"/>
                <w:lang w:val="sr-Cyrl-RS"/>
              </w:rPr>
              <w:t>8</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6A9B98E" w14:textId="36E97BB9" w:rsidR="00C55D76" w:rsidRPr="00115D97" w:rsidRDefault="00C55D76" w:rsidP="00C55D76">
            <w:pPr>
              <w:shd w:val="clear" w:color="auto" w:fill="FFFFFF" w:themeFill="background1"/>
              <w:jc w:val="center"/>
              <w:rPr>
                <w:rFonts w:ascii="Times New Roman" w:eastAsia="Times New Roman" w:hAnsi="Times New Roman" w:cs="Times New Roman"/>
                <w:sz w:val="20"/>
                <w:szCs w:val="20"/>
                <w:lang w:val="sr-Cyrl-RS"/>
              </w:rPr>
            </w:pPr>
            <w:r w:rsidRPr="00115D97">
              <w:rPr>
                <w:rFonts w:cstheme="minorHAnsi"/>
                <w:sz w:val="20"/>
                <w:szCs w:val="20"/>
                <w:lang w:val="sr-Cyrl-RS"/>
              </w:rPr>
              <w:t>10</w:t>
            </w:r>
          </w:p>
        </w:tc>
        <w:tc>
          <w:tcPr>
            <w:tcW w:w="466" w:type="pct"/>
            <w:tcBorders>
              <w:top w:val="double" w:sz="4" w:space="0" w:color="auto"/>
              <w:bottom w:val="double" w:sz="4" w:space="0" w:color="auto"/>
              <w:right w:val="double" w:sz="4" w:space="0" w:color="auto"/>
            </w:tcBorders>
            <w:shd w:val="clear" w:color="auto" w:fill="FFFFFF" w:themeFill="background1"/>
          </w:tcPr>
          <w:p w14:paraId="18405A79" w14:textId="363C45DE" w:rsidR="00C55D76" w:rsidRPr="00115D97" w:rsidRDefault="00C55D76" w:rsidP="00C55D76">
            <w:pPr>
              <w:shd w:val="clear" w:color="auto" w:fill="FFFFFF" w:themeFill="background1"/>
              <w:jc w:val="center"/>
              <w:rPr>
                <w:rFonts w:ascii="Times New Roman" w:eastAsia="Times New Roman" w:hAnsi="Times New Roman" w:cs="Times New Roman"/>
                <w:sz w:val="20"/>
                <w:szCs w:val="20"/>
                <w:lang w:val="sr-Cyrl-RS"/>
              </w:rPr>
            </w:pPr>
            <w:r w:rsidRPr="00115D97">
              <w:rPr>
                <w:rFonts w:cstheme="minorHAnsi"/>
                <w:sz w:val="20"/>
                <w:szCs w:val="20"/>
                <w:lang w:val="sr-Cyrl-RS"/>
              </w:rPr>
              <w:t>12</w:t>
            </w:r>
          </w:p>
        </w:tc>
      </w:tr>
      <w:tr w:rsidR="00DF53A2" w:rsidRPr="00115D97" w14:paraId="294588AA" w14:textId="77777777" w:rsidTr="00627F8D">
        <w:trPr>
          <w:trHeight w:val="304"/>
        </w:trPr>
        <w:tc>
          <w:tcPr>
            <w:tcW w:w="1035" w:type="pct"/>
            <w:gridSpan w:val="2"/>
            <w:tcBorders>
              <w:top w:val="double" w:sz="4" w:space="0" w:color="auto"/>
              <w:bottom w:val="double" w:sz="4" w:space="0" w:color="auto"/>
            </w:tcBorders>
            <w:shd w:val="clear" w:color="auto" w:fill="FFFFFF" w:themeFill="background1"/>
          </w:tcPr>
          <w:p w14:paraId="01224C99" w14:textId="043EC7E9" w:rsidR="00F058FF" w:rsidRPr="00115D97" w:rsidRDefault="00F058FF" w:rsidP="00F058FF">
            <w:pPr>
              <w:shd w:val="clear" w:color="auto" w:fill="FFFFFF" w:themeFill="background1"/>
              <w:spacing w:after="240"/>
              <w:rPr>
                <w:rFonts w:cstheme="minorHAnsi"/>
                <w:sz w:val="20"/>
                <w:szCs w:val="20"/>
                <w:lang w:val="sr-Cyrl-RS"/>
              </w:rPr>
            </w:pPr>
            <w:r w:rsidRPr="00115D97">
              <w:rPr>
                <w:rFonts w:cstheme="minorHAnsi"/>
                <w:sz w:val="20"/>
                <w:szCs w:val="20"/>
                <w:lang w:val="sr-Cyrl-RS"/>
              </w:rPr>
              <w:t>Број одлука у Јединственој бази судске праксе</w:t>
            </w:r>
          </w:p>
        </w:tc>
        <w:tc>
          <w:tcPr>
            <w:tcW w:w="474" w:type="pct"/>
            <w:gridSpan w:val="2"/>
            <w:tcBorders>
              <w:top w:val="double" w:sz="4" w:space="0" w:color="auto"/>
              <w:bottom w:val="double" w:sz="4" w:space="0" w:color="auto"/>
            </w:tcBorders>
            <w:shd w:val="clear" w:color="auto" w:fill="FFFFFF" w:themeFill="background1"/>
          </w:tcPr>
          <w:p w14:paraId="1B274BF9"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BE13E7C" w14:textId="7787D73F" w:rsidR="00F058FF" w:rsidRPr="00115D97" w:rsidRDefault="00F058FF" w:rsidP="00F058FF">
            <w:pPr>
              <w:shd w:val="clear" w:color="auto" w:fill="FFFFFF" w:themeFill="background1"/>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2B26D7AB" w14:textId="31598AC7" w:rsidR="00F058FF" w:rsidRPr="00115D97" w:rsidRDefault="00F058FF" w:rsidP="005B626D">
            <w:pPr>
              <w:shd w:val="clear" w:color="auto" w:fill="FFFFFF" w:themeFill="background1"/>
              <w:spacing w:after="240"/>
              <w:rPr>
                <w:rFonts w:cstheme="minorHAnsi"/>
                <w:sz w:val="20"/>
                <w:szCs w:val="20"/>
                <w:lang w:val="sr-Cyrl-RS"/>
              </w:rPr>
            </w:pPr>
            <w:r w:rsidRPr="00115D97">
              <w:rPr>
                <w:rFonts w:cstheme="minorHAnsi"/>
                <w:sz w:val="20"/>
                <w:szCs w:val="20"/>
                <w:lang w:val="sr-Cyrl-RS"/>
              </w:rPr>
              <w:t>Јединствена база судске праксе</w:t>
            </w:r>
          </w:p>
        </w:tc>
        <w:tc>
          <w:tcPr>
            <w:tcW w:w="568" w:type="pct"/>
            <w:gridSpan w:val="3"/>
            <w:tcBorders>
              <w:top w:val="double" w:sz="4" w:space="0" w:color="auto"/>
              <w:bottom w:val="double" w:sz="4" w:space="0" w:color="auto"/>
            </w:tcBorders>
            <w:shd w:val="clear" w:color="auto" w:fill="FFFFFF" w:themeFill="background1"/>
          </w:tcPr>
          <w:p w14:paraId="0C2C7814" w14:textId="110F6C47"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34.589</w:t>
            </w:r>
          </w:p>
        </w:tc>
        <w:tc>
          <w:tcPr>
            <w:tcW w:w="549" w:type="pct"/>
            <w:gridSpan w:val="2"/>
            <w:tcBorders>
              <w:top w:val="double" w:sz="4" w:space="0" w:color="auto"/>
              <w:bottom w:val="double" w:sz="4" w:space="0" w:color="auto"/>
            </w:tcBorders>
            <w:shd w:val="clear" w:color="auto" w:fill="FFFFFF" w:themeFill="background1"/>
          </w:tcPr>
          <w:p w14:paraId="210754E5" w14:textId="45A12C3F"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3150AB2C" w14:textId="3EC6796C"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37.189</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7EC38E3C" w14:textId="5CFF065B" w:rsidR="00F058FF" w:rsidRPr="00115D97" w:rsidRDefault="00F058FF" w:rsidP="00F058FF">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39.789</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2F3494CA" w14:textId="2AC2C9FE"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42.389</w:t>
            </w:r>
          </w:p>
        </w:tc>
        <w:tc>
          <w:tcPr>
            <w:tcW w:w="466" w:type="pct"/>
            <w:tcBorders>
              <w:top w:val="double" w:sz="4" w:space="0" w:color="auto"/>
              <w:bottom w:val="double" w:sz="4" w:space="0" w:color="auto"/>
              <w:right w:val="double" w:sz="4" w:space="0" w:color="auto"/>
            </w:tcBorders>
            <w:shd w:val="clear" w:color="auto" w:fill="FFFFFF" w:themeFill="background1"/>
          </w:tcPr>
          <w:p w14:paraId="0F3CC45B" w14:textId="6011C634"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44.989</w:t>
            </w:r>
          </w:p>
        </w:tc>
      </w:tr>
      <w:tr w:rsidR="00DF53A2" w:rsidRPr="00115D97" w14:paraId="3BE06E29" w14:textId="77777777" w:rsidTr="00627F8D">
        <w:trPr>
          <w:trHeight w:val="304"/>
        </w:trPr>
        <w:tc>
          <w:tcPr>
            <w:tcW w:w="1035" w:type="pct"/>
            <w:gridSpan w:val="2"/>
            <w:tcBorders>
              <w:top w:val="double" w:sz="4" w:space="0" w:color="auto"/>
              <w:bottom w:val="double" w:sz="4" w:space="0" w:color="auto"/>
            </w:tcBorders>
            <w:shd w:val="clear" w:color="auto" w:fill="FFFFFF" w:themeFill="background1"/>
          </w:tcPr>
          <w:p w14:paraId="6690DD68" w14:textId="4EE4EA19" w:rsidR="0007559F" w:rsidRPr="00115D97" w:rsidRDefault="00627F8D" w:rsidP="00C01CB1">
            <w:pPr>
              <w:shd w:val="clear" w:color="auto" w:fill="FFFFFF" w:themeFill="background1"/>
              <w:spacing w:after="240"/>
              <w:rPr>
                <w:rFonts w:cstheme="minorHAnsi"/>
                <w:sz w:val="20"/>
                <w:szCs w:val="20"/>
                <w:lang w:val="sr-Cyrl-RS"/>
              </w:rPr>
            </w:pPr>
            <w:r w:rsidRPr="00115D97">
              <w:rPr>
                <w:rFonts w:cstheme="minorHAnsi"/>
                <w:sz w:val="20"/>
                <w:szCs w:val="20"/>
                <w:lang w:val="sr-Cyrl-RS"/>
              </w:rPr>
              <w:t xml:space="preserve">Регистар посредника пружа тачне податке о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и</w:t>
            </w:r>
            <w:r w:rsidRPr="00115D97">
              <w:rPr>
                <w:rFonts w:cstheme="minorHAnsi"/>
                <w:spacing w:val="10"/>
                <w:sz w:val="20"/>
                <w:szCs w:val="20"/>
                <w:lang w:val="sr-Cyrl-RS"/>
              </w:rPr>
              <w:t xml:space="preserve"> </w:t>
            </w:r>
            <w:r w:rsidRPr="00115D97">
              <w:rPr>
                <w:rFonts w:cstheme="minorHAnsi"/>
                <w:sz w:val="20"/>
                <w:szCs w:val="20"/>
                <w:lang w:val="sr-Cyrl-RS"/>
              </w:rPr>
              <w:t>др</w:t>
            </w:r>
            <w:r w:rsidRPr="00115D97">
              <w:rPr>
                <w:rFonts w:cstheme="minorHAnsi"/>
                <w:spacing w:val="-1"/>
                <w:sz w:val="20"/>
                <w:szCs w:val="20"/>
                <w:lang w:val="sr-Cyrl-RS"/>
              </w:rPr>
              <w:t>ж</w:t>
            </w:r>
            <w:r w:rsidRPr="00115D97">
              <w:rPr>
                <w:rFonts w:cstheme="minorHAnsi"/>
                <w:spacing w:val="3"/>
                <w:sz w:val="20"/>
                <w:szCs w:val="20"/>
                <w:lang w:val="sr-Cyrl-RS"/>
              </w:rPr>
              <w:t>а</w:t>
            </w:r>
            <w:r w:rsidRPr="00115D97">
              <w:rPr>
                <w:rFonts w:cstheme="minorHAnsi"/>
                <w:spacing w:val="2"/>
                <w:sz w:val="20"/>
                <w:szCs w:val="20"/>
                <w:lang w:val="sr-Cyrl-RS"/>
              </w:rPr>
              <w:t>в</w:t>
            </w:r>
            <w:r w:rsidRPr="00115D97">
              <w:rPr>
                <w:rFonts w:cstheme="minorHAnsi"/>
                <w:spacing w:val="-1"/>
                <w:sz w:val="20"/>
                <w:szCs w:val="20"/>
                <w:lang w:val="sr-Cyrl-RS"/>
              </w:rPr>
              <w:t>ни</w:t>
            </w:r>
            <w:r w:rsidRPr="00115D97">
              <w:rPr>
                <w:rFonts w:cstheme="minorHAnsi"/>
                <w:sz w:val="20"/>
                <w:szCs w:val="20"/>
                <w:lang w:val="sr-Cyrl-RS"/>
              </w:rPr>
              <w:t xml:space="preserve">м </w:t>
            </w:r>
            <w:r w:rsidRPr="00115D97">
              <w:rPr>
                <w:rFonts w:cstheme="minorHAnsi"/>
                <w:spacing w:val="1"/>
                <w:sz w:val="20"/>
                <w:szCs w:val="20"/>
                <w:lang w:val="sr-Cyrl-RS"/>
              </w:rPr>
              <w:t>ор</w:t>
            </w:r>
            <w:r w:rsidRPr="00115D97">
              <w:rPr>
                <w:rFonts w:cstheme="minorHAnsi"/>
                <w:sz w:val="20"/>
                <w:szCs w:val="20"/>
                <w:lang w:val="sr-Cyrl-RS"/>
              </w:rPr>
              <w:t>га</w:t>
            </w:r>
            <w:r w:rsidRPr="00115D97">
              <w:rPr>
                <w:rFonts w:cstheme="minorHAnsi"/>
                <w:spacing w:val="-1"/>
                <w:sz w:val="20"/>
                <w:szCs w:val="20"/>
                <w:lang w:val="sr-Cyrl-RS"/>
              </w:rPr>
              <w:t>ни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8"/>
                <w:sz w:val="20"/>
                <w:szCs w:val="20"/>
                <w:lang w:val="sr-Cyrl-RS"/>
              </w:rPr>
              <w:t xml:space="preserve"> </w:t>
            </w:r>
            <w:r w:rsidRPr="00115D97">
              <w:rPr>
                <w:rFonts w:cstheme="minorHAnsi"/>
                <w:spacing w:val="1"/>
                <w:sz w:val="20"/>
                <w:szCs w:val="20"/>
                <w:lang w:val="sr-Cyrl-RS"/>
              </w:rPr>
              <w:t>ор</w:t>
            </w:r>
            <w:r w:rsidRPr="00115D97">
              <w:rPr>
                <w:rFonts w:cstheme="minorHAnsi"/>
                <w:sz w:val="20"/>
                <w:szCs w:val="20"/>
                <w:lang w:val="sr-Cyrl-RS"/>
              </w:rPr>
              <w:t>га</w:t>
            </w:r>
            <w:r w:rsidRPr="00115D97">
              <w:rPr>
                <w:rFonts w:cstheme="minorHAnsi"/>
                <w:spacing w:val="-1"/>
                <w:sz w:val="20"/>
                <w:szCs w:val="20"/>
                <w:lang w:val="sr-Cyrl-RS"/>
              </w:rPr>
              <w:t>ни</w:t>
            </w:r>
            <w:r w:rsidRPr="00115D97">
              <w:rPr>
                <w:rFonts w:cstheme="minorHAnsi"/>
                <w:sz w:val="20"/>
                <w:szCs w:val="20"/>
                <w:lang w:val="sr-Cyrl-RS"/>
              </w:rPr>
              <w:t>з</w:t>
            </w:r>
            <w:r w:rsidRPr="00115D97">
              <w:rPr>
                <w:rFonts w:cstheme="minorHAnsi"/>
                <w:spacing w:val="1"/>
                <w:sz w:val="20"/>
                <w:szCs w:val="20"/>
                <w:lang w:val="sr-Cyrl-RS"/>
              </w:rPr>
              <w:t>ац</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1"/>
                <w:sz w:val="20"/>
                <w:szCs w:val="20"/>
                <w:lang w:val="sr-Cyrl-RS"/>
              </w:rPr>
              <w:t>м</w:t>
            </w:r>
            <w:r w:rsidRPr="00115D97">
              <w:rPr>
                <w:rFonts w:cstheme="minorHAnsi"/>
                <w:sz w:val="20"/>
                <w:szCs w:val="20"/>
                <w:lang w:val="sr-Cyrl-RS"/>
              </w:rPr>
              <w:t xml:space="preserve">а и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м  </w:t>
            </w:r>
            <w:r w:rsidRPr="00115D97">
              <w:rPr>
                <w:rFonts w:cstheme="minorHAnsi"/>
                <w:spacing w:val="-1"/>
                <w:sz w:val="20"/>
                <w:szCs w:val="20"/>
                <w:lang w:val="sr-Cyrl-RS"/>
              </w:rPr>
              <w:t>л</w:t>
            </w:r>
            <w:r w:rsidRPr="00115D97">
              <w:rPr>
                <w:rFonts w:cstheme="minorHAnsi"/>
                <w:spacing w:val="1"/>
                <w:sz w:val="20"/>
                <w:szCs w:val="20"/>
                <w:lang w:val="sr-Cyrl-RS"/>
              </w:rPr>
              <w:t>иц</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w:t>
            </w:r>
            <w:r w:rsidRPr="00115D97">
              <w:rPr>
                <w:rFonts w:cstheme="minorHAnsi"/>
                <w:spacing w:val="2"/>
                <w:sz w:val="20"/>
                <w:szCs w:val="20"/>
                <w:lang w:val="sr-Cyrl-RS"/>
              </w:rPr>
              <w:t xml:space="preserve">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w:t>
            </w:r>
            <w:r w:rsidRPr="00115D97">
              <w:rPr>
                <w:rFonts w:cstheme="minorHAnsi"/>
                <w:spacing w:val="2"/>
                <w:sz w:val="20"/>
                <w:szCs w:val="20"/>
                <w:lang w:val="sr-Cyrl-RS"/>
              </w:rPr>
              <w:t xml:space="preserve"> </w:t>
            </w:r>
            <w:r w:rsidRPr="00115D97">
              <w:rPr>
                <w:rFonts w:cstheme="minorHAnsi"/>
                <w:sz w:val="20"/>
                <w:szCs w:val="20"/>
                <w:lang w:val="sr-Cyrl-RS"/>
              </w:rPr>
              <w:t xml:space="preserve">је </w:t>
            </w:r>
            <w:r w:rsidRPr="00115D97">
              <w:rPr>
                <w:rFonts w:cstheme="minorHAnsi"/>
                <w:spacing w:val="-1"/>
                <w:sz w:val="20"/>
                <w:szCs w:val="20"/>
                <w:lang w:val="sr-Cyrl-RS"/>
              </w:rPr>
              <w:t>и</w:t>
            </w:r>
            <w:r w:rsidRPr="00115D97">
              <w:rPr>
                <w:rFonts w:cstheme="minorHAnsi"/>
                <w:sz w:val="20"/>
                <w:szCs w:val="20"/>
                <w:lang w:val="sr-Cyrl-RS"/>
              </w:rPr>
              <w:t>здата</w:t>
            </w:r>
            <w:r w:rsidRPr="00115D97">
              <w:rPr>
                <w:rFonts w:cstheme="minorHAnsi"/>
                <w:spacing w:val="3"/>
                <w:sz w:val="20"/>
                <w:szCs w:val="20"/>
                <w:lang w:val="sr-Cyrl-RS"/>
              </w:rPr>
              <w:t xml:space="preserve"> </w:t>
            </w:r>
            <w:r w:rsidRPr="00115D97">
              <w:rPr>
                <w:rFonts w:cstheme="minorHAnsi"/>
                <w:sz w:val="20"/>
                <w:szCs w:val="20"/>
                <w:lang w:val="sr-Cyrl-RS"/>
              </w:rPr>
              <w:t>дозв</w:t>
            </w:r>
            <w:r w:rsidRPr="00115D97">
              <w:rPr>
                <w:rFonts w:cstheme="minorHAnsi"/>
                <w:spacing w:val="1"/>
                <w:sz w:val="20"/>
                <w:szCs w:val="20"/>
                <w:lang w:val="sr-Cyrl-RS"/>
              </w:rPr>
              <w:t>о</w:t>
            </w:r>
            <w:r w:rsidRPr="00115D97">
              <w:rPr>
                <w:rFonts w:cstheme="minorHAnsi"/>
                <w:spacing w:val="-1"/>
                <w:sz w:val="20"/>
                <w:szCs w:val="20"/>
                <w:lang w:val="sr-Cyrl-RS"/>
              </w:rPr>
              <w:t>л</w:t>
            </w:r>
            <w:r w:rsidRPr="00115D97">
              <w:rPr>
                <w:rFonts w:cstheme="minorHAnsi"/>
                <w:sz w:val="20"/>
                <w:szCs w:val="20"/>
                <w:lang w:val="sr-Cyrl-RS"/>
              </w:rPr>
              <w:t>а за</w:t>
            </w:r>
            <w:r w:rsidRPr="00115D97">
              <w:rPr>
                <w:rFonts w:cstheme="minorHAnsi"/>
                <w:spacing w:val="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z w:val="20"/>
                <w:szCs w:val="20"/>
                <w:lang w:val="sr-Cyrl-RS"/>
              </w:rPr>
              <w:t>в</w:t>
            </w:r>
            <w:r w:rsidRPr="00115D97">
              <w:rPr>
                <w:rFonts w:cstheme="minorHAnsi"/>
                <w:spacing w:val="1"/>
                <w:sz w:val="20"/>
                <w:szCs w:val="20"/>
                <w:lang w:val="sr-Cyrl-RS"/>
              </w:rPr>
              <w:t>о</w:t>
            </w:r>
            <w:r w:rsidRPr="00115D97">
              <w:rPr>
                <w:rFonts w:cstheme="minorHAnsi"/>
                <w:sz w:val="20"/>
                <w:szCs w:val="20"/>
                <w:lang w:val="sr-Cyrl-RS"/>
              </w:rPr>
              <w:t xml:space="preserve">ђење </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4"/>
                <w:sz w:val="20"/>
                <w:szCs w:val="20"/>
                <w:lang w:val="sr-Cyrl-RS"/>
              </w:rPr>
              <w:t>у</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4"/>
                <w:sz w:val="20"/>
                <w:szCs w:val="20"/>
                <w:lang w:val="sr-Cyrl-RS"/>
              </w:rPr>
              <w:t xml:space="preserve"> </w:t>
            </w:r>
            <w:r w:rsidRPr="00115D97">
              <w:rPr>
                <w:rFonts w:cstheme="minorHAnsi"/>
                <w:sz w:val="20"/>
                <w:szCs w:val="20"/>
                <w:lang w:val="sr-Cyrl-RS"/>
              </w:rPr>
              <w:t>за</w:t>
            </w:r>
            <w:r w:rsidRPr="00115D97">
              <w:rPr>
                <w:rFonts w:cstheme="minorHAnsi"/>
                <w:spacing w:val="-1"/>
                <w:sz w:val="20"/>
                <w:szCs w:val="20"/>
                <w:lang w:val="sr-Cyrl-RS"/>
              </w:rPr>
              <w:t xml:space="preserve"> 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pacing w:val="-1"/>
                <w:sz w:val="20"/>
                <w:szCs w:val="20"/>
                <w:lang w:val="sr-Cyrl-RS"/>
              </w:rPr>
              <w:t>к</w:t>
            </w:r>
            <w:r w:rsidRPr="00115D97">
              <w:rPr>
                <w:rFonts w:cstheme="minorHAnsi"/>
                <w:sz w:val="20"/>
                <w:szCs w:val="20"/>
                <w:lang w:val="sr-Cyrl-RS"/>
              </w:rPr>
              <w:t>е.</w:t>
            </w:r>
          </w:p>
        </w:tc>
        <w:tc>
          <w:tcPr>
            <w:tcW w:w="474" w:type="pct"/>
            <w:gridSpan w:val="2"/>
            <w:tcBorders>
              <w:top w:val="double" w:sz="4" w:space="0" w:color="auto"/>
              <w:bottom w:val="double" w:sz="4" w:space="0" w:color="auto"/>
            </w:tcBorders>
            <w:shd w:val="clear" w:color="auto" w:fill="FFFFFF" w:themeFill="background1"/>
          </w:tcPr>
          <w:p w14:paraId="5E8ACD60" w14:textId="6F0B7202" w:rsidR="0007559F" w:rsidRPr="00115D97" w:rsidRDefault="00627F8D" w:rsidP="001C079D">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0DF5B99D" w14:textId="5AEB3A77" w:rsidR="0007559F" w:rsidRPr="00115D97" w:rsidRDefault="00627F8D" w:rsidP="001C079D">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26DE786E" w14:textId="5649FA5B" w:rsidR="0007559F" w:rsidRPr="00115D97" w:rsidRDefault="00627F8D" w:rsidP="00627F8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3FBED6DF" w14:textId="77777777" w:rsidR="0007559F" w:rsidRPr="00115D97" w:rsidRDefault="0007559F" w:rsidP="00800EB7">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7460AB9" w14:textId="6DBAC306" w:rsidR="0007559F" w:rsidRPr="00115D97" w:rsidRDefault="00627F8D" w:rsidP="00627F8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75160949" w14:textId="30D8A495" w:rsidR="0007559F" w:rsidRPr="00115D97" w:rsidRDefault="00627F8D" w:rsidP="00627F8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96F2A8E" w14:textId="022EB516" w:rsidR="0007559F" w:rsidRPr="00115D97" w:rsidRDefault="00627F8D" w:rsidP="00627F8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68C07F4C" w14:textId="54E5AF02" w:rsidR="0007559F" w:rsidRPr="00115D97" w:rsidRDefault="00627F8D" w:rsidP="00627F8D">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694D4977"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38F15A50" w14:textId="6D9C68A8" w:rsidR="0089032A" w:rsidRPr="00115D97" w:rsidRDefault="0089032A" w:rsidP="00C01CB1">
            <w:pPr>
              <w:pStyle w:val="col-md-12"/>
              <w:shd w:val="clear" w:color="auto" w:fill="FFFFFF"/>
              <w:spacing w:after="30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Подаци о неплаћеним новчаним казнама и другим новчаним износима континуирано ажурирани и доступни на интернет страници Министарства правде.</w:t>
            </w:r>
          </w:p>
        </w:tc>
        <w:tc>
          <w:tcPr>
            <w:tcW w:w="474" w:type="pct"/>
            <w:gridSpan w:val="2"/>
            <w:tcBorders>
              <w:top w:val="double" w:sz="4" w:space="0" w:color="auto"/>
              <w:bottom w:val="double" w:sz="4" w:space="0" w:color="auto"/>
            </w:tcBorders>
            <w:shd w:val="clear" w:color="auto" w:fill="FFFFFF" w:themeFill="background1"/>
          </w:tcPr>
          <w:p w14:paraId="1E227C8A" w14:textId="074BB2EE" w:rsidR="0089032A" w:rsidRPr="00115D97" w:rsidRDefault="0089032A" w:rsidP="0089032A">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2C108CEE" w14:textId="7E1C169F" w:rsidR="0089032A" w:rsidRPr="00115D97" w:rsidRDefault="0089032A" w:rsidP="0089032A">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11FB554A" w14:textId="169CBA84" w:rsidR="0089032A" w:rsidRPr="00115D97" w:rsidRDefault="0089032A" w:rsidP="00C01CB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7203AEA7" w14:textId="15AC0B09" w:rsidR="0089032A" w:rsidRPr="00115D97" w:rsidRDefault="0089032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2503468" w14:textId="04300AC6" w:rsidR="0089032A" w:rsidRPr="00115D97" w:rsidRDefault="0089032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9F73773" w14:textId="421A11BD" w:rsidR="0089032A" w:rsidRPr="00115D97" w:rsidRDefault="0089032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0C16FD10" w14:textId="7D276842" w:rsidR="0089032A" w:rsidRPr="00115D97" w:rsidRDefault="0089032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68F710D2" w14:textId="6BD79BB1" w:rsidR="0089032A" w:rsidRPr="00115D97" w:rsidRDefault="0089032A"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7B850CAE"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648D6767" w14:textId="532DD254" w:rsidR="00C01CB1" w:rsidRPr="00115D97" w:rsidRDefault="00C01CB1" w:rsidP="00C01CB1">
            <w:pPr>
              <w:pStyle w:val="col-md-12"/>
              <w:shd w:val="clear" w:color="auto" w:fill="FFFFFF"/>
              <w:spacing w:after="300" w:afterAutospacing="0"/>
              <w:ind w:left="22"/>
              <w:rPr>
                <w:rFonts w:asciiTheme="minorHAnsi" w:hAnsiTheme="minorHAnsi" w:cstheme="minorHAnsi"/>
                <w:sz w:val="20"/>
                <w:szCs w:val="20"/>
              </w:rPr>
            </w:pPr>
            <w:r w:rsidRPr="00115D97">
              <w:rPr>
                <w:rFonts w:asciiTheme="minorHAnsi" w:hAnsiTheme="minorHAnsi" w:cstheme="minorHAnsi"/>
                <w:sz w:val="20"/>
                <w:szCs w:val="20"/>
                <w:lang w:val="sr-Cyrl-RS"/>
              </w:rPr>
              <w:t>Подаци о лицима уписаним у Именик јавних извршитеља континуирано ажурирани на интернет страници Министарства правде</w:t>
            </w:r>
            <w:r w:rsidRPr="00115D97">
              <w:rPr>
                <w:rFonts w:asciiTheme="minorHAnsi" w:hAnsiTheme="minorHAnsi" w:cstheme="minorHAnsi"/>
                <w:sz w:val="20"/>
                <w:szCs w:val="20"/>
              </w:rPr>
              <w:t>.</w:t>
            </w:r>
          </w:p>
        </w:tc>
        <w:tc>
          <w:tcPr>
            <w:tcW w:w="474" w:type="pct"/>
            <w:gridSpan w:val="2"/>
            <w:tcBorders>
              <w:top w:val="double" w:sz="4" w:space="0" w:color="auto"/>
              <w:bottom w:val="double" w:sz="4" w:space="0" w:color="auto"/>
            </w:tcBorders>
            <w:shd w:val="clear" w:color="auto" w:fill="FFFFFF" w:themeFill="background1"/>
          </w:tcPr>
          <w:p w14:paraId="1FC4BCE0" w14:textId="32DA1BC8" w:rsidR="00C01CB1" w:rsidRPr="00115D97" w:rsidRDefault="00C01CB1" w:rsidP="00C01CB1">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598EAAC6" w14:textId="74689FEB" w:rsidR="00C01CB1" w:rsidRPr="00115D97" w:rsidRDefault="00C01CB1" w:rsidP="00C01CB1">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513A601F" w14:textId="6CCBF986" w:rsidR="00C01CB1" w:rsidRPr="00115D97" w:rsidRDefault="00C01CB1" w:rsidP="00C01CB1">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47865835" w14:textId="68306CF5" w:rsidR="00C01CB1" w:rsidRPr="00115D97" w:rsidRDefault="00C01CB1"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07F2C605" w14:textId="24D0E6C5" w:rsidR="00C01CB1" w:rsidRPr="00115D97" w:rsidRDefault="00C01CB1"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07A35C5A" w14:textId="7D31DF64" w:rsidR="00C01CB1" w:rsidRPr="00115D97" w:rsidRDefault="00C01CB1"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211A9475" w14:textId="7D53F8A2" w:rsidR="00C01CB1" w:rsidRPr="00115D97" w:rsidRDefault="00C01CB1"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13BE02FB" w14:textId="1976620E" w:rsidR="00C01CB1" w:rsidRPr="00115D97" w:rsidRDefault="00C01CB1"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52EAEED2"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34F472B9" w14:textId="03DE33F2" w:rsidR="00837EB2" w:rsidRPr="00115D97" w:rsidRDefault="00E06023" w:rsidP="00694BED">
            <w:pPr>
              <w:shd w:val="clear" w:color="auto" w:fill="FFFFFF" w:themeFill="background1"/>
              <w:spacing w:after="240"/>
              <w:rPr>
                <w:rFonts w:cstheme="minorHAnsi"/>
                <w:sz w:val="20"/>
                <w:szCs w:val="20"/>
                <w:lang w:val="sr-Cyrl-RS"/>
              </w:rPr>
            </w:pPr>
            <w:r w:rsidRPr="00115D97">
              <w:rPr>
                <w:rFonts w:cstheme="minorHAnsi"/>
                <w:sz w:val="20"/>
                <w:szCs w:val="20"/>
                <w:lang w:val="sr-Cyrl-RS"/>
              </w:rPr>
              <w:t xml:space="preserve">Подаци о </w:t>
            </w:r>
            <w:r w:rsidR="00694BED" w:rsidRPr="00115D97">
              <w:rPr>
                <w:rFonts w:cstheme="minorHAnsi"/>
                <w:sz w:val="20"/>
                <w:szCs w:val="20"/>
                <w:lang w:val="sr-Cyrl-RS"/>
              </w:rPr>
              <w:t xml:space="preserve">јавнобележничким канцеларијама доступни и </w:t>
            </w:r>
            <w:r w:rsidRPr="00115D97">
              <w:rPr>
                <w:rFonts w:cstheme="minorHAnsi"/>
                <w:sz w:val="20"/>
                <w:szCs w:val="20"/>
                <w:lang w:val="sr-Cyrl-RS"/>
              </w:rPr>
              <w:t>континуирано ажурирани</w:t>
            </w:r>
            <w:r w:rsidR="00837EB2" w:rsidRPr="00115D97">
              <w:rPr>
                <w:rFonts w:cstheme="minorHAnsi"/>
                <w:sz w:val="20"/>
                <w:szCs w:val="20"/>
                <w:lang w:val="sr-Cyrl-RS"/>
              </w:rPr>
              <w:t xml:space="preserve"> на интернет страници Министарства правде</w:t>
            </w:r>
            <w:r w:rsidR="00694BED" w:rsidRPr="00115D97">
              <w:rPr>
                <w:rFonts w:cstheme="minorHAnsi"/>
                <w:sz w:val="20"/>
                <w:szCs w:val="20"/>
                <w:lang w:val="sr-Cyrl-RS"/>
              </w:rPr>
              <w:t>.</w:t>
            </w:r>
          </w:p>
        </w:tc>
        <w:tc>
          <w:tcPr>
            <w:tcW w:w="474" w:type="pct"/>
            <w:gridSpan w:val="2"/>
            <w:tcBorders>
              <w:top w:val="double" w:sz="4" w:space="0" w:color="auto"/>
              <w:bottom w:val="double" w:sz="4" w:space="0" w:color="auto"/>
            </w:tcBorders>
            <w:shd w:val="clear" w:color="auto" w:fill="FFFFFF" w:themeFill="background1"/>
          </w:tcPr>
          <w:p w14:paraId="20E1E453" w14:textId="167300CD"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150108B7" w14:textId="54F26E45"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63B80FAC" w14:textId="737D36F0"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273E265B" w14:textId="25B18847"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65247FA" w14:textId="26C5E5A2"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6DA01045" w14:textId="11074987"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309D07BA" w14:textId="5F9C7311"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133E2A56" w14:textId="0FF747C4"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0F2375B4"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195558B5" w14:textId="721FF042" w:rsidR="00837EB2" w:rsidRPr="00115D97" w:rsidRDefault="00E06023" w:rsidP="00694BED">
            <w:pPr>
              <w:shd w:val="clear" w:color="auto" w:fill="FFFFFF" w:themeFill="background1"/>
              <w:spacing w:after="240"/>
              <w:rPr>
                <w:rFonts w:cstheme="minorHAnsi"/>
                <w:sz w:val="20"/>
                <w:szCs w:val="20"/>
                <w:lang w:val="sr-Cyrl-RS"/>
              </w:rPr>
            </w:pPr>
            <w:r w:rsidRPr="00115D97">
              <w:rPr>
                <w:rFonts w:cstheme="minorHAnsi"/>
                <w:sz w:val="20"/>
                <w:szCs w:val="20"/>
                <w:lang w:val="sr-Cyrl-RS"/>
              </w:rPr>
              <w:t>Подаци правде о лицима уписаним у евиденцију сталних судских тумача континуирано ажурирани</w:t>
            </w:r>
            <w:r w:rsidR="00837EB2" w:rsidRPr="00115D97">
              <w:rPr>
                <w:rFonts w:cstheme="minorHAnsi"/>
                <w:sz w:val="20"/>
                <w:szCs w:val="20"/>
                <w:lang w:val="sr-Cyrl-RS"/>
              </w:rPr>
              <w:t xml:space="preserve"> на интернет страници Министарства.</w:t>
            </w:r>
          </w:p>
        </w:tc>
        <w:tc>
          <w:tcPr>
            <w:tcW w:w="474" w:type="pct"/>
            <w:gridSpan w:val="2"/>
            <w:tcBorders>
              <w:top w:val="double" w:sz="4" w:space="0" w:color="auto"/>
              <w:bottom w:val="double" w:sz="4" w:space="0" w:color="auto"/>
            </w:tcBorders>
            <w:shd w:val="clear" w:color="auto" w:fill="FFFFFF" w:themeFill="background1"/>
          </w:tcPr>
          <w:p w14:paraId="7A38CBD3" w14:textId="3D92DF4F"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6FF06711" w14:textId="468DA4C7"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74AEFC78" w14:textId="42F74048"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78188D30" w14:textId="2269E9C4"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60ED658B" w14:textId="5439D559"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0E5D701F" w14:textId="49BAACAB"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31A31AF2" w14:textId="197F0732"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594D8CE8" w14:textId="3943D24B"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5C4C06D2"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57D2747B" w14:textId="40905E0D" w:rsidR="00837EB2" w:rsidRPr="00115D97" w:rsidRDefault="00E06023" w:rsidP="00694BED">
            <w:pPr>
              <w:shd w:val="clear" w:color="auto" w:fill="FFFFFF" w:themeFill="background1"/>
              <w:spacing w:after="240"/>
              <w:rPr>
                <w:rFonts w:cstheme="minorHAnsi"/>
                <w:sz w:val="20"/>
                <w:szCs w:val="20"/>
                <w:lang w:val="sr-Cyrl-RS"/>
              </w:rPr>
            </w:pPr>
            <w:r w:rsidRPr="00115D97">
              <w:rPr>
                <w:rFonts w:cstheme="minorHAnsi"/>
                <w:sz w:val="20"/>
                <w:szCs w:val="20"/>
                <w:lang w:val="sr-Cyrl-RS"/>
              </w:rPr>
              <w:t xml:space="preserve">Подаци о лицима уписаним у Регистар судских вештака континуирано ажурирани </w:t>
            </w:r>
            <w:r w:rsidR="00837EB2" w:rsidRPr="00115D97">
              <w:rPr>
                <w:rFonts w:cstheme="minorHAnsi"/>
                <w:sz w:val="20"/>
                <w:szCs w:val="20"/>
                <w:lang w:val="sr-Cyrl-RS"/>
              </w:rPr>
              <w:t>на интернет страници Министарства правде.</w:t>
            </w:r>
          </w:p>
        </w:tc>
        <w:tc>
          <w:tcPr>
            <w:tcW w:w="474" w:type="pct"/>
            <w:gridSpan w:val="2"/>
            <w:tcBorders>
              <w:top w:val="double" w:sz="4" w:space="0" w:color="auto"/>
              <w:bottom w:val="double" w:sz="4" w:space="0" w:color="auto"/>
            </w:tcBorders>
            <w:shd w:val="clear" w:color="auto" w:fill="FFFFFF" w:themeFill="background1"/>
          </w:tcPr>
          <w:p w14:paraId="3FCB83C0" w14:textId="13106494"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7D8A3A42" w14:textId="76EF414D"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3AE9EA31" w14:textId="53A9285F"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3ACA2927" w14:textId="1B7EB907"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78997E5A" w14:textId="678D0653"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339143F3" w14:textId="2838949E"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6E8817D" w14:textId="1DAA2B8C"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00BC8BCE" w14:textId="24554B8A"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r w:rsidR="00DF53A2" w:rsidRPr="00115D97" w14:paraId="68832616" w14:textId="77777777" w:rsidTr="0089032A">
        <w:trPr>
          <w:trHeight w:val="304"/>
        </w:trPr>
        <w:tc>
          <w:tcPr>
            <w:tcW w:w="1035" w:type="pct"/>
            <w:gridSpan w:val="2"/>
            <w:tcBorders>
              <w:top w:val="double" w:sz="4" w:space="0" w:color="auto"/>
              <w:bottom w:val="double" w:sz="4" w:space="0" w:color="auto"/>
            </w:tcBorders>
            <w:shd w:val="clear" w:color="auto" w:fill="FFFFFF" w:themeFill="background1"/>
          </w:tcPr>
          <w:p w14:paraId="3BB50BE3" w14:textId="3FE379F6" w:rsidR="00E06023" w:rsidRPr="00115D97" w:rsidRDefault="00E06023" w:rsidP="00E06023">
            <w:pPr>
              <w:pStyle w:val="col-md-12"/>
              <w:shd w:val="clear" w:color="auto" w:fill="FFFFFF"/>
              <w:spacing w:before="0" w:beforeAutospacing="0" w:after="0" w:afterAutospacing="0"/>
              <w:ind w:left="22"/>
              <w:rPr>
                <w:rFonts w:asciiTheme="minorHAnsi" w:hAnsiTheme="minorHAnsi" w:cstheme="minorHAnsi"/>
                <w:sz w:val="20"/>
                <w:szCs w:val="20"/>
                <w:lang w:val="sr-Latn-RS"/>
              </w:rPr>
            </w:pPr>
            <w:r w:rsidRPr="00115D97">
              <w:rPr>
                <w:rFonts w:asciiTheme="minorHAnsi" w:hAnsiTheme="minorHAnsi" w:cstheme="minorHAnsi"/>
                <w:sz w:val="20"/>
                <w:szCs w:val="20"/>
                <w:lang w:val="sr-Cyrl-RS"/>
              </w:rPr>
              <w:t>Подаци о лицима уписаним у Регистар пружалаца бесплатне правне помоћи и бесплатне правне подршке континуирано ажурирани</w:t>
            </w:r>
          </w:p>
          <w:p w14:paraId="6115354F" w14:textId="68C65A67" w:rsidR="00837EB2" w:rsidRPr="00115D97" w:rsidRDefault="00837EB2" w:rsidP="00837EB2">
            <w:pPr>
              <w:pStyle w:val="col-md-12"/>
              <w:shd w:val="clear" w:color="auto" w:fill="FFFFFF"/>
              <w:spacing w:before="0" w:beforeAutospacing="0" w:after="0" w:afterAutospacing="0"/>
              <w:ind w:left="22"/>
              <w:rPr>
                <w:rFonts w:asciiTheme="minorHAnsi" w:hAnsiTheme="minorHAnsi" w:cstheme="minorHAnsi"/>
                <w:sz w:val="20"/>
                <w:szCs w:val="20"/>
                <w:lang w:val="sr-Latn-RS"/>
              </w:rPr>
            </w:pPr>
            <w:r w:rsidRPr="00115D97">
              <w:rPr>
                <w:rFonts w:asciiTheme="minorHAnsi" w:hAnsiTheme="minorHAnsi" w:cstheme="minorHAnsi"/>
                <w:sz w:val="20"/>
                <w:szCs w:val="20"/>
                <w:lang w:val="sr-Cyrl-RS"/>
              </w:rPr>
              <w:t xml:space="preserve"> на интернет страници Министарства правде.</w:t>
            </w:r>
          </w:p>
          <w:p w14:paraId="1315A2CC" w14:textId="170CA4D0" w:rsidR="00837EB2" w:rsidRPr="00115D97" w:rsidRDefault="00837EB2" w:rsidP="00837EB2">
            <w:pPr>
              <w:shd w:val="clear" w:color="auto" w:fill="FFFFFF" w:themeFill="background1"/>
              <w:rPr>
                <w:rFonts w:cstheme="minorHAnsi"/>
                <w:sz w:val="20"/>
                <w:szCs w:val="20"/>
                <w:lang w:val="sr-Latn-RS"/>
              </w:rPr>
            </w:pPr>
          </w:p>
        </w:tc>
        <w:tc>
          <w:tcPr>
            <w:tcW w:w="474" w:type="pct"/>
            <w:gridSpan w:val="2"/>
            <w:tcBorders>
              <w:top w:val="double" w:sz="4" w:space="0" w:color="auto"/>
              <w:bottom w:val="double" w:sz="4" w:space="0" w:color="auto"/>
            </w:tcBorders>
            <w:shd w:val="clear" w:color="auto" w:fill="FFFFFF" w:themeFill="background1"/>
          </w:tcPr>
          <w:p w14:paraId="40132847" w14:textId="3043D9C2"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ДА/НЕ</w:t>
            </w:r>
          </w:p>
        </w:tc>
        <w:tc>
          <w:tcPr>
            <w:tcW w:w="443" w:type="pct"/>
            <w:gridSpan w:val="2"/>
            <w:tcBorders>
              <w:top w:val="double" w:sz="4" w:space="0" w:color="auto"/>
              <w:bottom w:val="double" w:sz="4" w:space="0" w:color="auto"/>
            </w:tcBorders>
            <w:shd w:val="clear" w:color="auto" w:fill="FFFFFF" w:themeFill="background1"/>
          </w:tcPr>
          <w:p w14:paraId="39FD002A" w14:textId="3605C224"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МП</w:t>
            </w:r>
          </w:p>
        </w:tc>
        <w:tc>
          <w:tcPr>
            <w:tcW w:w="568" w:type="pct"/>
            <w:gridSpan w:val="3"/>
            <w:tcBorders>
              <w:top w:val="double" w:sz="4" w:space="0" w:color="auto"/>
              <w:bottom w:val="double" w:sz="4" w:space="0" w:color="auto"/>
            </w:tcBorders>
            <w:shd w:val="clear" w:color="auto" w:fill="FFFFFF" w:themeFill="background1"/>
          </w:tcPr>
          <w:p w14:paraId="39FC12F7" w14:textId="15F5B0AE" w:rsidR="00837EB2" w:rsidRPr="00115D97" w:rsidRDefault="00837EB2" w:rsidP="00837EB2">
            <w:pPr>
              <w:shd w:val="clear" w:color="auto" w:fill="FFFFFF" w:themeFill="background1"/>
              <w:rPr>
                <w:rFonts w:cstheme="minorHAnsi"/>
                <w:sz w:val="20"/>
                <w:szCs w:val="20"/>
                <w:lang w:val="sr-Cyrl-RS"/>
              </w:rPr>
            </w:pPr>
            <w:r w:rsidRPr="00115D97">
              <w:rPr>
                <w:rFonts w:cstheme="minorHAnsi"/>
                <w:sz w:val="20"/>
                <w:szCs w:val="20"/>
                <w:lang w:val="sr-Cyrl-RS"/>
              </w:rPr>
              <w:t>ДА</w:t>
            </w:r>
          </w:p>
        </w:tc>
        <w:tc>
          <w:tcPr>
            <w:tcW w:w="549" w:type="pct"/>
            <w:gridSpan w:val="2"/>
            <w:tcBorders>
              <w:top w:val="double" w:sz="4" w:space="0" w:color="auto"/>
              <w:bottom w:val="double" w:sz="4" w:space="0" w:color="auto"/>
            </w:tcBorders>
            <w:shd w:val="clear" w:color="auto" w:fill="FFFFFF" w:themeFill="background1"/>
          </w:tcPr>
          <w:p w14:paraId="1670610E" w14:textId="0D87AF46"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704808F6" w14:textId="295BBC6A"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168CAC06" w14:textId="3F57F9E3"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2DB00FF6" w14:textId="2D1A48F7"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c>
          <w:tcPr>
            <w:tcW w:w="466" w:type="pct"/>
            <w:tcBorders>
              <w:top w:val="double" w:sz="4" w:space="0" w:color="auto"/>
              <w:bottom w:val="double" w:sz="4" w:space="0" w:color="auto"/>
              <w:right w:val="double" w:sz="4" w:space="0" w:color="auto"/>
            </w:tcBorders>
            <w:shd w:val="clear" w:color="auto" w:fill="FFFFFF" w:themeFill="background1"/>
          </w:tcPr>
          <w:p w14:paraId="56612988" w14:textId="646DFADA" w:rsidR="00837EB2" w:rsidRPr="00115D97" w:rsidRDefault="00837EB2"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ДА</w:t>
            </w:r>
          </w:p>
        </w:tc>
      </w:tr>
    </w:tbl>
    <w:p w14:paraId="2BEEF5C9" w14:textId="77777777" w:rsidR="0007559F" w:rsidRPr="00115D97" w:rsidRDefault="0007559F" w:rsidP="0007559F">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07559F" w:rsidRPr="00422B1B" w14:paraId="4DD030C4"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0957E029"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Извор финансирања мере</w:t>
            </w:r>
          </w:p>
          <w:p w14:paraId="0B3F4AF5" w14:textId="77777777" w:rsidR="0007559F" w:rsidRPr="00115D97" w:rsidRDefault="0007559F"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162B461D"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152D875A" w14:textId="77777777" w:rsidR="0007559F" w:rsidRPr="00115D97" w:rsidRDefault="0007559F"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EAE3FB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07559F" w:rsidRPr="00115D97" w14:paraId="5FF9DCC3"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6EBB9C0" w14:textId="77777777" w:rsidR="0007559F" w:rsidRPr="00115D97" w:rsidRDefault="0007559F"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5C41DFD4" w14:textId="77777777" w:rsidR="0007559F" w:rsidRPr="00115D97" w:rsidRDefault="0007559F"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634A320"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62FE0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CB858F7"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739D053"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 год.</w:t>
            </w:r>
          </w:p>
        </w:tc>
      </w:tr>
      <w:tr w:rsidR="0007559F" w:rsidRPr="00115D97" w14:paraId="59F86F65"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93FDD8D" w14:textId="77777777" w:rsidR="0007559F" w:rsidRDefault="0007559F" w:rsidP="001C079D">
            <w:pPr>
              <w:rPr>
                <w:rFonts w:cstheme="minorHAnsi"/>
                <w:sz w:val="20"/>
                <w:szCs w:val="20"/>
                <w:lang w:val="sr-Cyrl-RS"/>
              </w:rPr>
            </w:pPr>
            <w:r w:rsidRPr="00115D97">
              <w:rPr>
                <w:rFonts w:cstheme="minorHAnsi"/>
                <w:sz w:val="20"/>
                <w:szCs w:val="20"/>
                <w:lang w:val="sr-Cyrl-RS"/>
              </w:rPr>
              <w:t>Приходи из буџета</w:t>
            </w:r>
          </w:p>
          <w:p w14:paraId="2FEDF4DB" w14:textId="77777777" w:rsidR="00375F80" w:rsidRDefault="00375F80" w:rsidP="001C079D">
            <w:pPr>
              <w:rPr>
                <w:rFonts w:cstheme="minorHAnsi"/>
                <w:sz w:val="20"/>
                <w:szCs w:val="20"/>
                <w:lang w:val="sr-Cyrl-RS"/>
              </w:rPr>
            </w:pPr>
          </w:p>
          <w:p w14:paraId="1864E366" w14:textId="77777777" w:rsidR="00375F80" w:rsidRDefault="00375F80" w:rsidP="001C079D">
            <w:pPr>
              <w:rPr>
                <w:rFonts w:cstheme="minorHAnsi"/>
                <w:sz w:val="20"/>
                <w:szCs w:val="20"/>
                <w:lang w:val="sr-Cyrl-RS"/>
              </w:rPr>
            </w:pPr>
          </w:p>
          <w:p w14:paraId="1EC57472" w14:textId="77777777" w:rsidR="00375F80" w:rsidRDefault="00375F80" w:rsidP="001C079D">
            <w:pPr>
              <w:rPr>
                <w:rFonts w:cstheme="minorHAnsi"/>
                <w:sz w:val="20"/>
                <w:szCs w:val="20"/>
                <w:lang w:val="sr-Cyrl-RS"/>
              </w:rPr>
            </w:pPr>
          </w:p>
          <w:p w14:paraId="608FC821" w14:textId="77777777" w:rsidR="00375F80" w:rsidRDefault="00375F80" w:rsidP="001C079D">
            <w:pPr>
              <w:rPr>
                <w:rFonts w:cstheme="minorHAnsi"/>
                <w:sz w:val="20"/>
                <w:szCs w:val="20"/>
                <w:lang w:val="sr-Cyrl-RS"/>
              </w:rPr>
            </w:pPr>
          </w:p>
          <w:p w14:paraId="5AFB8BB6" w14:textId="77777777" w:rsidR="00375F80" w:rsidRDefault="00375F80" w:rsidP="001C079D">
            <w:pPr>
              <w:rPr>
                <w:rFonts w:cstheme="minorHAnsi"/>
                <w:sz w:val="20"/>
                <w:szCs w:val="20"/>
                <w:lang w:val="sr-Cyrl-RS"/>
              </w:rPr>
            </w:pPr>
          </w:p>
          <w:p w14:paraId="4B1B8508" w14:textId="77777777" w:rsidR="00375F80" w:rsidRDefault="00375F80" w:rsidP="001C079D">
            <w:pPr>
              <w:rPr>
                <w:rFonts w:cstheme="minorHAnsi"/>
                <w:sz w:val="20"/>
                <w:szCs w:val="20"/>
                <w:lang w:val="sr-Cyrl-RS"/>
              </w:rPr>
            </w:pPr>
          </w:p>
          <w:p w14:paraId="0C229FAE" w14:textId="77777777" w:rsidR="00375F80" w:rsidRDefault="00375F80" w:rsidP="001C079D">
            <w:pPr>
              <w:rPr>
                <w:rFonts w:cstheme="minorHAnsi"/>
                <w:sz w:val="20"/>
                <w:szCs w:val="20"/>
                <w:lang w:val="sr-Cyrl-RS"/>
              </w:rPr>
            </w:pPr>
          </w:p>
          <w:p w14:paraId="0F97122A" w14:textId="79CB6D07" w:rsidR="00375F80" w:rsidRPr="00115D97" w:rsidRDefault="00375F8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06FD9300"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32F014D8"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31A08942" w14:textId="0F965075" w:rsidR="0007559F" w:rsidRPr="00115D97" w:rsidRDefault="00375F80" w:rsidP="00547231">
            <w:pPr>
              <w:jc w:val="both"/>
              <w:rPr>
                <w:rFonts w:cstheme="minorHAnsi"/>
                <w:sz w:val="20"/>
                <w:szCs w:val="20"/>
                <w:lang w:val="sr-Cyrl-RS"/>
              </w:rPr>
            </w:pPr>
            <w:r w:rsidRPr="00D608AB">
              <w:rPr>
                <w:rFonts w:cstheme="minorHAnsi"/>
                <w:sz w:val="20"/>
                <w:szCs w:val="20"/>
                <w:lang w:val="sr-Cyrl-RS"/>
              </w:rPr>
              <w:t xml:space="preserve"> </w:t>
            </w:r>
          </w:p>
        </w:tc>
        <w:tc>
          <w:tcPr>
            <w:tcW w:w="963" w:type="pct"/>
            <w:tcBorders>
              <w:left w:val="double" w:sz="4" w:space="0" w:color="auto"/>
              <w:bottom w:val="double" w:sz="4" w:space="0" w:color="auto"/>
              <w:right w:val="double" w:sz="4" w:space="0" w:color="auto"/>
            </w:tcBorders>
            <w:shd w:val="clear" w:color="auto" w:fill="FFFFFF" w:themeFill="background1"/>
          </w:tcPr>
          <w:p w14:paraId="46BD47E1" w14:textId="77777777" w:rsidR="0007559F" w:rsidRDefault="00CA28D5" w:rsidP="001C079D">
            <w:pPr>
              <w:rPr>
                <w:sz w:val="16"/>
                <w:szCs w:val="16"/>
                <w:lang w:val="sr-Cyrl-RS"/>
              </w:rPr>
            </w:pPr>
            <w:r>
              <w:rPr>
                <w:sz w:val="16"/>
                <w:szCs w:val="16"/>
                <w:lang w:val="sr-Cyrl-RS"/>
              </w:rPr>
              <w:t>Буџетирано у оквиру мере 4.7.</w:t>
            </w:r>
          </w:p>
          <w:p w14:paraId="262B24F9" w14:textId="77777777" w:rsidR="00CA28D5" w:rsidRDefault="00CA28D5" w:rsidP="001C079D">
            <w:pPr>
              <w:rPr>
                <w:sz w:val="16"/>
                <w:szCs w:val="16"/>
                <w:lang w:val="sr-Cyrl-RS"/>
              </w:rPr>
            </w:pPr>
          </w:p>
          <w:p w14:paraId="19CD54A2" w14:textId="77777777" w:rsidR="00CA28D5" w:rsidRDefault="00CA28D5" w:rsidP="001C079D">
            <w:pPr>
              <w:rPr>
                <w:sz w:val="16"/>
                <w:szCs w:val="16"/>
                <w:lang w:val="sr-Cyrl-RS"/>
              </w:rPr>
            </w:pPr>
          </w:p>
          <w:p w14:paraId="7A1E6B57" w14:textId="77777777" w:rsidR="00CA28D5" w:rsidRDefault="00CA28D5" w:rsidP="001C079D">
            <w:pPr>
              <w:rPr>
                <w:sz w:val="16"/>
                <w:szCs w:val="16"/>
                <w:lang w:val="sr-Cyrl-RS"/>
              </w:rPr>
            </w:pPr>
          </w:p>
          <w:p w14:paraId="76BE850F" w14:textId="5352EC6B" w:rsidR="00CA28D5" w:rsidRPr="00115D97" w:rsidRDefault="00CA28D5" w:rsidP="001C079D">
            <w:pPr>
              <w:rPr>
                <w:rFonts w:cstheme="minorHAnsi"/>
                <w:sz w:val="20"/>
                <w:szCs w:val="20"/>
                <w:lang w:val="sr-Cyrl-RS"/>
              </w:rPr>
            </w:pPr>
            <w:r>
              <w:rPr>
                <w:sz w:val="16"/>
                <w:szCs w:val="16"/>
                <w:lang w:val="sr-Cyrl-RS"/>
              </w:rPr>
              <w:t>Буџетирано у оквиру мере 4.</w:t>
            </w:r>
            <w:r w:rsidR="006E6D09">
              <w:rPr>
                <w:sz w:val="16"/>
                <w:szCs w:val="16"/>
                <w:lang w:val="sr-Latn-RS"/>
              </w:rPr>
              <w:t>6</w:t>
            </w:r>
            <w:r>
              <w:rPr>
                <w:sz w:val="16"/>
                <w:szCs w:val="16"/>
                <w:lang w:val="sr-Cyrl-RS"/>
              </w:rPr>
              <w:t>.</w:t>
            </w:r>
          </w:p>
        </w:tc>
        <w:tc>
          <w:tcPr>
            <w:tcW w:w="734" w:type="pct"/>
            <w:tcBorders>
              <w:left w:val="double" w:sz="4" w:space="0" w:color="auto"/>
              <w:bottom w:val="double" w:sz="4" w:space="0" w:color="auto"/>
              <w:right w:val="double" w:sz="4" w:space="0" w:color="auto"/>
            </w:tcBorders>
            <w:shd w:val="clear" w:color="auto" w:fill="FFFFFF" w:themeFill="background1"/>
          </w:tcPr>
          <w:p w14:paraId="70911E2D" w14:textId="77777777" w:rsidR="0007559F" w:rsidRDefault="00CA28D5" w:rsidP="001C079D">
            <w:pPr>
              <w:rPr>
                <w:sz w:val="16"/>
                <w:szCs w:val="16"/>
                <w:lang w:val="sr-Cyrl-RS"/>
              </w:rPr>
            </w:pPr>
            <w:r>
              <w:rPr>
                <w:sz w:val="16"/>
                <w:szCs w:val="16"/>
                <w:lang w:val="sr-Cyrl-RS"/>
              </w:rPr>
              <w:t>Буџетирано у оквиру мере 4.7.</w:t>
            </w:r>
          </w:p>
          <w:p w14:paraId="45F1CE78" w14:textId="77777777" w:rsidR="00CA28D5" w:rsidRDefault="00CA28D5" w:rsidP="001C079D">
            <w:pPr>
              <w:rPr>
                <w:sz w:val="16"/>
                <w:szCs w:val="16"/>
                <w:lang w:val="sr-Cyrl-RS"/>
              </w:rPr>
            </w:pPr>
          </w:p>
          <w:p w14:paraId="2D2CD87C" w14:textId="77777777" w:rsidR="00CA28D5" w:rsidRDefault="00CA28D5" w:rsidP="001C079D">
            <w:pPr>
              <w:rPr>
                <w:sz w:val="16"/>
                <w:szCs w:val="16"/>
                <w:lang w:val="sr-Cyrl-RS"/>
              </w:rPr>
            </w:pPr>
          </w:p>
          <w:p w14:paraId="060399B9" w14:textId="78FF0177" w:rsidR="00CA28D5" w:rsidRPr="00115D97" w:rsidRDefault="00CA28D5" w:rsidP="001C079D">
            <w:pPr>
              <w:rPr>
                <w:rFonts w:cstheme="minorHAnsi"/>
                <w:sz w:val="20"/>
                <w:szCs w:val="20"/>
                <w:lang w:val="sr-Cyrl-RS"/>
              </w:rPr>
            </w:pPr>
            <w:r>
              <w:rPr>
                <w:sz w:val="16"/>
                <w:szCs w:val="16"/>
                <w:lang w:val="sr-Cyrl-RS"/>
              </w:rPr>
              <w:t>Буџетирано у оквиру мере 4.</w:t>
            </w:r>
            <w:r w:rsidR="006E6D09">
              <w:rPr>
                <w:sz w:val="16"/>
                <w:szCs w:val="16"/>
                <w:lang w:val="sr-Latn-RS"/>
              </w:rPr>
              <w:t>6</w:t>
            </w:r>
            <w:r>
              <w:rPr>
                <w:sz w:val="16"/>
                <w:szCs w:val="16"/>
                <w:lang w:val="sr-Cyrl-RS"/>
              </w:rPr>
              <w:t>.</w:t>
            </w:r>
          </w:p>
        </w:tc>
        <w:tc>
          <w:tcPr>
            <w:tcW w:w="642" w:type="pct"/>
            <w:tcBorders>
              <w:left w:val="double" w:sz="4" w:space="0" w:color="auto"/>
              <w:bottom w:val="double" w:sz="4" w:space="0" w:color="auto"/>
              <w:right w:val="double" w:sz="4" w:space="0" w:color="auto"/>
            </w:tcBorders>
            <w:shd w:val="clear" w:color="auto" w:fill="FFFFFF" w:themeFill="background1"/>
          </w:tcPr>
          <w:p w14:paraId="20B063F7" w14:textId="77777777" w:rsidR="0007559F" w:rsidRDefault="00CA28D5" w:rsidP="001C079D">
            <w:pPr>
              <w:rPr>
                <w:sz w:val="16"/>
                <w:szCs w:val="16"/>
                <w:lang w:val="sr-Cyrl-RS"/>
              </w:rPr>
            </w:pPr>
            <w:r>
              <w:rPr>
                <w:sz w:val="16"/>
                <w:szCs w:val="16"/>
                <w:lang w:val="sr-Cyrl-RS"/>
              </w:rPr>
              <w:t>Буџетирано у оквиру мере 4.7.</w:t>
            </w:r>
          </w:p>
          <w:p w14:paraId="20F0D5C0" w14:textId="77777777" w:rsidR="00CA28D5" w:rsidRDefault="00CA28D5" w:rsidP="001C079D">
            <w:pPr>
              <w:rPr>
                <w:sz w:val="16"/>
                <w:szCs w:val="16"/>
                <w:lang w:val="sr-Cyrl-RS"/>
              </w:rPr>
            </w:pPr>
          </w:p>
          <w:p w14:paraId="3AE141CA" w14:textId="77777777" w:rsidR="00CA28D5" w:rsidRDefault="00CA28D5" w:rsidP="001C079D">
            <w:pPr>
              <w:rPr>
                <w:sz w:val="16"/>
                <w:szCs w:val="16"/>
                <w:lang w:val="sr-Cyrl-RS"/>
              </w:rPr>
            </w:pPr>
          </w:p>
          <w:p w14:paraId="532CF8B1" w14:textId="08CD2190" w:rsidR="00CA28D5" w:rsidRPr="00115D97" w:rsidRDefault="00CA28D5" w:rsidP="001C079D">
            <w:pPr>
              <w:rPr>
                <w:rFonts w:cstheme="minorHAnsi"/>
                <w:sz w:val="20"/>
                <w:szCs w:val="20"/>
                <w:lang w:val="sr-Cyrl-RS"/>
              </w:rPr>
            </w:pPr>
            <w:r>
              <w:rPr>
                <w:sz w:val="16"/>
                <w:szCs w:val="16"/>
                <w:lang w:val="sr-Cyrl-RS"/>
              </w:rPr>
              <w:t>Буџетирано у оквиру мере 4.</w:t>
            </w:r>
            <w:r w:rsidR="006E6D09">
              <w:rPr>
                <w:sz w:val="16"/>
                <w:szCs w:val="16"/>
                <w:lang w:val="sr-Latn-RS"/>
              </w:rPr>
              <w:t>6</w:t>
            </w:r>
            <w:r>
              <w:rPr>
                <w:sz w:val="16"/>
                <w:szCs w:val="16"/>
                <w:lang w:val="sr-Cyrl-RS"/>
              </w:rPr>
              <w:t>.</w:t>
            </w:r>
          </w:p>
        </w:tc>
        <w:tc>
          <w:tcPr>
            <w:tcW w:w="641" w:type="pct"/>
            <w:tcBorders>
              <w:left w:val="double" w:sz="4" w:space="0" w:color="auto"/>
              <w:bottom w:val="double" w:sz="4" w:space="0" w:color="auto"/>
              <w:right w:val="double" w:sz="4" w:space="0" w:color="auto"/>
            </w:tcBorders>
            <w:shd w:val="clear" w:color="auto" w:fill="FFFFFF" w:themeFill="background1"/>
          </w:tcPr>
          <w:p w14:paraId="06234596" w14:textId="77777777" w:rsidR="0007559F" w:rsidRDefault="00CA28D5" w:rsidP="001C079D">
            <w:pPr>
              <w:rPr>
                <w:sz w:val="16"/>
                <w:szCs w:val="16"/>
                <w:lang w:val="sr-Cyrl-RS"/>
              </w:rPr>
            </w:pPr>
            <w:r>
              <w:rPr>
                <w:sz w:val="16"/>
                <w:szCs w:val="16"/>
                <w:lang w:val="sr-Cyrl-RS"/>
              </w:rPr>
              <w:t>Буџетирано у оквиру мере 4.7.</w:t>
            </w:r>
          </w:p>
          <w:p w14:paraId="087A088D" w14:textId="77777777" w:rsidR="00CA28D5" w:rsidRDefault="00CA28D5" w:rsidP="001C079D">
            <w:pPr>
              <w:rPr>
                <w:sz w:val="16"/>
                <w:szCs w:val="16"/>
                <w:lang w:val="sr-Cyrl-RS"/>
              </w:rPr>
            </w:pPr>
          </w:p>
          <w:p w14:paraId="33DE4DFC" w14:textId="77777777" w:rsidR="00CA28D5" w:rsidRDefault="00CA28D5" w:rsidP="001C079D">
            <w:pPr>
              <w:rPr>
                <w:sz w:val="16"/>
                <w:szCs w:val="16"/>
                <w:lang w:val="sr-Cyrl-RS"/>
              </w:rPr>
            </w:pPr>
          </w:p>
          <w:p w14:paraId="7F4D77C3" w14:textId="099FC803" w:rsidR="00CA28D5" w:rsidRPr="00115D97" w:rsidRDefault="00CA28D5" w:rsidP="001C079D">
            <w:pPr>
              <w:rPr>
                <w:rFonts w:cstheme="minorHAnsi"/>
                <w:sz w:val="20"/>
                <w:szCs w:val="20"/>
                <w:lang w:val="sr-Cyrl-RS"/>
              </w:rPr>
            </w:pPr>
            <w:r>
              <w:rPr>
                <w:sz w:val="16"/>
                <w:szCs w:val="16"/>
                <w:lang w:val="sr-Cyrl-RS"/>
              </w:rPr>
              <w:t>Буџетирано у оквиру мере 4.</w:t>
            </w:r>
            <w:r w:rsidR="006E6D09">
              <w:rPr>
                <w:sz w:val="16"/>
                <w:szCs w:val="16"/>
                <w:lang w:val="sr-Latn-RS"/>
              </w:rPr>
              <w:t>6</w:t>
            </w:r>
            <w:r>
              <w:rPr>
                <w:sz w:val="16"/>
                <w:szCs w:val="16"/>
                <w:lang w:val="sr-Cyrl-RS"/>
              </w:rPr>
              <w:t>.</w:t>
            </w:r>
          </w:p>
        </w:tc>
      </w:tr>
      <w:tr w:rsidR="0007559F" w:rsidRPr="00115D97" w14:paraId="6E7CC75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D663C3"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7DBE0328" w14:textId="77777777" w:rsidR="0007559F" w:rsidRPr="00115D97" w:rsidRDefault="0007559F"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7D8C1521" w14:textId="77777777" w:rsidR="0007559F" w:rsidRPr="00115D97" w:rsidRDefault="0007559F"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25B9CCCA" w14:textId="77777777" w:rsidR="00FC2276" w:rsidRDefault="00FC2276" w:rsidP="00FC2276">
            <w:pPr>
              <w:spacing w:line="240" w:lineRule="auto"/>
              <w:rPr>
                <w:rFonts w:ascii="Calibri" w:eastAsia="Times New Roman" w:hAnsi="Calibri" w:cs="Calibri"/>
                <w:color w:val="000000"/>
                <w:lang w:eastAsia="sr-Latn-RS"/>
              </w:rPr>
            </w:pPr>
            <w:r>
              <w:rPr>
                <w:rFonts w:ascii="Calibri" w:hAnsi="Calibri" w:cs="Calibri"/>
                <w:color w:val="000000"/>
              </w:rPr>
              <w:t xml:space="preserve">                     169.492 </w:t>
            </w:r>
          </w:p>
          <w:p w14:paraId="0213A015" w14:textId="77777777" w:rsidR="0007559F" w:rsidRPr="00115D97" w:rsidRDefault="0007559F"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260296E" w14:textId="77777777" w:rsidR="00FC2276" w:rsidRDefault="00FC2276" w:rsidP="00FC2276">
            <w:pPr>
              <w:spacing w:line="240" w:lineRule="auto"/>
              <w:rPr>
                <w:rFonts w:ascii="Calibri" w:eastAsia="Times New Roman" w:hAnsi="Calibri" w:cs="Calibri"/>
                <w:color w:val="000000"/>
                <w:lang w:eastAsia="sr-Latn-RS"/>
              </w:rPr>
            </w:pPr>
            <w:r>
              <w:rPr>
                <w:rFonts w:ascii="Calibri" w:hAnsi="Calibri" w:cs="Calibri"/>
                <w:color w:val="000000"/>
              </w:rPr>
              <w:t xml:space="preserve">                     169.492 </w:t>
            </w:r>
          </w:p>
          <w:p w14:paraId="45F0FA4E" w14:textId="77777777" w:rsidR="0007559F" w:rsidRPr="00115D97" w:rsidRDefault="0007559F"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48BF506A" w14:textId="254464A9" w:rsidR="0007559F" w:rsidRPr="00115D97" w:rsidRDefault="004561DC" w:rsidP="001C079D">
            <w:pPr>
              <w:rPr>
                <w:rFonts w:cstheme="minorHAnsi"/>
                <w:sz w:val="20"/>
                <w:szCs w:val="20"/>
                <w:lang w:val="sr-Cyrl-RS"/>
              </w:rPr>
            </w:pPr>
            <w:r>
              <w:rPr>
                <w:rFonts w:cstheme="minorHAnsi"/>
                <w:sz w:val="20"/>
                <w:szCs w:val="20"/>
                <w:lang w:val="sr-Cyrl-RS"/>
              </w:rPr>
              <w:t>195.492</w:t>
            </w:r>
          </w:p>
        </w:tc>
      </w:tr>
      <w:tr w:rsidR="0007559F" w:rsidRPr="00115D97" w14:paraId="7E0868C3"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3F7ACAB"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FA7FD28" w14:textId="77777777" w:rsidR="0007559F" w:rsidRPr="00115D97" w:rsidRDefault="0007559F"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AA7A3A0" w14:textId="77777777" w:rsidR="0007559F" w:rsidRPr="00115D97" w:rsidRDefault="0007559F"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4C3CFE87" w14:textId="77777777" w:rsidR="0007559F" w:rsidRPr="00115D97" w:rsidRDefault="0007559F"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AFD4CDE" w14:textId="77777777" w:rsidR="0007559F" w:rsidRPr="00115D97" w:rsidRDefault="0007559F"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427AD9F5" w14:textId="77777777" w:rsidR="0007559F" w:rsidRPr="00115D97" w:rsidRDefault="0007559F" w:rsidP="001C079D">
            <w:pPr>
              <w:rPr>
                <w:rFonts w:cstheme="minorHAnsi"/>
                <w:sz w:val="20"/>
                <w:szCs w:val="20"/>
                <w:lang w:val="sr-Cyrl-RS"/>
              </w:rPr>
            </w:pPr>
          </w:p>
        </w:tc>
      </w:tr>
    </w:tbl>
    <w:p w14:paraId="23A7FC19" w14:textId="77777777" w:rsidR="0007559F" w:rsidRPr="00115D97" w:rsidRDefault="0007559F" w:rsidP="0007559F">
      <w:pPr>
        <w:rPr>
          <w:rFonts w:cstheme="minorHAnsi"/>
          <w:sz w:val="20"/>
          <w:szCs w:val="20"/>
          <w:lang w:val="sr-Latn-RS"/>
        </w:rPr>
      </w:pPr>
    </w:p>
    <w:tbl>
      <w:tblPr>
        <w:tblStyle w:val="TableGrid"/>
        <w:tblW w:w="5000" w:type="pct"/>
        <w:tblLook w:val="04A0" w:firstRow="1" w:lastRow="0" w:firstColumn="1" w:lastColumn="0" w:noHBand="0" w:noVBand="1"/>
      </w:tblPr>
      <w:tblGrid>
        <w:gridCol w:w="2383"/>
        <w:gridCol w:w="598"/>
        <w:gridCol w:w="563"/>
        <w:gridCol w:w="825"/>
        <w:gridCol w:w="463"/>
        <w:gridCol w:w="818"/>
        <w:gridCol w:w="351"/>
        <w:gridCol w:w="502"/>
        <w:gridCol w:w="749"/>
        <w:gridCol w:w="269"/>
        <w:gridCol w:w="1369"/>
        <w:gridCol w:w="65"/>
        <w:gridCol w:w="1348"/>
        <w:gridCol w:w="28"/>
        <w:gridCol w:w="1300"/>
        <w:gridCol w:w="95"/>
        <w:gridCol w:w="1280"/>
        <w:gridCol w:w="43"/>
        <w:gridCol w:w="1331"/>
      </w:tblGrid>
      <w:tr w:rsidR="0007559F" w:rsidRPr="00422B1B" w14:paraId="4096D060" w14:textId="77777777" w:rsidTr="00FE7531">
        <w:trPr>
          <w:trHeight w:val="140"/>
        </w:trPr>
        <w:tc>
          <w:tcPr>
            <w:tcW w:w="831" w:type="pct"/>
            <w:vMerge w:val="restart"/>
            <w:tcBorders>
              <w:top w:val="double" w:sz="4" w:space="0" w:color="auto"/>
              <w:left w:val="double" w:sz="4" w:space="0" w:color="auto"/>
            </w:tcBorders>
            <w:shd w:val="clear" w:color="auto" w:fill="FFF2CC" w:themeFill="accent4" w:themeFillTint="33"/>
          </w:tcPr>
          <w:p w14:paraId="7E7F1D46" w14:textId="77777777" w:rsidR="0007559F" w:rsidRPr="00115D97" w:rsidRDefault="0007559F" w:rsidP="001C079D">
            <w:pPr>
              <w:rPr>
                <w:rFonts w:cstheme="minorHAnsi"/>
                <w:sz w:val="20"/>
                <w:szCs w:val="20"/>
                <w:lang w:val="sr-Cyrl-RS"/>
              </w:rPr>
            </w:pPr>
            <w:r w:rsidRPr="00115D97">
              <w:rPr>
                <w:rFonts w:cstheme="minorHAnsi"/>
                <w:sz w:val="20"/>
                <w:szCs w:val="20"/>
                <w:lang w:val="sr-Cyrl-RS"/>
              </w:rPr>
              <w:t>Назив активности:</w:t>
            </w:r>
          </w:p>
        </w:tc>
        <w:tc>
          <w:tcPr>
            <w:tcW w:w="404" w:type="pct"/>
            <w:gridSpan w:val="2"/>
            <w:vMerge w:val="restart"/>
            <w:tcBorders>
              <w:top w:val="double" w:sz="4" w:space="0" w:color="auto"/>
            </w:tcBorders>
            <w:shd w:val="clear" w:color="auto" w:fill="FFF2CC" w:themeFill="accent4" w:themeFillTint="33"/>
          </w:tcPr>
          <w:p w14:paraId="6D931098" w14:textId="77777777" w:rsidR="0007559F" w:rsidRPr="00115D97" w:rsidRDefault="0007559F" w:rsidP="001C079D">
            <w:pPr>
              <w:rPr>
                <w:rFonts w:cstheme="minorHAnsi"/>
                <w:sz w:val="20"/>
                <w:szCs w:val="20"/>
              </w:rPr>
            </w:pPr>
            <w:r w:rsidRPr="00115D97">
              <w:rPr>
                <w:rFonts w:cstheme="minorHAnsi"/>
                <w:sz w:val="20"/>
                <w:szCs w:val="20"/>
                <w:lang w:val="sr-Cyrl-RS"/>
              </w:rPr>
              <w:t>Орган који спроводи активност</w:t>
            </w:r>
          </w:p>
        </w:tc>
        <w:tc>
          <w:tcPr>
            <w:tcW w:w="448" w:type="pct"/>
            <w:gridSpan w:val="2"/>
            <w:vMerge w:val="restart"/>
            <w:tcBorders>
              <w:top w:val="double" w:sz="4" w:space="0" w:color="auto"/>
            </w:tcBorders>
            <w:shd w:val="clear" w:color="auto" w:fill="FFF2CC" w:themeFill="accent4" w:themeFillTint="33"/>
          </w:tcPr>
          <w:p w14:paraId="3DF09553" w14:textId="77777777" w:rsidR="0007559F" w:rsidRPr="00115D97" w:rsidRDefault="0007559F"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519D5F9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8" w:type="pct"/>
            <w:gridSpan w:val="3"/>
            <w:vMerge w:val="restart"/>
            <w:tcBorders>
              <w:top w:val="double" w:sz="4" w:space="0" w:color="auto"/>
            </w:tcBorders>
            <w:shd w:val="clear" w:color="auto" w:fill="FFF2CC" w:themeFill="accent4" w:themeFillTint="33"/>
          </w:tcPr>
          <w:p w14:paraId="1D69779B"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21E34EC" w14:textId="77777777" w:rsidR="0007559F" w:rsidRPr="00115D97" w:rsidRDefault="0007559F" w:rsidP="001C079D">
            <w:pPr>
              <w:rPr>
                <w:rFonts w:cstheme="minorHAnsi"/>
                <w:sz w:val="20"/>
                <w:szCs w:val="20"/>
              </w:rPr>
            </w:pPr>
            <w:r w:rsidRPr="00115D97">
              <w:rPr>
                <w:rFonts w:cstheme="minorHAnsi"/>
                <w:sz w:val="20"/>
                <w:szCs w:val="20"/>
                <w:lang w:val="sr-Cyrl-RS"/>
              </w:rPr>
              <w:t>Веза са програмским буџетом</w:t>
            </w:r>
          </w:p>
          <w:p w14:paraId="0BE123BE" w14:textId="77777777" w:rsidR="0007559F" w:rsidRPr="00115D97" w:rsidRDefault="0007559F" w:rsidP="001C079D">
            <w:pPr>
              <w:jc w:val="center"/>
              <w:rPr>
                <w:rFonts w:cstheme="minorHAnsi"/>
                <w:sz w:val="20"/>
                <w:szCs w:val="20"/>
                <w:lang w:val="sr-Cyrl-RS"/>
              </w:rPr>
            </w:pPr>
          </w:p>
        </w:tc>
        <w:tc>
          <w:tcPr>
            <w:tcW w:w="1902" w:type="pct"/>
            <w:gridSpan w:val="7"/>
            <w:tcBorders>
              <w:top w:val="double" w:sz="4" w:space="0" w:color="auto"/>
            </w:tcBorders>
            <w:shd w:val="clear" w:color="auto" w:fill="FFF2CC" w:themeFill="accent4" w:themeFillTint="33"/>
          </w:tcPr>
          <w:p w14:paraId="5724F9FA"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837EB2" w:rsidRPr="00115D97" w14:paraId="4095C84B" w14:textId="77777777" w:rsidTr="00837EB2">
        <w:trPr>
          <w:trHeight w:val="386"/>
        </w:trPr>
        <w:tc>
          <w:tcPr>
            <w:tcW w:w="831" w:type="pct"/>
            <w:vMerge/>
            <w:tcBorders>
              <w:left w:val="double" w:sz="4" w:space="0" w:color="auto"/>
            </w:tcBorders>
            <w:shd w:val="clear" w:color="auto" w:fill="FFF2CC" w:themeFill="accent4" w:themeFillTint="33"/>
          </w:tcPr>
          <w:p w14:paraId="74C4C392" w14:textId="77777777" w:rsidR="0007559F" w:rsidRPr="00115D97" w:rsidRDefault="0007559F" w:rsidP="001C079D">
            <w:pPr>
              <w:rPr>
                <w:rFonts w:cstheme="minorHAnsi"/>
                <w:sz w:val="20"/>
                <w:szCs w:val="20"/>
                <w:lang w:val="sr-Cyrl-RS"/>
              </w:rPr>
            </w:pPr>
          </w:p>
        </w:tc>
        <w:tc>
          <w:tcPr>
            <w:tcW w:w="404" w:type="pct"/>
            <w:gridSpan w:val="2"/>
            <w:vMerge/>
            <w:shd w:val="clear" w:color="auto" w:fill="FFF2CC" w:themeFill="accent4" w:themeFillTint="33"/>
          </w:tcPr>
          <w:p w14:paraId="3B8FA9EE" w14:textId="77777777" w:rsidR="0007559F" w:rsidRPr="00115D97" w:rsidRDefault="0007559F" w:rsidP="001C079D">
            <w:pPr>
              <w:rPr>
                <w:rFonts w:cstheme="minorHAnsi"/>
                <w:sz w:val="20"/>
                <w:szCs w:val="20"/>
                <w:lang w:val="sr-Cyrl-RS"/>
              </w:rPr>
            </w:pPr>
          </w:p>
        </w:tc>
        <w:tc>
          <w:tcPr>
            <w:tcW w:w="448" w:type="pct"/>
            <w:gridSpan w:val="2"/>
            <w:vMerge/>
            <w:shd w:val="clear" w:color="auto" w:fill="FFF2CC" w:themeFill="accent4" w:themeFillTint="33"/>
          </w:tcPr>
          <w:p w14:paraId="1176ECE6" w14:textId="77777777" w:rsidR="0007559F" w:rsidRPr="00115D97" w:rsidRDefault="0007559F" w:rsidP="001C079D">
            <w:pPr>
              <w:rPr>
                <w:rFonts w:cstheme="minorHAnsi"/>
                <w:sz w:val="20"/>
                <w:szCs w:val="20"/>
                <w:lang w:val="sr-Cyrl-RS"/>
              </w:rPr>
            </w:pPr>
          </w:p>
        </w:tc>
        <w:tc>
          <w:tcPr>
            <w:tcW w:w="406" w:type="pct"/>
            <w:gridSpan w:val="2"/>
            <w:vMerge/>
            <w:shd w:val="clear" w:color="auto" w:fill="FFF2CC" w:themeFill="accent4" w:themeFillTint="33"/>
          </w:tcPr>
          <w:p w14:paraId="1A6AFA71" w14:textId="77777777" w:rsidR="0007559F" w:rsidRPr="00115D97" w:rsidRDefault="0007559F" w:rsidP="001C079D">
            <w:pPr>
              <w:jc w:val="center"/>
              <w:rPr>
                <w:rFonts w:cstheme="minorHAnsi"/>
                <w:sz w:val="20"/>
                <w:szCs w:val="20"/>
                <w:lang w:val="sr-Cyrl-RS"/>
              </w:rPr>
            </w:pPr>
          </w:p>
        </w:tc>
        <w:tc>
          <w:tcPr>
            <w:tcW w:w="538" w:type="pct"/>
            <w:gridSpan w:val="3"/>
            <w:vMerge/>
            <w:shd w:val="clear" w:color="auto" w:fill="FFF2CC" w:themeFill="accent4" w:themeFillTint="33"/>
          </w:tcPr>
          <w:p w14:paraId="15166E16" w14:textId="77777777" w:rsidR="0007559F" w:rsidRPr="00115D97" w:rsidRDefault="0007559F" w:rsidP="001C079D">
            <w:pPr>
              <w:jc w:val="center"/>
              <w:rPr>
                <w:rFonts w:cstheme="minorHAnsi"/>
                <w:sz w:val="20"/>
                <w:szCs w:val="20"/>
                <w:lang w:val="sr-Cyrl-RS"/>
              </w:rPr>
            </w:pPr>
          </w:p>
        </w:tc>
        <w:tc>
          <w:tcPr>
            <w:tcW w:w="472" w:type="pct"/>
            <w:gridSpan w:val="2"/>
            <w:vMerge/>
            <w:shd w:val="clear" w:color="auto" w:fill="FFF2CC" w:themeFill="accent4" w:themeFillTint="33"/>
          </w:tcPr>
          <w:p w14:paraId="1889FBD7" w14:textId="77777777" w:rsidR="0007559F" w:rsidRPr="00115D97" w:rsidRDefault="0007559F" w:rsidP="001C079D">
            <w:pPr>
              <w:jc w:val="center"/>
              <w:rPr>
                <w:rFonts w:cstheme="minorHAnsi"/>
                <w:sz w:val="20"/>
                <w:szCs w:val="20"/>
                <w:lang w:val="sr-Cyrl-RS"/>
              </w:rPr>
            </w:pPr>
          </w:p>
        </w:tc>
        <w:tc>
          <w:tcPr>
            <w:tcW w:w="483" w:type="pct"/>
            <w:gridSpan w:val="2"/>
            <w:shd w:val="clear" w:color="auto" w:fill="FFF2CC" w:themeFill="accent4" w:themeFillTint="33"/>
          </w:tcPr>
          <w:p w14:paraId="008F2347"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2022.</w:t>
            </w:r>
          </w:p>
        </w:tc>
        <w:tc>
          <w:tcPr>
            <w:tcW w:w="454" w:type="pct"/>
            <w:shd w:val="clear" w:color="auto" w:fill="FFF2CC" w:themeFill="accent4" w:themeFillTint="33"/>
          </w:tcPr>
          <w:p w14:paraId="0E4908CD"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2023.</w:t>
            </w:r>
          </w:p>
        </w:tc>
        <w:tc>
          <w:tcPr>
            <w:tcW w:w="482" w:type="pct"/>
            <w:gridSpan w:val="2"/>
            <w:shd w:val="clear" w:color="auto" w:fill="FFF2CC" w:themeFill="accent4" w:themeFillTint="33"/>
          </w:tcPr>
          <w:p w14:paraId="22E3682F"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2024.</w:t>
            </w:r>
          </w:p>
        </w:tc>
        <w:tc>
          <w:tcPr>
            <w:tcW w:w="482" w:type="pct"/>
            <w:gridSpan w:val="2"/>
            <w:shd w:val="clear" w:color="auto" w:fill="FFF2CC" w:themeFill="accent4" w:themeFillTint="33"/>
          </w:tcPr>
          <w:p w14:paraId="09208B89" w14:textId="77777777" w:rsidR="0007559F" w:rsidRPr="00115D97" w:rsidRDefault="0007559F" w:rsidP="001C079D">
            <w:pPr>
              <w:jc w:val="center"/>
              <w:rPr>
                <w:rFonts w:cstheme="minorHAnsi"/>
                <w:sz w:val="20"/>
                <w:szCs w:val="20"/>
                <w:lang w:val="sr-Cyrl-RS"/>
              </w:rPr>
            </w:pPr>
            <w:r w:rsidRPr="00115D97">
              <w:rPr>
                <w:rFonts w:cstheme="minorHAnsi"/>
                <w:sz w:val="20"/>
                <w:szCs w:val="20"/>
                <w:lang w:val="sr-Cyrl-RS"/>
              </w:rPr>
              <w:t>2025.</w:t>
            </w:r>
          </w:p>
        </w:tc>
      </w:tr>
      <w:tr w:rsidR="00601A64" w:rsidRPr="00115D97" w14:paraId="22758435" w14:textId="77777777" w:rsidTr="00837EB2">
        <w:trPr>
          <w:trHeight w:val="543"/>
        </w:trPr>
        <w:tc>
          <w:tcPr>
            <w:tcW w:w="831" w:type="pct"/>
            <w:vMerge w:val="restart"/>
            <w:tcBorders>
              <w:left w:val="double" w:sz="4" w:space="0" w:color="auto"/>
            </w:tcBorders>
          </w:tcPr>
          <w:p w14:paraId="3BF574C8" w14:textId="29620F40" w:rsidR="00601A64" w:rsidRPr="00115D97" w:rsidRDefault="00601A64" w:rsidP="00601A64">
            <w:pPr>
              <w:rPr>
                <w:rFonts w:cstheme="minorHAnsi"/>
                <w:sz w:val="20"/>
                <w:szCs w:val="20"/>
                <w:lang w:val="sr-Cyrl-RS"/>
              </w:rPr>
            </w:pPr>
            <w:r w:rsidRPr="00115D97">
              <w:rPr>
                <w:rFonts w:cstheme="minorHAnsi"/>
                <w:sz w:val="20"/>
                <w:szCs w:val="20"/>
                <w:lang w:val="sr-Cyrl-RS"/>
              </w:rPr>
              <w:t>5.7.1.</w:t>
            </w:r>
          </w:p>
          <w:p w14:paraId="528E027C" w14:textId="77777777" w:rsidR="00601A64" w:rsidRPr="00115D97" w:rsidRDefault="00601A64" w:rsidP="00601A64">
            <w:pPr>
              <w:keepLines/>
              <w:widowControl w:val="0"/>
              <w:autoSpaceDE w:val="0"/>
              <w:autoSpaceDN w:val="0"/>
              <w:adjustRightInd w:val="0"/>
              <w:ind w:right="55"/>
              <w:contextualSpacing/>
              <w:rPr>
                <w:rFonts w:cstheme="minorHAnsi"/>
                <w:sz w:val="20"/>
                <w:szCs w:val="20"/>
                <w:lang w:val="sr-Cyrl-RS"/>
              </w:rPr>
            </w:pPr>
            <w:r w:rsidRPr="00115D97">
              <w:rPr>
                <w:rFonts w:cstheme="minorHAnsi"/>
                <w:sz w:val="20"/>
                <w:szCs w:val="20"/>
                <w:lang w:val="sr-Cyrl-RS"/>
              </w:rPr>
              <w:t>Уна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 xml:space="preserve">еђење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pacing w:val="3"/>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z w:val="20"/>
                <w:szCs w:val="20"/>
                <w:lang w:val="sr-Cyrl-RS"/>
              </w:rPr>
              <w:t xml:space="preserve">а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pacing w:val="3"/>
                <w:sz w:val="20"/>
                <w:szCs w:val="20"/>
                <w:lang w:val="sr-Cyrl-RS"/>
              </w:rPr>
              <w:t>с</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и</w:t>
            </w:r>
            <w:r w:rsidRPr="00115D97">
              <w:rPr>
                <w:rFonts w:cstheme="minorHAnsi"/>
                <w:spacing w:val="7"/>
                <w:sz w:val="20"/>
                <w:szCs w:val="20"/>
                <w:lang w:val="sr-Cyrl-RS"/>
              </w:rPr>
              <w:t xml:space="preserve"> </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z w:val="20"/>
                <w:szCs w:val="20"/>
                <w:lang w:val="sr-Cyrl-RS"/>
              </w:rPr>
              <w:t>ј</w:t>
            </w:r>
            <w:r w:rsidRPr="00115D97">
              <w:rPr>
                <w:rFonts w:cstheme="minorHAnsi"/>
                <w:spacing w:val="5"/>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акс</w:t>
            </w:r>
            <w:r w:rsidRPr="00115D97">
              <w:rPr>
                <w:rFonts w:cstheme="minorHAnsi"/>
                <w:spacing w:val="-1"/>
                <w:sz w:val="20"/>
                <w:szCs w:val="20"/>
                <w:lang w:val="sr-Cyrl-RS"/>
              </w:rPr>
              <w:t>и</w:t>
            </w:r>
            <w:r w:rsidRPr="00115D97">
              <w:rPr>
                <w:rFonts w:cstheme="minorHAnsi"/>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ут</w:t>
            </w:r>
            <w:r w:rsidRPr="00115D97">
              <w:rPr>
                <w:rFonts w:cstheme="minorHAnsi"/>
                <w:sz w:val="20"/>
                <w:szCs w:val="20"/>
                <w:lang w:val="sr-Cyrl-RS"/>
              </w:rPr>
              <w:t>ем</w:t>
            </w:r>
            <w:r w:rsidRPr="00115D97">
              <w:rPr>
                <w:rFonts w:cstheme="minorHAnsi"/>
                <w:spacing w:val="-4"/>
                <w:sz w:val="20"/>
                <w:szCs w:val="20"/>
                <w:lang w:val="sr-Cyrl-RS"/>
              </w:rPr>
              <w:t xml:space="preserve"> </w:t>
            </w:r>
            <w:r w:rsidRPr="00115D97">
              <w:rPr>
                <w:rFonts w:cstheme="minorHAnsi"/>
                <w:sz w:val="20"/>
                <w:szCs w:val="20"/>
                <w:lang w:val="sr-Cyrl-RS"/>
              </w:rPr>
              <w:t>ф</w:t>
            </w:r>
            <w:r w:rsidRPr="00115D97">
              <w:rPr>
                <w:rFonts w:cstheme="minorHAnsi"/>
                <w:spacing w:val="2"/>
                <w:sz w:val="20"/>
                <w:szCs w:val="20"/>
                <w:lang w:val="sr-Cyrl-RS"/>
              </w:rPr>
              <w:t>о</w:t>
            </w:r>
            <w:r w:rsidRPr="00115D97">
              <w:rPr>
                <w:rFonts w:cstheme="minorHAnsi"/>
                <w:spacing w:val="1"/>
                <w:sz w:val="20"/>
                <w:szCs w:val="20"/>
                <w:lang w:val="sr-Cyrl-RS"/>
              </w:rPr>
              <w:t>рм</w:t>
            </w:r>
            <w:r w:rsidRPr="00115D97">
              <w:rPr>
                <w:rFonts w:cstheme="minorHAnsi"/>
                <w:spacing w:val="-1"/>
                <w:sz w:val="20"/>
                <w:szCs w:val="20"/>
                <w:lang w:val="sr-Cyrl-RS"/>
              </w:rPr>
              <w:t>и</w:t>
            </w:r>
            <w:r w:rsidRPr="00115D97">
              <w:rPr>
                <w:rFonts w:cstheme="minorHAnsi"/>
                <w:spacing w:val="1"/>
                <w:sz w:val="20"/>
                <w:szCs w:val="20"/>
                <w:lang w:val="sr-Cyrl-RS"/>
              </w:rPr>
              <w:t>р</w:t>
            </w:r>
            <w:r w:rsidRPr="00115D97">
              <w:rPr>
                <w:rFonts w:cstheme="minorHAnsi"/>
                <w:sz w:val="20"/>
                <w:szCs w:val="20"/>
                <w:lang w:val="sr-Cyrl-RS"/>
              </w:rPr>
              <w:t>ања</w:t>
            </w:r>
            <w:r w:rsidRPr="00115D97">
              <w:rPr>
                <w:rFonts w:cstheme="minorHAnsi"/>
                <w:spacing w:val="-9"/>
                <w:sz w:val="20"/>
                <w:szCs w:val="20"/>
                <w:lang w:val="sr-Cyrl-RS"/>
              </w:rPr>
              <w:t xml:space="preserve"> </w:t>
            </w:r>
            <w:r w:rsidRPr="00115D97">
              <w:rPr>
                <w:rFonts w:cstheme="minorHAnsi"/>
                <w:sz w:val="20"/>
                <w:szCs w:val="20"/>
                <w:lang w:val="sr-Cyrl-RS"/>
              </w:rPr>
              <w:t>и</w:t>
            </w:r>
            <w:r w:rsidRPr="00115D97">
              <w:rPr>
                <w:rFonts w:cstheme="minorHAnsi"/>
                <w:spacing w:val="-2"/>
                <w:sz w:val="20"/>
                <w:szCs w:val="20"/>
                <w:lang w:val="sr-Cyrl-RS"/>
              </w:rPr>
              <w:t xml:space="preserve"> </w:t>
            </w:r>
            <w:r w:rsidRPr="00115D97">
              <w:rPr>
                <w:rFonts w:cstheme="minorHAnsi"/>
                <w:spacing w:val="-1"/>
                <w:sz w:val="20"/>
                <w:szCs w:val="20"/>
                <w:lang w:val="sr-Cyrl-RS"/>
              </w:rPr>
              <w:t>ун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ење све</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1"/>
                <w:sz w:val="20"/>
                <w:szCs w:val="20"/>
                <w:lang w:val="sr-Cyrl-RS"/>
              </w:rPr>
              <w:t>ух</w:t>
            </w:r>
            <w:r w:rsidRPr="00115D97">
              <w:rPr>
                <w:rFonts w:cstheme="minorHAnsi"/>
                <w:sz w:val="20"/>
                <w:szCs w:val="20"/>
                <w:lang w:val="sr-Cyrl-RS"/>
              </w:rPr>
              <w:t>в</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х  и с</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дос</w:t>
            </w:r>
            <w:r w:rsidRPr="00115D97">
              <w:rPr>
                <w:rFonts w:cstheme="minorHAnsi"/>
                <w:spacing w:val="2"/>
                <w:sz w:val="20"/>
                <w:szCs w:val="20"/>
                <w:lang w:val="sr-Cyrl-RS"/>
              </w:rPr>
              <w:t>т</w:t>
            </w:r>
            <w:r w:rsidRPr="00115D97">
              <w:rPr>
                <w:rFonts w:cstheme="minorHAnsi"/>
                <w:spacing w:val="-1"/>
                <w:sz w:val="20"/>
                <w:szCs w:val="20"/>
                <w:lang w:val="sr-Cyrl-RS"/>
              </w:rPr>
              <w:t>уп</w:t>
            </w:r>
            <w:r w:rsidRPr="00115D97">
              <w:rPr>
                <w:rFonts w:cstheme="minorHAnsi"/>
                <w:spacing w:val="1"/>
                <w:sz w:val="20"/>
                <w:szCs w:val="20"/>
                <w:lang w:val="sr-Cyrl-RS"/>
              </w:rPr>
              <w:t>ни</w:t>
            </w:r>
            <w:r w:rsidRPr="00115D97">
              <w:rPr>
                <w:rFonts w:cstheme="minorHAnsi"/>
                <w:sz w:val="20"/>
                <w:szCs w:val="20"/>
                <w:lang w:val="sr-Cyrl-RS"/>
              </w:rPr>
              <w:t>х  е</w:t>
            </w:r>
            <w:r w:rsidRPr="00115D97">
              <w:rPr>
                <w:rFonts w:cstheme="minorHAnsi"/>
                <w:spacing w:val="-1"/>
                <w:sz w:val="20"/>
                <w:szCs w:val="20"/>
                <w:lang w:val="sr-Cyrl-RS"/>
              </w:rPr>
              <w:t>л</w:t>
            </w:r>
            <w:r w:rsidRPr="00115D97">
              <w:rPr>
                <w:rFonts w:cstheme="minorHAnsi"/>
                <w:spacing w:val="3"/>
                <w:sz w:val="20"/>
                <w:szCs w:val="20"/>
                <w:lang w:val="sr-Cyrl-RS"/>
              </w:rPr>
              <w:t>е</w:t>
            </w:r>
            <w:r w:rsidRPr="00115D97">
              <w:rPr>
                <w:rFonts w:cstheme="minorHAnsi"/>
                <w:spacing w:val="-1"/>
                <w:sz w:val="20"/>
                <w:szCs w:val="20"/>
                <w:lang w:val="sr-Cyrl-RS"/>
              </w:rPr>
              <w:t>кт</w:t>
            </w:r>
            <w:r w:rsidRPr="00115D97">
              <w:rPr>
                <w:rFonts w:cstheme="minorHAnsi"/>
                <w:spacing w:val="1"/>
                <w:sz w:val="20"/>
                <w:szCs w:val="20"/>
                <w:lang w:val="sr-Cyrl-RS"/>
              </w:rPr>
              <w:t>ро</w:t>
            </w:r>
            <w:r w:rsidRPr="00115D97">
              <w:rPr>
                <w:rFonts w:cstheme="minorHAnsi"/>
                <w:spacing w:val="-1"/>
                <w:sz w:val="20"/>
                <w:szCs w:val="20"/>
                <w:lang w:val="sr-Cyrl-RS"/>
              </w:rPr>
              <w:t>н</w:t>
            </w:r>
            <w:r w:rsidRPr="00115D97">
              <w:rPr>
                <w:rFonts w:cstheme="minorHAnsi"/>
                <w:spacing w:val="3"/>
                <w:sz w:val="20"/>
                <w:szCs w:val="20"/>
                <w:lang w:val="sr-Cyrl-RS"/>
              </w:rPr>
              <w:t>с</w:t>
            </w:r>
            <w:r w:rsidRPr="00115D97">
              <w:rPr>
                <w:rFonts w:cstheme="minorHAnsi"/>
                <w:spacing w:val="-1"/>
                <w:sz w:val="20"/>
                <w:szCs w:val="20"/>
                <w:lang w:val="sr-Cyrl-RS"/>
              </w:rPr>
              <w:t>к</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9"/>
                <w:sz w:val="20"/>
                <w:szCs w:val="20"/>
                <w:lang w:val="sr-Cyrl-RS"/>
              </w:rPr>
              <w:t xml:space="preserve"> </w:t>
            </w:r>
            <w:r w:rsidRPr="00115D97">
              <w:rPr>
                <w:rFonts w:cstheme="minorHAnsi"/>
                <w:sz w:val="20"/>
                <w:szCs w:val="20"/>
                <w:lang w:val="sr-Cyrl-RS"/>
              </w:rPr>
              <w:t xml:space="preserve">база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z w:val="20"/>
                <w:szCs w:val="20"/>
                <w:lang w:val="sr-Cyrl-RS"/>
              </w:rPr>
              <w:t>са и</w:t>
            </w:r>
            <w:r w:rsidRPr="00115D97">
              <w:rPr>
                <w:rFonts w:cstheme="minorHAnsi"/>
                <w:spacing w:val="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w:t>
            </w:r>
            <w:r w:rsidRPr="00115D97">
              <w:rPr>
                <w:rFonts w:cstheme="minorHAnsi"/>
                <w:spacing w:val="2"/>
                <w:sz w:val="20"/>
                <w:szCs w:val="20"/>
                <w:lang w:val="sr-Cyrl-RS"/>
              </w:rPr>
              <w:t>с</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1"/>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аксе</w:t>
            </w:r>
            <w:r w:rsidRPr="00115D97">
              <w:rPr>
                <w:rFonts w:cstheme="minorHAnsi"/>
                <w:spacing w:val="3"/>
                <w:sz w:val="20"/>
                <w:szCs w:val="20"/>
                <w:lang w:val="sr-Cyrl-RS"/>
              </w:rPr>
              <w:t xml:space="preserve"> </w:t>
            </w:r>
            <w:r w:rsidRPr="00115D97">
              <w:rPr>
                <w:rFonts w:cstheme="minorHAnsi"/>
                <w:spacing w:val="-4"/>
                <w:sz w:val="20"/>
                <w:szCs w:val="20"/>
                <w:lang w:val="sr-Cyrl-RS"/>
              </w:rPr>
              <w:t>у</w:t>
            </w:r>
            <w:r w:rsidRPr="00115D97">
              <w:rPr>
                <w:rFonts w:cstheme="minorHAnsi"/>
                <w:sz w:val="20"/>
                <w:szCs w:val="20"/>
                <w:lang w:val="sr-Cyrl-RS"/>
              </w:rPr>
              <w:t xml:space="preserve">з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шт</w:t>
            </w:r>
            <w:r w:rsidRPr="00115D97">
              <w:rPr>
                <w:rFonts w:cstheme="minorHAnsi"/>
                <w:spacing w:val="1"/>
                <w:sz w:val="20"/>
                <w:szCs w:val="20"/>
                <w:lang w:val="sr-Cyrl-RS"/>
              </w:rPr>
              <w:t>о</w:t>
            </w:r>
            <w:r w:rsidRPr="00115D97">
              <w:rPr>
                <w:rFonts w:cstheme="minorHAnsi"/>
                <w:sz w:val="20"/>
                <w:szCs w:val="20"/>
                <w:lang w:val="sr-Cyrl-RS"/>
              </w:rPr>
              <w:t xml:space="preserve">вање  </w:t>
            </w:r>
            <w:r w:rsidRPr="00115D97">
              <w:rPr>
                <w:rFonts w:cstheme="minorHAnsi"/>
                <w:spacing w:val="-1"/>
                <w:sz w:val="20"/>
                <w:szCs w:val="20"/>
                <w:lang w:val="sr-Cyrl-RS"/>
              </w:rPr>
              <w:t>п</w:t>
            </w:r>
            <w:r w:rsidRPr="00115D97">
              <w:rPr>
                <w:rFonts w:cstheme="minorHAnsi"/>
                <w:spacing w:val="1"/>
                <w:sz w:val="20"/>
                <w:szCs w:val="20"/>
                <w:lang w:val="sr-Cyrl-RS"/>
              </w:rPr>
              <w:t>роп</w:t>
            </w:r>
            <w:r w:rsidRPr="00115D97">
              <w:rPr>
                <w:rFonts w:cstheme="minorHAnsi"/>
                <w:spacing w:val="-1"/>
                <w:sz w:val="20"/>
                <w:szCs w:val="20"/>
                <w:lang w:val="sr-Cyrl-RS"/>
              </w:rPr>
              <w:t>и</w:t>
            </w:r>
            <w:r w:rsidRPr="00115D97">
              <w:rPr>
                <w:rFonts w:cstheme="minorHAnsi"/>
                <w:sz w:val="20"/>
                <w:szCs w:val="20"/>
                <w:lang w:val="sr-Cyrl-RS"/>
              </w:rPr>
              <w:t xml:space="preserve">са </w:t>
            </w:r>
            <w:r w:rsidRPr="00115D97">
              <w:rPr>
                <w:rFonts w:cstheme="minorHAnsi"/>
                <w:spacing w:val="5"/>
                <w:sz w:val="20"/>
                <w:szCs w:val="20"/>
                <w:lang w:val="sr-Cyrl-RS"/>
              </w:rPr>
              <w:t xml:space="preserve">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z w:val="20"/>
                <w:szCs w:val="20"/>
                <w:lang w:val="sr-Cyrl-RS"/>
              </w:rPr>
              <w:t xml:space="preserve">и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pacing w:val="3"/>
                <w:sz w:val="20"/>
                <w:szCs w:val="20"/>
                <w:lang w:val="sr-Cyrl-RS"/>
              </w:rPr>
              <w:t>е</w:t>
            </w:r>
            <w:r w:rsidRPr="00115D97">
              <w:rPr>
                <w:rFonts w:cstheme="minorHAnsi"/>
                <w:spacing w:val="2"/>
                <w:sz w:val="20"/>
                <w:szCs w:val="20"/>
                <w:lang w:val="sr-Cyrl-RS"/>
              </w:rPr>
              <w:t>ђ</w:t>
            </w:r>
            <w:r w:rsidRPr="00115D97">
              <w:rPr>
                <w:rFonts w:cstheme="minorHAnsi"/>
                <w:spacing w:val="-4"/>
                <w:sz w:val="20"/>
                <w:szCs w:val="20"/>
                <w:lang w:val="sr-Cyrl-RS"/>
              </w:rPr>
              <w:t>у</w:t>
            </w:r>
            <w:r w:rsidRPr="00115D97">
              <w:rPr>
                <w:rFonts w:cstheme="minorHAnsi"/>
                <w:spacing w:val="4"/>
                <w:sz w:val="20"/>
                <w:szCs w:val="20"/>
                <w:lang w:val="sr-Cyrl-RS"/>
              </w:rPr>
              <w:t>ј</w:t>
            </w:r>
            <w:r w:rsidRPr="00115D97">
              <w:rPr>
                <w:rFonts w:cstheme="minorHAnsi"/>
                <w:sz w:val="20"/>
                <w:szCs w:val="20"/>
                <w:lang w:val="sr-Cyrl-RS"/>
              </w:rPr>
              <w:t xml:space="preserve">у </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ст</w:t>
            </w:r>
            <w:r w:rsidRPr="00115D97">
              <w:rPr>
                <w:rFonts w:cstheme="minorHAnsi"/>
                <w:spacing w:val="3"/>
                <w:sz w:val="20"/>
                <w:szCs w:val="20"/>
                <w:lang w:val="sr-Cyrl-RS"/>
              </w:rPr>
              <w:t xml:space="preserve">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z w:val="20"/>
                <w:szCs w:val="20"/>
                <w:lang w:val="sr-Cyrl-RS"/>
              </w:rPr>
              <w:t>ака</w:t>
            </w:r>
            <w:r w:rsidRPr="00115D97">
              <w:rPr>
                <w:rFonts w:cstheme="minorHAnsi"/>
                <w:spacing w:val="5"/>
                <w:sz w:val="20"/>
                <w:szCs w:val="20"/>
                <w:lang w:val="sr-Cyrl-RS"/>
              </w:rPr>
              <w:t xml:space="preserve"> </w:t>
            </w:r>
            <w:r w:rsidRPr="00115D97">
              <w:rPr>
                <w:rFonts w:cstheme="minorHAnsi"/>
                <w:sz w:val="20"/>
                <w:szCs w:val="20"/>
                <w:lang w:val="sr-Cyrl-RS"/>
              </w:rPr>
              <w:t>и з</w:t>
            </w:r>
            <w:r w:rsidRPr="00115D97">
              <w:rPr>
                <w:rFonts w:cstheme="minorHAnsi"/>
                <w:spacing w:val="1"/>
                <w:sz w:val="20"/>
                <w:szCs w:val="20"/>
                <w:lang w:val="sr-Cyrl-RS"/>
              </w:rPr>
              <w:t>а</w:t>
            </w:r>
            <w:r w:rsidRPr="00115D97">
              <w:rPr>
                <w:rFonts w:cstheme="minorHAnsi"/>
                <w:sz w:val="20"/>
                <w:szCs w:val="20"/>
                <w:lang w:val="sr-Cyrl-RS"/>
              </w:rPr>
              <w:t>шт</w:t>
            </w:r>
            <w:r w:rsidRPr="00115D97">
              <w:rPr>
                <w:rFonts w:cstheme="minorHAnsi"/>
                <w:spacing w:val="1"/>
                <w:sz w:val="20"/>
                <w:szCs w:val="20"/>
                <w:lang w:val="sr-Cyrl-RS"/>
              </w:rPr>
              <w:t>и</w:t>
            </w:r>
            <w:r w:rsidRPr="00115D97">
              <w:rPr>
                <w:rFonts w:cstheme="minorHAnsi"/>
                <w:spacing w:val="2"/>
                <w:sz w:val="20"/>
                <w:szCs w:val="20"/>
                <w:lang w:val="sr-Cyrl-RS"/>
              </w:rPr>
              <w:t>т</w:t>
            </w:r>
            <w:r w:rsidRPr="00115D97">
              <w:rPr>
                <w:rFonts w:cstheme="minorHAnsi"/>
                <w:sz w:val="20"/>
                <w:szCs w:val="20"/>
                <w:lang w:val="sr-Cyrl-RS"/>
              </w:rPr>
              <w:t xml:space="preserve">у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да</w:t>
            </w:r>
            <w:r w:rsidRPr="00115D97">
              <w:rPr>
                <w:rFonts w:cstheme="minorHAnsi"/>
                <w:spacing w:val="-1"/>
                <w:sz w:val="20"/>
                <w:szCs w:val="20"/>
                <w:lang w:val="sr-Cyrl-RS"/>
              </w:rPr>
              <w:t>т</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z w:val="20"/>
                <w:szCs w:val="20"/>
                <w:lang w:val="sr-Cyrl-RS"/>
              </w:rPr>
              <w:t>а</w:t>
            </w:r>
            <w:r w:rsidRPr="00115D97">
              <w:rPr>
                <w:rFonts w:cstheme="minorHAnsi"/>
                <w:spacing w:val="1"/>
                <w:sz w:val="20"/>
                <w:szCs w:val="20"/>
                <w:lang w:val="sr-Cyrl-RS"/>
              </w:rPr>
              <w:t xml:space="preserve"> </w:t>
            </w:r>
            <w:r w:rsidRPr="00115D97">
              <w:rPr>
                <w:rFonts w:cstheme="minorHAnsi"/>
                <w:sz w:val="20"/>
                <w:szCs w:val="20"/>
                <w:lang w:val="sr-Cyrl-RS"/>
              </w:rPr>
              <w:t>о</w:t>
            </w:r>
            <w:r w:rsidRPr="00115D97">
              <w:rPr>
                <w:rFonts w:cstheme="minorHAnsi"/>
                <w:spacing w:val="11"/>
                <w:sz w:val="20"/>
                <w:szCs w:val="20"/>
                <w:lang w:val="sr-Cyrl-RS"/>
              </w:rPr>
              <w:t xml:space="preserve"> </w:t>
            </w:r>
            <w:r w:rsidRPr="00115D97">
              <w:rPr>
                <w:rFonts w:cstheme="minorHAnsi"/>
                <w:spacing w:val="-1"/>
                <w:sz w:val="20"/>
                <w:szCs w:val="20"/>
                <w:lang w:val="sr-Cyrl-RS"/>
              </w:rPr>
              <w:t>ли</w:t>
            </w:r>
            <w:r w:rsidRPr="00115D97">
              <w:rPr>
                <w:rFonts w:cstheme="minorHAnsi"/>
                <w:spacing w:val="3"/>
                <w:sz w:val="20"/>
                <w:szCs w:val="20"/>
                <w:lang w:val="sr-Cyrl-RS"/>
              </w:rPr>
              <w:t>ч</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и</w:t>
            </w:r>
            <w:r w:rsidRPr="00115D97">
              <w:rPr>
                <w:rFonts w:cstheme="minorHAnsi"/>
                <w:sz w:val="20"/>
                <w:szCs w:val="20"/>
                <w:lang w:val="sr-Cyrl-RS"/>
              </w:rPr>
              <w:t>,</w:t>
            </w:r>
            <w:r w:rsidRPr="00115D97">
              <w:rPr>
                <w:rFonts w:cstheme="minorHAnsi"/>
                <w:spacing w:val="1"/>
                <w:sz w:val="20"/>
                <w:szCs w:val="20"/>
                <w:lang w:val="sr-Cyrl-RS"/>
              </w:rPr>
              <w:t xml:space="preserve"> </w:t>
            </w:r>
            <w:r w:rsidRPr="00115D97">
              <w:rPr>
                <w:rFonts w:cstheme="minorHAnsi"/>
                <w:sz w:val="20"/>
                <w:szCs w:val="20"/>
                <w:lang w:val="sr-Cyrl-RS"/>
              </w:rPr>
              <w:t xml:space="preserve">а </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2"/>
                <w:sz w:val="20"/>
                <w:szCs w:val="20"/>
                <w:lang w:val="sr-Cyrl-RS"/>
              </w:rPr>
              <w:t>ј</w:t>
            </w:r>
            <w:r w:rsidRPr="00115D97">
              <w:rPr>
                <w:rFonts w:cstheme="minorHAnsi"/>
                <w:spacing w:val="-1"/>
                <w:sz w:val="20"/>
                <w:szCs w:val="20"/>
                <w:lang w:val="sr-Cyrl-RS"/>
              </w:rPr>
              <w:t>ућ</w:t>
            </w:r>
            <w:r w:rsidRPr="00115D97">
              <w:rPr>
                <w:rFonts w:cstheme="minorHAnsi"/>
                <w:sz w:val="20"/>
                <w:szCs w:val="20"/>
                <w:lang w:val="sr-Cyrl-RS"/>
              </w:rPr>
              <w:t>и</w:t>
            </w:r>
            <w:r w:rsidRPr="00115D97">
              <w:rPr>
                <w:rFonts w:cstheme="minorHAnsi"/>
                <w:spacing w:val="-12"/>
                <w:sz w:val="20"/>
                <w:szCs w:val="20"/>
                <w:lang w:val="sr-Cyrl-RS"/>
              </w:rPr>
              <w:t xml:space="preserve"> </w:t>
            </w:r>
            <w:r w:rsidRPr="00115D97">
              <w:rPr>
                <w:rFonts w:cstheme="minorHAnsi"/>
                <w:sz w:val="20"/>
                <w:szCs w:val="20"/>
                <w:lang w:val="sr-Cyrl-RS"/>
              </w:rPr>
              <w:t>у</w:t>
            </w:r>
            <w:r w:rsidRPr="00115D97">
              <w:rPr>
                <w:rFonts w:cstheme="minorHAnsi"/>
                <w:spacing w:val="-11"/>
                <w:sz w:val="20"/>
                <w:szCs w:val="20"/>
                <w:lang w:val="sr-Cyrl-RS"/>
              </w:rPr>
              <w:t xml:space="preserve"> </w:t>
            </w:r>
            <w:r w:rsidRPr="00115D97">
              <w:rPr>
                <w:rFonts w:cstheme="minorHAnsi"/>
                <w:spacing w:val="2"/>
                <w:sz w:val="20"/>
                <w:szCs w:val="20"/>
                <w:lang w:val="sr-Cyrl-RS"/>
              </w:rPr>
              <w:t>в</w:t>
            </w:r>
            <w:r w:rsidRPr="00115D97">
              <w:rPr>
                <w:rFonts w:cstheme="minorHAnsi"/>
                <w:spacing w:val="-1"/>
                <w:sz w:val="20"/>
                <w:szCs w:val="20"/>
                <w:lang w:val="sr-Cyrl-RS"/>
              </w:rPr>
              <w:t>и</w:t>
            </w:r>
            <w:r w:rsidRPr="00115D97">
              <w:rPr>
                <w:rFonts w:cstheme="minorHAnsi"/>
                <w:spacing w:val="2"/>
                <w:sz w:val="20"/>
                <w:szCs w:val="20"/>
                <w:lang w:val="sr-Cyrl-RS"/>
              </w:rPr>
              <w:t>д</w:t>
            </w:r>
            <w:r w:rsidRPr="00115D97">
              <w:rPr>
                <w:rFonts w:cstheme="minorHAnsi"/>
                <w:sz w:val="20"/>
                <w:szCs w:val="20"/>
                <w:lang w:val="sr-Cyrl-RS"/>
              </w:rPr>
              <w:t>у</w:t>
            </w:r>
            <w:r w:rsidRPr="00115D97">
              <w:rPr>
                <w:rFonts w:cstheme="minorHAnsi"/>
                <w:spacing w:val="-14"/>
                <w:sz w:val="20"/>
                <w:szCs w:val="20"/>
                <w:lang w:val="sr-Cyrl-RS"/>
              </w:rPr>
              <w:t xml:space="preserve"> </w:t>
            </w:r>
            <w:r w:rsidRPr="00115D97">
              <w:rPr>
                <w:rFonts w:cstheme="minorHAnsi"/>
                <w:spacing w:val="1"/>
                <w:sz w:val="20"/>
                <w:szCs w:val="20"/>
                <w:lang w:val="sr-Cyrl-RS"/>
              </w:rPr>
              <w:t>о</w:t>
            </w:r>
            <w:r w:rsidRPr="00115D97">
              <w:rPr>
                <w:rFonts w:cstheme="minorHAnsi"/>
                <w:sz w:val="20"/>
                <w:szCs w:val="20"/>
                <w:lang w:val="sr-Cyrl-RS"/>
              </w:rPr>
              <w:t>дре</w:t>
            </w:r>
            <w:r w:rsidRPr="00115D97">
              <w:rPr>
                <w:rFonts w:cstheme="minorHAnsi"/>
                <w:spacing w:val="2"/>
                <w:sz w:val="20"/>
                <w:szCs w:val="20"/>
                <w:lang w:val="sr-Cyrl-RS"/>
              </w:rPr>
              <w:t>д</w:t>
            </w:r>
            <w:r w:rsidRPr="00115D97">
              <w:rPr>
                <w:rFonts w:cstheme="minorHAnsi"/>
                <w:spacing w:val="1"/>
                <w:sz w:val="20"/>
                <w:szCs w:val="20"/>
                <w:lang w:val="sr-Cyrl-RS"/>
              </w:rPr>
              <w:t>б</w:t>
            </w:r>
            <w:r w:rsidRPr="00115D97">
              <w:rPr>
                <w:rFonts w:cstheme="minorHAnsi"/>
                <w:sz w:val="20"/>
                <w:szCs w:val="20"/>
                <w:lang w:val="sr-Cyrl-RS"/>
              </w:rPr>
              <w:t>е</w:t>
            </w:r>
            <w:r w:rsidRPr="00115D97">
              <w:rPr>
                <w:rFonts w:cstheme="minorHAnsi"/>
                <w:spacing w:val="-13"/>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w:t>
            </w:r>
            <w:r w:rsidRPr="00115D97">
              <w:rPr>
                <w:rFonts w:cstheme="minorHAnsi"/>
                <w:spacing w:val="-12"/>
                <w:sz w:val="20"/>
                <w:szCs w:val="20"/>
                <w:lang w:val="sr-Cyrl-RS"/>
              </w:rPr>
              <w:t xml:space="preserve"> </w:t>
            </w:r>
            <w:r w:rsidRPr="00115D97">
              <w:rPr>
                <w:rFonts w:cstheme="minorHAnsi"/>
                <w:sz w:val="20"/>
                <w:szCs w:val="20"/>
                <w:lang w:val="sr-Cyrl-RS"/>
              </w:rPr>
              <w:t xml:space="preserve">о </w:t>
            </w:r>
            <w:r w:rsidRPr="00115D97">
              <w:rPr>
                <w:rFonts w:cstheme="minorHAnsi"/>
                <w:spacing w:val="1"/>
                <w:sz w:val="20"/>
                <w:szCs w:val="20"/>
                <w:lang w:val="sr-Cyrl-RS"/>
              </w:rPr>
              <w:t>о</w:t>
            </w:r>
            <w:r w:rsidRPr="00115D97">
              <w:rPr>
                <w:rFonts w:cstheme="minorHAnsi"/>
                <w:sz w:val="20"/>
                <w:szCs w:val="20"/>
                <w:lang w:val="sr-Cyrl-RS"/>
              </w:rPr>
              <w:t>б</w:t>
            </w:r>
            <w:r w:rsidRPr="00115D97">
              <w:rPr>
                <w:rFonts w:cstheme="minorHAnsi"/>
                <w:spacing w:val="1"/>
                <w:sz w:val="20"/>
                <w:szCs w:val="20"/>
                <w:lang w:val="sr-Cyrl-RS"/>
              </w:rPr>
              <w:t>ј</w:t>
            </w:r>
            <w:r w:rsidRPr="00115D97">
              <w:rPr>
                <w:rFonts w:cstheme="minorHAnsi"/>
                <w:sz w:val="20"/>
                <w:szCs w:val="20"/>
                <w:lang w:val="sr-Cyrl-RS"/>
              </w:rPr>
              <w:t>ав</w:t>
            </w:r>
            <w:r w:rsidRPr="00115D97">
              <w:rPr>
                <w:rFonts w:cstheme="minorHAnsi"/>
                <w:spacing w:val="-1"/>
                <w:sz w:val="20"/>
                <w:szCs w:val="20"/>
                <w:lang w:val="sr-Cyrl-RS"/>
              </w:rPr>
              <w:t>љи</w:t>
            </w:r>
            <w:r w:rsidRPr="00115D97">
              <w:rPr>
                <w:rFonts w:cstheme="minorHAnsi"/>
                <w:sz w:val="20"/>
                <w:szCs w:val="20"/>
                <w:lang w:val="sr-Cyrl-RS"/>
              </w:rPr>
              <w:t>ва</w:t>
            </w:r>
            <w:r w:rsidRPr="00115D97">
              <w:rPr>
                <w:rFonts w:cstheme="minorHAnsi"/>
                <w:spacing w:val="2"/>
                <w:sz w:val="20"/>
                <w:szCs w:val="20"/>
                <w:lang w:val="sr-Cyrl-RS"/>
              </w:rPr>
              <w:t>њ</w:t>
            </w:r>
            <w:r w:rsidRPr="00115D97">
              <w:rPr>
                <w:rFonts w:cstheme="minorHAnsi"/>
                <w:sz w:val="20"/>
                <w:szCs w:val="20"/>
                <w:lang w:val="sr-Cyrl-RS"/>
              </w:rPr>
              <w:t xml:space="preserve">у </w:t>
            </w:r>
            <w:r w:rsidRPr="00115D97">
              <w:rPr>
                <w:rFonts w:cstheme="minorHAnsi"/>
                <w:spacing w:val="15"/>
                <w:sz w:val="20"/>
                <w:szCs w:val="20"/>
                <w:lang w:val="sr-Cyrl-RS"/>
              </w:rPr>
              <w:t xml:space="preserve"> </w:t>
            </w:r>
            <w:r w:rsidRPr="00115D97">
              <w:rPr>
                <w:rFonts w:cstheme="minorHAnsi"/>
                <w:sz w:val="20"/>
                <w:szCs w:val="20"/>
                <w:lang w:val="sr-Cyrl-RS"/>
              </w:rPr>
              <w:t>з</w:t>
            </w:r>
            <w:r w:rsidRPr="00115D97">
              <w:rPr>
                <w:rFonts w:cstheme="minorHAnsi"/>
                <w:spacing w:val="1"/>
                <w:sz w:val="20"/>
                <w:szCs w:val="20"/>
                <w:lang w:val="sr-Cyrl-RS"/>
              </w:rPr>
              <w:t>а</w:t>
            </w:r>
            <w:r w:rsidRPr="00115D97">
              <w:rPr>
                <w:rFonts w:cstheme="minorHAnsi"/>
                <w:spacing w:val="-1"/>
                <w:sz w:val="20"/>
                <w:szCs w:val="20"/>
                <w:lang w:val="sr-Cyrl-RS"/>
              </w:rPr>
              <w:t>к</w:t>
            </w:r>
            <w:r w:rsidRPr="00115D97">
              <w:rPr>
                <w:rFonts w:cstheme="minorHAnsi"/>
                <w:spacing w:val="3"/>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 xml:space="preserve">а </w:t>
            </w:r>
            <w:r w:rsidRPr="00115D97">
              <w:rPr>
                <w:rFonts w:cstheme="minorHAnsi"/>
                <w:spacing w:val="21"/>
                <w:sz w:val="20"/>
                <w:szCs w:val="20"/>
                <w:lang w:val="sr-Cyrl-RS"/>
              </w:rPr>
              <w:t xml:space="preserve"> </w:t>
            </w:r>
            <w:r w:rsidRPr="00115D97">
              <w:rPr>
                <w:rFonts w:cstheme="minorHAnsi"/>
                <w:sz w:val="20"/>
                <w:szCs w:val="20"/>
                <w:lang w:val="sr-Cyrl-RS"/>
              </w:rPr>
              <w:t xml:space="preserve">и </w:t>
            </w:r>
            <w:r w:rsidRPr="00115D97">
              <w:rPr>
                <w:rFonts w:cstheme="minorHAnsi"/>
                <w:spacing w:val="27"/>
                <w:sz w:val="20"/>
                <w:szCs w:val="20"/>
                <w:lang w:val="sr-Cyrl-RS"/>
              </w:rPr>
              <w:t xml:space="preserve"> </w:t>
            </w:r>
            <w:r w:rsidRPr="00115D97">
              <w:rPr>
                <w:rFonts w:cstheme="minorHAnsi"/>
                <w:sz w:val="20"/>
                <w:szCs w:val="20"/>
                <w:lang w:val="sr-Cyrl-RS"/>
              </w:rPr>
              <w:t>др</w:t>
            </w:r>
            <w:r w:rsidRPr="00115D97">
              <w:rPr>
                <w:rFonts w:cstheme="minorHAnsi"/>
                <w:spacing w:val="-1"/>
                <w:sz w:val="20"/>
                <w:szCs w:val="20"/>
                <w:lang w:val="sr-Cyrl-RS"/>
              </w:rPr>
              <w:t>у</w:t>
            </w:r>
            <w:r w:rsidRPr="00115D97">
              <w:rPr>
                <w:rFonts w:cstheme="minorHAnsi"/>
                <w:sz w:val="20"/>
                <w:szCs w:val="20"/>
                <w:lang w:val="sr-Cyrl-RS"/>
              </w:rPr>
              <w:t>г</w:t>
            </w:r>
            <w:r w:rsidRPr="00115D97">
              <w:rPr>
                <w:rFonts w:cstheme="minorHAnsi"/>
                <w:spacing w:val="1"/>
                <w:sz w:val="20"/>
                <w:szCs w:val="20"/>
                <w:lang w:val="sr-Cyrl-RS"/>
              </w:rPr>
              <w:t>и</w:t>
            </w:r>
            <w:r w:rsidRPr="00115D97">
              <w:rPr>
                <w:rFonts w:cstheme="minorHAnsi"/>
                <w:sz w:val="20"/>
                <w:szCs w:val="20"/>
                <w:lang w:val="sr-Cyrl-RS"/>
              </w:rPr>
              <w:t xml:space="preserve">х </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pacing w:val="-1"/>
                <w:sz w:val="20"/>
                <w:szCs w:val="20"/>
                <w:lang w:val="sr-Cyrl-RS"/>
              </w:rPr>
              <w:t>пи</w:t>
            </w:r>
            <w:r w:rsidRPr="00115D97">
              <w:rPr>
                <w:rFonts w:cstheme="minorHAnsi"/>
                <w:sz w:val="20"/>
                <w:szCs w:val="20"/>
                <w:lang w:val="sr-Cyrl-RS"/>
              </w:rPr>
              <w:t>са и ак</w:t>
            </w:r>
            <w:r w:rsidRPr="00115D97">
              <w:rPr>
                <w:rFonts w:cstheme="minorHAnsi"/>
                <w:spacing w:val="2"/>
                <w:sz w:val="20"/>
                <w:szCs w:val="20"/>
                <w:lang w:val="sr-Cyrl-RS"/>
              </w:rPr>
              <w:t>а</w:t>
            </w:r>
            <w:r w:rsidRPr="00115D97">
              <w:rPr>
                <w:rFonts w:cstheme="minorHAnsi"/>
                <w:spacing w:val="-1"/>
                <w:sz w:val="20"/>
                <w:szCs w:val="20"/>
                <w:lang w:val="sr-Cyrl-RS"/>
              </w:rPr>
              <w:t>т</w:t>
            </w:r>
            <w:r w:rsidRPr="00115D97">
              <w:rPr>
                <w:rFonts w:cstheme="minorHAnsi"/>
                <w:sz w:val="20"/>
                <w:szCs w:val="20"/>
                <w:lang w:val="sr-Cyrl-RS"/>
              </w:rPr>
              <w:t>а,</w:t>
            </w:r>
            <w:r w:rsidRPr="00115D97">
              <w:rPr>
                <w:rFonts w:cstheme="minorHAnsi"/>
                <w:spacing w:val="40"/>
                <w:sz w:val="20"/>
                <w:szCs w:val="20"/>
                <w:lang w:val="sr-Cyrl-RS"/>
              </w:rPr>
              <w:t xml:space="preserve"> </w:t>
            </w:r>
            <w:r w:rsidRPr="00115D97">
              <w:rPr>
                <w:rFonts w:cstheme="minorHAnsi"/>
                <w:spacing w:val="1"/>
                <w:sz w:val="20"/>
                <w:szCs w:val="20"/>
                <w:lang w:val="sr-Cyrl-RS"/>
              </w:rPr>
              <w:t>З</w:t>
            </w:r>
            <w:r w:rsidRPr="00115D97">
              <w:rPr>
                <w:rFonts w:cstheme="minorHAnsi"/>
                <w:sz w:val="20"/>
                <w:szCs w:val="20"/>
                <w:lang w:val="sr-Cyrl-RS"/>
              </w:rPr>
              <w:t>ак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а о 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о</w:t>
            </w:r>
            <w:r w:rsidRPr="00115D97">
              <w:rPr>
                <w:rFonts w:cstheme="minorHAnsi"/>
                <w:spacing w:val="3"/>
                <w:sz w:val="20"/>
                <w:szCs w:val="20"/>
                <w:lang w:val="sr-Cyrl-RS"/>
              </w:rPr>
              <w:t>с</w:t>
            </w:r>
            <w:r w:rsidRPr="00115D97">
              <w:rPr>
                <w:rFonts w:cstheme="minorHAnsi"/>
                <w:spacing w:val="-4"/>
                <w:sz w:val="20"/>
                <w:szCs w:val="20"/>
                <w:lang w:val="sr-Cyrl-RS"/>
              </w:rPr>
              <w:t>у</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pacing w:val="1"/>
                <w:sz w:val="20"/>
                <w:szCs w:val="20"/>
                <w:lang w:val="sr-Cyrl-RS"/>
              </w:rPr>
              <w:t>о</w:t>
            </w:r>
            <w:r w:rsidRPr="00115D97">
              <w:rPr>
                <w:rFonts w:cstheme="minorHAnsi"/>
                <w:sz w:val="20"/>
                <w:szCs w:val="20"/>
                <w:lang w:val="sr-Cyrl-RS"/>
              </w:rPr>
              <w:t>ј</w:t>
            </w:r>
            <w:r w:rsidRPr="00115D97">
              <w:rPr>
                <w:rFonts w:cstheme="minorHAnsi"/>
                <w:spacing w:val="-3"/>
                <w:sz w:val="20"/>
                <w:szCs w:val="20"/>
                <w:lang w:val="sr-Cyrl-RS"/>
              </w:rPr>
              <w:t xml:space="preserve"> </w:t>
            </w:r>
            <w:r w:rsidRPr="00115D97">
              <w:rPr>
                <w:rFonts w:cstheme="minorHAnsi"/>
                <w:sz w:val="20"/>
                <w:szCs w:val="20"/>
                <w:lang w:val="sr-Cyrl-RS"/>
              </w:rPr>
              <w:t>ака</w:t>
            </w:r>
            <w:r w:rsidRPr="00115D97">
              <w:rPr>
                <w:rFonts w:cstheme="minorHAnsi"/>
                <w:spacing w:val="-1"/>
                <w:sz w:val="20"/>
                <w:szCs w:val="20"/>
                <w:lang w:val="sr-Cyrl-RS"/>
              </w:rPr>
              <w:t>д</w:t>
            </w:r>
            <w:r w:rsidRPr="00115D97">
              <w:rPr>
                <w:rFonts w:cstheme="minorHAnsi"/>
                <w:sz w:val="20"/>
                <w:szCs w:val="20"/>
                <w:lang w:val="sr-Cyrl-RS"/>
              </w:rPr>
              <w:t>е</w:t>
            </w:r>
            <w:r w:rsidRPr="00115D97">
              <w:rPr>
                <w:rFonts w:cstheme="minorHAnsi"/>
                <w:spacing w:val="1"/>
                <w:sz w:val="20"/>
                <w:szCs w:val="20"/>
                <w:lang w:val="sr-Cyrl-RS"/>
              </w:rPr>
              <w:t>м</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и</w:t>
            </w:r>
            <w:r w:rsidRPr="00115D97">
              <w:rPr>
                <w:rFonts w:cstheme="minorHAnsi"/>
                <w:spacing w:val="-3"/>
                <w:sz w:val="20"/>
                <w:szCs w:val="20"/>
                <w:lang w:val="sr-Cyrl-RS"/>
              </w:rPr>
              <w:t xml:space="preserve"> </w:t>
            </w:r>
            <w:r w:rsidRPr="00115D97">
              <w:rPr>
                <w:rFonts w:cstheme="minorHAnsi"/>
                <w:sz w:val="20"/>
                <w:szCs w:val="20"/>
                <w:lang w:val="sr-Cyrl-RS"/>
              </w:rPr>
              <w:t>и</w:t>
            </w:r>
            <w:r w:rsidRPr="00115D97">
              <w:rPr>
                <w:rFonts w:cstheme="minorHAnsi"/>
                <w:spacing w:val="3"/>
                <w:sz w:val="20"/>
                <w:szCs w:val="20"/>
                <w:lang w:val="sr-Cyrl-RS"/>
              </w:rPr>
              <w:t xml:space="preserve"> </w:t>
            </w:r>
            <w:r w:rsidRPr="00115D97">
              <w:rPr>
                <w:rFonts w:cstheme="minorHAnsi"/>
                <w:spacing w:val="1"/>
                <w:sz w:val="20"/>
                <w:szCs w:val="20"/>
                <w:lang w:val="sr-Cyrl-RS"/>
              </w:rPr>
              <w:t>З</w:t>
            </w:r>
            <w:r w:rsidRPr="00115D97">
              <w:rPr>
                <w:rFonts w:cstheme="minorHAnsi"/>
                <w:spacing w:val="3"/>
                <w:sz w:val="20"/>
                <w:szCs w:val="20"/>
                <w:lang w:val="sr-Cyrl-RS"/>
              </w:rPr>
              <w:t>а</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1"/>
                <w:sz w:val="20"/>
                <w:szCs w:val="20"/>
                <w:lang w:val="sr-Cyrl-RS"/>
              </w:rPr>
              <w:t>н</w:t>
            </w:r>
            <w:r w:rsidRPr="00115D97">
              <w:rPr>
                <w:rFonts w:cstheme="minorHAnsi"/>
                <w:sz w:val="20"/>
                <w:szCs w:val="20"/>
                <w:lang w:val="sr-Cyrl-RS"/>
              </w:rPr>
              <w:t xml:space="preserve">а о </w:t>
            </w:r>
            <w:r w:rsidRPr="00115D97">
              <w:rPr>
                <w:rFonts w:cstheme="minorHAnsi"/>
                <w:spacing w:val="-4"/>
                <w:sz w:val="20"/>
                <w:szCs w:val="20"/>
                <w:lang w:val="sr-Cyrl-RS"/>
              </w:rPr>
              <w:t>у</w:t>
            </w:r>
            <w:r w:rsidRPr="00115D97">
              <w:rPr>
                <w:rFonts w:cstheme="minorHAnsi"/>
                <w:spacing w:val="1"/>
                <w:sz w:val="20"/>
                <w:szCs w:val="20"/>
                <w:lang w:val="sr-Cyrl-RS"/>
              </w:rPr>
              <w:t>р</w:t>
            </w:r>
            <w:r w:rsidRPr="00115D97">
              <w:rPr>
                <w:rFonts w:cstheme="minorHAnsi"/>
                <w:sz w:val="20"/>
                <w:szCs w:val="20"/>
                <w:lang w:val="sr-Cyrl-RS"/>
              </w:rPr>
              <w:t>еђе</w:t>
            </w:r>
            <w:r w:rsidRPr="00115D97">
              <w:rPr>
                <w:rFonts w:cstheme="minorHAnsi"/>
                <w:spacing w:val="3"/>
                <w:sz w:val="20"/>
                <w:szCs w:val="20"/>
                <w:lang w:val="sr-Cyrl-RS"/>
              </w:rPr>
              <w:t>њ</w:t>
            </w:r>
            <w:r w:rsidRPr="00115D97">
              <w:rPr>
                <w:rFonts w:cstheme="minorHAnsi"/>
                <w:sz w:val="20"/>
                <w:szCs w:val="20"/>
                <w:lang w:val="sr-Cyrl-RS"/>
              </w:rPr>
              <w:t>у</w:t>
            </w:r>
            <w:r w:rsidRPr="00115D97">
              <w:rPr>
                <w:rFonts w:cstheme="minorHAnsi"/>
                <w:spacing w:val="-8"/>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у</w:t>
            </w:r>
            <w:r w:rsidRPr="00115D97">
              <w:rPr>
                <w:rFonts w:cstheme="minorHAnsi"/>
                <w:sz w:val="20"/>
                <w:szCs w:val="20"/>
                <w:lang w:val="sr-Cyrl-RS"/>
              </w:rPr>
              <w:t>дова.</w:t>
            </w:r>
          </w:p>
          <w:p w14:paraId="6EF2AA85" w14:textId="77777777" w:rsidR="00601A64" w:rsidRPr="00115D97" w:rsidRDefault="00601A64" w:rsidP="00601A64">
            <w:pPr>
              <w:rPr>
                <w:rFonts w:cstheme="minorHAnsi"/>
                <w:spacing w:val="-1"/>
                <w:sz w:val="20"/>
                <w:szCs w:val="20"/>
                <w:lang w:val="sr-Cyrl-RS"/>
              </w:rPr>
            </w:pPr>
            <w:r w:rsidRPr="00115D97">
              <w:rPr>
                <w:rFonts w:cstheme="minorHAnsi"/>
                <w:spacing w:val="-1"/>
                <w:sz w:val="20"/>
                <w:szCs w:val="20"/>
                <w:lang w:val="sr-Cyrl-RS"/>
              </w:rPr>
              <w:t>(активност 1.3.9.3. АП 23)</w:t>
            </w:r>
          </w:p>
          <w:p w14:paraId="07742962" w14:textId="77777777" w:rsidR="00601A64" w:rsidRPr="00115D97" w:rsidRDefault="00601A64" w:rsidP="00694BED">
            <w:pPr>
              <w:spacing w:after="240"/>
              <w:rPr>
                <w:rFonts w:cstheme="minorHAnsi"/>
                <w:spacing w:val="-1"/>
                <w:sz w:val="20"/>
                <w:szCs w:val="20"/>
                <w:lang w:val="sr-Cyrl-RS"/>
              </w:rPr>
            </w:pPr>
            <w:r w:rsidRPr="00115D97">
              <w:rPr>
                <w:rFonts w:cstheme="minorHAnsi"/>
                <w:spacing w:val="-1"/>
                <w:sz w:val="20"/>
                <w:szCs w:val="20"/>
                <w:lang w:val="sr-Cyrl-RS"/>
              </w:rPr>
              <w:t>(иста активност 4.7.3.)</w:t>
            </w:r>
          </w:p>
          <w:p w14:paraId="4D31CC4F" w14:textId="35E70DDA" w:rsidR="00694BED" w:rsidRPr="00115D97" w:rsidRDefault="00694BED" w:rsidP="00694BED">
            <w:pPr>
              <w:spacing w:after="240"/>
              <w:rPr>
                <w:rFonts w:cstheme="minorHAnsi"/>
                <w:sz w:val="20"/>
                <w:szCs w:val="20"/>
                <w:lang w:val="sr-Cyrl-RS"/>
              </w:rPr>
            </w:pPr>
            <w:r w:rsidRPr="00115D97">
              <w:rPr>
                <w:rFonts w:cstheme="minorHAnsi"/>
                <w:spacing w:val="-1"/>
                <w:sz w:val="20"/>
                <w:szCs w:val="20"/>
                <w:lang w:val="sr-Cyrl-RS"/>
              </w:rPr>
              <w:t xml:space="preserve">(повезана активност </w:t>
            </w:r>
            <w:r w:rsidR="00E41E36" w:rsidRPr="00115D97">
              <w:rPr>
                <w:rFonts w:cstheme="minorHAnsi"/>
                <w:spacing w:val="-1"/>
                <w:sz w:val="20"/>
                <w:szCs w:val="20"/>
                <w:lang w:val="sr-Cyrl-RS"/>
              </w:rPr>
              <w:t xml:space="preserve">1.4.3. </w:t>
            </w:r>
            <w:r w:rsidRPr="00115D97">
              <w:rPr>
                <w:rFonts w:cstheme="minorHAnsi"/>
                <w:spacing w:val="-1"/>
                <w:sz w:val="20"/>
                <w:szCs w:val="20"/>
                <w:lang w:val="sr-Cyrl-RS"/>
              </w:rPr>
              <w:t>АП ИКТ</w:t>
            </w:r>
            <w:r w:rsidR="00E41E36" w:rsidRPr="00115D97">
              <w:rPr>
                <w:rFonts w:cstheme="minorHAnsi"/>
                <w:spacing w:val="-1"/>
                <w:sz w:val="20"/>
                <w:szCs w:val="20"/>
                <w:lang w:val="sr-Cyrl-RS"/>
              </w:rPr>
              <w:t>)</w:t>
            </w:r>
            <w:r w:rsidRPr="00115D97">
              <w:rPr>
                <w:rFonts w:cstheme="minorHAnsi"/>
                <w:spacing w:val="-1"/>
                <w:sz w:val="20"/>
                <w:szCs w:val="20"/>
                <w:lang w:val="sr-Cyrl-RS"/>
              </w:rPr>
              <w:t xml:space="preserve"> </w:t>
            </w:r>
          </w:p>
        </w:tc>
        <w:tc>
          <w:tcPr>
            <w:tcW w:w="404" w:type="pct"/>
            <w:gridSpan w:val="2"/>
            <w:vMerge w:val="restart"/>
          </w:tcPr>
          <w:p w14:paraId="460A0818" w14:textId="77777777" w:rsidR="00601A64" w:rsidRPr="00115D97" w:rsidRDefault="00601A64" w:rsidP="00601A64">
            <w:pPr>
              <w:keepLines/>
              <w:widowControl w:val="0"/>
              <w:tabs>
                <w:tab w:val="left" w:pos="1000"/>
              </w:tabs>
              <w:autoSpaceDE w:val="0"/>
              <w:autoSpaceDN w:val="0"/>
              <w:adjustRightInd w:val="0"/>
              <w:ind w:right="-20"/>
              <w:contextualSpacing/>
              <w:rPr>
                <w:rFonts w:cstheme="minorHAnsi"/>
                <w:sz w:val="20"/>
                <w:szCs w:val="20"/>
                <w:lang w:val="sr-Cyrl-RS"/>
              </w:rPr>
            </w:pPr>
            <w:r w:rsidRPr="00115D97">
              <w:rPr>
                <w:rFonts w:cstheme="minorHAnsi"/>
                <w:spacing w:val="2"/>
                <w:sz w:val="20"/>
                <w:szCs w:val="20"/>
                <w:lang w:val="sr-Cyrl-RS"/>
              </w:rPr>
              <w:t>ЈП</w:t>
            </w:r>
            <w:r w:rsidRPr="00115D97">
              <w:rPr>
                <w:rFonts w:cstheme="minorHAnsi"/>
                <w:sz w:val="20"/>
                <w:szCs w:val="20"/>
                <w:lang w:val="sr-Cyrl-RS"/>
              </w:rPr>
              <w:t xml:space="preserve"> „С</w:t>
            </w:r>
            <w:r w:rsidRPr="00115D97">
              <w:rPr>
                <w:rFonts w:cstheme="minorHAnsi"/>
                <w:spacing w:val="1"/>
                <w:sz w:val="20"/>
                <w:szCs w:val="20"/>
                <w:lang w:val="sr-Cyrl-RS"/>
              </w:rPr>
              <w:t>л</w:t>
            </w:r>
            <w:r w:rsidRPr="00115D97">
              <w:rPr>
                <w:rFonts w:cstheme="minorHAnsi"/>
                <w:spacing w:val="-1"/>
                <w:sz w:val="20"/>
                <w:szCs w:val="20"/>
                <w:lang w:val="sr-Cyrl-RS"/>
              </w:rPr>
              <w:t>у</w:t>
            </w:r>
            <w:r w:rsidRPr="00115D97">
              <w:rPr>
                <w:rFonts w:cstheme="minorHAnsi"/>
                <w:spacing w:val="1"/>
                <w:sz w:val="20"/>
                <w:szCs w:val="20"/>
                <w:lang w:val="sr-Cyrl-RS"/>
              </w:rPr>
              <w:t>ж</w:t>
            </w:r>
            <w:r w:rsidRPr="00115D97">
              <w:rPr>
                <w:rFonts w:cstheme="minorHAnsi"/>
                <w:sz w:val="20"/>
                <w:szCs w:val="20"/>
                <w:lang w:val="sr-Cyrl-RS"/>
              </w:rPr>
              <w:t>бе</w:t>
            </w:r>
            <w:r w:rsidRPr="00115D97">
              <w:rPr>
                <w:rFonts w:cstheme="minorHAnsi"/>
                <w:spacing w:val="1"/>
                <w:sz w:val="20"/>
                <w:szCs w:val="20"/>
                <w:lang w:val="sr-Cyrl-RS"/>
              </w:rPr>
              <w:t>н</w:t>
            </w:r>
            <w:r w:rsidRPr="00115D97">
              <w:rPr>
                <w:rFonts w:cstheme="minorHAnsi"/>
                <w:sz w:val="20"/>
                <w:szCs w:val="20"/>
                <w:lang w:val="sr-Cyrl-RS"/>
              </w:rPr>
              <w:t>и</w:t>
            </w:r>
          </w:p>
          <w:p w14:paraId="09E56487" w14:textId="77777777" w:rsidR="00601A64" w:rsidRPr="00115D97" w:rsidRDefault="00601A64" w:rsidP="00601A64">
            <w:pPr>
              <w:keepLines/>
              <w:contextualSpacing/>
              <w:rPr>
                <w:rFonts w:cstheme="minorHAnsi"/>
                <w:sz w:val="20"/>
                <w:szCs w:val="20"/>
                <w:lang w:val="sr-Cyrl-RS"/>
              </w:rPr>
            </w:pPr>
            <w:r w:rsidRPr="00115D97">
              <w:rPr>
                <w:rFonts w:cstheme="minorHAnsi"/>
                <w:sz w:val="20"/>
                <w:szCs w:val="20"/>
                <w:lang w:val="sr-Cyrl-RS"/>
              </w:rPr>
              <w:t>Г</w:t>
            </w:r>
            <w:r w:rsidRPr="00115D97">
              <w:rPr>
                <w:rFonts w:cstheme="minorHAnsi"/>
                <w:spacing w:val="-1"/>
                <w:sz w:val="20"/>
                <w:szCs w:val="20"/>
                <w:lang w:val="sr-Cyrl-RS"/>
              </w:rPr>
              <w:t>л</w:t>
            </w:r>
            <w:r w:rsidRPr="00115D97">
              <w:rPr>
                <w:rFonts w:cstheme="minorHAnsi"/>
                <w:sz w:val="20"/>
                <w:szCs w:val="20"/>
                <w:lang w:val="sr-Cyrl-RS"/>
              </w:rPr>
              <w:t>а</w:t>
            </w:r>
            <w:r w:rsidRPr="00115D97">
              <w:rPr>
                <w:rFonts w:cstheme="minorHAnsi"/>
                <w:spacing w:val="1"/>
                <w:sz w:val="20"/>
                <w:szCs w:val="20"/>
                <w:lang w:val="sr-Cyrl-RS"/>
              </w:rPr>
              <w:t>сн</w:t>
            </w:r>
            <w:r w:rsidRPr="00115D97">
              <w:rPr>
                <w:rFonts w:cstheme="minorHAnsi"/>
                <w:spacing w:val="-1"/>
                <w:sz w:val="20"/>
                <w:szCs w:val="20"/>
                <w:lang w:val="sr-Cyrl-RS"/>
              </w:rPr>
              <w:t>и</w:t>
            </w:r>
            <w:r w:rsidRPr="00115D97">
              <w:rPr>
                <w:rFonts w:cstheme="minorHAnsi"/>
                <w:spacing w:val="1"/>
                <w:sz w:val="20"/>
                <w:szCs w:val="20"/>
                <w:lang w:val="sr-Cyrl-RS"/>
              </w:rPr>
              <w:t>к РС</w:t>
            </w:r>
            <w:r w:rsidRPr="00115D97">
              <w:rPr>
                <w:rFonts w:cstheme="minorHAnsi"/>
                <w:sz w:val="20"/>
                <w:szCs w:val="20"/>
                <w:lang w:val="sr-Cyrl-RS"/>
              </w:rPr>
              <w:t>“</w:t>
            </w:r>
          </w:p>
          <w:p w14:paraId="0A77D9CE" w14:textId="77777777" w:rsidR="00601A64" w:rsidRPr="00115D97" w:rsidRDefault="00601A64" w:rsidP="00601A64">
            <w:pPr>
              <w:rPr>
                <w:rFonts w:cstheme="minorHAnsi"/>
                <w:sz w:val="20"/>
                <w:szCs w:val="20"/>
              </w:rPr>
            </w:pPr>
          </w:p>
        </w:tc>
        <w:tc>
          <w:tcPr>
            <w:tcW w:w="448" w:type="pct"/>
            <w:gridSpan w:val="2"/>
            <w:vMerge w:val="restart"/>
          </w:tcPr>
          <w:p w14:paraId="32EB64EA" w14:textId="159550CE" w:rsidR="00601A64" w:rsidRPr="00115D97" w:rsidRDefault="00601A64" w:rsidP="00601A64">
            <w:pPr>
              <w:rPr>
                <w:rFonts w:cstheme="minorHAnsi"/>
                <w:sz w:val="20"/>
                <w:szCs w:val="20"/>
              </w:rPr>
            </w:pPr>
            <w:r w:rsidRPr="00115D97">
              <w:rPr>
                <w:rFonts w:cstheme="minorHAnsi"/>
                <w:sz w:val="20"/>
                <w:szCs w:val="20"/>
                <w:lang w:val="sr-Cyrl-RS"/>
              </w:rPr>
              <w:t>МП, ВКС, РЈТ, ПА</w:t>
            </w:r>
          </w:p>
        </w:tc>
        <w:tc>
          <w:tcPr>
            <w:tcW w:w="406" w:type="pct"/>
            <w:gridSpan w:val="2"/>
            <w:vMerge w:val="restart"/>
          </w:tcPr>
          <w:p w14:paraId="0B8B3DE0" w14:textId="150A3D9D" w:rsidR="00601A64" w:rsidRPr="00115D97" w:rsidRDefault="00601A64" w:rsidP="00601A64">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74E41648"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7D17E2F" w14:textId="1FEAB8C9" w:rsidR="00601A64" w:rsidRPr="00115D97" w:rsidRDefault="00601A64" w:rsidP="00601A64">
            <w:pPr>
              <w:rPr>
                <w:rFonts w:cstheme="minorHAnsi"/>
                <w:sz w:val="20"/>
                <w:szCs w:val="20"/>
                <w:lang w:val="sr-Cyrl-RS"/>
              </w:rPr>
            </w:pPr>
          </w:p>
        </w:tc>
        <w:tc>
          <w:tcPr>
            <w:tcW w:w="472" w:type="pct"/>
            <w:gridSpan w:val="2"/>
          </w:tcPr>
          <w:p w14:paraId="3AE2B9AD" w14:textId="6E86A985" w:rsidR="00601A64" w:rsidRPr="00115D97" w:rsidRDefault="00EA759F" w:rsidP="00601A64">
            <w:pPr>
              <w:rPr>
                <w:rFonts w:cstheme="minorHAnsi"/>
                <w:sz w:val="20"/>
                <w:szCs w:val="20"/>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p>
        </w:tc>
        <w:tc>
          <w:tcPr>
            <w:tcW w:w="483" w:type="pct"/>
            <w:gridSpan w:val="2"/>
          </w:tcPr>
          <w:p w14:paraId="26F9EB34" w14:textId="77777777" w:rsidR="00601A64" w:rsidRPr="00115D97" w:rsidRDefault="00601A64" w:rsidP="00601A64">
            <w:pPr>
              <w:rPr>
                <w:rFonts w:cstheme="minorHAnsi"/>
                <w:sz w:val="20"/>
                <w:szCs w:val="20"/>
                <w:lang w:val="sr-Cyrl-RS"/>
              </w:rPr>
            </w:pPr>
          </w:p>
        </w:tc>
        <w:tc>
          <w:tcPr>
            <w:tcW w:w="454" w:type="pct"/>
          </w:tcPr>
          <w:p w14:paraId="5CC0FD0F" w14:textId="77777777" w:rsidR="00601A64" w:rsidRPr="00115D97" w:rsidRDefault="00601A64" w:rsidP="00601A64">
            <w:pPr>
              <w:rPr>
                <w:rFonts w:cstheme="minorHAnsi"/>
                <w:sz w:val="20"/>
                <w:szCs w:val="20"/>
                <w:lang w:val="sr-Cyrl-RS"/>
              </w:rPr>
            </w:pPr>
          </w:p>
        </w:tc>
        <w:tc>
          <w:tcPr>
            <w:tcW w:w="482" w:type="pct"/>
            <w:gridSpan w:val="2"/>
          </w:tcPr>
          <w:p w14:paraId="72B91A1D" w14:textId="77777777" w:rsidR="00601A64" w:rsidRPr="00115D97" w:rsidRDefault="00601A64" w:rsidP="00601A64">
            <w:pPr>
              <w:rPr>
                <w:rFonts w:cstheme="minorHAnsi"/>
                <w:sz w:val="20"/>
                <w:szCs w:val="20"/>
              </w:rPr>
            </w:pPr>
          </w:p>
        </w:tc>
        <w:tc>
          <w:tcPr>
            <w:tcW w:w="482" w:type="pct"/>
            <w:gridSpan w:val="2"/>
          </w:tcPr>
          <w:p w14:paraId="422BB96E" w14:textId="77777777" w:rsidR="00601A64" w:rsidRPr="00115D97" w:rsidRDefault="00601A64" w:rsidP="00601A64">
            <w:pPr>
              <w:rPr>
                <w:rFonts w:cstheme="minorHAnsi"/>
                <w:sz w:val="20"/>
                <w:szCs w:val="20"/>
              </w:rPr>
            </w:pPr>
          </w:p>
        </w:tc>
      </w:tr>
      <w:tr w:rsidR="00601A64" w:rsidRPr="00115D97" w14:paraId="1F7E15CE" w14:textId="77777777" w:rsidTr="00837EB2">
        <w:trPr>
          <w:trHeight w:val="140"/>
        </w:trPr>
        <w:tc>
          <w:tcPr>
            <w:tcW w:w="831" w:type="pct"/>
            <w:vMerge/>
            <w:tcBorders>
              <w:left w:val="double" w:sz="4" w:space="0" w:color="auto"/>
            </w:tcBorders>
          </w:tcPr>
          <w:p w14:paraId="115DB787" w14:textId="77777777" w:rsidR="00601A64" w:rsidRPr="00115D97" w:rsidRDefault="00601A64" w:rsidP="00601A64">
            <w:pPr>
              <w:rPr>
                <w:rFonts w:cstheme="minorHAnsi"/>
                <w:sz w:val="20"/>
                <w:szCs w:val="20"/>
                <w:lang w:val="sr-Cyrl-RS"/>
              </w:rPr>
            </w:pPr>
          </w:p>
        </w:tc>
        <w:tc>
          <w:tcPr>
            <w:tcW w:w="404" w:type="pct"/>
            <w:gridSpan w:val="2"/>
            <w:vMerge/>
          </w:tcPr>
          <w:p w14:paraId="53567A74" w14:textId="77777777" w:rsidR="00601A64" w:rsidRPr="00115D97" w:rsidRDefault="00601A64" w:rsidP="00601A64">
            <w:pPr>
              <w:rPr>
                <w:rFonts w:cstheme="minorHAnsi"/>
                <w:sz w:val="20"/>
                <w:szCs w:val="20"/>
              </w:rPr>
            </w:pPr>
          </w:p>
        </w:tc>
        <w:tc>
          <w:tcPr>
            <w:tcW w:w="448" w:type="pct"/>
            <w:gridSpan w:val="2"/>
            <w:vMerge/>
          </w:tcPr>
          <w:p w14:paraId="37A487C3" w14:textId="77777777" w:rsidR="00601A64" w:rsidRPr="00115D97" w:rsidRDefault="00601A64" w:rsidP="00601A64">
            <w:pPr>
              <w:rPr>
                <w:rFonts w:cstheme="minorHAnsi"/>
                <w:sz w:val="20"/>
                <w:szCs w:val="20"/>
              </w:rPr>
            </w:pPr>
          </w:p>
        </w:tc>
        <w:tc>
          <w:tcPr>
            <w:tcW w:w="406" w:type="pct"/>
            <w:gridSpan w:val="2"/>
            <w:vMerge/>
          </w:tcPr>
          <w:p w14:paraId="3DF91297" w14:textId="77777777" w:rsidR="00601A64" w:rsidRPr="00115D97" w:rsidRDefault="00601A64" w:rsidP="00601A64">
            <w:pPr>
              <w:rPr>
                <w:rFonts w:cstheme="minorHAnsi"/>
                <w:sz w:val="20"/>
                <w:szCs w:val="20"/>
              </w:rPr>
            </w:pPr>
          </w:p>
        </w:tc>
        <w:tc>
          <w:tcPr>
            <w:tcW w:w="538" w:type="pct"/>
            <w:gridSpan w:val="3"/>
          </w:tcPr>
          <w:p w14:paraId="5E9BC0FA" w14:textId="0ABFA973" w:rsidR="00601A64" w:rsidRDefault="00601A64" w:rsidP="00601A64">
            <w:pPr>
              <w:rPr>
                <w:rFonts w:cstheme="minorHAnsi"/>
                <w:sz w:val="20"/>
                <w:szCs w:val="20"/>
                <w:lang w:val="sr-Cyrl-RS"/>
              </w:rPr>
            </w:pPr>
          </w:p>
          <w:p w14:paraId="174B0107" w14:textId="1535D4DB" w:rsidR="000B20E5" w:rsidRPr="00115D97" w:rsidRDefault="00E159B1" w:rsidP="00601A64">
            <w:pPr>
              <w:rPr>
                <w:rFonts w:cstheme="minorHAnsi"/>
                <w:sz w:val="20"/>
                <w:szCs w:val="20"/>
                <w:lang w:val="sr-Cyrl-RS"/>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r w:rsidRPr="00115D97">
              <w:rPr>
                <w:rFonts w:cstheme="minorHAnsi"/>
                <w:sz w:val="20"/>
                <w:szCs w:val="20"/>
                <w:lang w:val="sr-Cyrl-RS"/>
              </w:rPr>
              <w:t xml:space="preserve"> </w:t>
            </w:r>
          </w:p>
        </w:tc>
        <w:tc>
          <w:tcPr>
            <w:tcW w:w="472" w:type="pct"/>
            <w:gridSpan w:val="2"/>
          </w:tcPr>
          <w:p w14:paraId="337318AD" w14:textId="77777777" w:rsidR="00601A64" w:rsidRPr="00115D97" w:rsidRDefault="00601A64" w:rsidP="00601A64">
            <w:pPr>
              <w:rPr>
                <w:rFonts w:cstheme="minorHAnsi"/>
                <w:sz w:val="20"/>
                <w:szCs w:val="20"/>
              </w:rPr>
            </w:pPr>
          </w:p>
        </w:tc>
        <w:tc>
          <w:tcPr>
            <w:tcW w:w="483" w:type="pct"/>
            <w:gridSpan w:val="2"/>
          </w:tcPr>
          <w:p w14:paraId="618661FD" w14:textId="77777777" w:rsidR="00601A64" w:rsidRPr="00115D97" w:rsidRDefault="00601A64" w:rsidP="00601A64">
            <w:pPr>
              <w:rPr>
                <w:rFonts w:cstheme="minorHAnsi"/>
                <w:sz w:val="20"/>
                <w:szCs w:val="20"/>
              </w:rPr>
            </w:pPr>
          </w:p>
        </w:tc>
        <w:tc>
          <w:tcPr>
            <w:tcW w:w="454" w:type="pct"/>
          </w:tcPr>
          <w:p w14:paraId="7B6A0923" w14:textId="77777777" w:rsidR="00601A64" w:rsidRPr="00115D97" w:rsidRDefault="00601A64" w:rsidP="00601A64">
            <w:pPr>
              <w:rPr>
                <w:rFonts w:cstheme="minorHAnsi"/>
                <w:sz w:val="20"/>
                <w:szCs w:val="20"/>
                <w:lang w:val="sr-Cyrl-RS"/>
              </w:rPr>
            </w:pPr>
          </w:p>
        </w:tc>
        <w:tc>
          <w:tcPr>
            <w:tcW w:w="482" w:type="pct"/>
            <w:gridSpan w:val="2"/>
          </w:tcPr>
          <w:p w14:paraId="2DED88F0" w14:textId="77777777" w:rsidR="00601A64" w:rsidRPr="00115D97" w:rsidRDefault="00601A64" w:rsidP="00601A64">
            <w:pPr>
              <w:rPr>
                <w:rFonts w:cstheme="minorHAnsi"/>
                <w:sz w:val="20"/>
                <w:szCs w:val="20"/>
              </w:rPr>
            </w:pPr>
          </w:p>
        </w:tc>
        <w:tc>
          <w:tcPr>
            <w:tcW w:w="482" w:type="pct"/>
            <w:gridSpan w:val="2"/>
          </w:tcPr>
          <w:p w14:paraId="0CAB3788" w14:textId="77777777" w:rsidR="00601A64" w:rsidRPr="00115D97" w:rsidRDefault="00601A64" w:rsidP="00601A64">
            <w:pPr>
              <w:rPr>
                <w:rFonts w:cstheme="minorHAnsi"/>
                <w:sz w:val="20"/>
                <w:szCs w:val="20"/>
              </w:rPr>
            </w:pPr>
          </w:p>
        </w:tc>
      </w:tr>
      <w:tr w:rsidR="00105B2D" w:rsidRPr="00115D97" w14:paraId="11764A01" w14:textId="77777777" w:rsidTr="00837EB2">
        <w:trPr>
          <w:trHeight w:val="140"/>
        </w:trPr>
        <w:tc>
          <w:tcPr>
            <w:tcW w:w="831" w:type="pct"/>
            <w:tcBorders>
              <w:left w:val="double" w:sz="4" w:space="0" w:color="auto"/>
            </w:tcBorders>
          </w:tcPr>
          <w:p w14:paraId="7FC6B916" w14:textId="450DA982" w:rsidR="00105B2D" w:rsidRPr="00115D97" w:rsidRDefault="0028499D" w:rsidP="00105B2D">
            <w:pPr>
              <w:rPr>
                <w:rFonts w:cstheme="minorHAnsi"/>
                <w:spacing w:val="2"/>
                <w:sz w:val="20"/>
                <w:szCs w:val="20"/>
                <w:lang w:val="sr-Cyrl-RS"/>
              </w:rPr>
            </w:pPr>
            <w:r w:rsidRPr="00115D97">
              <w:rPr>
                <w:rFonts w:cstheme="minorHAnsi"/>
                <w:spacing w:val="2"/>
                <w:sz w:val="20"/>
                <w:szCs w:val="20"/>
                <w:lang w:val="sr-Cyrl-RS"/>
              </w:rPr>
              <w:t>5.7.2.</w:t>
            </w:r>
          </w:p>
          <w:p w14:paraId="05B7883E" w14:textId="77777777" w:rsidR="00105B2D" w:rsidRPr="00115D97" w:rsidRDefault="00105B2D" w:rsidP="00105B2D">
            <w:pPr>
              <w:spacing w:after="240"/>
              <w:rPr>
                <w:rFonts w:cstheme="minorHAnsi"/>
                <w:spacing w:val="2"/>
                <w:sz w:val="20"/>
                <w:szCs w:val="20"/>
                <w:lang w:val="sr-Cyrl-RS"/>
              </w:rPr>
            </w:pPr>
            <w:r w:rsidRPr="00115D97">
              <w:rPr>
                <w:rFonts w:cstheme="minorHAnsi"/>
                <w:spacing w:val="2"/>
                <w:sz w:val="20"/>
                <w:szCs w:val="20"/>
                <w:lang w:val="sr-Cyrl-RS"/>
              </w:rPr>
              <w:t>Унапређење портала судске праксе</w:t>
            </w:r>
          </w:p>
          <w:p w14:paraId="6CF260C0" w14:textId="77777777" w:rsidR="00105B2D" w:rsidRPr="00115D97" w:rsidRDefault="00105B2D" w:rsidP="00105B2D">
            <w:pPr>
              <w:spacing w:after="240"/>
              <w:rPr>
                <w:rFonts w:cstheme="minorHAnsi"/>
                <w:spacing w:val="-1"/>
                <w:sz w:val="20"/>
                <w:szCs w:val="20"/>
                <w:lang w:val="sr-Cyrl-RS"/>
              </w:rPr>
            </w:pPr>
            <w:r w:rsidRPr="00115D97">
              <w:rPr>
                <w:rFonts w:cstheme="minorHAnsi"/>
                <w:spacing w:val="-1"/>
                <w:sz w:val="20"/>
                <w:szCs w:val="20"/>
                <w:lang w:val="sr-Cyrl-RS"/>
              </w:rPr>
              <w:t>(активност 1.3.9.5. АП 23)</w:t>
            </w:r>
          </w:p>
          <w:p w14:paraId="42A7CFE4" w14:textId="571C2092" w:rsidR="00105B2D" w:rsidRPr="00115D97" w:rsidRDefault="00105B2D" w:rsidP="00B3558B">
            <w:pPr>
              <w:spacing w:after="240"/>
              <w:rPr>
                <w:rFonts w:cstheme="minorHAnsi"/>
                <w:sz w:val="20"/>
                <w:szCs w:val="20"/>
                <w:lang w:val="sr-Cyrl-RS"/>
              </w:rPr>
            </w:pPr>
            <w:r w:rsidRPr="00115D97">
              <w:rPr>
                <w:rFonts w:cstheme="minorHAnsi"/>
                <w:sz w:val="20"/>
                <w:szCs w:val="20"/>
                <w:lang w:val="sr-Cyrl-RS"/>
              </w:rPr>
              <w:t>(иста активност 4.7.5.</w:t>
            </w:r>
            <w:r w:rsidR="00A07C9E" w:rsidRPr="00115D97">
              <w:rPr>
                <w:rFonts w:cstheme="minorHAnsi"/>
                <w:sz w:val="20"/>
                <w:szCs w:val="20"/>
                <w:lang w:val="sr-Cyrl-RS"/>
              </w:rPr>
              <w:t xml:space="preserve"> и 4.10.2</w:t>
            </w:r>
            <w:r w:rsidRPr="00115D97">
              <w:rPr>
                <w:rFonts w:cstheme="minorHAnsi"/>
                <w:sz w:val="20"/>
                <w:szCs w:val="20"/>
                <w:lang w:val="sr-Cyrl-RS"/>
              </w:rPr>
              <w:t>)</w:t>
            </w:r>
          </w:p>
          <w:p w14:paraId="4317388F" w14:textId="3ADF3CB0" w:rsidR="00E41E36" w:rsidRPr="00115D97" w:rsidRDefault="00E41E36" w:rsidP="00B3558B">
            <w:pPr>
              <w:spacing w:after="240"/>
              <w:rPr>
                <w:rFonts w:cstheme="minorHAnsi"/>
                <w:sz w:val="20"/>
                <w:szCs w:val="20"/>
                <w:lang w:val="sr-Cyrl-RS"/>
              </w:rPr>
            </w:pPr>
            <w:r w:rsidRPr="00115D97">
              <w:rPr>
                <w:rFonts w:cstheme="minorHAnsi"/>
                <w:spacing w:val="-1"/>
                <w:sz w:val="20"/>
                <w:szCs w:val="20"/>
                <w:lang w:val="sr-Cyrl-RS"/>
              </w:rPr>
              <w:t>(повезана активност 1.4.3. АП ИКТ)</w:t>
            </w:r>
          </w:p>
        </w:tc>
        <w:tc>
          <w:tcPr>
            <w:tcW w:w="404" w:type="pct"/>
            <w:gridSpan w:val="2"/>
          </w:tcPr>
          <w:p w14:paraId="6CE18CAE" w14:textId="4833AE87" w:rsidR="00105B2D" w:rsidRPr="00115D97" w:rsidRDefault="00105B2D" w:rsidP="00105B2D">
            <w:pPr>
              <w:rPr>
                <w:rFonts w:cstheme="minorHAnsi"/>
                <w:sz w:val="20"/>
                <w:szCs w:val="20"/>
              </w:rPr>
            </w:pPr>
            <w:r w:rsidRPr="00115D97">
              <w:rPr>
                <w:rFonts w:cstheme="minorHAnsi"/>
                <w:sz w:val="20"/>
                <w:szCs w:val="20"/>
                <w:lang w:val="sr-Cyrl-RS"/>
              </w:rPr>
              <w:t>МП, ВКС</w:t>
            </w:r>
          </w:p>
        </w:tc>
        <w:tc>
          <w:tcPr>
            <w:tcW w:w="448" w:type="pct"/>
            <w:gridSpan w:val="2"/>
          </w:tcPr>
          <w:p w14:paraId="23DEDB09" w14:textId="77777777" w:rsidR="00105B2D" w:rsidRPr="00115D97" w:rsidRDefault="00105B2D" w:rsidP="00105B2D">
            <w:pPr>
              <w:rPr>
                <w:rFonts w:cstheme="minorHAnsi"/>
                <w:sz w:val="20"/>
                <w:szCs w:val="20"/>
              </w:rPr>
            </w:pPr>
          </w:p>
        </w:tc>
        <w:tc>
          <w:tcPr>
            <w:tcW w:w="406" w:type="pct"/>
            <w:gridSpan w:val="2"/>
          </w:tcPr>
          <w:p w14:paraId="3785AA6F" w14:textId="01BB4B69" w:rsidR="00105B2D" w:rsidRPr="00115D97" w:rsidRDefault="00105B2D" w:rsidP="00105B2D">
            <w:pPr>
              <w:rPr>
                <w:rFonts w:cstheme="minorHAnsi"/>
                <w:sz w:val="20"/>
                <w:szCs w:val="20"/>
              </w:rPr>
            </w:pPr>
            <w:r w:rsidRPr="00115D97">
              <w:rPr>
                <w:rFonts w:cstheme="minorHAnsi"/>
                <w:sz w:val="20"/>
                <w:szCs w:val="20"/>
                <w:lang w:val="sr-Cyrl-RS"/>
              </w:rPr>
              <w:t>4. квартал 2025. године</w:t>
            </w:r>
          </w:p>
        </w:tc>
        <w:tc>
          <w:tcPr>
            <w:tcW w:w="538" w:type="pct"/>
            <w:gridSpan w:val="3"/>
          </w:tcPr>
          <w:p w14:paraId="154CE5AE"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DE826B7" w14:textId="77777777" w:rsidR="00105B2D" w:rsidRPr="00115D97" w:rsidRDefault="00105B2D" w:rsidP="00105B2D">
            <w:pPr>
              <w:rPr>
                <w:rFonts w:cstheme="minorHAnsi"/>
                <w:sz w:val="20"/>
                <w:szCs w:val="20"/>
              </w:rPr>
            </w:pPr>
          </w:p>
        </w:tc>
        <w:tc>
          <w:tcPr>
            <w:tcW w:w="472" w:type="pct"/>
            <w:gridSpan w:val="2"/>
          </w:tcPr>
          <w:p w14:paraId="50362B65" w14:textId="77777777" w:rsidR="00105B2D" w:rsidRDefault="000B20E5" w:rsidP="00105B2D">
            <w:pPr>
              <w:rPr>
                <w:rFonts w:ascii="Calibri" w:hAnsi="Calibri" w:cs="Calibri"/>
                <w:sz w:val="18"/>
                <w:szCs w:val="18"/>
                <w:lang w:val="sr-Cyrl-RS"/>
              </w:rPr>
            </w:pPr>
            <w:r>
              <w:rPr>
                <w:rFonts w:ascii="Calibri" w:hAnsi="Calibri" w:cs="Calibri"/>
                <w:sz w:val="18"/>
                <w:szCs w:val="18"/>
                <w:lang w:val="sr-Cyrl-RS"/>
              </w:rPr>
              <w:t>МП:</w:t>
            </w:r>
            <w:r w:rsidR="00294A9D" w:rsidRPr="001C59BD">
              <w:rPr>
                <w:rFonts w:ascii="Calibri" w:hAnsi="Calibri" w:cs="Calibri"/>
                <w:sz w:val="18"/>
                <w:szCs w:val="18"/>
                <w:lang w:val="sr-Cyrl-RS"/>
              </w:rPr>
              <w:t>Буџетирано у оквиру акт. 4.</w:t>
            </w:r>
            <w:r w:rsidR="00294A9D">
              <w:rPr>
                <w:rFonts w:ascii="Calibri" w:hAnsi="Calibri" w:cs="Calibri"/>
                <w:sz w:val="18"/>
                <w:szCs w:val="18"/>
                <w:lang w:val="sr-Cyrl-RS"/>
              </w:rPr>
              <w:t>7</w:t>
            </w:r>
            <w:r w:rsidR="00294A9D" w:rsidRPr="001C59BD">
              <w:rPr>
                <w:rFonts w:ascii="Calibri" w:hAnsi="Calibri" w:cs="Calibri"/>
                <w:sz w:val="18"/>
                <w:szCs w:val="18"/>
                <w:lang w:val="sr-Cyrl-RS"/>
              </w:rPr>
              <w:t>.</w:t>
            </w:r>
            <w:r w:rsidR="00294A9D">
              <w:rPr>
                <w:rFonts w:ascii="Calibri" w:hAnsi="Calibri" w:cs="Calibri"/>
                <w:sz w:val="18"/>
                <w:szCs w:val="18"/>
                <w:lang w:val="sr-Cyrl-RS"/>
              </w:rPr>
              <w:t>5</w:t>
            </w:r>
            <w:r w:rsidR="00294A9D" w:rsidRPr="001C59BD">
              <w:rPr>
                <w:rFonts w:ascii="Calibri" w:hAnsi="Calibri" w:cs="Calibri"/>
                <w:sz w:val="18"/>
                <w:szCs w:val="18"/>
                <w:lang w:val="sr-Cyrl-RS"/>
              </w:rPr>
              <w:t>.</w:t>
            </w:r>
          </w:p>
          <w:p w14:paraId="18003F47" w14:textId="4BF96FD3" w:rsidR="00851718" w:rsidRDefault="000B20E5" w:rsidP="00851718">
            <w:pPr>
              <w:rPr>
                <w:rFonts w:ascii="Calibri" w:hAnsi="Calibri" w:cs="Calibri"/>
                <w:sz w:val="18"/>
                <w:szCs w:val="18"/>
                <w:lang w:val="sr-Cyrl-RS"/>
              </w:rPr>
            </w:pPr>
            <w:r>
              <w:rPr>
                <w:rFonts w:ascii="Calibri" w:hAnsi="Calibri" w:cs="Calibri"/>
                <w:sz w:val="18"/>
                <w:szCs w:val="18"/>
                <w:lang w:val="sr-Cyrl-RS"/>
              </w:rPr>
              <w:t>ВКС:</w:t>
            </w:r>
            <w:r w:rsidR="00851718">
              <w:rPr>
                <w:rFonts w:ascii="Calibri" w:hAnsi="Calibri" w:cs="Calibri"/>
                <w:sz w:val="18"/>
                <w:szCs w:val="18"/>
                <w:lang w:val="sr-Cyrl-RS"/>
              </w:rPr>
              <w:t xml:space="preserve"> МП:</w:t>
            </w:r>
            <w:r w:rsidR="00851718" w:rsidRPr="001C59BD">
              <w:rPr>
                <w:rFonts w:ascii="Calibri" w:hAnsi="Calibri" w:cs="Calibri"/>
                <w:sz w:val="18"/>
                <w:szCs w:val="18"/>
                <w:lang w:val="sr-Cyrl-RS"/>
              </w:rPr>
              <w:t>Буџетирано у оквиру акт. 4.</w:t>
            </w:r>
            <w:r w:rsidR="00851718">
              <w:rPr>
                <w:rFonts w:ascii="Calibri" w:hAnsi="Calibri" w:cs="Calibri"/>
                <w:sz w:val="18"/>
                <w:szCs w:val="18"/>
                <w:lang w:val="sr-Cyrl-RS"/>
              </w:rPr>
              <w:t>1</w:t>
            </w:r>
            <w:r w:rsidR="00851718" w:rsidRPr="001C59BD">
              <w:rPr>
                <w:rFonts w:ascii="Calibri" w:hAnsi="Calibri" w:cs="Calibri"/>
                <w:sz w:val="18"/>
                <w:szCs w:val="18"/>
                <w:lang w:val="sr-Cyrl-RS"/>
              </w:rPr>
              <w:t>.</w:t>
            </w:r>
            <w:r w:rsidR="00851718">
              <w:rPr>
                <w:rFonts w:ascii="Calibri" w:hAnsi="Calibri" w:cs="Calibri"/>
                <w:sz w:val="18"/>
                <w:szCs w:val="18"/>
                <w:lang w:val="sr-Cyrl-RS"/>
              </w:rPr>
              <w:t>4</w:t>
            </w:r>
            <w:r w:rsidR="00851718" w:rsidRPr="001C59BD">
              <w:rPr>
                <w:rFonts w:ascii="Calibri" w:hAnsi="Calibri" w:cs="Calibri"/>
                <w:sz w:val="18"/>
                <w:szCs w:val="18"/>
                <w:lang w:val="sr-Cyrl-RS"/>
              </w:rPr>
              <w:t>.</w:t>
            </w:r>
          </w:p>
          <w:p w14:paraId="6E21EB68" w14:textId="5C883240" w:rsidR="000B20E5" w:rsidRPr="00547231" w:rsidRDefault="000B20E5" w:rsidP="00105B2D">
            <w:pPr>
              <w:rPr>
                <w:rFonts w:cstheme="minorHAnsi"/>
                <w:sz w:val="20"/>
                <w:szCs w:val="20"/>
                <w:lang w:val="sr-Cyrl-RS"/>
              </w:rPr>
            </w:pPr>
          </w:p>
        </w:tc>
        <w:tc>
          <w:tcPr>
            <w:tcW w:w="483" w:type="pct"/>
            <w:gridSpan w:val="2"/>
          </w:tcPr>
          <w:p w14:paraId="2650E613" w14:textId="77777777" w:rsidR="00105B2D" w:rsidRPr="00115D97" w:rsidRDefault="00105B2D" w:rsidP="00105B2D">
            <w:pPr>
              <w:rPr>
                <w:rFonts w:cstheme="minorHAnsi"/>
                <w:sz w:val="20"/>
                <w:szCs w:val="20"/>
              </w:rPr>
            </w:pPr>
          </w:p>
        </w:tc>
        <w:tc>
          <w:tcPr>
            <w:tcW w:w="454" w:type="pct"/>
          </w:tcPr>
          <w:p w14:paraId="089732F5" w14:textId="77777777" w:rsidR="00105B2D" w:rsidRPr="00115D97" w:rsidRDefault="00105B2D" w:rsidP="00105B2D">
            <w:pPr>
              <w:rPr>
                <w:rFonts w:cstheme="minorHAnsi"/>
                <w:sz w:val="20"/>
                <w:szCs w:val="20"/>
              </w:rPr>
            </w:pPr>
          </w:p>
        </w:tc>
        <w:tc>
          <w:tcPr>
            <w:tcW w:w="482" w:type="pct"/>
            <w:gridSpan w:val="2"/>
          </w:tcPr>
          <w:p w14:paraId="2B8AA27E" w14:textId="77777777" w:rsidR="00105B2D" w:rsidRPr="00115D97" w:rsidRDefault="00105B2D" w:rsidP="00105B2D">
            <w:pPr>
              <w:rPr>
                <w:rFonts w:cstheme="minorHAnsi"/>
                <w:sz w:val="20"/>
                <w:szCs w:val="20"/>
              </w:rPr>
            </w:pPr>
          </w:p>
        </w:tc>
        <w:tc>
          <w:tcPr>
            <w:tcW w:w="482" w:type="pct"/>
            <w:gridSpan w:val="2"/>
          </w:tcPr>
          <w:p w14:paraId="00888C2D" w14:textId="77777777" w:rsidR="00105B2D" w:rsidRPr="00115D97" w:rsidRDefault="00105B2D" w:rsidP="00105B2D">
            <w:pPr>
              <w:rPr>
                <w:rFonts w:cstheme="minorHAnsi"/>
                <w:sz w:val="20"/>
                <w:szCs w:val="20"/>
              </w:rPr>
            </w:pPr>
          </w:p>
        </w:tc>
      </w:tr>
      <w:tr w:rsidR="0028499D" w:rsidRPr="00115D97" w14:paraId="217E686E" w14:textId="77777777" w:rsidTr="00837EB2">
        <w:trPr>
          <w:trHeight w:val="140"/>
        </w:trPr>
        <w:tc>
          <w:tcPr>
            <w:tcW w:w="831" w:type="pct"/>
            <w:tcBorders>
              <w:left w:val="double" w:sz="4" w:space="0" w:color="auto"/>
            </w:tcBorders>
          </w:tcPr>
          <w:p w14:paraId="7DF0A24E" w14:textId="2C175D30" w:rsidR="0028499D" w:rsidRPr="00115D97" w:rsidRDefault="0028499D" w:rsidP="0028499D">
            <w:pPr>
              <w:rPr>
                <w:rFonts w:cstheme="minorHAnsi"/>
                <w:spacing w:val="-1"/>
                <w:sz w:val="20"/>
                <w:szCs w:val="20"/>
                <w:lang w:val="sr-Cyrl-RS"/>
              </w:rPr>
            </w:pPr>
            <w:r w:rsidRPr="00115D97">
              <w:rPr>
                <w:rFonts w:cstheme="minorHAnsi"/>
                <w:spacing w:val="-1"/>
                <w:sz w:val="20"/>
                <w:szCs w:val="20"/>
                <w:lang w:val="sr-Cyrl-RS"/>
              </w:rPr>
              <w:t>5.7.3.</w:t>
            </w:r>
          </w:p>
          <w:p w14:paraId="0978FDCF" w14:textId="4B32FBBF" w:rsidR="0028499D" w:rsidRPr="00115D97" w:rsidRDefault="0028499D" w:rsidP="0028499D">
            <w:pPr>
              <w:rPr>
                <w:rFonts w:cstheme="minorHAnsi"/>
                <w:sz w:val="20"/>
                <w:szCs w:val="20"/>
                <w:lang w:val="sr-Cyrl-RS"/>
              </w:rPr>
            </w:pPr>
            <w:r w:rsidRPr="00115D97">
              <w:rPr>
                <w:rFonts w:cstheme="minorHAnsi"/>
                <w:spacing w:val="-1"/>
                <w:sz w:val="20"/>
                <w:szCs w:val="20"/>
                <w:lang w:val="sr-Cyrl-RS"/>
              </w:rPr>
              <w:t>Редовно</w:t>
            </w:r>
            <w:r w:rsidRPr="00115D97">
              <w:rPr>
                <w:rFonts w:cstheme="minorHAnsi"/>
                <w:spacing w:val="3"/>
                <w:sz w:val="20"/>
                <w:szCs w:val="20"/>
                <w:lang w:val="sr-Cyrl-RS"/>
              </w:rPr>
              <w:t xml:space="preserve"> </w:t>
            </w:r>
            <w:r w:rsidRPr="00115D97">
              <w:rPr>
                <w:rFonts w:cstheme="minorHAnsi"/>
                <w:sz w:val="20"/>
                <w:szCs w:val="20"/>
                <w:lang w:val="sr-Cyrl-RS"/>
              </w:rPr>
              <w:t>а</w:t>
            </w:r>
            <w:r w:rsidRPr="00115D97">
              <w:rPr>
                <w:rFonts w:cstheme="minorHAnsi"/>
                <w:spacing w:val="2"/>
                <w:sz w:val="20"/>
                <w:szCs w:val="20"/>
                <w:lang w:val="sr-Cyrl-RS"/>
              </w:rPr>
              <w:t>ж</w:t>
            </w:r>
            <w:r w:rsidRPr="00115D97">
              <w:rPr>
                <w:rFonts w:cstheme="minorHAnsi"/>
                <w:spacing w:val="-4"/>
                <w:sz w:val="20"/>
                <w:szCs w:val="20"/>
                <w:lang w:val="sr-Cyrl-RS"/>
              </w:rPr>
              <w:t>у</w:t>
            </w:r>
            <w:r w:rsidRPr="00115D97">
              <w:rPr>
                <w:rFonts w:cstheme="minorHAnsi"/>
                <w:spacing w:val="3"/>
                <w:sz w:val="20"/>
                <w:szCs w:val="20"/>
                <w:lang w:val="sr-Cyrl-RS"/>
              </w:rPr>
              <w:t>р</w:t>
            </w:r>
            <w:r w:rsidRPr="00115D97">
              <w:rPr>
                <w:rFonts w:cstheme="minorHAnsi"/>
                <w:spacing w:val="-1"/>
                <w:sz w:val="20"/>
                <w:szCs w:val="20"/>
                <w:lang w:val="sr-Cyrl-RS"/>
              </w:rPr>
              <w:t>и</w:t>
            </w:r>
            <w:r w:rsidRPr="00115D97">
              <w:rPr>
                <w:rFonts w:cstheme="minorHAnsi"/>
                <w:spacing w:val="1"/>
                <w:sz w:val="20"/>
                <w:szCs w:val="20"/>
                <w:lang w:val="sr-Cyrl-RS"/>
              </w:rPr>
              <w:t>р</w:t>
            </w:r>
            <w:r w:rsidRPr="00115D97">
              <w:rPr>
                <w:rFonts w:cstheme="minorHAnsi"/>
                <w:sz w:val="20"/>
                <w:szCs w:val="20"/>
                <w:lang w:val="sr-Cyrl-RS"/>
              </w:rPr>
              <w:t xml:space="preserve">ање </w:t>
            </w:r>
            <w:r w:rsidRPr="00115D97">
              <w:rPr>
                <w:rFonts w:cstheme="minorHAnsi"/>
                <w:spacing w:val="2"/>
                <w:sz w:val="20"/>
                <w:szCs w:val="20"/>
                <w:lang w:val="sr-Cyrl-RS"/>
              </w:rPr>
              <w:t>Р</w:t>
            </w:r>
            <w:r w:rsidRPr="00115D97">
              <w:rPr>
                <w:rFonts w:cstheme="minorHAnsi"/>
                <w:sz w:val="20"/>
                <w:szCs w:val="20"/>
                <w:lang w:val="sr-Cyrl-RS"/>
              </w:rPr>
              <w:t>ег</w:t>
            </w:r>
            <w:r w:rsidRPr="00115D97">
              <w:rPr>
                <w:rFonts w:cstheme="minorHAnsi"/>
                <w:spacing w:val="-1"/>
                <w:sz w:val="20"/>
                <w:szCs w:val="20"/>
                <w:lang w:val="sr-Cyrl-RS"/>
              </w:rPr>
              <w:t>и</w:t>
            </w:r>
            <w:r w:rsidRPr="00115D97">
              <w:rPr>
                <w:rFonts w:cstheme="minorHAnsi"/>
                <w:sz w:val="20"/>
                <w:szCs w:val="20"/>
                <w:lang w:val="sr-Cyrl-RS"/>
              </w:rPr>
              <w:t>ст</w:t>
            </w:r>
            <w:r w:rsidRPr="00115D97">
              <w:rPr>
                <w:rFonts w:cstheme="minorHAnsi"/>
                <w:spacing w:val="1"/>
                <w:sz w:val="20"/>
                <w:szCs w:val="20"/>
                <w:lang w:val="sr-Cyrl-RS"/>
              </w:rPr>
              <w:t>р</w:t>
            </w:r>
            <w:r w:rsidRPr="00115D97">
              <w:rPr>
                <w:rFonts w:cstheme="minorHAnsi"/>
                <w:sz w:val="20"/>
                <w:szCs w:val="20"/>
                <w:lang w:val="sr-Cyrl-RS"/>
              </w:rPr>
              <w:t xml:space="preserve">а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pacing w:val="-1"/>
                <w:sz w:val="20"/>
                <w:szCs w:val="20"/>
                <w:lang w:val="sr-Cyrl-RS"/>
              </w:rPr>
              <w:t>ик</w:t>
            </w:r>
            <w:r w:rsidRPr="00115D97">
              <w:rPr>
                <w:rFonts w:cstheme="minorHAnsi"/>
                <w:sz w:val="20"/>
                <w:szCs w:val="20"/>
                <w:lang w:val="sr-Cyrl-RS"/>
              </w:rPr>
              <w:t>а и</w:t>
            </w:r>
            <w:r w:rsidRPr="00115D97">
              <w:rPr>
                <w:rFonts w:cstheme="minorHAnsi"/>
                <w:spacing w:val="8"/>
                <w:sz w:val="20"/>
                <w:szCs w:val="20"/>
                <w:lang w:val="sr-Cyrl-RS"/>
              </w:rPr>
              <w:t xml:space="preserve"> </w:t>
            </w:r>
            <w:r w:rsidRPr="00115D97">
              <w:rPr>
                <w:rFonts w:cstheme="minorHAnsi"/>
                <w:spacing w:val="-1"/>
                <w:sz w:val="20"/>
                <w:szCs w:val="20"/>
                <w:lang w:val="sr-Cyrl-RS"/>
              </w:rPr>
              <w:t>ун</w:t>
            </w:r>
            <w:r w:rsidRPr="00115D97">
              <w:rPr>
                <w:rFonts w:cstheme="minorHAnsi"/>
                <w:sz w:val="20"/>
                <w:szCs w:val="20"/>
                <w:lang w:val="sr-Cyrl-RS"/>
              </w:rPr>
              <w:t>а</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ђ</w:t>
            </w:r>
            <w:r w:rsidRPr="00115D97">
              <w:rPr>
                <w:rFonts w:cstheme="minorHAnsi"/>
                <w:sz w:val="20"/>
                <w:szCs w:val="20"/>
                <w:lang w:val="sr-Cyrl-RS"/>
              </w:rPr>
              <w:t xml:space="preserve">ење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pacing w:val="-1"/>
                <w:sz w:val="20"/>
                <w:szCs w:val="20"/>
                <w:lang w:val="sr-Cyrl-RS"/>
              </w:rPr>
              <w:t>и</w:t>
            </w:r>
            <w:r w:rsidRPr="00115D97">
              <w:rPr>
                <w:rFonts w:cstheme="minorHAnsi"/>
                <w:sz w:val="20"/>
                <w:szCs w:val="20"/>
                <w:lang w:val="sr-Cyrl-RS"/>
              </w:rPr>
              <w:t>с</w:t>
            </w:r>
            <w:r w:rsidRPr="00115D97">
              <w:rPr>
                <w:rFonts w:cstheme="minorHAnsi"/>
                <w:spacing w:val="2"/>
                <w:sz w:val="20"/>
                <w:szCs w:val="20"/>
                <w:lang w:val="sr-Cyrl-RS"/>
              </w:rPr>
              <w:t>т</w:t>
            </w:r>
            <w:r w:rsidRPr="00115D97">
              <w:rPr>
                <w:rFonts w:cstheme="minorHAnsi"/>
                <w:spacing w:val="-1"/>
                <w:sz w:val="20"/>
                <w:szCs w:val="20"/>
                <w:lang w:val="sr-Cyrl-RS"/>
              </w:rPr>
              <w:t>у</w:t>
            </w:r>
            <w:r w:rsidRPr="00115D97">
              <w:rPr>
                <w:rFonts w:cstheme="minorHAnsi"/>
                <w:spacing w:val="1"/>
                <w:sz w:val="20"/>
                <w:szCs w:val="20"/>
                <w:lang w:val="sr-Cyrl-RS"/>
              </w:rPr>
              <w:t>п</w:t>
            </w:r>
            <w:r w:rsidRPr="00115D97">
              <w:rPr>
                <w:rFonts w:cstheme="minorHAnsi"/>
                <w:sz w:val="20"/>
                <w:szCs w:val="20"/>
                <w:lang w:val="sr-Cyrl-RS"/>
              </w:rPr>
              <w:t xml:space="preserve">а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да</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о </w:t>
            </w:r>
            <w:r w:rsidRPr="00115D97">
              <w:rPr>
                <w:rFonts w:cstheme="minorHAnsi"/>
                <w:spacing w:val="-1"/>
                <w:sz w:val="20"/>
                <w:szCs w:val="20"/>
                <w:lang w:val="sr-Cyrl-RS"/>
              </w:rPr>
              <w:t>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р</w:t>
            </w:r>
            <w:r w:rsidRPr="00115D97">
              <w:rPr>
                <w:rFonts w:cstheme="minorHAnsi"/>
                <w:sz w:val="20"/>
                <w:szCs w:val="20"/>
                <w:lang w:val="sr-Cyrl-RS"/>
              </w:rPr>
              <w:t>ед</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pacing w:val="1"/>
                <w:sz w:val="20"/>
                <w:szCs w:val="20"/>
                <w:lang w:val="sr-Cyrl-RS"/>
              </w:rPr>
              <w:t>ц</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а и</w:t>
            </w:r>
            <w:r w:rsidRPr="00115D97">
              <w:rPr>
                <w:rFonts w:cstheme="minorHAnsi"/>
                <w:spacing w:val="10"/>
                <w:sz w:val="20"/>
                <w:szCs w:val="20"/>
                <w:lang w:val="sr-Cyrl-RS"/>
              </w:rPr>
              <w:t xml:space="preserve"> </w:t>
            </w:r>
            <w:r w:rsidRPr="00115D97">
              <w:rPr>
                <w:rFonts w:cstheme="minorHAnsi"/>
                <w:sz w:val="20"/>
                <w:szCs w:val="20"/>
                <w:lang w:val="sr-Cyrl-RS"/>
              </w:rPr>
              <w:t>др</w:t>
            </w:r>
            <w:r w:rsidRPr="00115D97">
              <w:rPr>
                <w:rFonts w:cstheme="minorHAnsi"/>
                <w:spacing w:val="-1"/>
                <w:sz w:val="20"/>
                <w:szCs w:val="20"/>
                <w:lang w:val="sr-Cyrl-RS"/>
              </w:rPr>
              <w:t>ж</w:t>
            </w:r>
            <w:r w:rsidRPr="00115D97">
              <w:rPr>
                <w:rFonts w:cstheme="minorHAnsi"/>
                <w:spacing w:val="3"/>
                <w:sz w:val="20"/>
                <w:szCs w:val="20"/>
                <w:lang w:val="sr-Cyrl-RS"/>
              </w:rPr>
              <w:t>а</w:t>
            </w:r>
            <w:r w:rsidRPr="00115D97">
              <w:rPr>
                <w:rFonts w:cstheme="minorHAnsi"/>
                <w:spacing w:val="2"/>
                <w:sz w:val="20"/>
                <w:szCs w:val="20"/>
                <w:lang w:val="sr-Cyrl-RS"/>
              </w:rPr>
              <w:t>в</w:t>
            </w:r>
            <w:r w:rsidRPr="00115D97">
              <w:rPr>
                <w:rFonts w:cstheme="minorHAnsi"/>
                <w:spacing w:val="-1"/>
                <w:sz w:val="20"/>
                <w:szCs w:val="20"/>
                <w:lang w:val="sr-Cyrl-RS"/>
              </w:rPr>
              <w:t>ни</w:t>
            </w:r>
            <w:r w:rsidRPr="00115D97">
              <w:rPr>
                <w:rFonts w:cstheme="minorHAnsi"/>
                <w:sz w:val="20"/>
                <w:szCs w:val="20"/>
                <w:lang w:val="sr-Cyrl-RS"/>
              </w:rPr>
              <w:t xml:space="preserve">м </w:t>
            </w:r>
            <w:r w:rsidRPr="00115D97">
              <w:rPr>
                <w:rFonts w:cstheme="minorHAnsi"/>
                <w:spacing w:val="1"/>
                <w:sz w:val="20"/>
                <w:szCs w:val="20"/>
                <w:lang w:val="sr-Cyrl-RS"/>
              </w:rPr>
              <w:t>ор</w:t>
            </w:r>
            <w:r w:rsidRPr="00115D97">
              <w:rPr>
                <w:rFonts w:cstheme="minorHAnsi"/>
                <w:sz w:val="20"/>
                <w:szCs w:val="20"/>
                <w:lang w:val="sr-Cyrl-RS"/>
              </w:rPr>
              <w:t>га</w:t>
            </w:r>
            <w:r w:rsidRPr="00115D97">
              <w:rPr>
                <w:rFonts w:cstheme="minorHAnsi"/>
                <w:spacing w:val="-1"/>
                <w:sz w:val="20"/>
                <w:szCs w:val="20"/>
                <w:lang w:val="sr-Cyrl-RS"/>
              </w:rPr>
              <w:t>ни</w:t>
            </w:r>
            <w:r w:rsidRPr="00115D97">
              <w:rPr>
                <w:rFonts w:cstheme="minorHAnsi"/>
                <w:spacing w:val="1"/>
                <w:sz w:val="20"/>
                <w:szCs w:val="20"/>
                <w:lang w:val="sr-Cyrl-RS"/>
              </w:rPr>
              <w:t>м</w:t>
            </w:r>
            <w:r w:rsidRPr="00115D97">
              <w:rPr>
                <w:rFonts w:cstheme="minorHAnsi"/>
                <w:sz w:val="20"/>
                <w:szCs w:val="20"/>
                <w:lang w:val="sr-Cyrl-RS"/>
              </w:rPr>
              <w:t>а,</w:t>
            </w:r>
            <w:r w:rsidRPr="00115D97">
              <w:rPr>
                <w:rFonts w:cstheme="minorHAnsi"/>
                <w:spacing w:val="8"/>
                <w:sz w:val="20"/>
                <w:szCs w:val="20"/>
                <w:lang w:val="sr-Cyrl-RS"/>
              </w:rPr>
              <w:t xml:space="preserve"> </w:t>
            </w:r>
            <w:r w:rsidRPr="00115D97">
              <w:rPr>
                <w:rFonts w:cstheme="minorHAnsi"/>
                <w:spacing w:val="1"/>
                <w:sz w:val="20"/>
                <w:szCs w:val="20"/>
                <w:lang w:val="sr-Cyrl-RS"/>
              </w:rPr>
              <w:t>ор</w:t>
            </w:r>
            <w:r w:rsidRPr="00115D97">
              <w:rPr>
                <w:rFonts w:cstheme="minorHAnsi"/>
                <w:sz w:val="20"/>
                <w:szCs w:val="20"/>
                <w:lang w:val="sr-Cyrl-RS"/>
              </w:rPr>
              <w:t>га</w:t>
            </w:r>
            <w:r w:rsidRPr="00115D97">
              <w:rPr>
                <w:rFonts w:cstheme="minorHAnsi"/>
                <w:spacing w:val="-1"/>
                <w:sz w:val="20"/>
                <w:szCs w:val="20"/>
                <w:lang w:val="sr-Cyrl-RS"/>
              </w:rPr>
              <w:t>ни</w:t>
            </w:r>
            <w:r w:rsidRPr="00115D97">
              <w:rPr>
                <w:rFonts w:cstheme="minorHAnsi"/>
                <w:sz w:val="20"/>
                <w:szCs w:val="20"/>
                <w:lang w:val="sr-Cyrl-RS"/>
              </w:rPr>
              <w:t>з</w:t>
            </w:r>
            <w:r w:rsidRPr="00115D97">
              <w:rPr>
                <w:rFonts w:cstheme="minorHAnsi"/>
                <w:spacing w:val="1"/>
                <w:sz w:val="20"/>
                <w:szCs w:val="20"/>
                <w:lang w:val="sr-Cyrl-RS"/>
              </w:rPr>
              <w:t>ац</w:t>
            </w:r>
            <w:r w:rsidRPr="00115D97">
              <w:rPr>
                <w:rFonts w:cstheme="minorHAnsi"/>
                <w:spacing w:val="-1"/>
                <w:sz w:val="20"/>
                <w:szCs w:val="20"/>
                <w:lang w:val="sr-Cyrl-RS"/>
              </w:rPr>
              <w:t>и</w:t>
            </w:r>
            <w:r w:rsidRPr="00115D97">
              <w:rPr>
                <w:rFonts w:cstheme="minorHAnsi"/>
                <w:spacing w:val="2"/>
                <w:sz w:val="20"/>
                <w:szCs w:val="20"/>
                <w:lang w:val="sr-Cyrl-RS"/>
              </w:rPr>
              <w:t>ј</w:t>
            </w:r>
            <w:r w:rsidRPr="00115D97">
              <w:rPr>
                <w:rFonts w:cstheme="minorHAnsi"/>
                <w:sz w:val="20"/>
                <w:szCs w:val="20"/>
                <w:lang w:val="sr-Cyrl-RS"/>
              </w:rPr>
              <w:t>а</w:t>
            </w:r>
            <w:r w:rsidRPr="00115D97">
              <w:rPr>
                <w:rFonts w:cstheme="minorHAnsi"/>
                <w:spacing w:val="1"/>
                <w:sz w:val="20"/>
                <w:szCs w:val="20"/>
                <w:lang w:val="sr-Cyrl-RS"/>
              </w:rPr>
              <w:t>м</w:t>
            </w:r>
            <w:r w:rsidRPr="00115D97">
              <w:rPr>
                <w:rFonts w:cstheme="minorHAnsi"/>
                <w:sz w:val="20"/>
                <w:szCs w:val="20"/>
                <w:lang w:val="sr-Cyrl-RS"/>
              </w:rPr>
              <w:t xml:space="preserve">а и </w:t>
            </w:r>
            <w:r w:rsidRPr="00115D97">
              <w:rPr>
                <w:rFonts w:cstheme="minorHAnsi"/>
                <w:spacing w:val="-1"/>
                <w:sz w:val="20"/>
                <w:szCs w:val="20"/>
                <w:lang w:val="sr-Cyrl-RS"/>
              </w:rPr>
              <w:t>п</w:t>
            </w:r>
            <w:r w:rsidRPr="00115D97">
              <w:rPr>
                <w:rFonts w:cstheme="minorHAnsi"/>
                <w:spacing w:val="1"/>
                <w:sz w:val="20"/>
                <w:szCs w:val="20"/>
                <w:lang w:val="sr-Cyrl-RS"/>
              </w:rPr>
              <w:t>р</w:t>
            </w:r>
            <w:r w:rsidRPr="00115D97">
              <w:rPr>
                <w:rFonts w:cstheme="minorHAnsi"/>
                <w:sz w:val="20"/>
                <w:szCs w:val="20"/>
                <w:lang w:val="sr-Cyrl-RS"/>
              </w:rPr>
              <w:t>ав</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z w:val="20"/>
                <w:szCs w:val="20"/>
                <w:lang w:val="sr-Cyrl-RS"/>
              </w:rPr>
              <w:t xml:space="preserve">м  </w:t>
            </w:r>
            <w:r w:rsidRPr="00115D97">
              <w:rPr>
                <w:rFonts w:cstheme="minorHAnsi"/>
                <w:spacing w:val="-1"/>
                <w:sz w:val="20"/>
                <w:szCs w:val="20"/>
                <w:lang w:val="sr-Cyrl-RS"/>
              </w:rPr>
              <w:t>л</w:t>
            </w:r>
            <w:r w:rsidRPr="00115D97">
              <w:rPr>
                <w:rFonts w:cstheme="minorHAnsi"/>
                <w:spacing w:val="1"/>
                <w:sz w:val="20"/>
                <w:szCs w:val="20"/>
                <w:lang w:val="sr-Cyrl-RS"/>
              </w:rPr>
              <w:t>иц</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w:t>
            </w:r>
            <w:r w:rsidRPr="00115D97">
              <w:rPr>
                <w:rFonts w:cstheme="minorHAnsi"/>
                <w:spacing w:val="2"/>
                <w:sz w:val="20"/>
                <w:szCs w:val="20"/>
                <w:lang w:val="sr-Cyrl-RS"/>
              </w:rPr>
              <w:t xml:space="preserve"> </w:t>
            </w:r>
            <w:r w:rsidRPr="00115D97">
              <w:rPr>
                <w:rFonts w:cstheme="minorHAnsi"/>
                <w:spacing w:val="-1"/>
                <w:sz w:val="20"/>
                <w:szCs w:val="20"/>
                <w:lang w:val="sr-Cyrl-RS"/>
              </w:rPr>
              <w:t>к</w:t>
            </w:r>
            <w:r w:rsidRPr="00115D97">
              <w:rPr>
                <w:rFonts w:cstheme="minorHAnsi"/>
                <w:spacing w:val="1"/>
                <w:sz w:val="20"/>
                <w:szCs w:val="20"/>
                <w:lang w:val="sr-Cyrl-RS"/>
              </w:rPr>
              <w:t>о</w:t>
            </w:r>
            <w:r w:rsidRPr="00115D97">
              <w:rPr>
                <w:rFonts w:cstheme="minorHAnsi"/>
                <w:spacing w:val="2"/>
                <w:sz w:val="20"/>
                <w:szCs w:val="20"/>
                <w:lang w:val="sr-Cyrl-RS"/>
              </w:rPr>
              <w:t>ј</w:t>
            </w:r>
            <w:r w:rsidRPr="00115D97">
              <w:rPr>
                <w:rFonts w:cstheme="minorHAnsi"/>
                <w:spacing w:val="-1"/>
                <w:sz w:val="20"/>
                <w:szCs w:val="20"/>
                <w:lang w:val="sr-Cyrl-RS"/>
              </w:rPr>
              <w:t>и</w:t>
            </w:r>
            <w:r w:rsidRPr="00115D97">
              <w:rPr>
                <w:rFonts w:cstheme="minorHAnsi"/>
                <w:spacing w:val="1"/>
                <w:sz w:val="20"/>
                <w:szCs w:val="20"/>
                <w:lang w:val="sr-Cyrl-RS"/>
              </w:rPr>
              <w:t>м</w:t>
            </w:r>
            <w:r w:rsidRPr="00115D97">
              <w:rPr>
                <w:rFonts w:cstheme="minorHAnsi"/>
                <w:sz w:val="20"/>
                <w:szCs w:val="20"/>
                <w:lang w:val="sr-Cyrl-RS"/>
              </w:rPr>
              <w:t xml:space="preserve">а </w:t>
            </w:r>
            <w:r w:rsidRPr="00115D97">
              <w:rPr>
                <w:rFonts w:cstheme="minorHAnsi"/>
                <w:spacing w:val="2"/>
                <w:sz w:val="20"/>
                <w:szCs w:val="20"/>
                <w:lang w:val="sr-Cyrl-RS"/>
              </w:rPr>
              <w:t xml:space="preserve"> </w:t>
            </w:r>
            <w:r w:rsidRPr="00115D97">
              <w:rPr>
                <w:rFonts w:cstheme="minorHAnsi"/>
                <w:sz w:val="20"/>
                <w:szCs w:val="20"/>
                <w:lang w:val="sr-Cyrl-RS"/>
              </w:rPr>
              <w:t xml:space="preserve">је </w:t>
            </w:r>
            <w:r w:rsidRPr="00115D97">
              <w:rPr>
                <w:rFonts w:cstheme="minorHAnsi"/>
                <w:spacing w:val="-1"/>
                <w:sz w:val="20"/>
                <w:szCs w:val="20"/>
                <w:lang w:val="sr-Cyrl-RS"/>
              </w:rPr>
              <w:t>и</w:t>
            </w:r>
            <w:r w:rsidRPr="00115D97">
              <w:rPr>
                <w:rFonts w:cstheme="minorHAnsi"/>
                <w:sz w:val="20"/>
                <w:szCs w:val="20"/>
                <w:lang w:val="sr-Cyrl-RS"/>
              </w:rPr>
              <w:t>здата</w:t>
            </w:r>
            <w:r w:rsidRPr="00115D97">
              <w:rPr>
                <w:rFonts w:cstheme="minorHAnsi"/>
                <w:spacing w:val="3"/>
                <w:sz w:val="20"/>
                <w:szCs w:val="20"/>
                <w:lang w:val="sr-Cyrl-RS"/>
              </w:rPr>
              <w:t xml:space="preserve"> </w:t>
            </w:r>
            <w:r w:rsidRPr="00115D97">
              <w:rPr>
                <w:rFonts w:cstheme="minorHAnsi"/>
                <w:sz w:val="20"/>
                <w:szCs w:val="20"/>
                <w:lang w:val="sr-Cyrl-RS"/>
              </w:rPr>
              <w:t>дозв</w:t>
            </w:r>
            <w:r w:rsidRPr="00115D97">
              <w:rPr>
                <w:rFonts w:cstheme="minorHAnsi"/>
                <w:spacing w:val="1"/>
                <w:sz w:val="20"/>
                <w:szCs w:val="20"/>
                <w:lang w:val="sr-Cyrl-RS"/>
              </w:rPr>
              <w:t>о</w:t>
            </w:r>
            <w:r w:rsidRPr="00115D97">
              <w:rPr>
                <w:rFonts w:cstheme="minorHAnsi"/>
                <w:spacing w:val="-1"/>
                <w:sz w:val="20"/>
                <w:szCs w:val="20"/>
                <w:lang w:val="sr-Cyrl-RS"/>
              </w:rPr>
              <w:t>л</w:t>
            </w:r>
            <w:r w:rsidRPr="00115D97">
              <w:rPr>
                <w:rFonts w:cstheme="minorHAnsi"/>
                <w:sz w:val="20"/>
                <w:szCs w:val="20"/>
                <w:lang w:val="sr-Cyrl-RS"/>
              </w:rPr>
              <w:t>а за</w:t>
            </w:r>
            <w:r w:rsidRPr="00115D97">
              <w:rPr>
                <w:rFonts w:cstheme="minorHAnsi"/>
                <w:spacing w:val="5"/>
                <w:sz w:val="20"/>
                <w:szCs w:val="20"/>
                <w:lang w:val="sr-Cyrl-RS"/>
              </w:rPr>
              <w:t xml:space="preserve"> </w:t>
            </w:r>
            <w:r w:rsidRPr="00115D97">
              <w:rPr>
                <w:rFonts w:cstheme="minorHAnsi"/>
                <w:spacing w:val="3"/>
                <w:sz w:val="20"/>
                <w:szCs w:val="20"/>
                <w:lang w:val="sr-Cyrl-RS"/>
              </w:rPr>
              <w:t>с</w:t>
            </w:r>
            <w:r w:rsidRPr="00115D97">
              <w:rPr>
                <w:rFonts w:cstheme="minorHAnsi"/>
                <w:spacing w:val="-1"/>
                <w:sz w:val="20"/>
                <w:szCs w:val="20"/>
                <w:lang w:val="sr-Cyrl-RS"/>
              </w:rPr>
              <w:t>п</w:t>
            </w:r>
            <w:r w:rsidRPr="00115D97">
              <w:rPr>
                <w:rFonts w:cstheme="minorHAnsi"/>
                <w:spacing w:val="1"/>
                <w:sz w:val="20"/>
                <w:szCs w:val="20"/>
                <w:lang w:val="sr-Cyrl-RS"/>
              </w:rPr>
              <w:t>ро</w:t>
            </w:r>
            <w:r w:rsidRPr="00115D97">
              <w:rPr>
                <w:rFonts w:cstheme="minorHAnsi"/>
                <w:sz w:val="20"/>
                <w:szCs w:val="20"/>
                <w:lang w:val="sr-Cyrl-RS"/>
              </w:rPr>
              <w:t>в</w:t>
            </w:r>
            <w:r w:rsidRPr="00115D97">
              <w:rPr>
                <w:rFonts w:cstheme="minorHAnsi"/>
                <w:spacing w:val="1"/>
                <w:sz w:val="20"/>
                <w:szCs w:val="20"/>
                <w:lang w:val="sr-Cyrl-RS"/>
              </w:rPr>
              <w:t>о</w:t>
            </w:r>
            <w:r w:rsidRPr="00115D97">
              <w:rPr>
                <w:rFonts w:cstheme="minorHAnsi"/>
                <w:sz w:val="20"/>
                <w:szCs w:val="20"/>
                <w:lang w:val="sr-Cyrl-RS"/>
              </w:rPr>
              <w:t xml:space="preserve">ђење </w:t>
            </w:r>
            <w:r w:rsidRPr="00115D97">
              <w:rPr>
                <w:rFonts w:cstheme="minorHAnsi"/>
                <w:spacing w:val="1"/>
                <w:sz w:val="20"/>
                <w:szCs w:val="20"/>
                <w:lang w:val="sr-Cyrl-RS"/>
              </w:rPr>
              <w:t>о</w:t>
            </w:r>
            <w:r w:rsidRPr="00115D97">
              <w:rPr>
                <w:rFonts w:cstheme="minorHAnsi"/>
                <w:spacing w:val="2"/>
                <w:sz w:val="20"/>
                <w:szCs w:val="20"/>
                <w:lang w:val="sr-Cyrl-RS"/>
              </w:rPr>
              <w:t>б</w:t>
            </w:r>
            <w:r w:rsidRPr="00115D97">
              <w:rPr>
                <w:rFonts w:cstheme="minorHAnsi"/>
                <w:spacing w:val="-4"/>
                <w:sz w:val="20"/>
                <w:szCs w:val="20"/>
                <w:lang w:val="sr-Cyrl-RS"/>
              </w:rPr>
              <w:t>у</w:t>
            </w:r>
            <w:r w:rsidRPr="00115D97">
              <w:rPr>
                <w:rFonts w:cstheme="minorHAnsi"/>
                <w:spacing w:val="-1"/>
                <w:sz w:val="20"/>
                <w:szCs w:val="20"/>
                <w:lang w:val="sr-Cyrl-RS"/>
              </w:rPr>
              <w:t>к</w:t>
            </w:r>
            <w:r w:rsidRPr="00115D97">
              <w:rPr>
                <w:rFonts w:cstheme="minorHAnsi"/>
                <w:sz w:val="20"/>
                <w:szCs w:val="20"/>
                <w:lang w:val="sr-Cyrl-RS"/>
              </w:rPr>
              <w:t>е</w:t>
            </w:r>
            <w:r w:rsidRPr="00115D97">
              <w:rPr>
                <w:rFonts w:cstheme="minorHAnsi"/>
                <w:spacing w:val="-4"/>
                <w:sz w:val="20"/>
                <w:szCs w:val="20"/>
                <w:lang w:val="sr-Cyrl-RS"/>
              </w:rPr>
              <w:t xml:space="preserve"> </w:t>
            </w:r>
            <w:r w:rsidRPr="00115D97">
              <w:rPr>
                <w:rFonts w:cstheme="minorHAnsi"/>
                <w:sz w:val="20"/>
                <w:szCs w:val="20"/>
                <w:lang w:val="sr-Cyrl-RS"/>
              </w:rPr>
              <w:t>за</w:t>
            </w:r>
            <w:r w:rsidRPr="00115D97">
              <w:rPr>
                <w:rFonts w:cstheme="minorHAnsi"/>
                <w:spacing w:val="-1"/>
                <w:sz w:val="20"/>
                <w:szCs w:val="20"/>
                <w:lang w:val="sr-Cyrl-RS"/>
              </w:rPr>
              <w:t xml:space="preserve"> п</w:t>
            </w:r>
            <w:r w:rsidRPr="00115D97">
              <w:rPr>
                <w:rFonts w:cstheme="minorHAnsi"/>
                <w:spacing w:val="1"/>
                <w:sz w:val="20"/>
                <w:szCs w:val="20"/>
                <w:lang w:val="sr-Cyrl-RS"/>
              </w:rPr>
              <w:t>о</w:t>
            </w:r>
            <w:r w:rsidRPr="00115D97">
              <w:rPr>
                <w:rFonts w:cstheme="minorHAnsi"/>
                <w:sz w:val="20"/>
                <w:szCs w:val="20"/>
                <w:lang w:val="sr-Cyrl-RS"/>
              </w:rPr>
              <w:t>с</w:t>
            </w:r>
            <w:r w:rsidRPr="00115D97">
              <w:rPr>
                <w:rFonts w:cstheme="minorHAnsi"/>
                <w:spacing w:val="1"/>
                <w:sz w:val="20"/>
                <w:szCs w:val="20"/>
                <w:lang w:val="sr-Cyrl-RS"/>
              </w:rPr>
              <w:t>р</w:t>
            </w:r>
            <w:r w:rsidRPr="00115D97">
              <w:rPr>
                <w:rFonts w:cstheme="minorHAnsi"/>
                <w:sz w:val="20"/>
                <w:szCs w:val="20"/>
                <w:lang w:val="sr-Cyrl-RS"/>
              </w:rPr>
              <w:t>е</w:t>
            </w:r>
            <w:r w:rsidRPr="00115D97">
              <w:rPr>
                <w:rFonts w:cstheme="minorHAnsi"/>
                <w:spacing w:val="2"/>
                <w:sz w:val="20"/>
                <w:szCs w:val="20"/>
                <w:lang w:val="sr-Cyrl-RS"/>
              </w:rPr>
              <w:t>д</w:t>
            </w:r>
            <w:r w:rsidRPr="00115D97">
              <w:rPr>
                <w:rFonts w:cstheme="minorHAnsi"/>
                <w:spacing w:val="-1"/>
                <w:sz w:val="20"/>
                <w:szCs w:val="20"/>
                <w:lang w:val="sr-Cyrl-RS"/>
              </w:rPr>
              <w:t>н</w:t>
            </w:r>
            <w:r w:rsidRPr="00115D97">
              <w:rPr>
                <w:rFonts w:cstheme="minorHAnsi"/>
                <w:spacing w:val="1"/>
                <w:sz w:val="20"/>
                <w:szCs w:val="20"/>
                <w:lang w:val="sr-Cyrl-RS"/>
              </w:rPr>
              <w:t>и</w:t>
            </w:r>
            <w:r w:rsidRPr="00115D97">
              <w:rPr>
                <w:rFonts w:cstheme="minorHAnsi"/>
                <w:spacing w:val="-1"/>
                <w:sz w:val="20"/>
                <w:szCs w:val="20"/>
                <w:lang w:val="sr-Cyrl-RS"/>
              </w:rPr>
              <w:t>к</w:t>
            </w:r>
            <w:r w:rsidRPr="00115D97">
              <w:rPr>
                <w:rFonts w:cstheme="minorHAnsi"/>
                <w:sz w:val="20"/>
                <w:szCs w:val="20"/>
                <w:lang w:val="sr-Cyrl-RS"/>
              </w:rPr>
              <w:t>е (активност 1.3.6.17. АП 23)</w:t>
            </w:r>
          </w:p>
          <w:p w14:paraId="531615E2" w14:textId="063AADF5" w:rsidR="0028499D" w:rsidRPr="00115D97" w:rsidRDefault="0028499D" w:rsidP="00E41E36">
            <w:pPr>
              <w:spacing w:after="240"/>
              <w:rPr>
                <w:rFonts w:cstheme="minorHAnsi"/>
                <w:spacing w:val="2"/>
                <w:sz w:val="20"/>
                <w:szCs w:val="20"/>
                <w:lang w:val="sr-Cyrl-RS"/>
              </w:rPr>
            </w:pPr>
            <w:r w:rsidRPr="00115D97">
              <w:rPr>
                <w:rFonts w:cstheme="minorHAnsi"/>
                <w:spacing w:val="2"/>
                <w:sz w:val="20"/>
                <w:szCs w:val="20"/>
                <w:lang w:val="sr-Cyrl-RS"/>
              </w:rPr>
              <w:t>(повезана активност 4.6.7.)</w:t>
            </w:r>
          </w:p>
        </w:tc>
        <w:tc>
          <w:tcPr>
            <w:tcW w:w="404" w:type="pct"/>
            <w:gridSpan w:val="2"/>
          </w:tcPr>
          <w:p w14:paraId="11524FCD" w14:textId="1C2365A4" w:rsidR="0028499D" w:rsidRPr="00115D97" w:rsidRDefault="0028499D" w:rsidP="00105B2D">
            <w:pPr>
              <w:rPr>
                <w:rFonts w:cstheme="minorHAnsi"/>
                <w:sz w:val="20"/>
                <w:szCs w:val="20"/>
                <w:lang w:val="sr-Cyrl-RS"/>
              </w:rPr>
            </w:pPr>
            <w:r w:rsidRPr="00115D97">
              <w:rPr>
                <w:rFonts w:cstheme="minorHAnsi"/>
                <w:sz w:val="20"/>
                <w:szCs w:val="20"/>
                <w:lang w:val="sr-Cyrl-RS"/>
              </w:rPr>
              <w:t>МП</w:t>
            </w:r>
          </w:p>
        </w:tc>
        <w:tc>
          <w:tcPr>
            <w:tcW w:w="448" w:type="pct"/>
            <w:gridSpan w:val="2"/>
          </w:tcPr>
          <w:p w14:paraId="1DCC3701" w14:textId="77777777" w:rsidR="0028499D" w:rsidRPr="00115D97" w:rsidRDefault="0028499D" w:rsidP="00105B2D">
            <w:pPr>
              <w:rPr>
                <w:rFonts w:cstheme="minorHAnsi"/>
                <w:sz w:val="20"/>
                <w:szCs w:val="20"/>
                <w:lang w:val="sr-Cyrl-RS"/>
              </w:rPr>
            </w:pPr>
          </w:p>
        </w:tc>
        <w:tc>
          <w:tcPr>
            <w:tcW w:w="406" w:type="pct"/>
            <w:gridSpan w:val="2"/>
          </w:tcPr>
          <w:p w14:paraId="3E66D870" w14:textId="160E90C9" w:rsidR="0028499D" w:rsidRPr="00115D97" w:rsidRDefault="0028499D" w:rsidP="00105B2D">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58C1C9E5"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A8A0793" w14:textId="77777777" w:rsidR="0028499D" w:rsidRPr="00115D97" w:rsidRDefault="0028499D" w:rsidP="00105B2D">
            <w:pPr>
              <w:rPr>
                <w:rFonts w:cstheme="minorHAnsi"/>
                <w:sz w:val="20"/>
                <w:szCs w:val="20"/>
                <w:lang w:val="sr-Cyrl-RS"/>
              </w:rPr>
            </w:pPr>
          </w:p>
        </w:tc>
        <w:tc>
          <w:tcPr>
            <w:tcW w:w="472" w:type="pct"/>
            <w:gridSpan w:val="2"/>
          </w:tcPr>
          <w:p w14:paraId="6C513F6F" w14:textId="0D0589C3" w:rsidR="0028499D" w:rsidRPr="00115D97" w:rsidRDefault="00294A9D" w:rsidP="00105B2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03FB6589" w14:textId="77777777" w:rsidR="0028499D" w:rsidRPr="00115D97" w:rsidRDefault="0028499D" w:rsidP="00105B2D">
            <w:pPr>
              <w:rPr>
                <w:rFonts w:cstheme="minorHAnsi"/>
                <w:sz w:val="20"/>
                <w:szCs w:val="20"/>
                <w:lang w:val="sr-Cyrl-RS"/>
              </w:rPr>
            </w:pPr>
          </w:p>
        </w:tc>
        <w:tc>
          <w:tcPr>
            <w:tcW w:w="454" w:type="pct"/>
          </w:tcPr>
          <w:p w14:paraId="5E72F4EF" w14:textId="77777777" w:rsidR="0028499D" w:rsidRPr="00115D97" w:rsidRDefault="0028499D" w:rsidP="00105B2D">
            <w:pPr>
              <w:rPr>
                <w:rFonts w:cstheme="minorHAnsi"/>
                <w:sz w:val="20"/>
                <w:szCs w:val="20"/>
                <w:lang w:val="sr-Cyrl-RS"/>
              </w:rPr>
            </w:pPr>
          </w:p>
        </w:tc>
        <w:tc>
          <w:tcPr>
            <w:tcW w:w="482" w:type="pct"/>
            <w:gridSpan w:val="2"/>
          </w:tcPr>
          <w:p w14:paraId="7B2B6F8E" w14:textId="77777777" w:rsidR="0028499D" w:rsidRPr="00115D97" w:rsidRDefault="0028499D" w:rsidP="00105B2D">
            <w:pPr>
              <w:rPr>
                <w:rFonts w:cstheme="minorHAnsi"/>
                <w:sz w:val="20"/>
                <w:szCs w:val="20"/>
                <w:lang w:val="sr-Cyrl-RS"/>
              </w:rPr>
            </w:pPr>
          </w:p>
        </w:tc>
        <w:tc>
          <w:tcPr>
            <w:tcW w:w="482" w:type="pct"/>
            <w:gridSpan w:val="2"/>
          </w:tcPr>
          <w:p w14:paraId="4C6388A8" w14:textId="77777777" w:rsidR="0028499D" w:rsidRPr="00115D97" w:rsidRDefault="0028499D" w:rsidP="00105B2D">
            <w:pPr>
              <w:rPr>
                <w:rFonts w:cstheme="minorHAnsi"/>
                <w:sz w:val="20"/>
                <w:szCs w:val="20"/>
                <w:lang w:val="sr-Cyrl-RS"/>
              </w:rPr>
            </w:pPr>
          </w:p>
        </w:tc>
      </w:tr>
      <w:tr w:rsidR="005F7326" w:rsidRPr="00115D97" w14:paraId="45DD06B5" w14:textId="77777777" w:rsidTr="00837EB2">
        <w:trPr>
          <w:trHeight w:val="140"/>
        </w:trPr>
        <w:tc>
          <w:tcPr>
            <w:tcW w:w="831" w:type="pct"/>
            <w:tcBorders>
              <w:left w:val="double" w:sz="4" w:space="0" w:color="auto"/>
            </w:tcBorders>
          </w:tcPr>
          <w:p w14:paraId="519BF49F" w14:textId="77777777" w:rsidR="005F7326" w:rsidRPr="00115D97" w:rsidRDefault="005F7326" w:rsidP="005F7326">
            <w:pPr>
              <w:keepLines/>
              <w:shd w:val="clear" w:color="auto" w:fill="FFFFFF"/>
              <w:ind w:left="-54"/>
              <w:rPr>
                <w:rFonts w:cstheme="minorHAnsi"/>
                <w:sz w:val="20"/>
                <w:szCs w:val="20"/>
                <w:lang w:val="sr-Cyrl-RS"/>
              </w:rPr>
            </w:pPr>
            <w:r w:rsidRPr="00115D97">
              <w:rPr>
                <w:rFonts w:cstheme="minorHAnsi"/>
                <w:sz w:val="20"/>
                <w:szCs w:val="20"/>
                <w:lang w:val="sr-Cyrl-RS"/>
              </w:rPr>
              <w:t>5.7.4.</w:t>
            </w:r>
          </w:p>
          <w:p w14:paraId="4B5719A8" w14:textId="457E55FC" w:rsidR="005F7326" w:rsidRPr="00115D97" w:rsidRDefault="005F7326" w:rsidP="005F7326">
            <w:pPr>
              <w:keepLines/>
              <w:shd w:val="clear" w:color="auto" w:fill="FFFFFF"/>
              <w:ind w:left="-54"/>
              <w:rPr>
                <w:rFonts w:cstheme="minorHAnsi"/>
                <w:sz w:val="20"/>
                <w:szCs w:val="20"/>
                <w:lang w:val="sr-Cyrl-RS"/>
              </w:rPr>
            </w:pPr>
            <w:r w:rsidRPr="00115D97">
              <w:rPr>
                <w:rFonts w:cstheme="minorHAnsi"/>
                <w:sz w:val="20"/>
                <w:szCs w:val="20"/>
                <w:lang w:val="sr-Cyrl-RS"/>
              </w:rPr>
              <w:t xml:space="preserve">Праћење </w:t>
            </w:r>
            <w:r w:rsidR="00C415E0" w:rsidRPr="00115D97">
              <w:rPr>
                <w:rFonts w:cstheme="minorHAnsi"/>
                <w:sz w:val="20"/>
                <w:szCs w:val="20"/>
                <w:lang w:val="sr-Cyrl-RS"/>
              </w:rPr>
              <w:t xml:space="preserve">и унапређење </w:t>
            </w:r>
            <w:r w:rsidRPr="00115D97">
              <w:rPr>
                <w:rFonts w:cstheme="minorHAnsi"/>
                <w:sz w:val="20"/>
                <w:szCs w:val="20"/>
                <w:lang w:val="sr-Cyrl-RS"/>
              </w:rPr>
              <w:t>примене Е-аукције и Е-огласне табле у поступцима извршења (активност 1.3.7.3. АП 23)</w:t>
            </w:r>
          </w:p>
          <w:p w14:paraId="593746AA" w14:textId="1C366876" w:rsidR="00C415E0" w:rsidRPr="00115D97" w:rsidRDefault="00C415E0" w:rsidP="005F7326">
            <w:pPr>
              <w:keepLines/>
              <w:shd w:val="clear" w:color="auto" w:fill="FFFFFF"/>
              <w:ind w:left="-54"/>
              <w:rPr>
                <w:rFonts w:cstheme="minorHAnsi"/>
                <w:sz w:val="20"/>
                <w:szCs w:val="20"/>
                <w:lang w:val="sr-Cyrl-RS"/>
              </w:rPr>
            </w:pPr>
            <w:r w:rsidRPr="00115D97">
              <w:rPr>
                <w:rFonts w:cstheme="minorHAnsi"/>
                <w:sz w:val="20"/>
                <w:szCs w:val="20"/>
                <w:lang w:val="sr-Cyrl-RS"/>
              </w:rPr>
              <w:t>(активност 1.2.6. АП ИКТ)</w:t>
            </w:r>
          </w:p>
          <w:p w14:paraId="2F9C78A5" w14:textId="38549FA5" w:rsidR="005F7326" w:rsidRPr="00115D97" w:rsidRDefault="005F7326" w:rsidP="00E41E36">
            <w:pPr>
              <w:spacing w:after="240"/>
              <w:rPr>
                <w:rFonts w:cstheme="minorHAnsi"/>
                <w:spacing w:val="-1"/>
                <w:sz w:val="20"/>
                <w:szCs w:val="20"/>
                <w:lang w:val="sr-Cyrl-RS"/>
              </w:rPr>
            </w:pPr>
            <w:r w:rsidRPr="00115D97">
              <w:rPr>
                <w:rFonts w:cstheme="minorHAnsi"/>
                <w:spacing w:val="-1"/>
                <w:sz w:val="20"/>
                <w:szCs w:val="20"/>
                <w:lang w:val="sr-Cyrl-RS"/>
              </w:rPr>
              <w:t>(повезана активност 4.6.10)</w:t>
            </w:r>
          </w:p>
        </w:tc>
        <w:tc>
          <w:tcPr>
            <w:tcW w:w="404" w:type="pct"/>
            <w:gridSpan w:val="2"/>
          </w:tcPr>
          <w:p w14:paraId="20CD25A3" w14:textId="260BD1A7" w:rsidR="005F7326" w:rsidRPr="00115D97" w:rsidRDefault="00DF2D67" w:rsidP="00105B2D">
            <w:pPr>
              <w:rPr>
                <w:rFonts w:cstheme="minorHAnsi"/>
                <w:sz w:val="20"/>
                <w:szCs w:val="20"/>
                <w:lang w:val="sr-Cyrl-RS"/>
              </w:rPr>
            </w:pPr>
            <w:r w:rsidRPr="00115D97">
              <w:rPr>
                <w:rFonts w:cstheme="minorHAnsi"/>
                <w:sz w:val="20"/>
                <w:szCs w:val="20"/>
                <w:lang w:val="sr-Cyrl-RS"/>
              </w:rPr>
              <w:t>МП</w:t>
            </w:r>
          </w:p>
        </w:tc>
        <w:tc>
          <w:tcPr>
            <w:tcW w:w="448" w:type="pct"/>
            <w:gridSpan w:val="2"/>
          </w:tcPr>
          <w:p w14:paraId="7929B3EE" w14:textId="0FD85398" w:rsidR="005F7326" w:rsidRPr="00115D97" w:rsidRDefault="00DF2D67" w:rsidP="00105B2D">
            <w:pPr>
              <w:rPr>
                <w:rFonts w:cstheme="minorHAnsi"/>
                <w:sz w:val="20"/>
                <w:szCs w:val="20"/>
                <w:lang w:val="sr-Cyrl-RS"/>
              </w:rPr>
            </w:pPr>
            <w:r w:rsidRPr="00115D97">
              <w:rPr>
                <w:rFonts w:cstheme="minorHAnsi"/>
                <w:sz w:val="20"/>
                <w:szCs w:val="20"/>
                <w:lang w:val="sr-Cyrl-RS"/>
              </w:rPr>
              <w:t>Комора јавних извршитеља</w:t>
            </w:r>
          </w:p>
        </w:tc>
        <w:tc>
          <w:tcPr>
            <w:tcW w:w="406" w:type="pct"/>
            <w:gridSpan w:val="2"/>
          </w:tcPr>
          <w:p w14:paraId="4FE8A9DF" w14:textId="3E2D7F22" w:rsidR="005F7326" w:rsidRPr="00115D97" w:rsidRDefault="00DF2D67" w:rsidP="00105B2D">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3963BC64"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A30239B" w14:textId="77777777" w:rsidR="00772002" w:rsidRDefault="00772002" w:rsidP="00105B2D">
            <w:pPr>
              <w:rPr>
                <w:rFonts w:cstheme="minorHAnsi"/>
                <w:sz w:val="20"/>
                <w:szCs w:val="20"/>
                <w:lang w:val="sr-Cyrl-RS"/>
              </w:rPr>
            </w:pPr>
          </w:p>
          <w:p w14:paraId="2BC9A5F5" w14:textId="759EDA78" w:rsidR="005F7326" w:rsidRPr="00115D97" w:rsidRDefault="00934CBD" w:rsidP="00105B2D">
            <w:pPr>
              <w:rPr>
                <w:rFonts w:cstheme="minorHAnsi"/>
                <w:sz w:val="20"/>
                <w:szCs w:val="20"/>
                <w:lang w:val="sr-Cyrl-RS"/>
              </w:rPr>
            </w:pPr>
            <w:r>
              <w:rPr>
                <w:rFonts w:cstheme="minorHAnsi"/>
                <w:sz w:val="20"/>
                <w:szCs w:val="20"/>
                <w:lang w:val="sr-Cyrl-RS"/>
              </w:rPr>
              <w:t>Потребна донаторска  подршка</w:t>
            </w:r>
            <w:r w:rsidR="00772002">
              <w:rPr>
                <w:rFonts w:cstheme="minorHAnsi"/>
                <w:sz w:val="20"/>
                <w:szCs w:val="20"/>
                <w:lang w:val="sr-Cyrl-RS"/>
              </w:rPr>
              <w:t xml:space="preserve"> у €</w:t>
            </w:r>
          </w:p>
        </w:tc>
        <w:tc>
          <w:tcPr>
            <w:tcW w:w="472" w:type="pct"/>
            <w:gridSpan w:val="2"/>
          </w:tcPr>
          <w:p w14:paraId="71F06897" w14:textId="2882C8D8" w:rsidR="005F7326" w:rsidRPr="00115D97" w:rsidRDefault="00294A9D" w:rsidP="00105B2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2EE958BA" w14:textId="77777777" w:rsidR="005F7326" w:rsidRPr="00115D97" w:rsidRDefault="005F7326" w:rsidP="00105B2D">
            <w:pPr>
              <w:rPr>
                <w:rFonts w:cstheme="minorHAnsi"/>
                <w:sz w:val="20"/>
                <w:szCs w:val="20"/>
                <w:lang w:val="sr-Cyrl-RS"/>
              </w:rPr>
            </w:pPr>
          </w:p>
        </w:tc>
        <w:tc>
          <w:tcPr>
            <w:tcW w:w="454" w:type="pct"/>
          </w:tcPr>
          <w:p w14:paraId="5946BCC9" w14:textId="77777777" w:rsidR="005F7326" w:rsidRDefault="005F7326" w:rsidP="00105B2D">
            <w:pPr>
              <w:rPr>
                <w:rFonts w:cstheme="minorHAnsi"/>
                <w:sz w:val="20"/>
                <w:szCs w:val="20"/>
                <w:lang w:val="sr-Cyrl-RS"/>
              </w:rPr>
            </w:pPr>
          </w:p>
          <w:p w14:paraId="7170AC43" w14:textId="77777777" w:rsidR="00772002" w:rsidRDefault="00772002" w:rsidP="00105B2D">
            <w:pPr>
              <w:rPr>
                <w:rFonts w:cstheme="minorHAnsi"/>
                <w:sz w:val="20"/>
                <w:szCs w:val="20"/>
                <w:lang w:val="sr-Cyrl-RS"/>
              </w:rPr>
            </w:pPr>
          </w:p>
          <w:p w14:paraId="70196F24" w14:textId="77777777" w:rsidR="00772002" w:rsidRDefault="00772002" w:rsidP="00105B2D">
            <w:pPr>
              <w:rPr>
                <w:rFonts w:cstheme="minorHAnsi"/>
                <w:sz w:val="20"/>
                <w:szCs w:val="20"/>
                <w:lang w:val="sr-Cyrl-RS"/>
              </w:rPr>
            </w:pPr>
          </w:p>
          <w:p w14:paraId="44E3B42E" w14:textId="77777777" w:rsidR="00772002" w:rsidRDefault="00772002" w:rsidP="00105B2D">
            <w:pPr>
              <w:rPr>
                <w:rFonts w:cstheme="minorHAnsi"/>
                <w:sz w:val="20"/>
                <w:szCs w:val="20"/>
                <w:lang w:val="sr-Cyrl-RS"/>
              </w:rPr>
            </w:pPr>
          </w:p>
          <w:p w14:paraId="5EC0E64C" w14:textId="77777777" w:rsidR="00772002" w:rsidRDefault="00772002" w:rsidP="00105B2D">
            <w:pPr>
              <w:rPr>
                <w:rFonts w:cstheme="minorHAnsi"/>
                <w:sz w:val="20"/>
                <w:szCs w:val="20"/>
                <w:lang w:val="sr-Cyrl-RS"/>
              </w:rPr>
            </w:pPr>
          </w:p>
          <w:p w14:paraId="782DEA90" w14:textId="77777777" w:rsidR="00772002" w:rsidRDefault="00772002" w:rsidP="00105B2D">
            <w:pPr>
              <w:rPr>
                <w:rFonts w:cstheme="minorHAnsi"/>
                <w:sz w:val="20"/>
                <w:szCs w:val="20"/>
                <w:lang w:val="sr-Cyrl-RS"/>
              </w:rPr>
            </w:pPr>
          </w:p>
          <w:p w14:paraId="48FD9264" w14:textId="22EFD218" w:rsidR="00772002" w:rsidRPr="00115D97" w:rsidRDefault="00772002" w:rsidP="00105B2D">
            <w:pPr>
              <w:rPr>
                <w:rFonts w:cstheme="minorHAnsi"/>
                <w:sz w:val="20"/>
                <w:szCs w:val="20"/>
                <w:lang w:val="sr-Cyrl-RS"/>
              </w:rPr>
            </w:pPr>
            <w:r>
              <w:rPr>
                <w:rFonts w:cstheme="minorHAnsi"/>
                <w:sz w:val="20"/>
                <w:szCs w:val="20"/>
                <w:lang w:val="sr-Cyrl-RS"/>
              </w:rPr>
              <w:t>169.492</w:t>
            </w:r>
          </w:p>
        </w:tc>
        <w:tc>
          <w:tcPr>
            <w:tcW w:w="482" w:type="pct"/>
            <w:gridSpan w:val="2"/>
          </w:tcPr>
          <w:p w14:paraId="082D305A" w14:textId="77777777" w:rsidR="005F7326" w:rsidRDefault="005F7326" w:rsidP="00105B2D">
            <w:pPr>
              <w:rPr>
                <w:rFonts w:cstheme="minorHAnsi"/>
                <w:sz w:val="20"/>
                <w:szCs w:val="20"/>
                <w:lang w:val="sr-Cyrl-RS"/>
              </w:rPr>
            </w:pPr>
          </w:p>
          <w:p w14:paraId="717BA8CE" w14:textId="77777777" w:rsidR="00772002" w:rsidRDefault="00772002" w:rsidP="00105B2D">
            <w:pPr>
              <w:rPr>
                <w:rFonts w:cstheme="minorHAnsi"/>
                <w:sz w:val="20"/>
                <w:szCs w:val="20"/>
                <w:lang w:val="sr-Cyrl-RS"/>
              </w:rPr>
            </w:pPr>
          </w:p>
          <w:p w14:paraId="3882500A" w14:textId="77777777" w:rsidR="00772002" w:rsidRDefault="00772002" w:rsidP="00105B2D">
            <w:pPr>
              <w:rPr>
                <w:rFonts w:cstheme="minorHAnsi"/>
                <w:sz w:val="20"/>
                <w:szCs w:val="20"/>
                <w:lang w:val="sr-Cyrl-RS"/>
              </w:rPr>
            </w:pPr>
          </w:p>
          <w:p w14:paraId="510959DD" w14:textId="77777777" w:rsidR="00772002" w:rsidRDefault="00772002" w:rsidP="00105B2D">
            <w:pPr>
              <w:rPr>
                <w:rFonts w:cstheme="minorHAnsi"/>
                <w:sz w:val="20"/>
                <w:szCs w:val="20"/>
                <w:lang w:val="sr-Cyrl-RS"/>
              </w:rPr>
            </w:pPr>
          </w:p>
          <w:p w14:paraId="3F102EB9" w14:textId="77777777" w:rsidR="00772002" w:rsidRDefault="00772002" w:rsidP="00105B2D">
            <w:pPr>
              <w:rPr>
                <w:rFonts w:cstheme="minorHAnsi"/>
                <w:sz w:val="20"/>
                <w:szCs w:val="20"/>
                <w:lang w:val="sr-Cyrl-RS"/>
              </w:rPr>
            </w:pPr>
          </w:p>
          <w:p w14:paraId="46F49B46" w14:textId="77777777" w:rsidR="00772002" w:rsidRDefault="00772002" w:rsidP="00105B2D">
            <w:pPr>
              <w:rPr>
                <w:rFonts w:cstheme="minorHAnsi"/>
                <w:sz w:val="20"/>
                <w:szCs w:val="20"/>
                <w:lang w:val="sr-Cyrl-RS"/>
              </w:rPr>
            </w:pPr>
          </w:p>
          <w:p w14:paraId="42E5D05C" w14:textId="14EBB3EE" w:rsidR="00772002" w:rsidRPr="00115D97" w:rsidRDefault="00772002" w:rsidP="00105B2D">
            <w:pPr>
              <w:rPr>
                <w:rFonts w:cstheme="minorHAnsi"/>
                <w:sz w:val="20"/>
                <w:szCs w:val="20"/>
                <w:lang w:val="sr-Cyrl-RS"/>
              </w:rPr>
            </w:pPr>
            <w:r>
              <w:rPr>
                <w:rFonts w:cstheme="minorHAnsi"/>
                <w:sz w:val="20"/>
                <w:szCs w:val="20"/>
                <w:lang w:val="sr-Cyrl-RS"/>
              </w:rPr>
              <w:t>169.492</w:t>
            </w:r>
          </w:p>
        </w:tc>
        <w:tc>
          <w:tcPr>
            <w:tcW w:w="482" w:type="pct"/>
            <w:gridSpan w:val="2"/>
          </w:tcPr>
          <w:p w14:paraId="2A7E920E" w14:textId="77777777" w:rsidR="005F7326" w:rsidRDefault="005F7326" w:rsidP="00105B2D">
            <w:pPr>
              <w:rPr>
                <w:rFonts w:cstheme="minorHAnsi"/>
                <w:sz w:val="20"/>
                <w:szCs w:val="20"/>
                <w:lang w:val="sr-Cyrl-RS"/>
              </w:rPr>
            </w:pPr>
          </w:p>
          <w:p w14:paraId="61706767" w14:textId="77777777" w:rsidR="00772002" w:rsidRDefault="00772002" w:rsidP="00105B2D">
            <w:pPr>
              <w:rPr>
                <w:rFonts w:cstheme="minorHAnsi"/>
                <w:sz w:val="20"/>
                <w:szCs w:val="20"/>
                <w:lang w:val="sr-Cyrl-RS"/>
              </w:rPr>
            </w:pPr>
          </w:p>
          <w:p w14:paraId="7EEC2938" w14:textId="77777777" w:rsidR="00772002" w:rsidRDefault="00772002" w:rsidP="00105B2D">
            <w:pPr>
              <w:rPr>
                <w:rFonts w:cstheme="minorHAnsi"/>
                <w:sz w:val="20"/>
                <w:szCs w:val="20"/>
                <w:lang w:val="sr-Cyrl-RS"/>
              </w:rPr>
            </w:pPr>
          </w:p>
          <w:p w14:paraId="396D1AA4" w14:textId="77777777" w:rsidR="00772002" w:rsidRDefault="00772002" w:rsidP="00105B2D">
            <w:pPr>
              <w:rPr>
                <w:rFonts w:cstheme="minorHAnsi"/>
                <w:sz w:val="20"/>
                <w:szCs w:val="20"/>
                <w:lang w:val="sr-Cyrl-RS"/>
              </w:rPr>
            </w:pPr>
          </w:p>
          <w:p w14:paraId="0E997F3A" w14:textId="77777777" w:rsidR="00772002" w:rsidRDefault="00772002" w:rsidP="00105B2D">
            <w:pPr>
              <w:rPr>
                <w:rFonts w:cstheme="minorHAnsi"/>
                <w:sz w:val="20"/>
                <w:szCs w:val="20"/>
                <w:lang w:val="sr-Cyrl-RS"/>
              </w:rPr>
            </w:pPr>
          </w:p>
          <w:p w14:paraId="2B3D1E0E" w14:textId="77777777" w:rsidR="00772002" w:rsidRDefault="00772002" w:rsidP="00105B2D">
            <w:pPr>
              <w:rPr>
                <w:rFonts w:cstheme="minorHAnsi"/>
                <w:sz w:val="20"/>
                <w:szCs w:val="20"/>
                <w:lang w:val="sr-Cyrl-RS"/>
              </w:rPr>
            </w:pPr>
          </w:p>
          <w:p w14:paraId="7ECA59ED" w14:textId="77777777" w:rsidR="00772002" w:rsidRDefault="00772002" w:rsidP="00105B2D">
            <w:pPr>
              <w:rPr>
                <w:rFonts w:cstheme="minorHAnsi"/>
                <w:sz w:val="20"/>
                <w:szCs w:val="20"/>
                <w:lang w:val="sr-Cyrl-RS"/>
              </w:rPr>
            </w:pPr>
            <w:r>
              <w:rPr>
                <w:rFonts w:cstheme="minorHAnsi"/>
                <w:sz w:val="20"/>
                <w:szCs w:val="20"/>
                <w:lang w:val="sr-Cyrl-RS"/>
              </w:rPr>
              <w:t>169.492 +</w:t>
            </w:r>
          </w:p>
          <w:p w14:paraId="05771E96" w14:textId="331CA7C5" w:rsidR="00772002" w:rsidRPr="00115D97" w:rsidRDefault="00772002" w:rsidP="00105B2D">
            <w:pPr>
              <w:rPr>
                <w:rFonts w:cstheme="minorHAnsi"/>
                <w:sz w:val="20"/>
                <w:szCs w:val="20"/>
                <w:lang w:val="sr-Cyrl-RS"/>
              </w:rPr>
            </w:pPr>
            <w:r>
              <w:rPr>
                <w:rFonts w:cstheme="minorHAnsi"/>
                <w:sz w:val="20"/>
                <w:szCs w:val="20"/>
                <w:lang w:val="sr-Cyrl-RS"/>
              </w:rPr>
              <w:t>26.000</w:t>
            </w:r>
          </w:p>
        </w:tc>
      </w:tr>
      <w:tr w:rsidR="00FE7531" w:rsidRPr="00115D97" w14:paraId="4A74E540" w14:textId="77777777" w:rsidTr="00837EB2">
        <w:trPr>
          <w:trHeight w:val="140"/>
        </w:trPr>
        <w:tc>
          <w:tcPr>
            <w:tcW w:w="831" w:type="pct"/>
            <w:tcBorders>
              <w:left w:val="double" w:sz="4" w:space="0" w:color="auto"/>
            </w:tcBorders>
          </w:tcPr>
          <w:p w14:paraId="271856F7" w14:textId="75D45D9E" w:rsidR="00FE7531" w:rsidRPr="00115D97" w:rsidRDefault="00FE7531" w:rsidP="00FE7531">
            <w:pPr>
              <w:pStyle w:val="col-md-12"/>
              <w:shd w:val="clear" w:color="auto" w:fill="FFFFFF"/>
              <w:spacing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294A9D">
              <w:rPr>
                <w:rFonts w:asciiTheme="minorHAnsi" w:hAnsiTheme="minorHAnsi" w:cstheme="minorHAnsi"/>
                <w:sz w:val="20"/>
                <w:szCs w:val="20"/>
                <w:lang w:val="sr-Cyrl-RS"/>
              </w:rPr>
              <w:t>5</w:t>
            </w:r>
            <w:r w:rsidRPr="00115D97">
              <w:rPr>
                <w:rFonts w:asciiTheme="minorHAnsi" w:hAnsiTheme="minorHAnsi" w:cstheme="minorHAnsi"/>
                <w:sz w:val="20"/>
                <w:szCs w:val="20"/>
                <w:lang w:val="sr-Cyrl-RS"/>
              </w:rPr>
              <w:t>.</w:t>
            </w:r>
          </w:p>
          <w:p w14:paraId="356522B8" w14:textId="7FF3DE66" w:rsidR="00FE7531" w:rsidRPr="00115D97" w:rsidRDefault="00FE7531" w:rsidP="00FE7531">
            <w:pPr>
              <w:pStyle w:val="col-md-12"/>
              <w:shd w:val="clear" w:color="auto" w:fill="FFFFFF"/>
              <w:spacing w:before="0" w:beforeAutospacing="0" w:after="30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Континуирано ажурирање Регистра неплаћених новчаних казни и других новчаних износа.</w:t>
            </w:r>
          </w:p>
        </w:tc>
        <w:tc>
          <w:tcPr>
            <w:tcW w:w="404" w:type="pct"/>
            <w:gridSpan w:val="2"/>
          </w:tcPr>
          <w:p w14:paraId="03F1C124" w14:textId="2F0B5A2D"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6C8B42D0" w14:textId="4867255D" w:rsidR="00FE7531" w:rsidRPr="00115D97" w:rsidRDefault="00FE7531" w:rsidP="00FE7531">
            <w:pPr>
              <w:rPr>
                <w:rFonts w:cstheme="minorHAnsi"/>
                <w:sz w:val="20"/>
                <w:szCs w:val="20"/>
                <w:lang w:val="sr-Cyrl-RS"/>
              </w:rPr>
            </w:pPr>
          </w:p>
        </w:tc>
        <w:tc>
          <w:tcPr>
            <w:tcW w:w="406" w:type="pct"/>
            <w:gridSpan w:val="2"/>
          </w:tcPr>
          <w:p w14:paraId="358F235E" w14:textId="4DBF8BE8"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31E8855E"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F4CA616" w14:textId="77777777" w:rsidR="00FE7531" w:rsidRPr="00115D97" w:rsidRDefault="00FE7531" w:rsidP="00FE7531">
            <w:pPr>
              <w:rPr>
                <w:rFonts w:cstheme="minorHAnsi"/>
                <w:sz w:val="20"/>
                <w:szCs w:val="20"/>
                <w:lang w:val="sr-Cyrl-RS"/>
              </w:rPr>
            </w:pPr>
          </w:p>
        </w:tc>
        <w:tc>
          <w:tcPr>
            <w:tcW w:w="472" w:type="pct"/>
            <w:gridSpan w:val="2"/>
          </w:tcPr>
          <w:p w14:paraId="4A8C8B22" w14:textId="4F26942F" w:rsidR="00FE7531" w:rsidRPr="00115D97" w:rsidRDefault="00294A9D"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0CC27BD5" w14:textId="77777777" w:rsidR="00FE7531" w:rsidRPr="00115D97" w:rsidRDefault="00FE7531" w:rsidP="00FE7531">
            <w:pPr>
              <w:rPr>
                <w:rFonts w:cstheme="minorHAnsi"/>
                <w:sz w:val="20"/>
                <w:szCs w:val="20"/>
                <w:lang w:val="sr-Cyrl-RS"/>
              </w:rPr>
            </w:pPr>
          </w:p>
        </w:tc>
        <w:tc>
          <w:tcPr>
            <w:tcW w:w="454" w:type="pct"/>
          </w:tcPr>
          <w:p w14:paraId="1C15641C" w14:textId="77777777" w:rsidR="00FE7531" w:rsidRPr="00115D97" w:rsidRDefault="00FE7531" w:rsidP="00FE7531">
            <w:pPr>
              <w:rPr>
                <w:rFonts w:cstheme="minorHAnsi"/>
                <w:sz w:val="20"/>
                <w:szCs w:val="20"/>
                <w:lang w:val="sr-Cyrl-RS"/>
              </w:rPr>
            </w:pPr>
          </w:p>
        </w:tc>
        <w:tc>
          <w:tcPr>
            <w:tcW w:w="482" w:type="pct"/>
            <w:gridSpan w:val="2"/>
          </w:tcPr>
          <w:p w14:paraId="7BAE55D1" w14:textId="77777777" w:rsidR="00FE7531" w:rsidRPr="00115D97" w:rsidRDefault="00FE7531" w:rsidP="00FE7531">
            <w:pPr>
              <w:rPr>
                <w:rFonts w:cstheme="minorHAnsi"/>
                <w:sz w:val="20"/>
                <w:szCs w:val="20"/>
                <w:lang w:val="sr-Cyrl-RS"/>
              </w:rPr>
            </w:pPr>
          </w:p>
        </w:tc>
        <w:tc>
          <w:tcPr>
            <w:tcW w:w="482" w:type="pct"/>
            <w:gridSpan w:val="2"/>
          </w:tcPr>
          <w:p w14:paraId="6A1F3659" w14:textId="77777777" w:rsidR="00FE7531" w:rsidRPr="00115D97" w:rsidRDefault="00FE7531" w:rsidP="00FE7531">
            <w:pPr>
              <w:rPr>
                <w:rFonts w:cstheme="minorHAnsi"/>
                <w:sz w:val="20"/>
                <w:szCs w:val="20"/>
                <w:lang w:val="sr-Cyrl-RS"/>
              </w:rPr>
            </w:pPr>
          </w:p>
        </w:tc>
      </w:tr>
      <w:tr w:rsidR="00FE7531" w:rsidRPr="00115D97" w14:paraId="672C8989" w14:textId="77777777" w:rsidTr="00837EB2">
        <w:trPr>
          <w:trHeight w:val="140"/>
        </w:trPr>
        <w:tc>
          <w:tcPr>
            <w:tcW w:w="831" w:type="pct"/>
            <w:tcBorders>
              <w:left w:val="double" w:sz="4" w:space="0" w:color="auto"/>
            </w:tcBorders>
          </w:tcPr>
          <w:p w14:paraId="066D9BB9" w14:textId="6F18631E" w:rsidR="00FE7531" w:rsidRPr="00115D97" w:rsidRDefault="00FE7531" w:rsidP="00FE7531">
            <w:pPr>
              <w:pStyle w:val="col-md-12"/>
              <w:shd w:val="clear" w:color="auto" w:fill="FFFFFF"/>
              <w:spacing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294A9D">
              <w:rPr>
                <w:rFonts w:asciiTheme="minorHAnsi" w:hAnsiTheme="minorHAnsi" w:cstheme="minorHAnsi"/>
                <w:sz w:val="20"/>
                <w:szCs w:val="20"/>
                <w:lang w:val="sr-Cyrl-RS"/>
              </w:rPr>
              <w:t>6</w:t>
            </w:r>
            <w:r w:rsidRPr="00115D97">
              <w:rPr>
                <w:rFonts w:asciiTheme="minorHAnsi" w:hAnsiTheme="minorHAnsi" w:cstheme="minorHAnsi"/>
                <w:sz w:val="20"/>
                <w:szCs w:val="20"/>
                <w:lang w:val="sr-Cyrl-RS"/>
              </w:rPr>
              <w:t>.</w:t>
            </w:r>
          </w:p>
          <w:p w14:paraId="5EACBD6C" w14:textId="71067C20" w:rsidR="00FE7531" w:rsidRPr="00115D97" w:rsidRDefault="00FE7531" w:rsidP="00E41E36">
            <w:pPr>
              <w:pStyle w:val="col-md-12"/>
              <w:shd w:val="clear" w:color="auto" w:fill="FFFFFF"/>
              <w:spacing w:before="0" w:beforeAutospacing="0" w:after="24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Континуирано ажурирање података на интернет страници Министарства правде о лицима уписаним у Именик јавних извршитеља</w:t>
            </w:r>
            <w:r w:rsidR="00E41E36" w:rsidRPr="00115D97">
              <w:rPr>
                <w:rFonts w:asciiTheme="minorHAnsi" w:hAnsiTheme="minorHAnsi" w:cstheme="minorHAnsi"/>
                <w:sz w:val="20"/>
                <w:szCs w:val="20"/>
                <w:lang w:val="sr-Cyrl-RS"/>
              </w:rPr>
              <w:t>.</w:t>
            </w:r>
          </w:p>
        </w:tc>
        <w:tc>
          <w:tcPr>
            <w:tcW w:w="404" w:type="pct"/>
            <w:gridSpan w:val="2"/>
          </w:tcPr>
          <w:p w14:paraId="23EBB393" w14:textId="3B0AE83A"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2454D1FD" w14:textId="77777777" w:rsidR="00FE7531" w:rsidRPr="00115D97" w:rsidRDefault="00FE7531" w:rsidP="00FE7531">
            <w:pPr>
              <w:rPr>
                <w:rFonts w:cstheme="minorHAnsi"/>
                <w:sz w:val="20"/>
                <w:szCs w:val="20"/>
                <w:lang w:val="sr-Cyrl-RS"/>
              </w:rPr>
            </w:pPr>
          </w:p>
        </w:tc>
        <w:tc>
          <w:tcPr>
            <w:tcW w:w="406" w:type="pct"/>
            <w:gridSpan w:val="2"/>
          </w:tcPr>
          <w:p w14:paraId="6508AA9A" w14:textId="2C7BD6BB"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1ED850EC" w14:textId="77777777" w:rsidR="00D836D7" w:rsidRPr="001C59BD" w:rsidRDefault="00D836D7" w:rsidP="00D836D7">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885D207" w14:textId="77777777" w:rsidR="00FE7531" w:rsidRPr="00115D97" w:rsidRDefault="00FE7531" w:rsidP="00FE7531">
            <w:pPr>
              <w:rPr>
                <w:rFonts w:cstheme="minorHAnsi"/>
                <w:sz w:val="20"/>
                <w:szCs w:val="20"/>
                <w:lang w:val="sr-Cyrl-RS"/>
              </w:rPr>
            </w:pPr>
          </w:p>
        </w:tc>
        <w:tc>
          <w:tcPr>
            <w:tcW w:w="472" w:type="pct"/>
            <w:gridSpan w:val="2"/>
          </w:tcPr>
          <w:p w14:paraId="60D72896" w14:textId="05230D8C" w:rsidR="00FE7531" w:rsidRPr="00115D97" w:rsidRDefault="00CF2ABE"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393CFEB9" w14:textId="77777777" w:rsidR="00FE7531" w:rsidRPr="00115D97" w:rsidRDefault="00FE7531" w:rsidP="00FE7531">
            <w:pPr>
              <w:rPr>
                <w:rFonts w:cstheme="minorHAnsi"/>
                <w:sz w:val="20"/>
                <w:szCs w:val="20"/>
                <w:lang w:val="sr-Cyrl-RS"/>
              </w:rPr>
            </w:pPr>
          </w:p>
        </w:tc>
        <w:tc>
          <w:tcPr>
            <w:tcW w:w="454" w:type="pct"/>
          </w:tcPr>
          <w:p w14:paraId="7404DF30" w14:textId="77777777" w:rsidR="00FE7531" w:rsidRPr="00115D97" w:rsidRDefault="00FE7531" w:rsidP="00FE7531">
            <w:pPr>
              <w:rPr>
                <w:rFonts w:cstheme="minorHAnsi"/>
                <w:sz w:val="20"/>
                <w:szCs w:val="20"/>
                <w:lang w:val="sr-Cyrl-RS"/>
              </w:rPr>
            </w:pPr>
          </w:p>
        </w:tc>
        <w:tc>
          <w:tcPr>
            <w:tcW w:w="482" w:type="pct"/>
            <w:gridSpan w:val="2"/>
          </w:tcPr>
          <w:p w14:paraId="79F3286C" w14:textId="77777777" w:rsidR="00FE7531" w:rsidRPr="00115D97" w:rsidRDefault="00FE7531" w:rsidP="00FE7531">
            <w:pPr>
              <w:rPr>
                <w:rFonts w:cstheme="minorHAnsi"/>
                <w:sz w:val="20"/>
                <w:szCs w:val="20"/>
                <w:lang w:val="sr-Cyrl-RS"/>
              </w:rPr>
            </w:pPr>
          </w:p>
        </w:tc>
        <w:tc>
          <w:tcPr>
            <w:tcW w:w="482" w:type="pct"/>
            <w:gridSpan w:val="2"/>
          </w:tcPr>
          <w:p w14:paraId="0062BE56" w14:textId="77777777" w:rsidR="00FE7531" w:rsidRPr="00115D97" w:rsidRDefault="00FE7531" w:rsidP="00FE7531">
            <w:pPr>
              <w:rPr>
                <w:rFonts w:cstheme="minorHAnsi"/>
                <w:sz w:val="20"/>
                <w:szCs w:val="20"/>
                <w:lang w:val="sr-Cyrl-RS"/>
              </w:rPr>
            </w:pPr>
          </w:p>
        </w:tc>
      </w:tr>
      <w:tr w:rsidR="00FE7531" w:rsidRPr="00115D97" w14:paraId="66862761" w14:textId="77777777" w:rsidTr="00837EB2">
        <w:trPr>
          <w:trHeight w:val="140"/>
        </w:trPr>
        <w:tc>
          <w:tcPr>
            <w:tcW w:w="831" w:type="pct"/>
            <w:tcBorders>
              <w:left w:val="double" w:sz="4" w:space="0" w:color="auto"/>
            </w:tcBorders>
          </w:tcPr>
          <w:p w14:paraId="105D6D1A" w14:textId="159F6552"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CF2ABE">
              <w:rPr>
                <w:rFonts w:asciiTheme="minorHAnsi" w:hAnsiTheme="minorHAnsi" w:cstheme="minorHAnsi"/>
                <w:sz w:val="20"/>
                <w:szCs w:val="20"/>
                <w:lang w:val="sr-Cyrl-RS"/>
              </w:rPr>
              <w:t>7</w:t>
            </w:r>
            <w:r w:rsidRPr="00115D97">
              <w:rPr>
                <w:rFonts w:asciiTheme="minorHAnsi" w:hAnsiTheme="minorHAnsi" w:cstheme="minorHAnsi"/>
                <w:sz w:val="20"/>
                <w:szCs w:val="20"/>
                <w:lang w:val="sr-Cyrl-RS"/>
              </w:rPr>
              <w:t>.</w:t>
            </w:r>
          </w:p>
          <w:p w14:paraId="5F6476D4" w14:textId="4D87ADAC" w:rsidR="00FE7531" w:rsidRPr="00115D97" w:rsidRDefault="00FE7531" w:rsidP="00E41E36">
            <w:pPr>
              <w:pStyle w:val="col-md-12"/>
              <w:shd w:val="clear" w:color="auto" w:fill="FFFFFF"/>
              <w:spacing w:before="0" w:beforeAutospacing="0" w:after="24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 xml:space="preserve">Континуирано ажурирање података </w:t>
            </w:r>
            <w:r w:rsidR="00E41E36" w:rsidRPr="00115D97">
              <w:rPr>
                <w:rFonts w:asciiTheme="minorHAnsi" w:hAnsiTheme="minorHAnsi" w:cstheme="minorHAnsi"/>
                <w:sz w:val="20"/>
                <w:szCs w:val="20"/>
                <w:lang w:val="sr-Cyrl-RS"/>
              </w:rPr>
              <w:t xml:space="preserve">о јавнобележничким канцеларијама </w:t>
            </w:r>
            <w:r w:rsidRPr="00115D97">
              <w:rPr>
                <w:rFonts w:asciiTheme="minorHAnsi" w:hAnsiTheme="minorHAnsi" w:cstheme="minorHAnsi"/>
                <w:sz w:val="20"/>
                <w:szCs w:val="20"/>
                <w:lang w:val="sr-Cyrl-RS"/>
              </w:rPr>
              <w:t>на интернет страници Министарства правде.</w:t>
            </w:r>
          </w:p>
        </w:tc>
        <w:tc>
          <w:tcPr>
            <w:tcW w:w="404" w:type="pct"/>
            <w:gridSpan w:val="2"/>
          </w:tcPr>
          <w:p w14:paraId="2C2F92E3" w14:textId="6A9EA6F0"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3822C936" w14:textId="77777777" w:rsidR="00FE7531" w:rsidRPr="00115D97" w:rsidRDefault="00FE7531" w:rsidP="00FE7531">
            <w:pPr>
              <w:rPr>
                <w:rFonts w:cstheme="minorHAnsi"/>
                <w:sz w:val="20"/>
                <w:szCs w:val="20"/>
                <w:lang w:val="sr-Cyrl-RS"/>
              </w:rPr>
            </w:pPr>
          </w:p>
        </w:tc>
        <w:tc>
          <w:tcPr>
            <w:tcW w:w="406" w:type="pct"/>
            <w:gridSpan w:val="2"/>
          </w:tcPr>
          <w:p w14:paraId="298DDFAE" w14:textId="637738E0"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7BDE15F9"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2CADF7E" w14:textId="77777777" w:rsidR="00FE7531" w:rsidRPr="00115D97" w:rsidRDefault="00FE7531" w:rsidP="00FE7531">
            <w:pPr>
              <w:rPr>
                <w:rFonts w:cstheme="minorHAnsi"/>
                <w:sz w:val="20"/>
                <w:szCs w:val="20"/>
                <w:lang w:val="sr-Cyrl-RS"/>
              </w:rPr>
            </w:pPr>
          </w:p>
        </w:tc>
        <w:tc>
          <w:tcPr>
            <w:tcW w:w="472" w:type="pct"/>
            <w:gridSpan w:val="2"/>
          </w:tcPr>
          <w:p w14:paraId="7BECB0F9" w14:textId="089D930B" w:rsidR="00FE7531" w:rsidRPr="00115D97" w:rsidRDefault="00CF2ABE"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424E363F" w14:textId="77777777" w:rsidR="00FE7531" w:rsidRPr="00115D97" w:rsidRDefault="00FE7531" w:rsidP="00FE7531">
            <w:pPr>
              <w:rPr>
                <w:rFonts w:cstheme="minorHAnsi"/>
                <w:sz w:val="20"/>
                <w:szCs w:val="20"/>
                <w:lang w:val="sr-Cyrl-RS"/>
              </w:rPr>
            </w:pPr>
          </w:p>
        </w:tc>
        <w:tc>
          <w:tcPr>
            <w:tcW w:w="454" w:type="pct"/>
          </w:tcPr>
          <w:p w14:paraId="4D83D70B" w14:textId="77777777" w:rsidR="00FE7531" w:rsidRPr="00115D97" w:rsidRDefault="00FE7531" w:rsidP="00FE7531">
            <w:pPr>
              <w:rPr>
                <w:rFonts w:cstheme="minorHAnsi"/>
                <w:sz w:val="20"/>
                <w:szCs w:val="20"/>
                <w:lang w:val="sr-Cyrl-RS"/>
              </w:rPr>
            </w:pPr>
          </w:p>
        </w:tc>
        <w:tc>
          <w:tcPr>
            <w:tcW w:w="482" w:type="pct"/>
            <w:gridSpan w:val="2"/>
          </w:tcPr>
          <w:p w14:paraId="55DD97C3" w14:textId="77777777" w:rsidR="00FE7531" w:rsidRPr="00115D97" w:rsidRDefault="00FE7531" w:rsidP="00FE7531">
            <w:pPr>
              <w:rPr>
                <w:rFonts w:cstheme="minorHAnsi"/>
                <w:sz w:val="20"/>
                <w:szCs w:val="20"/>
                <w:lang w:val="sr-Cyrl-RS"/>
              </w:rPr>
            </w:pPr>
          </w:p>
        </w:tc>
        <w:tc>
          <w:tcPr>
            <w:tcW w:w="482" w:type="pct"/>
            <w:gridSpan w:val="2"/>
          </w:tcPr>
          <w:p w14:paraId="3113FAB8" w14:textId="77777777" w:rsidR="00FE7531" w:rsidRPr="00115D97" w:rsidRDefault="00FE7531" w:rsidP="00FE7531">
            <w:pPr>
              <w:rPr>
                <w:rFonts w:cstheme="minorHAnsi"/>
                <w:sz w:val="20"/>
                <w:szCs w:val="20"/>
                <w:lang w:val="sr-Cyrl-RS"/>
              </w:rPr>
            </w:pPr>
          </w:p>
        </w:tc>
      </w:tr>
      <w:tr w:rsidR="00FE7531" w:rsidRPr="00115D97" w14:paraId="2A8C14E1" w14:textId="77777777" w:rsidTr="00837EB2">
        <w:trPr>
          <w:trHeight w:val="140"/>
        </w:trPr>
        <w:tc>
          <w:tcPr>
            <w:tcW w:w="831" w:type="pct"/>
            <w:tcBorders>
              <w:left w:val="double" w:sz="4" w:space="0" w:color="auto"/>
            </w:tcBorders>
          </w:tcPr>
          <w:p w14:paraId="663E3DEC" w14:textId="1EFEB22A"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CF2ABE">
              <w:rPr>
                <w:rFonts w:asciiTheme="minorHAnsi" w:hAnsiTheme="minorHAnsi" w:cstheme="minorHAnsi"/>
                <w:sz w:val="20"/>
                <w:szCs w:val="20"/>
                <w:lang w:val="sr-Cyrl-RS"/>
              </w:rPr>
              <w:t>8</w:t>
            </w:r>
            <w:r w:rsidRPr="00115D97">
              <w:rPr>
                <w:rFonts w:asciiTheme="minorHAnsi" w:hAnsiTheme="minorHAnsi" w:cstheme="minorHAnsi"/>
                <w:sz w:val="20"/>
                <w:szCs w:val="20"/>
                <w:lang w:val="sr-Cyrl-RS"/>
              </w:rPr>
              <w:t>.</w:t>
            </w:r>
          </w:p>
          <w:p w14:paraId="6CD7ADD1" w14:textId="089F146C" w:rsidR="00FE7531" w:rsidRPr="00115D97" w:rsidRDefault="00FE7531" w:rsidP="00E41E36">
            <w:pPr>
              <w:pStyle w:val="col-md-12"/>
              <w:shd w:val="clear" w:color="auto" w:fill="FFFFFF"/>
              <w:spacing w:before="0" w:beforeAutospacing="0" w:after="24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Континуирано ажурирање података на интернет страници Министарства правде о лицима уписаним у евиденцију сталних судских преводилаца и тумача.</w:t>
            </w:r>
          </w:p>
        </w:tc>
        <w:tc>
          <w:tcPr>
            <w:tcW w:w="404" w:type="pct"/>
            <w:gridSpan w:val="2"/>
          </w:tcPr>
          <w:p w14:paraId="29342510" w14:textId="398BD0FD"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507E8D49" w14:textId="77777777" w:rsidR="00FE7531" w:rsidRPr="00115D97" w:rsidRDefault="00FE7531" w:rsidP="00FE7531">
            <w:pPr>
              <w:rPr>
                <w:rFonts w:cstheme="minorHAnsi"/>
                <w:sz w:val="20"/>
                <w:szCs w:val="20"/>
                <w:lang w:val="sr-Cyrl-RS"/>
              </w:rPr>
            </w:pPr>
          </w:p>
        </w:tc>
        <w:tc>
          <w:tcPr>
            <w:tcW w:w="406" w:type="pct"/>
            <w:gridSpan w:val="2"/>
          </w:tcPr>
          <w:p w14:paraId="21FF0562" w14:textId="43DD559F"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24298E12"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F7E4E9A" w14:textId="77777777" w:rsidR="00FE7531" w:rsidRPr="00115D97" w:rsidRDefault="00FE7531" w:rsidP="00FE7531">
            <w:pPr>
              <w:rPr>
                <w:rFonts w:cstheme="minorHAnsi"/>
                <w:sz w:val="20"/>
                <w:szCs w:val="20"/>
                <w:lang w:val="sr-Cyrl-RS"/>
              </w:rPr>
            </w:pPr>
          </w:p>
        </w:tc>
        <w:tc>
          <w:tcPr>
            <w:tcW w:w="472" w:type="pct"/>
            <w:gridSpan w:val="2"/>
          </w:tcPr>
          <w:p w14:paraId="3B9A4728" w14:textId="20A8E60B" w:rsidR="00FE7531" w:rsidRPr="00115D97" w:rsidRDefault="00CF2ABE"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28A8A1E0" w14:textId="77777777" w:rsidR="00FE7531" w:rsidRPr="00115D97" w:rsidRDefault="00FE7531" w:rsidP="00FE7531">
            <w:pPr>
              <w:rPr>
                <w:rFonts w:cstheme="minorHAnsi"/>
                <w:sz w:val="20"/>
                <w:szCs w:val="20"/>
                <w:lang w:val="sr-Cyrl-RS"/>
              </w:rPr>
            </w:pPr>
          </w:p>
        </w:tc>
        <w:tc>
          <w:tcPr>
            <w:tcW w:w="454" w:type="pct"/>
          </w:tcPr>
          <w:p w14:paraId="6856C7C5" w14:textId="77777777" w:rsidR="00FE7531" w:rsidRPr="00115D97" w:rsidRDefault="00FE7531" w:rsidP="00FE7531">
            <w:pPr>
              <w:rPr>
                <w:rFonts w:cstheme="minorHAnsi"/>
                <w:sz w:val="20"/>
                <w:szCs w:val="20"/>
                <w:lang w:val="sr-Cyrl-RS"/>
              </w:rPr>
            </w:pPr>
          </w:p>
        </w:tc>
        <w:tc>
          <w:tcPr>
            <w:tcW w:w="482" w:type="pct"/>
            <w:gridSpan w:val="2"/>
          </w:tcPr>
          <w:p w14:paraId="643AAFA6" w14:textId="77777777" w:rsidR="00FE7531" w:rsidRPr="00115D97" w:rsidRDefault="00FE7531" w:rsidP="00FE7531">
            <w:pPr>
              <w:rPr>
                <w:rFonts w:cstheme="minorHAnsi"/>
                <w:sz w:val="20"/>
                <w:szCs w:val="20"/>
                <w:lang w:val="sr-Cyrl-RS"/>
              </w:rPr>
            </w:pPr>
          </w:p>
        </w:tc>
        <w:tc>
          <w:tcPr>
            <w:tcW w:w="482" w:type="pct"/>
            <w:gridSpan w:val="2"/>
          </w:tcPr>
          <w:p w14:paraId="3A716067" w14:textId="77777777" w:rsidR="00FE7531" w:rsidRPr="00115D97" w:rsidRDefault="00FE7531" w:rsidP="00FE7531">
            <w:pPr>
              <w:rPr>
                <w:rFonts w:cstheme="minorHAnsi"/>
                <w:sz w:val="20"/>
                <w:szCs w:val="20"/>
                <w:lang w:val="sr-Cyrl-RS"/>
              </w:rPr>
            </w:pPr>
          </w:p>
        </w:tc>
      </w:tr>
      <w:tr w:rsidR="00FE7531" w:rsidRPr="00115D97" w14:paraId="13E2302D" w14:textId="77777777" w:rsidTr="00837EB2">
        <w:trPr>
          <w:trHeight w:val="140"/>
        </w:trPr>
        <w:tc>
          <w:tcPr>
            <w:tcW w:w="831" w:type="pct"/>
            <w:tcBorders>
              <w:left w:val="double" w:sz="4" w:space="0" w:color="auto"/>
            </w:tcBorders>
          </w:tcPr>
          <w:p w14:paraId="5ECB8325" w14:textId="2C05B1A7"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CF2ABE">
              <w:rPr>
                <w:rFonts w:asciiTheme="minorHAnsi" w:hAnsiTheme="minorHAnsi" w:cstheme="minorHAnsi"/>
                <w:sz w:val="20"/>
                <w:szCs w:val="20"/>
                <w:lang w:val="sr-Cyrl-RS"/>
              </w:rPr>
              <w:t>9</w:t>
            </w:r>
            <w:r w:rsidRPr="00115D97">
              <w:rPr>
                <w:rFonts w:asciiTheme="minorHAnsi" w:hAnsiTheme="minorHAnsi" w:cstheme="minorHAnsi"/>
                <w:sz w:val="20"/>
                <w:szCs w:val="20"/>
                <w:lang w:val="sr-Cyrl-RS"/>
              </w:rPr>
              <w:t>.</w:t>
            </w:r>
          </w:p>
          <w:p w14:paraId="07CB53A7" w14:textId="08B50CD7" w:rsidR="00FE7531" w:rsidRPr="00115D97" w:rsidRDefault="00FE7531" w:rsidP="00E41E36">
            <w:pPr>
              <w:pStyle w:val="col-md-12"/>
              <w:shd w:val="clear" w:color="auto" w:fill="FFFFFF"/>
              <w:spacing w:before="0" w:beforeAutospacing="0" w:after="24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Континуирано ажурирање података на интернет страници Министарства правде о лицима уписаним у Регистар судских вештака.</w:t>
            </w:r>
          </w:p>
        </w:tc>
        <w:tc>
          <w:tcPr>
            <w:tcW w:w="404" w:type="pct"/>
            <w:gridSpan w:val="2"/>
          </w:tcPr>
          <w:p w14:paraId="1E54E784" w14:textId="7940066A"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3A426F1F" w14:textId="77777777" w:rsidR="00FE7531" w:rsidRPr="00115D97" w:rsidRDefault="00FE7531" w:rsidP="00FE7531">
            <w:pPr>
              <w:rPr>
                <w:rFonts w:cstheme="minorHAnsi"/>
                <w:sz w:val="20"/>
                <w:szCs w:val="20"/>
                <w:lang w:val="sr-Cyrl-RS"/>
              </w:rPr>
            </w:pPr>
          </w:p>
        </w:tc>
        <w:tc>
          <w:tcPr>
            <w:tcW w:w="406" w:type="pct"/>
            <w:gridSpan w:val="2"/>
          </w:tcPr>
          <w:p w14:paraId="21ADCCA2" w14:textId="2842F9DC"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4FFB2F00"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3902A8F" w14:textId="77777777" w:rsidR="00FE7531" w:rsidRPr="00115D97" w:rsidRDefault="00FE7531" w:rsidP="00FE7531">
            <w:pPr>
              <w:rPr>
                <w:rFonts w:cstheme="minorHAnsi"/>
                <w:sz w:val="20"/>
                <w:szCs w:val="20"/>
                <w:lang w:val="sr-Cyrl-RS"/>
              </w:rPr>
            </w:pPr>
          </w:p>
        </w:tc>
        <w:tc>
          <w:tcPr>
            <w:tcW w:w="472" w:type="pct"/>
            <w:gridSpan w:val="2"/>
          </w:tcPr>
          <w:p w14:paraId="6CBD8344" w14:textId="0A8DF809" w:rsidR="00FE7531" w:rsidRPr="00115D97" w:rsidRDefault="00CF2ABE"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3D61C74E" w14:textId="77777777" w:rsidR="00FE7531" w:rsidRPr="00115D97" w:rsidRDefault="00FE7531" w:rsidP="00FE7531">
            <w:pPr>
              <w:rPr>
                <w:rFonts w:cstheme="minorHAnsi"/>
                <w:sz w:val="20"/>
                <w:szCs w:val="20"/>
                <w:lang w:val="sr-Cyrl-RS"/>
              </w:rPr>
            </w:pPr>
          </w:p>
        </w:tc>
        <w:tc>
          <w:tcPr>
            <w:tcW w:w="454" w:type="pct"/>
          </w:tcPr>
          <w:p w14:paraId="6B27E20F" w14:textId="77777777" w:rsidR="00FE7531" w:rsidRPr="00115D97" w:rsidRDefault="00FE7531" w:rsidP="00FE7531">
            <w:pPr>
              <w:rPr>
                <w:rFonts w:cstheme="minorHAnsi"/>
                <w:sz w:val="20"/>
                <w:szCs w:val="20"/>
                <w:lang w:val="sr-Cyrl-RS"/>
              </w:rPr>
            </w:pPr>
          </w:p>
        </w:tc>
        <w:tc>
          <w:tcPr>
            <w:tcW w:w="482" w:type="pct"/>
            <w:gridSpan w:val="2"/>
          </w:tcPr>
          <w:p w14:paraId="74185AC6" w14:textId="77777777" w:rsidR="00FE7531" w:rsidRPr="00115D97" w:rsidRDefault="00FE7531" w:rsidP="00FE7531">
            <w:pPr>
              <w:rPr>
                <w:rFonts w:cstheme="minorHAnsi"/>
                <w:sz w:val="20"/>
                <w:szCs w:val="20"/>
                <w:lang w:val="sr-Cyrl-RS"/>
              </w:rPr>
            </w:pPr>
          </w:p>
        </w:tc>
        <w:tc>
          <w:tcPr>
            <w:tcW w:w="482" w:type="pct"/>
            <w:gridSpan w:val="2"/>
          </w:tcPr>
          <w:p w14:paraId="655F4B8C" w14:textId="77777777" w:rsidR="00FE7531" w:rsidRPr="00115D97" w:rsidRDefault="00FE7531" w:rsidP="00FE7531">
            <w:pPr>
              <w:rPr>
                <w:rFonts w:cstheme="minorHAnsi"/>
                <w:sz w:val="20"/>
                <w:szCs w:val="20"/>
                <w:lang w:val="sr-Cyrl-RS"/>
              </w:rPr>
            </w:pPr>
          </w:p>
        </w:tc>
      </w:tr>
      <w:tr w:rsidR="00FE7531" w:rsidRPr="00115D97" w14:paraId="24FB2B57" w14:textId="77777777" w:rsidTr="00837EB2">
        <w:trPr>
          <w:trHeight w:val="140"/>
        </w:trPr>
        <w:tc>
          <w:tcPr>
            <w:tcW w:w="831" w:type="pct"/>
            <w:tcBorders>
              <w:left w:val="double" w:sz="4" w:space="0" w:color="auto"/>
            </w:tcBorders>
          </w:tcPr>
          <w:p w14:paraId="5CC09C79" w14:textId="717D1694"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Cyrl-RS"/>
              </w:rPr>
            </w:pPr>
            <w:r w:rsidRPr="00115D97">
              <w:rPr>
                <w:rFonts w:asciiTheme="minorHAnsi" w:hAnsiTheme="minorHAnsi" w:cstheme="minorHAnsi"/>
                <w:sz w:val="20"/>
                <w:szCs w:val="20"/>
                <w:lang w:val="sr-Cyrl-RS"/>
              </w:rPr>
              <w:t>5.7.</w:t>
            </w:r>
            <w:r w:rsidR="00CF2ABE">
              <w:rPr>
                <w:rFonts w:asciiTheme="minorHAnsi" w:hAnsiTheme="minorHAnsi" w:cstheme="minorHAnsi"/>
                <w:sz w:val="20"/>
                <w:szCs w:val="20"/>
                <w:lang w:val="sr-Cyrl-RS"/>
              </w:rPr>
              <w:t>10</w:t>
            </w:r>
            <w:r w:rsidRPr="00115D97">
              <w:rPr>
                <w:rFonts w:asciiTheme="minorHAnsi" w:hAnsiTheme="minorHAnsi" w:cstheme="minorHAnsi"/>
                <w:sz w:val="20"/>
                <w:szCs w:val="20"/>
                <w:lang w:val="sr-Cyrl-RS"/>
              </w:rPr>
              <w:t>.</w:t>
            </w:r>
          </w:p>
          <w:p w14:paraId="40C934DC" w14:textId="7B2FA94D"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Latn-RS"/>
              </w:rPr>
            </w:pPr>
            <w:r w:rsidRPr="00115D97">
              <w:rPr>
                <w:rFonts w:asciiTheme="minorHAnsi" w:hAnsiTheme="minorHAnsi" w:cstheme="minorHAnsi"/>
                <w:sz w:val="20"/>
                <w:szCs w:val="20"/>
                <w:lang w:val="sr-Cyrl-RS"/>
              </w:rPr>
              <w:t>Континуирано ажурирање података на интернет страници Министарства правде о лицима уписаним у Регистар пружалаца бесплатне правне помоћи и бесплатне правне подршке.</w:t>
            </w:r>
          </w:p>
          <w:p w14:paraId="326F6362" w14:textId="504C72D9" w:rsidR="00FE7531" w:rsidRPr="00115D97" w:rsidRDefault="00FE7531" w:rsidP="00FE7531">
            <w:pPr>
              <w:pStyle w:val="col-md-12"/>
              <w:shd w:val="clear" w:color="auto" w:fill="FFFFFF"/>
              <w:spacing w:before="0" w:beforeAutospacing="0" w:after="0" w:afterAutospacing="0"/>
              <w:ind w:left="22"/>
              <w:rPr>
                <w:rFonts w:asciiTheme="minorHAnsi" w:hAnsiTheme="minorHAnsi" w:cstheme="minorHAnsi"/>
                <w:sz w:val="20"/>
                <w:szCs w:val="20"/>
                <w:lang w:val="sr-Cyrl-RS"/>
              </w:rPr>
            </w:pPr>
          </w:p>
        </w:tc>
        <w:tc>
          <w:tcPr>
            <w:tcW w:w="404" w:type="pct"/>
            <w:gridSpan w:val="2"/>
          </w:tcPr>
          <w:p w14:paraId="764487A1" w14:textId="40D80DC5" w:rsidR="00FE7531" w:rsidRPr="00115D97" w:rsidRDefault="00FE7531" w:rsidP="00FE7531">
            <w:pPr>
              <w:rPr>
                <w:rFonts w:cstheme="minorHAnsi"/>
                <w:sz w:val="20"/>
                <w:szCs w:val="20"/>
                <w:lang w:val="sr-Cyrl-RS"/>
              </w:rPr>
            </w:pPr>
            <w:r w:rsidRPr="00115D97">
              <w:rPr>
                <w:rFonts w:cstheme="minorHAnsi"/>
                <w:sz w:val="20"/>
                <w:szCs w:val="20"/>
                <w:lang w:val="sr-Cyrl-RS"/>
              </w:rPr>
              <w:t>МП</w:t>
            </w:r>
          </w:p>
        </w:tc>
        <w:tc>
          <w:tcPr>
            <w:tcW w:w="448" w:type="pct"/>
            <w:gridSpan w:val="2"/>
          </w:tcPr>
          <w:p w14:paraId="3E14344F" w14:textId="77777777" w:rsidR="00FE7531" w:rsidRPr="00115D97" w:rsidRDefault="00FE7531" w:rsidP="00FE7531">
            <w:pPr>
              <w:rPr>
                <w:rFonts w:cstheme="minorHAnsi"/>
                <w:sz w:val="20"/>
                <w:szCs w:val="20"/>
                <w:lang w:val="sr-Cyrl-RS"/>
              </w:rPr>
            </w:pPr>
          </w:p>
        </w:tc>
        <w:tc>
          <w:tcPr>
            <w:tcW w:w="406" w:type="pct"/>
            <w:gridSpan w:val="2"/>
          </w:tcPr>
          <w:p w14:paraId="28278840" w14:textId="3B9520B9" w:rsidR="00FE7531" w:rsidRPr="00115D97" w:rsidRDefault="00FE7531" w:rsidP="00FE7531">
            <w:pPr>
              <w:rPr>
                <w:rFonts w:cstheme="minorHAnsi"/>
                <w:sz w:val="20"/>
                <w:szCs w:val="20"/>
                <w:lang w:val="sr-Cyrl-RS"/>
              </w:rPr>
            </w:pPr>
            <w:r w:rsidRPr="00115D97">
              <w:rPr>
                <w:rFonts w:cstheme="minorHAnsi"/>
                <w:sz w:val="20"/>
                <w:szCs w:val="20"/>
                <w:lang w:val="sr-Cyrl-RS"/>
              </w:rPr>
              <w:t>4. квартал 2025. године</w:t>
            </w:r>
          </w:p>
        </w:tc>
        <w:tc>
          <w:tcPr>
            <w:tcW w:w="538" w:type="pct"/>
            <w:gridSpan w:val="3"/>
          </w:tcPr>
          <w:p w14:paraId="269755B7"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FA2D904" w14:textId="77777777" w:rsidR="00FE7531" w:rsidRPr="00115D97" w:rsidRDefault="00FE7531" w:rsidP="00FE7531">
            <w:pPr>
              <w:rPr>
                <w:rFonts w:cstheme="minorHAnsi"/>
                <w:sz w:val="20"/>
                <w:szCs w:val="20"/>
                <w:lang w:val="sr-Cyrl-RS"/>
              </w:rPr>
            </w:pPr>
          </w:p>
        </w:tc>
        <w:tc>
          <w:tcPr>
            <w:tcW w:w="472" w:type="pct"/>
            <w:gridSpan w:val="2"/>
          </w:tcPr>
          <w:p w14:paraId="756C3927" w14:textId="0371220D" w:rsidR="00FE7531" w:rsidRPr="00115D97" w:rsidRDefault="00CF2ABE" w:rsidP="00FE7531">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3" w:type="pct"/>
            <w:gridSpan w:val="2"/>
          </w:tcPr>
          <w:p w14:paraId="53D9910A" w14:textId="77777777" w:rsidR="00FE7531" w:rsidRPr="00115D97" w:rsidRDefault="00FE7531" w:rsidP="00FE7531">
            <w:pPr>
              <w:rPr>
                <w:rFonts w:cstheme="minorHAnsi"/>
                <w:sz w:val="20"/>
                <w:szCs w:val="20"/>
                <w:lang w:val="sr-Cyrl-RS"/>
              </w:rPr>
            </w:pPr>
          </w:p>
        </w:tc>
        <w:tc>
          <w:tcPr>
            <w:tcW w:w="454" w:type="pct"/>
          </w:tcPr>
          <w:p w14:paraId="5C9E20D8" w14:textId="77777777" w:rsidR="00FE7531" w:rsidRPr="00115D97" w:rsidRDefault="00FE7531" w:rsidP="00FE7531">
            <w:pPr>
              <w:rPr>
                <w:rFonts w:cstheme="minorHAnsi"/>
                <w:sz w:val="20"/>
                <w:szCs w:val="20"/>
                <w:lang w:val="sr-Cyrl-RS"/>
              </w:rPr>
            </w:pPr>
          </w:p>
        </w:tc>
        <w:tc>
          <w:tcPr>
            <w:tcW w:w="482" w:type="pct"/>
            <w:gridSpan w:val="2"/>
          </w:tcPr>
          <w:p w14:paraId="395EF41B" w14:textId="77777777" w:rsidR="00FE7531" w:rsidRPr="00115D97" w:rsidRDefault="00FE7531" w:rsidP="00FE7531">
            <w:pPr>
              <w:rPr>
                <w:rFonts w:cstheme="minorHAnsi"/>
                <w:sz w:val="20"/>
                <w:szCs w:val="20"/>
                <w:lang w:val="sr-Cyrl-RS"/>
              </w:rPr>
            </w:pPr>
          </w:p>
        </w:tc>
        <w:tc>
          <w:tcPr>
            <w:tcW w:w="482" w:type="pct"/>
            <w:gridSpan w:val="2"/>
          </w:tcPr>
          <w:p w14:paraId="0AC79065" w14:textId="77777777" w:rsidR="00FE7531" w:rsidRPr="00115D97" w:rsidRDefault="00FE7531" w:rsidP="00FE7531">
            <w:pPr>
              <w:rPr>
                <w:rFonts w:cstheme="minorHAnsi"/>
                <w:sz w:val="20"/>
                <w:szCs w:val="20"/>
                <w:lang w:val="sr-Cyrl-RS"/>
              </w:rPr>
            </w:pPr>
          </w:p>
        </w:tc>
      </w:tr>
      <w:tr w:rsidR="00105B2D" w:rsidRPr="00115D97" w14:paraId="48D16C14" w14:textId="77777777" w:rsidTr="00601A64">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3E29132D" w14:textId="76F6EAA5" w:rsidR="00105B2D" w:rsidRPr="00115D97" w:rsidRDefault="00105B2D" w:rsidP="00EC087F">
            <w:pPr>
              <w:spacing w:after="240"/>
              <w:rPr>
                <w:rFonts w:cstheme="minorHAnsi"/>
                <w:sz w:val="20"/>
                <w:szCs w:val="20"/>
                <w:lang w:val="sr-Cyrl-RS"/>
              </w:rPr>
            </w:pPr>
            <w:r w:rsidRPr="00115D97">
              <w:rPr>
                <w:rFonts w:cstheme="minorHAnsi"/>
                <w:sz w:val="20"/>
                <w:szCs w:val="20"/>
                <w:lang w:val="sr-Cyrl-RS"/>
              </w:rPr>
              <w:t xml:space="preserve">Мера 5.8: Даље проширење могућности електронског покретања и вођења судских поступака за адвокате и грађане коришћењем апликације еСуд или уз помоћ других комерцијалних софтвера на тржишту употребом технологије </w:t>
            </w:r>
            <w:r w:rsidRPr="00115D97">
              <w:rPr>
                <w:rFonts w:cstheme="minorHAnsi"/>
                <w:sz w:val="20"/>
                <w:szCs w:val="20"/>
              </w:rPr>
              <w:t>Application</w:t>
            </w:r>
            <w:r w:rsidRPr="00115D97">
              <w:rPr>
                <w:rFonts w:cstheme="minorHAnsi"/>
                <w:sz w:val="20"/>
                <w:szCs w:val="20"/>
                <w:lang w:val="sr-Cyrl-RS"/>
              </w:rPr>
              <w:t xml:space="preserve"> </w:t>
            </w:r>
            <w:r w:rsidRPr="00115D97">
              <w:rPr>
                <w:rFonts w:cstheme="minorHAnsi"/>
                <w:sz w:val="20"/>
                <w:szCs w:val="20"/>
              </w:rPr>
              <w:t>Programming</w:t>
            </w:r>
            <w:r w:rsidRPr="00115D97">
              <w:rPr>
                <w:rFonts w:cstheme="minorHAnsi"/>
                <w:sz w:val="20"/>
                <w:szCs w:val="20"/>
                <w:lang w:val="sr-Cyrl-RS"/>
              </w:rPr>
              <w:t xml:space="preserve"> </w:t>
            </w:r>
            <w:r w:rsidRPr="00115D97">
              <w:rPr>
                <w:rFonts w:cstheme="minorHAnsi"/>
                <w:sz w:val="20"/>
                <w:szCs w:val="20"/>
              </w:rPr>
              <w:t>Interface</w:t>
            </w:r>
            <w:r w:rsidRPr="00115D97">
              <w:rPr>
                <w:rFonts w:cstheme="minorHAnsi"/>
                <w:sz w:val="20"/>
                <w:szCs w:val="20"/>
                <w:lang w:val="sr-Cyrl-RS"/>
              </w:rPr>
              <w:t>, уз поштовање прописаних стандарда.</w:t>
            </w:r>
          </w:p>
        </w:tc>
      </w:tr>
      <w:tr w:rsidR="00105B2D" w:rsidRPr="00115D97" w14:paraId="29E45F72" w14:textId="77777777" w:rsidTr="00601A64">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52C2717" w14:textId="65574151" w:rsidR="00105B2D" w:rsidRPr="00115D97" w:rsidRDefault="00105B2D" w:rsidP="00105B2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116558" w:rsidRPr="00115D97">
              <w:rPr>
                <w:rFonts w:eastAsia="Times New Roman" w:cstheme="minorHAnsi"/>
                <w:color w:val="222222"/>
                <w:sz w:val="20"/>
                <w:szCs w:val="20"/>
                <w:lang w:val="sr-Cyrl-RS"/>
              </w:rPr>
              <w:t xml:space="preserve"> Министарство правде</w:t>
            </w:r>
          </w:p>
        </w:tc>
      </w:tr>
      <w:tr w:rsidR="00105B2D" w:rsidRPr="00422B1B" w14:paraId="25794F4D" w14:textId="77777777" w:rsidTr="00840648">
        <w:trPr>
          <w:trHeight w:val="300"/>
        </w:trPr>
        <w:tc>
          <w:tcPr>
            <w:tcW w:w="2268"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92E53D5" w14:textId="7682C8DC" w:rsidR="00105B2D" w:rsidRPr="00115D97" w:rsidRDefault="00105B2D" w:rsidP="00105B2D">
            <w:pPr>
              <w:rPr>
                <w:rFonts w:cstheme="minorHAnsi"/>
                <w:sz w:val="20"/>
                <w:szCs w:val="20"/>
                <w:lang w:val="sr-Cyrl-RS"/>
              </w:rPr>
            </w:pPr>
            <w:r w:rsidRPr="00115D97">
              <w:rPr>
                <w:rFonts w:cstheme="minorHAnsi"/>
                <w:sz w:val="20"/>
                <w:szCs w:val="20"/>
                <w:lang w:val="sr-Cyrl-RS"/>
              </w:rPr>
              <w:t>Период спровођења:</w:t>
            </w:r>
            <w:r w:rsidR="00116558" w:rsidRPr="00115D97">
              <w:rPr>
                <w:rFonts w:cstheme="minorHAnsi"/>
                <w:sz w:val="20"/>
                <w:szCs w:val="20"/>
                <w:lang w:val="sr-Cyrl-RS"/>
              </w:rPr>
              <w:t xml:space="preserve"> од 1. квартала 2022. до 4. квартала 2025. године</w:t>
            </w:r>
          </w:p>
        </w:tc>
        <w:tc>
          <w:tcPr>
            <w:tcW w:w="2732"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152EDCB" w14:textId="4A43E12C" w:rsidR="00105B2D" w:rsidRPr="00115D97" w:rsidRDefault="00105B2D" w:rsidP="00105B2D">
            <w:pPr>
              <w:rPr>
                <w:rFonts w:cstheme="minorHAnsi"/>
                <w:sz w:val="20"/>
                <w:szCs w:val="20"/>
                <w:lang w:val="sr-Cyrl-RS"/>
              </w:rPr>
            </w:pPr>
            <w:r w:rsidRPr="00115D97">
              <w:rPr>
                <w:rFonts w:cstheme="minorHAnsi"/>
                <w:sz w:val="20"/>
                <w:szCs w:val="20"/>
                <w:lang w:val="sr-Cyrl-RS"/>
              </w:rPr>
              <w:t>Тип мере:</w:t>
            </w:r>
            <w:r w:rsidR="00116558" w:rsidRPr="00115D97">
              <w:rPr>
                <w:rFonts w:cstheme="minorHAnsi"/>
                <w:sz w:val="20"/>
                <w:szCs w:val="20"/>
                <w:lang w:val="sr-Cyrl-RS"/>
              </w:rPr>
              <w:t xml:space="preserve"> Институционално-управљачко организациона</w:t>
            </w:r>
          </w:p>
        </w:tc>
      </w:tr>
      <w:tr w:rsidR="0089032A" w:rsidRPr="00115D97" w14:paraId="553FAC58" w14:textId="77777777" w:rsidTr="00FE7531">
        <w:trPr>
          <w:trHeight w:val="955"/>
        </w:trPr>
        <w:tc>
          <w:tcPr>
            <w:tcW w:w="1039" w:type="pct"/>
            <w:gridSpan w:val="2"/>
            <w:tcBorders>
              <w:top w:val="double" w:sz="4" w:space="0" w:color="auto"/>
            </w:tcBorders>
            <w:shd w:val="clear" w:color="auto" w:fill="D9D9D9" w:themeFill="background1" w:themeFillShade="D9"/>
          </w:tcPr>
          <w:p w14:paraId="730D41E1"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83" w:type="pct"/>
            <w:gridSpan w:val="2"/>
            <w:tcBorders>
              <w:top w:val="double" w:sz="4" w:space="0" w:color="auto"/>
            </w:tcBorders>
            <w:shd w:val="clear" w:color="auto" w:fill="D9D9D9" w:themeFill="background1" w:themeFillShade="D9"/>
          </w:tcPr>
          <w:p w14:paraId="5EA55CF5" w14:textId="77777777" w:rsidR="00105B2D" w:rsidRPr="00115D97" w:rsidRDefault="00105B2D" w:rsidP="00105B2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8EC058A" w14:textId="77777777" w:rsidR="00105B2D" w:rsidRPr="00115D97" w:rsidRDefault="00105B2D" w:rsidP="00105B2D">
            <w:pPr>
              <w:rPr>
                <w:rFonts w:cstheme="minorHAnsi"/>
                <w:sz w:val="20"/>
                <w:szCs w:val="20"/>
                <w:lang w:val="sr-Cyrl-RS"/>
              </w:rPr>
            </w:pPr>
          </w:p>
        </w:tc>
        <w:tc>
          <w:tcPr>
            <w:tcW w:w="445" w:type="pct"/>
            <w:gridSpan w:val="2"/>
            <w:tcBorders>
              <w:top w:val="double" w:sz="4" w:space="0" w:color="auto"/>
            </w:tcBorders>
            <w:shd w:val="clear" w:color="auto" w:fill="D9D9D9" w:themeFill="background1" w:themeFillShade="D9"/>
          </w:tcPr>
          <w:p w14:paraId="619D2D23"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Извор провере</w:t>
            </w:r>
          </w:p>
        </w:tc>
        <w:tc>
          <w:tcPr>
            <w:tcW w:w="564" w:type="pct"/>
            <w:gridSpan w:val="3"/>
            <w:tcBorders>
              <w:top w:val="double" w:sz="4" w:space="0" w:color="auto"/>
            </w:tcBorders>
            <w:shd w:val="clear" w:color="auto" w:fill="D9D9D9" w:themeFill="background1" w:themeFillShade="D9"/>
          </w:tcPr>
          <w:p w14:paraId="65D985C8"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 xml:space="preserve">Почетна вредност </w:t>
            </w:r>
          </w:p>
        </w:tc>
        <w:tc>
          <w:tcPr>
            <w:tcW w:w="547" w:type="pct"/>
            <w:gridSpan w:val="2"/>
            <w:tcBorders>
              <w:top w:val="double" w:sz="4" w:space="0" w:color="auto"/>
            </w:tcBorders>
            <w:shd w:val="clear" w:color="auto" w:fill="D9D9D9" w:themeFill="background1" w:themeFillShade="D9"/>
          </w:tcPr>
          <w:p w14:paraId="64EE4356"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239A39D9"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1" w:type="pct"/>
            <w:gridSpan w:val="3"/>
            <w:tcBorders>
              <w:top w:val="double" w:sz="4" w:space="0" w:color="auto"/>
              <w:right w:val="double" w:sz="4" w:space="0" w:color="auto"/>
            </w:tcBorders>
            <w:shd w:val="clear" w:color="auto" w:fill="D9D9D9" w:themeFill="background1" w:themeFillShade="D9"/>
          </w:tcPr>
          <w:p w14:paraId="6EA9FA1E"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4" w:type="pct"/>
            <w:gridSpan w:val="2"/>
            <w:tcBorders>
              <w:top w:val="double" w:sz="4" w:space="0" w:color="auto"/>
              <w:right w:val="double" w:sz="4" w:space="0" w:color="auto"/>
            </w:tcBorders>
            <w:shd w:val="clear" w:color="auto" w:fill="D9D9D9" w:themeFill="background1" w:themeFillShade="D9"/>
          </w:tcPr>
          <w:p w14:paraId="09ED4B43"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F6CEE47"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40FE08B0"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CA01B2E" w14:textId="77777777" w:rsidR="00105B2D" w:rsidRPr="00115D97" w:rsidRDefault="00105B2D" w:rsidP="00105B2D">
            <w:pPr>
              <w:rPr>
                <w:rFonts w:cstheme="minorHAnsi"/>
                <w:sz w:val="20"/>
                <w:szCs w:val="20"/>
                <w:lang w:val="sr-Cyrl-RS"/>
              </w:rPr>
            </w:pPr>
            <w:r w:rsidRPr="00115D97">
              <w:rPr>
                <w:rFonts w:cstheme="minorHAnsi"/>
                <w:sz w:val="20"/>
                <w:szCs w:val="20"/>
                <w:lang w:val="sr-Cyrl-RS"/>
              </w:rPr>
              <w:t>2025. год.</w:t>
            </w:r>
          </w:p>
        </w:tc>
      </w:tr>
      <w:tr w:rsidR="005D26B0" w:rsidRPr="00115D97" w14:paraId="34F0AF25" w14:textId="77777777" w:rsidTr="00FE7531">
        <w:trPr>
          <w:trHeight w:val="304"/>
        </w:trPr>
        <w:tc>
          <w:tcPr>
            <w:tcW w:w="1039" w:type="pct"/>
            <w:gridSpan w:val="2"/>
            <w:tcBorders>
              <w:top w:val="double" w:sz="4" w:space="0" w:color="auto"/>
              <w:bottom w:val="double" w:sz="4" w:space="0" w:color="auto"/>
            </w:tcBorders>
            <w:shd w:val="clear" w:color="auto" w:fill="FFFFFF" w:themeFill="background1"/>
          </w:tcPr>
          <w:p w14:paraId="06C396E5" w14:textId="45642468" w:rsidR="005D26B0" w:rsidRPr="00115D97" w:rsidRDefault="005D26B0" w:rsidP="005D26B0">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 xml:space="preserve">Број судова </w:t>
            </w:r>
            <w:r w:rsidR="009606FD" w:rsidRPr="00115D97">
              <w:rPr>
                <w:rFonts w:eastAsia="Times New Roman" w:cstheme="minorHAnsi"/>
                <w:color w:val="000000"/>
                <w:sz w:val="20"/>
                <w:szCs w:val="20"/>
                <w:lang w:val="sr-Cyrl-RS"/>
              </w:rPr>
              <w:t>пред којима је омогућено</w:t>
            </w:r>
            <w:r w:rsidRPr="00115D97">
              <w:rPr>
                <w:rFonts w:eastAsia="Times New Roman" w:cstheme="minorHAnsi"/>
                <w:color w:val="000000"/>
                <w:sz w:val="20"/>
                <w:szCs w:val="20"/>
                <w:lang w:val="sr-Cyrl-RS"/>
              </w:rPr>
              <w:t xml:space="preserve"> иницирањ</w:t>
            </w:r>
            <w:r w:rsidR="009606FD" w:rsidRPr="00115D97">
              <w:rPr>
                <w:rFonts w:eastAsia="Times New Roman" w:cstheme="minorHAnsi"/>
                <w:color w:val="000000"/>
                <w:sz w:val="20"/>
                <w:szCs w:val="20"/>
                <w:lang w:val="sr-Cyrl-RS"/>
              </w:rPr>
              <w:t>е вођења поступка</w:t>
            </w:r>
            <w:r w:rsidRPr="00115D97">
              <w:rPr>
                <w:rFonts w:eastAsia="Times New Roman" w:cstheme="minorHAnsi"/>
                <w:color w:val="000000"/>
                <w:sz w:val="20"/>
                <w:szCs w:val="20"/>
                <w:lang w:val="sr-Cyrl-RS"/>
              </w:rPr>
              <w:t xml:space="preserve"> електронским путем</w:t>
            </w:r>
          </w:p>
        </w:tc>
        <w:tc>
          <w:tcPr>
            <w:tcW w:w="483" w:type="pct"/>
            <w:gridSpan w:val="2"/>
            <w:tcBorders>
              <w:top w:val="double" w:sz="4" w:space="0" w:color="auto"/>
              <w:bottom w:val="double" w:sz="4" w:space="0" w:color="auto"/>
            </w:tcBorders>
            <w:shd w:val="clear" w:color="auto" w:fill="FFFFFF" w:themeFill="background1"/>
          </w:tcPr>
          <w:p w14:paraId="4AE4D4D9"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8808A63" w14:textId="66D80D78" w:rsidR="005D26B0" w:rsidRPr="00115D97" w:rsidRDefault="005D26B0" w:rsidP="005D26B0">
            <w:pPr>
              <w:shd w:val="clear" w:color="auto" w:fill="FFFFFF" w:themeFill="background1"/>
              <w:rPr>
                <w:rFonts w:cstheme="minorHAnsi"/>
                <w:sz w:val="20"/>
                <w:szCs w:val="20"/>
                <w:lang w:val="sr-Cyrl-RS"/>
              </w:rPr>
            </w:pPr>
          </w:p>
        </w:tc>
        <w:tc>
          <w:tcPr>
            <w:tcW w:w="445" w:type="pct"/>
            <w:gridSpan w:val="2"/>
            <w:tcBorders>
              <w:top w:val="double" w:sz="4" w:space="0" w:color="auto"/>
              <w:bottom w:val="double" w:sz="4" w:space="0" w:color="auto"/>
            </w:tcBorders>
            <w:shd w:val="clear" w:color="auto" w:fill="FFFFFF" w:themeFill="background1"/>
          </w:tcPr>
          <w:p w14:paraId="1649BE7A" w14:textId="61C8C69F" w:rsidR="00555BC9" w:rsidRPr="00115D97" w:rsidRDefault="00555BC9" w:rsidP="005D26B0">
            <w:pPr>
              <w:shd w:val="clear" w:color="auto" w:fill="FFFFFF" w:themeFill="background1"/>
              <w:rPr>
                <w:rFonts w:cstheme="minorHAnsi"/>
                <w:sz w:val="20"/>
                <w:szCs w:val="20"/>
                <w:lang w:val="sr-Cyrl-RS"/>
              </w:rPr>
            </w:pPr>
            <w:r w:rsidRPr="00115D97">
              <w:rPr>
                <w:rFonts w:cstheme="minorHAnsi"/>
                <w:sz w:val="20"/>
                <w:szCs w:val="20"/>
                <w:lang w:val="sr-Cyrl-RS"/>
              </w:rPr>
              <w:t>Извештај о спрово</w:t>
            </w:r>
            <w:r w:rsidR="008D251A" w:rsidRPr="00115D97">
              <w:rPr>
                <w:rFonts w:cstheme="minorHAnsi"/>
                <w:sz w:val="20"/>
                <w:szCs w:val="20"/>
                <w:lang w:val="sr-Cyrl-RS"/>
              </w:rPr>
              <w:t>ђ</w:t>
            </w:r>
            <w:r w:rsidRPr="00115D97">
              <w:rPr>
                <w:rFonts w:cstheme="minorHAnsi"/>
                <w:sz w:val="20"/>
                <w:szCs w:val="20"/>
                <w:lang w:val="sr-Cyrl-RS"/>
              </w:rPr>
              <w:t>ењу ИКТ стратегије</w:t>
            </w:r>
          </w:p>
        </w:tc>
        <w:tc>
          <w:tcPr>
            <w:tcW w:w="564" w:type="pct"/>
            <w:gridSpan w:val="3"/>
            <w:tcBorders>
              <w:top w:val="double" w:sz="4" w:space="0" w:color="auto"/>
              <w:bottom w:val="double" w:sz="4" w:space="0" w:color="auto"/>
            </w:tcBorders>
            <w:shd w:val="clear" w:color="auto" w:fill="FFFFFF" w:themeFill="background1"/>
          </w:tcPr>
          <w:p w14:paraId="261CFEE0" w14:textId="064A8328" w:rsidR="005D26B0" w:rsidRPr="00115D97" w:rsidRDefault="005D26B0"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7" w:type="pct"/>
            <w:gridSpan w:val="2"/>
            <w:tcBorders>
              <w:top w:val="double" w:sz="4" w:space="0" w:color="auto"/>
              <w:bottom w:val="double" w:sz="4" w:space="0" w:color="auto"/>
            </w:tcBorders>
            <w:shd w:val="clear" w:color="auto" w:fill="FFFFFF" w:themeFill="background1"/>
          </w:tcPr>
          <w:p w14:paraId="416AA5D3" w14:textId="77777777" w:rsidR="005D26B0" w:rsidRPr="00115D97" w:rsidRDefault="005D26B0"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33687050" w14:textId="75F2FC3A" w:rsidR="005D26B0" w:rsidRPr="00115D97" w:rsidRDefault="00441C24"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01" w:type="pct"/>
            <w:gridSpan w:val="3"/>
            <w:tcBorders>
              <w:top w:val="double" w:sz="4" w:space="0" w:color="auto"/>
              <w:bottom w:val="double" w:sz="4" w:space="0" w:color="auto"/>
              <w:right w:val="double" w:sz="4" w:space="0" w:color="auto"/>
            </w:tcBorders>
            <w:shd w:val="clear" w:color="auto" w:fill="FFFFFF" w:themeFill="background1"/>
          </w:tcPr>
          <w:p w14:paraId="48A96CAD" w14:textId="05C3467E" w:rsidR="005D26B0" w:rsidRPr="00115D97" w:rsidRDefault="00441C24"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8</w:t>
            </w:r>
          </w:p>
        </w:tc>
        <w:tc>
          <w:tcPr>
            <w:tcW w:w="464" w:type="pct"/>
            <w:gridSpan w:val="2"/>
            <w:tcBorders>
              <w:top w:val="double" w:sz="4" w:space="0" w:color="auto"/>
              <w:bottom w:val="double" w:sz="4" w:space="0" w:color="auto"/>
              <w:right w:val="double" w:sz="4" w:space="0" w:color="auto"/>
            </w:tcBorders>
            <w:shd w:val="clear" w:color="auto" w:fill="FFFFFF" w:themeFill="background1"/>
          </w:tcPr>
          <w:p w14:paraId="26BB0ADB" w14:textId="2F740858" w:rsidR="005D26B0" w:rsidRPr="00115D97" w:rsidRDefault="00441C24"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12</w:t>
            </w:r>
          </w:p>
        </w:tc>
        <w:tc>
          <w:tcPr>
            <w:tcW w:w="465" w:type="pct"/>
            <w:tcBorders>
              <w:top w:val="double" w:sz="4" w:space="0" w:color="auto"/>
              <w:bottom w:val="double" w:sz="4" w:space="0" w:color="auto"/>
              <w:right w:val="double" w:sz="4" w:space="0" w:color="auto"/>
            </w:tcBorders>
            <w:shd w:val="clear" w:color="auto" w:fill="FFFFFF" w:themeFill="background1"/>
          </w:tcPr>
          <w:p w14:paraId="709C3D83" w14:textId="1170F721" w:rsidR="005D26B0" w:rsidRPr="00115D97" w:rsidRDefault="00441C24"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16</w:t>
            </w:r>
          </w:p>
        </w:tc>
      </w:tr>
    </w:tbl>
    <w:p w14:paraId="107BEF4B" w14:textId="77777777" w:rsidR="00BA1E18" w:rsidRPr="00115D97" w:rsidRDefault="00BA1E18"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30A304F2"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D97C358"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422E0287"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7A23BCBF"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480CE512"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1BCBCC8"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24E65BD4"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79018BE8"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B6134DF"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B3636EF"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9E66C8E"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DF55A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DE4FDB9"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5ECBB073"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1A5F16F" w14:textId="77777777"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6661F439" w14:textId="77777777" w:rsidR="00375F80" w:rsidRDefault="00375F80" w:rsidP="001C079D">
            <w:pPr>
              <w:rPr>
                <w:rFonts w:cstheme="minorHAnsi"/>
                <w:sz w:val="20"/>
                <w:szCs w:val="20"/>
                <w:lang w:val="sr-Cyrl-RS"/>
              </w:rPr>
            </w:pPr>
          </w:p>
          <w:p w14:paraId="5F9D8B17" w14:textId="77777777" w:rsidR="00375F80" w:rsidRDefault="00375F80" w:rsidP="001C079D">
            <w:pPr>
              <w:rPr>
                <w:rFonts w:cstheme="minorHAnsi"/>
                <w:sz w:val="20"/>
                <w:szCs w:val="20"/>
                <w:lang w:val="sr-Cyrl-RS"/>
              </w:rPr>
            </w:pPr>
          </w:p>
          <w:p w14:paraId="345DA1A4" w14:textId="388067FE" w:rsidR="00375F80" w:rsidRPr="00115D97" w:rsidRDefault="00375F80"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9EDD0D1" w14:textId="77777777" w:rsidR="00375F80" w:rsidRPr="00D608AB" w:rsidRDefault="00375F80" w:rsidP="00375F80">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070EF150" w14:textId="681E2C1C" w:rsidR="00BA1E18" w:rsidRPr="00115D97" w:rsidRDefault="00BA1E18" w:rsidP="00375F80">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634C50A5" w14:textId="6B5C77A0" w:rsidR="00BA1E18"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01BEA7D5" w14:textId="1F9C09FF" w:rsidR="00BA1E18"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0A393A59" w14:textId="403832DC" w:rsidR="00BA1E18" w:rsidRPr="00115D97" w:rsidRDefault="00CA28D5"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50802301" w14:textId="4703F6BE" w:rsidR="00BA1E18" w:rsidRPr="00115D97" w:rsidRDefault="00CA28D5" w:rsidP="001C079D">
            <w:pPr>
              <w:rPr>
                <w:rFonts w:cstheme="minorHAnsi"/>
                <w:sz w:val="20"/>
                <w:szCs w:val="20"/>
                <w:lang w:val="sr-Cyrl-RS"/>
              </w:rPr>
            </w:pPr>
            <w:r>
              <w:rPr>
                <w:sz w:val="16"/>
                <w:szCs w:val="16"/>
                <w:lang w:val="sr-Cyrl-RS"/>
              </w:rPr>
              <w:t>Буџетирано у оквиру мере 4.7.</w:t>
            </w:r>
          </w:p>
        </w:tc>
      </w:tr>
      <w:tr w:rsidR="00BA1E18" w:rsidRPr="00115D97" w14:paraId="2122B7E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73D073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0B49AD5C"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48C4BA2"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353E5BF2" w14:textId="77777777" w:rsidR="00BA1E18" w:rsidRPr="00115D97" w:rsidRDefault="00BA1E18"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45A2171" w14:textId="77777777" w:rsidR="00BA1E18" w:rsidRPr="00115D97" w:rsidRDefault="00BA1E18"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00C1AD51" w14:textId="76761215" w:rsidR="00BA1E18" w:rsidRPr="00115D97" w:rsidRDefault="004561DC" w:rsidP="001C079D">
            <w:pPr>
              <w:rPr>
                <w:rFonts w:cstheme="minorHAnsi"/>
                <w:sz w:val="20"/>
                <w:szCs w:val="20"/>
                <w:lang w:val="sr-Cyrl-RS"/>
              </w:rPr>
            </w:pPr>
            <w:r>
              <w:rPr>
                <w:rFonts w:cstheme="minorHAnsi"/>
                <w:sz w:val="20"/>
                <w:szCs w:val="20"/>
                <w:lang w:val="sr-Cyrl-RS"/>
              </w:rPr>
              <w:t>52.000</w:t>
            </w:r>
          </w:p>
        </w:tc>
      </w:tr>
      <w:tr w:rsidR="00BA1E18" w:rsidRPr="00115D97" w14:paraId="7E1EDDA7"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BF694C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4DB5820C"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74AE4EB"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1F3CEE0E"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F854B06"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79C315F" w14:textId="77777777" w:rsidR="00BA1E18" w:rsidRPr="00115D97" w:rsidRDefault="00BA1E18" w:rsidP="001C079D">
            <w:pPr>
              <w:rPr>
                <w:rFonts w:cstheme="minorHAnsi"/>
                <w:sz w:val="20"/>
                <w:szCs w:val="20"/>
                <w:lang w:val="sr-Cyrl-RS"/>
              </w:rPr>
            </w:pPr>
          </w:p>
        </w:tc>
      </w:tr>
    </w:tbl>
    <w:p w14:paraId="012A4F33" w14:textId="77777777" w:rsidR="00BA1E18" w:rsidRPr="00115D97" w:rsidRDefault="00BA1E18" w:rsidP="00BA1E18">
      <w:pPr>
        <w:rPr>
          <w:rFonts w:cstheme="minorHAnsi"/>
          <w:sz w:val="20"/>
          <w:szCs w:val="20"/>
          <w:lang w:val="sr-Latn-RS"/>
        </w:rPr>
      </w:pPr>
    </w:p>
    <w:tbl>
      <w:tblPr>
        <w:tblStyle w:val="TableGrid"/>
        <w:tblW w:w="5000" w:type="pct"/>
        <w:tblLook w:val="04A0" w:firstRow="1" w:lastRow="0" w:firstColumn="1" w:lastColumn="0" w:noHBand="0" w:noVBand="1"/>
      </w:tblPr>
      <w:tblGrid>
        <w:gridCol w:w="2389"/>
        <w:gridCol w:w="574"/>
        <w:gridCol w:w="543"/>
        <w:gridCol w:w="865"/>
        <w:gridCol w:w="489"/>
        <w:gridCol w:w="815"/>
        <w:gridCol w:w="354"/>
        <w:gridCol w:w="532"/>
        <w:gridCol w:w="725"/>
        <w:gridCol w:w="276"/>
        <w:gridCol w:w="1297"/>
        <w:gridCol w:w="61"/>
        <w:gridCol w:w="1355"/>
        <w:gridCol w:w="32"/>
        <w:gridCol w:w="1306"/>
        <w:gridCol w:w="101"/>
        <w:gridCol w:w="1283"/>
        <w:gridCol w:w="46"/>
        <w:gridCol w:w="1337"/>
      </w:tblGrid>
      <w:tr w:rsidR="00BA1E18" w:rsidRPr="00422B1B" w14:paraId="601006E1" w14:textId="77777777" w:rsidTr="00840648">
        <w:trPr>
          <w:trHeight w:val="140"/>
        </w:trPr>
        <w:tc>
          <w:tcPr>
            <w:tcW w:w="831" w:type="pct"/>
            <w:vMerge w:val="restart"/>
            <w:tcBorders>
              <w:top w:val="double" w:sz="4" w:space="0" w:color="auto"/>
              <w:left w:val="double" w:sz="4" w:space="0" w:color="auto"/>
            </w:tcBorders>
            <w:shd w:val="clear" w:color="auto" w:fill="FFF2CC" w:themeFill="accent4" w:themeFillTint="33"/>
          </w:tcPr>
          <w:p w14:paraId="4F2D10F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89" w:type="pct"/>
            <w:gridSpan w:val="2"/>
            <w:vMerge w:val="restart"/>
            <w:tcBorders>
              <w:top w:val="double" w:sz="4" w:space="0" w:color="auto"/>
            </w:tcBorders>
            <w:shd w:val="clear" w:color="auto" w:fill="FFF2CC" w:themeFill="accent4" w:themeFillTint="33"/>
          </w:tcPr>
          <w:p w14:paraId="0EF1ECB2"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71" w:type="pct"/>
            <w:gridSpan w:val="2"/>
            <w:vMerge w:val="restart"/>
            <w:tcBorders>
              <w:top w:val="double" w:sz="4" w:space="0" w:color="auto"/>
            </w:tcBorders>
            <w:shd w:val="clear" w:color="auto" w:fill="FFF2CC" w:themeFill="accent4" w:themeFillTint="33"/>
          </w:tcPr>
          <w:p w14:paraId="72121060"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3A0B170E"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3" w:type="pct"/>
            <w:gridSpan w:val="3"/>
            <w:vMerge w:val="restart"/>
            <w:tcBorders>
              <w:top w:val="double" w:sz="4" w:space="0" w:color="auto"/>
            </w:tcBorders>
            <w:shd w:val="clear" w:color="auto" w:fill="FFF2CC" w:themeFill="accent4" w:themeFillTint="33"/>
          </w:tcPr>
          <w:p w14:paraId="56804861"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12659858"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5E92190C" w14:textId="77777777" w:rsidR="00BA1E18" w:rsidRPr="00115D97" w:rsidRDefault="00BA1E18" w:rsidP="001C079D">
            <w:pPr>
              <w:jc w:val="center"/>
              <w:rPr>
                <w:rFonts w:cstheme="minorHAnsi"/>
                <w:sz w:val="20"/>
                <w:szCs w:val="20"/>
                <w:lang w:val="sr-Cyrl-RS"/>
              </w:rPr>
            </w:pPr>
          </w:p>
        </w:tc>
        <w:tc>
          <w:tcPr>
            <w:tcW w:w="1897" w:type="pct"/>
            <w:gridSpan w:val="7"/>
            <w:tcBorders>
              <w:top w:val="double" w:sz="4" w:space="0" w:color="auto"/>
            </w:tcBorders>
            <w:shd w:val="clear" w:color="auto" w:fill="FFF2CC" w:themeFill="accent4" w:themeFillTint="33"/>
          </w:tcPr>
          <w:p w14:paraId="25D7BA3A"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624B7927" w14:textId="77777777" w:rsidTr="00840648">
        <w:trPr>
          <w:trHeight w:val="386"/>
        </w:trPr>
        <w:tc>
          <w:tcPr>
            <w:tcW w:w="831" w:type="pct"/>
            <w:vMerge/>
            <w:tcBorders>
              <w:left w:val="double" w:sz="4" w:space="0" w:color="auto"/>
            </w:tcBorders>
            <w:shd w:val="clear" w:color="auto" w:fill="FFF2CC" w:themeFill="accent4" w:themeFillTint="33"/>
          </w:tcPr>
          <w:p w14:paraId="61E4CE56" w14:textId="77777777" w:rsidR="00BA1E18" w:rsidRPr="00115D97" w:rsidRDefault="00BA1E18" w:rsidP="001C079D">
            <w:pPr>
              <w:rPr>
                <w:rFonts w:cstheme="minorHAnsi"/>
                <w:sz w:val="20"/>
                <w:szCs w:val="20"/>
                <w:lang w:val="sr-Cyrl-RS"/>
              </w:rPr>
            </w:pPr>
          </w:p>
        </w:tc>
        <w:tc>
          <w:tcPr>
            <w:tcW w:w="389" w:type="pct"/>
            <w:gridSpan w:val="2"/>
            <w:vMerge/>
            <w:shd w:val="clear" w:color="auto" w:fill="FFF2CC" w:themeFill="accent4" w:themeFillTint="33"/>
          </w:tcPr>
          <w:p w14:paraId="21CCA8F6" w14:textId="77777777" w:rsidR="00BA1E18" w:rsidRPr="00115D97" w:rsidRDefault="00BA1E18" w:rsidP="001C079D">
            <w:pPr>
              <w:rPr>
                <w:rFonts w:cstheme="minorHAnsi"/>
                <w:sz w:val="20"/>
                <w:szCs w:val="20"/>
                <w:lang w:val="sr-Cyrl-RS"/>
              </w:rPr>
            </w:pPr>
          </w:p>
        </w:tc>
        <w:tc>
          <w:tcPr>
            <w:tcW w:w="471" w:type="pct"/>
            <w:gridSpan w:val="2"/>
            <w:vMerge/>
            <w:shd w:val="clear" w:color="auto" w:fill="FFF2CC" w:themeFill="accent4" w:themeFillTint="33"/>
          </w:tcPr>
          <w:p w14:paraId="437AB88A" w14:textId="77777777" w:rsidR="00BA1E18" w:rsidRPr="00115D97" w:rsidRDefault="00BA1E18" w:rsidP="001C079D">
            <w:pPr>
              <w:rPr>
                <w:rFonts w:cstheme="minorHAnsi"/>
                <w:sz w:val="20"/>
                <w:szCs w:val="20"/>
                <w:lang w:val="sr-Cyrl-RS"/>
              </w:rPr>
            </w:pPr>
          </w:p>
        </w:tc>
        <w:tc>
          <w:tcPr>
            <w:tcW w:w="406" w:type="pct"/>
            <w:gridSpan w:val="2"/>
            <w:vMerge/>
            <w:shd w:val="clear" w:color="auto" w:fill="FFF2CC" w:themeFill="accent4" w:themeFillTint="33"/>
          </w:tcPr>
          <w:p w14:paraId="5606516F" w14:textId="77777777" w:rsidR="00BA1E18" w:rsidRPr="00115D97" w:rsidRDefault="00BA1E18" w:rsidP="001C079D">
            <w:pPr>
              <w:jc w:val="center"/>
              <w:rPr>
                <w:rFonts w:cstheme="minorHAnsi"/>
                <w:sz w:val="20"/>
                <w:szCs w:val="20"/>
                <w:lang w:val="sr-Cyrl-RS"/>
              </w:rPr>
            </w:pPr>
          </w:p>
        </w:tc>
        <w:tc>
          <w:tcPr>
            <w:tcW w:w="533" w:type="pct"/>
            <w:gridSpan w:val="3"/>
            <w:vMerge/>
            <w:shd w:val="clear" w:color="auto" w:fill="FFF2CC" w:themeFill="accent4" w:themeFillTint="33"/>
          </w:tcPr>
          <w:p w14:paraId="4B6EFE38"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7C1B7D96" w14:textId="77777777" w:rsidR="00BA1E18" w:rsidRPr="00115D97" w:rsidRDefault="00BA1E18" w:rsidP="001C079D">
            <w:pPr>
              <w:jc w:val="center"/>
              <w:rPr>
                <w:rFonts w:cstheme="minorHAnsi"/>
                <w:sz w:val="20"/>
                <w:szCs w:val="20"/>
                <w:lang w:val="sr-Cyrl-RS"/>
              </w:rPr>
            </w:pPr>
          </w:p>
        </w:tc>
        <w:tc>
          <w:tcPr>
            <w:tcW w:w="482" w:type="pct"/>
            <w:gridSpan w:val="2"/>
            <w:shd w:val="clear" w:color="auto" w:fill="FFF2CC" w:themeFill="accent4" w:themeFillTint="33"/>
          </w:tcPr>
          <w:p w14:paraId="45ADDC20"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54" w:type="pct"/>
            <w:shd w:val="clear" w:color="auto" w:fill="FFF2CC" w:themeFill="accent4" w:themeFillTint="33"/>
          </w:tcPr>
          <w:p w14:paraId="39E2A28C"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81" w:type="pct"/>
            <w:gridSpan w:val="2"/>
            <w:shd w:val="clear" w:color="auto" w:fill="FFF2CC" w:themeFill="accent4" w:themeFillTint="33"/>
          </w:tcPr>
          <w:p w14:paraId="4682B66A"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81" w:type="pct"/>
            <w:gridSpan w:val="2"/>
            <w:shd w:val="clear" w:color="auto" w:fill="FFF2CC" w:themeFill="accent4" w:themeFillTint="33"/>
          </w:tcPr>
          <w:p w14:paraId="1F9CED62"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EA7A69" w:rsidRPr="00115D97" w14:paraId="2EFEDADF" w14:textId="77777777" w:rsidTr="00840648">
        <w:trPr>
          <w:trHeight w:val="543"/>
        </w:trPr>
        <w:tc>
          <w:tcPr>
            <w:tcW w:w="831" w:type="pct"/>
            <w:vMerge w:val="restart"/>
            <w:tcBorders>
              <w:left w:val="double" w:sz="4" w:space="0" w:color="auto"/>
            </w:tcBorders>
          </w:tcPr>
          <w:p w14:paraId="5ACE4A6D" w14:textId="77777777" w:rsidR="00EA7A69" w:rsidRPr="00115D97" w:rsidRDefault="00EA7A69" w:rsidP="00EA7A69">
            <w:pPr>
              <w:rPr>
                <w:rFonts w:eastAsia="Times New Roman" w:cstheme="minorHAnsi"/>
                <w:sz w:val="20"/>
                <w:szCs w:val="20"/>
                <w:lang w:val="sr-Cyrl-RS"/>
              </w:rPr>
            </w:pPr>
            <w:r w:rsidRPr="00115D97">
              <w:rPr>
                <w:rFonts w:eastAsia="Times New Roman" w:cstheme="minorHAnsi"/>
                <w:sz w:val="20"/>
                <w:szCs w:val="20"/>
                <w:lang w:val="sr-Cyrl-RS"/>
              </w:rPr>
              <w:t>5.8.1.</w:t>
            </w:r>
          </w:p>
          <w:p w14:paraId="4B43B8FF" w14:textId="77777777" w:rsidR="00EA7A69" w:rsidRPr="00115D97" w:rsidRDefault="00EA7A69" w:rsidP="00EA7A69">
            <w:pPr>
              <w:rPr>
                <w:rFonts w:eastAsia="Times New Roman" w:cstheme="minorHAnsi"/>
                <w:sz w:val="20"/>
                <w:szCs w:val="20"/>
                <w:lang w:val="sr-Cyrl-RS"/>
              </w:rPr>
            </w:pPr>
            <w:r w:rsidRPr="00115D97">
              <w:rPr>
                <w:rFonts w:eastAsia="Times New Roman" w:cstheme="minorHAnsi"/>
                <w:sz w:val="20"/>
                <w:szCs w:val="20"/>
                <w:lang w:val="sr-Cyrl-RS"/>
              </w:rPr>
              <w:t xml:space="preserve"> Развој </w:t>
            </w:r>
            <w:r w:rsidRPr="00115D97">
              <w:rPr>
                <w:rFonts w:eastAsia="Times New Roman" w:cstheme="minorHAnsi"/>
                <w:sz w:val="20"/>
                <w:szCs w:val="20"/>
              </w:rPr>
              <w:t>e</w:t>
            </w:r>
            <w:r w:rsidRPr="00115D97">
              <w:rPr>
                <w:rFonts w:eastAsia="Times New Roman" w:cstheme="minorHAnsi"/>
                <w:sz w:val="20"/>
                <w:szCs w:val="20"/>
                <w:lang w:val="sr-Latn-CS"/>
              </w:rPr>
              <w:t>-</w:t>
            </w:r>
            <w:r w:rsidRPr="00115D97">
              <w:rPr>
                <w:rFonts w:eastAsia="Times New Roman" w:cstheme="minorHAnsi"/>
                <w:sz w:val="20"/>
                <w:szCs w:val="20"/>
              </w:rPr>
              <w:t>filing</w:t>
            </w:r>
            <w:r w:rsidRPr="00115D97">
              <w:rPr>
                <w:rFonts w:eastAsia="Times New Roman" w:cstheme="minorHAnsi"/>
                <w:sz w:val="20"/>
                <w:szCs w:val="20"/>
                <w:lang w:val="sr-Latn-CS"/>
              </w:rPr>
              <w:t xml:space="preserve"> </w:t>
            </w:r>
            <w:r w:rsidRPr="00115D97">
              <w:rPr>
                <w:rFonts w:eastAsia="Times New Roman" w:cstheme="minorHAnsi"/>
                <w:sz w:val="20"/>
                <w:szCs w:val="20"/>
                <w:lang w:val="sr-Cyrl-RS"/>
              </w:rPr>
              <w:t>за судове пред којима се стекао законски услов за вођење електронског поступка.</w:t>
            </w:r>
          </w:p>
          <w:p w14:paraId="0473C1FC" w14:textId="6D30B11C" w:rsidR="00EA7A69" w:rsidRPr="00115D97" w:rsidRDefault="00EA7A69" w:rsidP="00EA7A69">
            <w:pPr>
              <w:spacing w:after="240"/>
              <w:rPr>
                <w:rFonts w:cstheme="minorHAnsi"/>
                <w:sz w:val="20"/>
                <w:szCs w:val="20"/>
                <w:lang w:val="sr-Cyrl-RS"/>
              </w:rPr>
            </w:pPr>
            <w:r w:rsidRPr="00115D97">
              <w:rPr>
                <w:rFonts w:cstheme="minorHAnsi"/>
                <w:sz w:val="20"/>
                <w:szCs w:val="20"/>
                <w:lang w:val="sr-Cyrl-RS"/>
              </w:rPr>
              <w:t>(активност 2.7.1. АП ИКТ)</w:t>
            </w:r>
          </w:p>
        </w:tc>
        <w:tc>
          <w:tcPr>
            <w:tcW w:w="389" w:type="pct"/>
            <w:gridSpan w:val="2"/>
            <w:vMerge w:val="restart"/>
          </w:tcPr>
          <w:p w14:paraId="67E59AD7" w14:textId="1FFA1F2B" w:rsidR="00EA7A69" w:rsidRPr="00115D97" w:rsidRDefault="00EA7A69" w:rsidP="00EA7A69">
            <w:pPr>
              <w:rPr>
                <w:rFonts w:cstheme="minorHAnsi"/>
                <w:sz w:val="20"/>
                <w:szCs w:val="20"/>
                <w:lang w:val="sr-Cyrl-RS"/>
              </w:rPr>
            </w:pPr>
            <w:r w:rsidRPr="00115D97">
              <w:rPr>
                <w:rFonts w:cstheme="minorHAnsi"/>
                <w:sz w:val="20"/>
                <w:szCs w:val="20"/>
                <w:lang w:val="sr-Cyrl-RS"/>
              </w:rPr>
              <w:t>МП</w:t>
            </w:r>
          </w:p>
        </w:tc>
        <w:tc>
          <w:tcPr>
            <w:tcW w:w="471" w:type="pct"/>
            <w:gridSpan w:val="2"/>
            <w:vMerge w:val="restart"/>
          </w:tcPr>
          <w:p w14:paraId="6E721015" w14:textId="32B902E4" w:rsidR="00EA7A69" w:rsidRPr="00115D97" w:rsidRDefault="00EA7A69" w:rsidP="00EA7A69">
            <w:pPr>
              <w:rPr>
                <w:rFonts w:cstheme="minorHAnsi"/>
                <w:sz w:val="20"/>
                <w:szCs w:val="20"/>
                <w:lang w:val="sr-Cyrl-RS"/>
              </w:rPr>
            </w:pPr>
            <w:r w:rsidRPr="00115D97">
              <w:rPr>
                <w:rFonts w:cstheme="minorHAnsi"/>
                <w:sz w:val="20"/>
                <w:szCs w:val="20"/>
                <w:lang w:val="sr-Cyrl-RS"/>
              </w:rPr>
              <w:t>Судови опште надлежности и привредни судови</w:t>
            </w:r>
          </w:p>
        </w:tc>
        <w:tc>
          <w:tcPr>
            <w:tcW w:w="406" w:type="pct"/>
            <w:gridSpan w:val="2"/>
            <w:vMerge w:val="restart"/>
          </w:tcPr>
          <w:p w14:paraId="28DFD7A3" w14:textId="5A546E2F" w:rsidR="00EA7A69" w:rsidRPr="00115D97" w:rsidRDefault="00320FF4" w:rsidP="00EA7A69">
            <w:pPr>
              <w:rPr>
                <w:rFonts w:cstheme="minorHAnsi"/>
                <w:sz w:val="20"/>
                <w:szCs w:val="20"/>
                <w:lang w:val="sr-Cyrl-RS"/>
              </w:rPr>
            </w:pPr>
            <w:r w:rsidRPr="00115D97">
              <w:rPr>
                <w:rFonts w:cstheme="minorHAnsi"/>
                <w:sz w:val="20"/>
                <w:szCs w:val="20"/>
                <w:lang w:val="sr-Cyrl-RS"/>
              </w:rPr>
              <w:t>4. квартал 2025.</w:t>
            </w:r>
          </w:p>
        </w:tc>
        <w:tc>
          <w:tcPr>
            <w:tcW w:w="533" w:type="pct"/>
            <w:gridSpan w:val="3"/>
          </w:tcPr>
          <w:p w14:paraId="6A09C2A8"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E60522C" w14:textId="0989AF68" w:rsidR="00EA7A69" w:rsidRPr="00115D97" w:rsidRDefault="00EA7A69" w:rsidP="00EA7A69">
            <w:pPr>
              <w:rPr>
                <w:rFonts w:cstheme="minorHAnsi"/>
                <w:sz w:val="20"/>
                <w:szCs w:val="20"/>
                <w:lang w:val="sr-Cyrl-RS"/>
              </w:rPr>
            </w:pPr>
          </w:p>
        </w:tc>
        <w:tc>
          <w:tcPr>
            <w:tcW w:w="472" w:type="pct"/>
            <w:gridSpan w:val="2"/>
          </w:tcPr>
          <w:p w14:paraId="403D202D" w14:textId="263409B7" w:rsidR="00EA7A69" w:rsidRPr="00115D97" w:rsidRDefault="00CF2ABE" w:rsidP="00EA7A69">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2" w:type="pct"/>
            <w:gridSpan w:val="2"/>
          </w:tcPr>
          <w:p w14:paraId="04082F0D" w14:textId="77777777" w:rsidR="00EA7A69" w:rsidRPr="00115D97" w:rsidRDefault="00EA7A69" w:rsidP="00EA7A69">
            <w:pPr>
              <w:rPr>
                <w:rFonts w:cstheme="minorHAnsi"/>
                <w:sz w:val="20"/>
                <w:szCs w:val="20"/>
                <w:lang w:val="sr-Cyrl-RS"/>
              </w:rPr>
            </w:pPr>
          </w:p>
        </w:tc>
        <w:tc>
          <w:tcPr>
            <w:tcW w:w="454" w:type="pct"/>
          </w:tcPr>
          <w:p w14:paraId="4901AAE3" w14:textId="77777777" w:rsidR="00EA7A69" w:rsidRPr="00115D97" w:rsidRDefault="00EA7A69" w:rsidP="00EA7A69">
            <w:pPr>
              <w:rPr>
                <w:rFonts w:cstheme="minorHAnsi"/>
                <w:sz w:val="20"/>
                <w:szCs w:val="20"/>
                <w:lang w:val="sr-Cyrl-RS"/>
              </w:rPr>
            </w:pPr>
          </w:p>
        </w:tc>
        <w:tc>
          <w:tcPr>
            <w:tcW w:w="481" w:type="pct"/>
            <w:gridSpan w:val="2"/>
          </w:tcPr>
          <w:p w14:paraId="6005A3E6" w14:textId="77777777" w:rsidR="00EA7A69" w:rsidRPr="00115D97" w:rsidRDefault="00EA7A69" w:rsidP="00EA7A69">
            <w:pPr>
              <w:rPr>
                <w:rFonts w:cstheme="minorHAnsi"/>
                <w:sz w:val="20"/>
                <w:szCs w:val="20"/>
              </w:rPr>
            </w:pPr>
          </w:p>
        </w:tc>
        <w:tc>
          <w:tcPr>
            <w:tcW w:w="481" w:type="pct"/>
            <w:gridSpan w:val="2"/>
          </w:tcPr>
          <w:p w14:paraId="536D9BCD" w14:textId="77777777" w:rsidR="00EA7A69" w:rsidRPr="00115D97" w:rsidRDefault="00EA7A69" w:rsidP="00EA7A69">
            <w:pPr>
              <w:rPr>
                <w:rFonts w:cstheme="minorHAnsi"/>
                <w:sz w:val="20"/>
                <w:szCs w:val="20"/>
              </w:rPr>
            </w:pPr>
          </w:p>
        </w:tc>
      </w:tr>
      <w:tr w:rsidR="00EA7A69" w:rsidRPr="00115D97" w14:paraId="3C0A1271" w14:textId="77777777" w:rsidTr="00840648">
        <w:trPr>
          <w:trHeight w:val="140"/>
        </w:trPr>
        <w:tc>
          <w:tcPr>
            <w:tcW w:w="831" w:type="pct"/>
            <w:vMerge/>
            <w:tcBorders>
              <w:left w:val="double" w:sz="4" w:space="0" w:color="auto"/>
            </w:tcBorders>
          </w:tcPr>
          <w:p w14:paraId="021F56DC" w14:textId="77777777" w:rsidR="00EA7A69" w:rsidRPr="00115D97" w:rsidRDefault="00EA7A69" w:rsidP="00EA7A69">
            <w:pPr>
              <w:rPr>
                <w:rFonts w:cstheme="minorHAnsi"/>
                <w:sz w:val="20"/>
                <w:szCs w:val="20"/>
                <w:lang w:val="sr-Cyrl-RS"/>
              </w:rPr>
            </w:pPr>
          </w:p>
        </w:tc>
        <w:tc>
          <w:tcPr>
            <w:tcW w:w="389" w:type="pct"/>
            <w:gridSpan w:val="2"/>
            <w:vMerge/>
          </w:tcPr>
          <w:p w14:paraId="0753F218" w14:textId="77777777" w:rsidR="00EA7A69" w:rsidRPr="00115D97" w:rsidRDefault="00EA7A69" w:rsidP="00EA7A69">
            <w:pPr>
              <w:rPr>
                <w:rFonts w:cstheme="minorHAnsi"/>
                <w:sz w:val="20"/>
                <w:szCs w:val="20"/>
              </w:rPr>
            </w:pPr>
          </w:p>
        </w:tc>
        <w:tc>
          <w:tcPr>
            <w:tcW w:w="471" w:type="pct"/>
            <w:gridSpan w:val="2"/>
            <w:vMerge/>
          </w:tcPr>
          <w:p w14:paraId="3A7B30BA" w14:textId="77777777" w:rsidR="00EA7A69" w:rsidRPr="00115D97" w:rsidRDefault="00EA7A69" w:rsidP="00EA7A69">
            <w:pPr>
              <w:rPr>
                <w:rFonts w:cstheme="minorHAnsi"/>
                <w:sz w:val="20"/>
                <w:szCs w:val="20"/>
              </w:rPr>
            </w:pPr>
          </w:p>
        </w:tc>
        <w:tc>
          <w:tcPr>
            <w:tcW w:w="406" w:type="pct"/>
            <w:gridSpan w:val="2"/>
            <w:vMerge/>
          </w:tcPr>
          <w:p w14:paraId="23092E46" w14:textId="77777777" w:rsidR="00EA7A69" w:rsidRPr="00115D97" w:rsidRDefault="00EA7A69" w:rsidP="00EA7A69">
            <w:pPr>
              <w:rPr>
                <w:rFonts w:cstheme="minorHAnsi"/>
                <w:sz w:val="20"/>
                <w:szCs w:val="20"/>
              </w:rPr>
            </w:pPr>
          </w:p>
        </w:tc>
        <w:tc>
          <w:tcPr>
            <w:tcW w:w="533" w:type="pct"/>
            <w:gridSpan w:val="3"/>
          </w:tcPr>
          <w:p w14:paraId="3240EE66" w14:textId="021AD119" w:rsidR="00EA7A69" w:rsidRPr="00115D97" w:rsidRDefault="00934CBD" w:rsidP="00EA7A69">
            <w:pPr>
              <w:rPr>
                <w:rFonts w:cstheme="minorHAnsi"/>
                <w:sz w:val="20"/>
                <w:szCs w:val="20"/>
                <w:lang w:val="sr-Cyrl-RS"/>
              </w:rPr>
            </w:pPr>
            <w:r>
              <w:rPr>
                <w:rFonts w:cstheme="minorHAnsi"/>
                <w:sz w:val="20"/>
                <w:szCs w:val="20"/>
                <w:lang w:val="sr-Cyrl-RS"/>
              </w:rPr>
              <w:t xml:space="preserve"> Потребна донаторска  подршка</w:t>
            </w:r>
            <w:r w:rsidR="000318F0">
              <w:rPr>
                <w:rFonts w:cstheme="minorHAnsi"/>
                <w:sz w:val="20"/>
                <w:szCs w:val="20"/>
                <w:lang w:val="sr-Cyrl-RS"/>
              </w:rPr>
              <w:t xml:space="preserve"> у €</w:t>
            </w:r>
          </w:p>
        </w:tc>
        <w:tc>
          <w:tcPr>
            <w:tcW w:w="472" w:type="pct"/>
            <w:gridSpan w:val="2"/>
          </w:tcPr>
          <w:p w14:paraId="00069706" w14:textId="77777777" w:rsidR="00EA7A69" w:rsidRPr="00115D97" w:rsidRDefault="00EA7A69" w:rsidP="00EA7A69">
            <w:pPr>
              <w:rPr>
                <w:rFonts w:cstheme="minorHAnsi"/>
                <w:sz w:val="20"/>
                <w:szCs w:val="20"/>
              </w:rPr>
            </w:pPr>
          </w:p>
        </w:tc>
        <w:tc>
          <w:tcPr>
            <w:tcW w:w="482" w:type="pct"/>
            <w:gridSpan w:val="2"/>
          </w:tcPr>
          <w:p w14:paraId="17DC7E19" w14:textId="77777777" w:rsidR="00EA7A69" w:rsidRPr="00115D97" w:rsidRDefault="00EA7A69" w:rsidP="00EA7A69">
            <w:pPr>
              <w:rPr>
                <w:rFonts w:cstheme="minorHAnsi"/>
                <w:sz w:val="20"/>
                <w:szCs w:val="20"/>
              </w:rPr>
            </w:pPr>
          </w:p>
        </w:tc>
        <w:tc>
          <w:tcPr>
            <w:tcW w:w="454" w:type="pct"/>
          </w:tcPr>
          <w:p w14:paraId="00DE526A" w14:textId="77777777" w:rsidR="00EA7A69" w:rsidRPr="00115D97" w:rsidRDefault="00EA7A69" w:rsidP="00EA7A69">
            <w:pPr>
              <w:rPr>
                <w:rFonts w:cstheme="minorHAnsi"/>
                <w:sz w:val="20"/>
                <w:szCs w:val="20"/>
                <w:lang w:val="sr-Cyrl-RS"/>
              </w:rPr>
            </w:pPr>
          </w:p>
        </w:tc>
        <w:tc>
          <w:tcPr>
            <w:tcW w:w="481" w:type="pct"/>
            <w:gridSpan w:val="2"/>
          </w:tcPr>
          <w:p w14:paraId="6C0C58A8" w14:textId="77777777" w:rsidR="00EA7A69" w:rsidRPr="00115D97" w:rsidRDefault="00EA7A69" w:rsidP="00EA7A69">
            <w:pPr>
              <w:rPr>
                <w:rFonts w:cstheme="minorHAnsi"/>
                <w:sz w:val="20"/>
                <w:szCs w:val="20"/>
              </w:rPr>
            </w:pPr>
          </w:p>
        </w:tc>
        <w:tc>
          <w:tcPr>
            <w:tcW w:w="481" w:type="pct"/>
            <w:gridSpan w:val="2"/>
          </w:tcPr>
          <w:p w14:paraId="30B21CDD" w14:textId="212F49F0" w:rsidR="00EA7A69" w:rsidRPr="00547231" w:rsidRDefault="000318F0" w:rsidP="00EA7A69">
            <w:pPr>
              <w:rPr>
                <w:rFonts w:cstheme="minorHAnsi"/>
                <w:sz w:val="20"/>
                <w:szCs w:val="20"/>
                <w:lang w:val="sr-Cyrl-RS"/>
              </w:rPr>
            </w:pPr>
            <w:r>
              <w:rPr>
                <w:rFonts w:cstheme="minorHAnsi"/>
                <w:sz w:val="20"/>
                <w:szCs w:val="20"/>
                <w:lang w:val="sr-Cyrl-RS"/>
              </w:rPr>
              <w:t>26.000</w:t>
            </w:r>
          </w:p>
        </w:tc>
      </w:tr>
      <w:tr w:rsidR="00EA7A69" w:rsidRPr="00115D97" w14:paraId="0D5C751B" w14:textId="77777777" w:rsidTr="00840648">
        <w:trPr>
          <w:trHeight w:val="140"/>
        </w:trPr>
        <w:tc>
          <w:tcPr>
            <w:tcW w:w="831" w:type="pct"/>
            <w:tcBorders>
              <w:left w:val="double" w:sz="4" w:space="0" w:color="auto"/>
            </w:tcBorders>
          </w:tcPr>
          <w:p w14:paraId="37CBDF1A" w14:textId="77777777" w:rsidR="00EA7A69" w:rsidRPr="00115D97" w:rsidRDefault="00EA7A69" w:rsidP="00EA7A69">
            <w:pPr>
              <w:rPr>
                <w:rFonts w:eastAsia="Times New Roman" w:cstheme="minorHAnsi"/>
                <w:sz w:val="20"/>
                <w:szCs w:val="20"/>
                <w:lang w:val="sr-Cyrl-RS"/>
              </w:rPr>
            </w:pPr>
            <w:r w:rsidRPr="00115D97">
              <w:rPr>
                <w:rFonts w:eastAsia="Times New Roman" w:cstheme="minorHAnsi"/>
                <w:sz w:val="20"/>
                <w:szCs w:val="20"/>
                <w:lang w:val="sr-Cyrl-RS"/>
              </w:rPr>
              <w:t xml:space="preserve">5.8.2. </w:t>
            </w:r>
          </w:p>
          <w:p w14:paraId="69724FD1" w14:textId="16CF93EB" w:rsidR="00EA7A69" w:rsidRPr="00115D97" w:rsidRDefault="005D26B0" w:rsidP="005D26B0">
            <w:pPr>
              <w:spacing w:after="240" w:line="276" w:lineRule="auto"/>
              <w:rPr>
                <w:rFonts w:eastAsia="Times New Roman" w:cstheme="minorHAnsi"/>
                <w:sz w:val="20"/>
                <w:szCs w:val="20"/>
                <w:lang w:val="sr-Cyrl-RS"/>
              </w:rPr>
            </w:pPr>
            <w:r w:rsidRPr="00115D97">
              <w:rPr>
                <w:rFonts w:eastAsia="Times New Roman" w:cstheme="minorHAnsi"/>
                <w:color w:val="000000"/>
                <w:sz w:val="20"/>
                <w:szCs w:val="20"/>
                <w:lang w:val="sr-Cyrl-RS"/>
              </w:rPr>
              <w:t>Подршка судовима у имплементацији и коришћењу е-</w:t>
            </w:r>
            <w:r w:rsidRPr="00115D97">
              <w:rPr>
                <w:rFonts w:eastAsia="Times New Roman" w:cstheme="minorHAnsi"/>
                <w:color w:val="000000"/>
                <w:sz w:val="20"/>
                <w:szCs w:val="20"/>
              </w:rPr>
              <w:t>filinga</w:t>
            </w:r>
            <w:r w:rsidRPr="00115D97">
              <w:rPr>
                <w:rFonts w:eastAsia="Times New Roman" w:cstheme="minorHAnsi"/>
                <w:color w:val="000000"/>
                <w:sz w:val="20"/>
                <w:szCs w:val="20"/>
                <w:lang w:val="sr-Latn-CS"/>
              </w:rPr>
              <w:t xml:space="preserve"> </w:t>
            </w:r>
            <w:r w:rsidRPr="00115D97">
              <w:rPr>
                <w:rFonts w:eastAsia="Times New Roman" w:cstheme="minorHAnsi"/>
                <w:color w:val="000000"/>
                <w:sz w:val="20"/>
                <w:szCs w:val="20"/>
                <w:lang w:val="sr-Cyrl-RS"/>
              </w:rPr>
              <w:t>и подизање свести јавности услузи</w:t>
            </w:r>
            <w:r w:rsidRPr="00115D97">
              <w:rPr>
                <w:rFonts w:cstheme="minorHAnsi"/>
                <w:sz w:val="20"/>
                <w:szCs w:val="20"/>
                <w:lang w:val="sr-Cyrl-RS"/>
              </w:rPr>
              <w:t xml:space="preserve"> </w:t>
            </w:r>
            <w:r w:rsidR="00EA7A69" w:rsidRPr="00115D97">
              <w:rPr>
                <w:rFonts w:cstheme="minorHAnsi"/>
                <w:sz w:val="20"/>
                <w:szCs w:val="20"/>
                <w:lang w:val="sr-Cyrl-RS"/>
              </w:rPr>
              <w:t>(активност 2.7.1. АП ИКТ)</w:t>
            </w:r>
          </w:p>
        </w:tc>
        <w:tc>
          <w:tcPr>
            <w:tcW w:w="389" w:type="pct"/>
            <w:gridSpan w:val="2"/>
          </w:tcPr>
          <w:p w14:paraId="616CEBCD" w14:textId="306BDA5D" w:rsidR="00EA7A69" w:rsidRPr="00115D97" w:rsidRDefault="00EA7A69" w:rsidP="00EA7A69">
            <w:pPr>
              <w:rPr>
                <w:rFonts w:cstheme="minorHAnsi"/>
                <w:sz w:val="20"/>
                <w:szCs w:val="20"/>
                <w:lang w:val="sr-Cyrl-RS"/>
              </w:rPr>
            </w:pPr>
            <w:r w:rsidRPr="00115D97">
              <w:rPr>
                <w:rFonts w:cstheme="minorHAnsi"/>
                <w:sz w:val="20"/>
                <w:szCs w:val="20"/>
                <w:lang w:val="sr-Cyrl-RS"/>
              </w:rPr>
              <w:t>МП</w:t>
            </w:r>
          </w:p>
        </w:tc>
        <w:tc>
          <w:tcPr>
            <w:tcW w:w="471" w:type="pct"/>
            <w:gridSpan w:val="2"/>
          </w:tcPr>
          <w:p w14:paraId="2A9F0060" w14:textId="5BDA8B73" w:rsidR="00EA7A69" w:rsidRPr="00115D97" w:rsidRDefault="00EA7A69" w:rsidP="00EA7A69">
            <w:pPr>
              <w:rPr>
                <w:rFonts w:cstheme="minorHAnsi"/>
                <w:sz w:val="20"/>
                <w:szCs w:val="20"/>
                <w:lang w:val="sr-Cyrl-RS"/>
              </w:rPr>
            </w:pPr>
            <w:r w:rsidRPr="00115D97">
              <w:rPr>
                <w:rFonts w:cstheme="minorHAnsi"/>
                <w:sz w:val="20"/>
                <w:szCs w:val="20"/>
                <w:lang w:val="sr-Cyrl-RS"/>
              </w:rPr>
              <w:t>Судови опште надлежности и привредни судови</w:t>
            </w:r>
          </w:p>
        </w:tc>
        <w:tc>
          <w:tcPr>
            <w:tcW w:w="406" w:type="pct"/>
            <w:gridSpan w:val="2"/>
          </w:tcPr>
          <w:p w14:paraId="30DE21BE" w14:textId="7657891D" w:rsidR="00EA7A69" w:rsidRPr="00115D97" w:rsidRDefault="00320FF4" w:rsidP="00EA7A69">
            <w:pPr>
              <w:rPr>
                <w:rFonts w:cstheme="minorHAnsi"/>
                <w:sz w:val="20"/>
                <w:szCs w:val="20"/>
                <w:lang w:val="sr-Cyrl-RS"/>
              </w:rPr>
            </w:pPr>
            <w:r w:rsidRPr="00115D97">
              <w:rPr>
                <w:rFonts w:cstheme="minorHAnsi"/>
                <w:sz w:val="20"/>
                <w:szCs w:val="20"/>
                <w:lang w:val="sr-Cyrl-RS"/>
              </w:rPr>
              <w:t>4. квартал 2025.</w:t>
            </w:r>
          </w:p>
        </w:tc>
        <w:tc>
          <w:tcPr>
            <w:tcW w:w="533" w:type="pct"/>
            <w:gridSpan w:val="3"/>
          </w:tcPr>
          <w:p w14:paraId="56BDCC36"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327BF74" w14:textId="77777777" w:rsidR="000318F0" w:rsidRDefault="000318F0" w:rsidP="00EA7A69">
            <w:pPr>
              <w:rPr>
                <w:rFonts w:cstheme="minorHAnsi"/>
                <w:sz w:val="20"/>
                <w:szCs w:val="20"/>
                <w:lang w:val="sr-Cyrl-RS"/>
              </w:rPr>
            </w:pPr>
          </w:p>
          <w:p w14:paraId="54C138B5" w14:textId="02EF58A1" w:rsidR="00EA7A69" w:rsidRPr="00115D97" w:rsidRDefault="00934CBD" w:rsidP="00EA7A69">
            <w:pPr>
              <w:rPr>
                <w:rFonts w:cstheme="minorHAnsi"/>
                <w:sz w:val="20"/>
                <w:szCs w:val="20"/>
                <w:lang w:val="sr-Cyrl-RS"/>
              </w:rPr>
            </w:pPr>
            <w:r>
              <w:rPr>
                <w:rFonts w:cstheme="minorHAnsi"/>
                <w:sz w:val="20"/>
                <w:szCs w:val="20"/>
                <w:lang w:val="sr-Cyrl-RS"/>
              </w:rPr>
              <w:t>Потребна донаторска  подршка</w:t>
            </w:r>
            <w:r w:rsidR="000318F0">
              <w:rPr>
                <w:rFonts w:cstheme="minorHAnsi"/>
                <w:sz w:val="20"/>
                <w:szCs w:val="20"/>
                <w:lang w:val="sr-Cyrl-RS"/>
              </w:rPr>
              <w:t xml:space="preserve"> у €</w:t>
            </w:r>
          </w:p>
        </w:tc>
        <w:tc>
          <w:tcPr>
            <w:tcW w:w="472" w:type="pct"/>
            <w:gridSpan w:val="2"/>
          </w:tcPr>
          <w:p w14:paraId="13A96AEC" w14:textId="0CE62DC5" w:rsidR="00EA7A69" w:rsidRPr="00115D97" w:rsidRDefault="00CF2ABE" w:rsidP="00EA7A69">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2" w:type="pct"/>
            <w:gridSpan w:val="2"/>
          </w:tcPr>
          <w:p w14:paraId="65779A2D" w14:textId="77777777" w:rsidR="00EA7A69" w:rsidRPr="00115D97" w:rsidRDefault="00EA7A69" w:rsidP="00EA7A69">
            <w:pPr>
              <w:rPr>
                <w:rFonts w:cstheme="minorHAnsi"/>
                <w:sz w:val="20"/>
                <w:szCs w:val="20"/>
                <w:lang w:val="sr-Cyrl-RS"/>
              </w:rPr>
            </w:pPr>
          </w:p>
        </w:tc>
        <w:tc>
          <w:tcPr>
            <w:tcW w:w="454" w:type="pct"/>
          </w:tcPr>
          <w:p w14:paraId="3862A443" w14:textId="77777777" w:rsidR="00EA7A69" w:rsidRPr="00115D97" w:rsidRDefault="00EA7A69" w:rsidP="00EA7A69">
            <w:pPr>
              <w:rPr>
                <w:rFonts w:cstheme="minorHAnsi"/>
                <w:sz w:val="20"/>
                <w:szCs w:val="20"/>
                <w:lang w:val="sr-Cyrl-RS"/>
              </w:rPr>
            </w:pPr>
          </w:p>
        </w:tc>
        <w:tc>
          <w:tcPr>
            <w:tcW w:w="481" w:type="pct"/>
            <w:gridSpan w:val="2"/>
          </w:tcPr>
          <w:p w14:paraId="3B44781B" w14:textId="77777777" w:rsidR="00EA7A69" w:rsidRPr="00115D97" w:rsidRDefault="00EA7A69" w:rsidP="00EA7A69">
            <w:pPr>
              <w:rPr>
                <w:rFonts w:cstheme="minorHAnsi"/>
                <w:sz w:val="20"/>
                <w:szCs w:val="20"/>
                <w:lang w:val="sr-Cyrl-RS"/>
              </w:rPr>
            </w:pPr>
          </w:p>
        </w:tc>
        <w:tc>
          <w:tcPr>
            <w:tcW w:w="481" w:type="pct"/>
            <w:gridSpan w:val="2"/>
          </w:tcPr>
          <w:p w14:paraId="6F97BDB7" w14:textId="77777777" w:rsidR="00EA7A69" w:rsidRDefault="00EA7A69" w:rsidP="00EA7A69">
            <w:pPr>
              <w:rPr>
                <w:rFonts w:cstheme="minorHAnsi"/>
                <w:sz w:val="20"/>
                <w:szCs w:val="20"/>
                <w:lang w:val="sr-Cyrl-RS"/>
              </w:rPr>
            </w:pPr>
          </w:p>
          <w:p w14:paraId="1FE3F3D3" w14:textId="77777777" w:rsidR="000318F0" w:rsidRDefault="000318F0" w:rsidP="00EA7A69">
            <w:pPr>
              <w:rPr>
                <w:rFonts w:cstheme="minorHAnsi"/>
                <w:sz w:val="20"/>
                <w:szCs w:val="20"/>
                <w:lang w:val="sr-Cyrl-RS"/>
              </w:rPr>
            </w:pPr>
          </w:p>
          <w:p w14:paraId="32059E26" w14:textId="77777777" w:rsidR="000318F0" w:rsidRDefault="000318F0" w:rsidP="00EA7A69">
            <w:pPr>
              <w:rPr>
                <w:rFonts w:cstheme="minorHAnsi"/>
                <w:sz w:val="20"/>
                <w:szCs w:val="20"/>
                <w:lang w:val="sr-Cyrl-RS"/>
              </w:rPr>
            </w:pPr>
          </w:p>
          <w:p w14:paraId="4CC06E83" w14:textId="155F4539" w:rsidR="000318F0" w:rsidRPr="00115D97" w:rsidRDefault="000318F0" w:rsidP="00EA7A69">
            <w:pPr>
              <w:rPr>
                <w:rFonts w:cstheme="minorHAnsi"/>
                <w:sz w:val="20"/>
                <w:szCs w:val="20"/>
                <w:lang w:val="sr-Cyrl-RS"/>
              </w:rPr>
            </w:pPr>
            <w:r>
              <w:rPr>
                <w:rFonts w:cstheme="minorHAnsi"/>
                <w:sz w:val="20"/>
                <w:szCs w:val="20"/>
                <w:lang w:val="sr-Cyrl-RS"/>
              </w:rPr>
              <w:t>26.000</w:t>
            </w:r>
          </w:p>
        </w:tc>
      </w:tr>
      <w:tr w:rsidR="00BA1E18" w:rsidRPr="00115D97" w14:paraId="6555B75D" w14:textId="77777777" w:rsidTr="00EA7A69">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61817CD" w14:textId="35FE9FA0" w:rsidR="00BA1E18" w:rsidRPr="00115D97" w:rsidRDefault="00BA1E18" w:rsidP="000216AF">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9</w:t>
            </w:r>
            <w:r w:rsidRPr="00115D97">
              <w:rPr>
                <w:rFonts w:cstheme="minorHAnsi"/>
                <w:sz w:val="20"/>
                <w:szCs w:val="20"/>
                <w:lang w:val="sr-Cyrl-RS"/>
              </w:rPr>
              <w:t xml:space="preserve">: </w:t>
            </w:r>
            <w:r w:rsidR="002B51D9" w:rsidRPr="00115D97">
              <w:rPr>
                <w:rFonts w:cstheme="minorHAnsi"/>
                <w:sz w:val="20"/>
                <w:szCs w:val="20"/>
              </w:rPr>
              <w:t>Даље отварање података правосуђа који су подобни да буду објављени на државном порталу отворених података уз поштовање позитивних прописа о заштити података о личности и уз јавне консултације које Министарство правде спроводи најмање једном годишње.</w:t>
            </w:r>
          </w:p>
        </w:tc>
      </w:tr>
      <w:tr w:rsidR="00BA1E18" w:rsidRPr="00115D97" w14:paraId="4F261F69" w14:textId="77777777" w:rsidTr="00EA7A69">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246844DA" w14:textId="50B945F8" w:rsidR="00BA1E18" w:rsidRPr="00115D97" w:rsidRDefault="00BA1E18"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8E11D6" w:rsidRPr="00115D97">
              <w:rPr>
                <w:rFonts w:eastAsia="Times New Roman" w:cstheme="minorHAnsi"/>
                <w:color w:val="222222"/>
                <w:sz w:val="20"/>
                <w:szCs w:val="20"/>
                <w:lang w:val="sr-Cyrl-RS"/>
              </w:rPr>
              <w:t xml:space="preserve"> Министарство правде</w:t>
            </w:r>
          </w:p>
        </w:tc>
      </w:tr>
      <w:tr w:rsidR="00BA1E18" w:rsidRPr="00422B1B" w14:paraId="44F33B6E" w14:textId="77777777" w:rsidTr="00840648">
        <w:trPr>
          <w:trHeight w:val="300"/>
        </w:trPr>
        <w:tc>
          <w:tcPr>
            <w:tcW w:w="2282"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8FCC2D" w14:textId="0CF2A2D6" w:rsidR="00BA1E18" w:rsidRPr="00115D97" w:rsidRDefault="00BA1E18" w:rsidP="001C079D">
            <w:pPr>
              <w:rPr>
                <w:rFonts w:cstheme="minorHAnsi"/>
                <w:sz w:val="20"/>
                <w:szCs w:val="20"/>
                <w:lang w:val="sr-Cyrl-RS"/>
              </w:rPr>
            </w:pPr>
            <w:r w:rsidRPr="00115D97">
              <w:rPr>
                <w:rFonts w:cstheme="minorHAnsi"/>
                <w:sz w:val="20"/>
                <w:szCs w:val="20"/>
                <w:lang w:val="sr-Cyrl-RS"/>
              </w:rPr>
              <w:t>Период спровођења:</w:t>
            </w:r>
            <w:r w:rsidR="008E11D6" w:rsidRPr="00115D97">
              <w:rPr>
                <w:rFonts w:cstheme="minorHAnsi"/>
                <w:sz w:val="20"/>
                <w:szCs w:val="20"/>
                <w:lang w:val="sr-Cyrl-RS"/>
              </w:rPr>
              <w:t xml:space="preserve"> од 1. квартала 2022. до 4. квартала 2025. године</w:t>
            </w:r>
          </w:p>
        </w:tc>
        <w:tc>
          <w:tcPr>
            <w:tcW w:w="2718"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B988356" w14:textId="4D7F7054" w:rsidR="00BA1E18" w:rsidRPr="00115D97" w:rsidRDefault="00BA1E18" w:rsidP="001C079D">
            <w:pPr>
              <w:rPr>
                <w:rFonts w:cstheme="minorHAnsi"/>
                <w:sz w:val="20"/>
                <w:szCs w:val="20"/>
                <w:lang w:val="sr-Cyrl-RS"/>
              </w:rPr>
            </w:pPr>
            <w:r w:rsidRPr="00115D97">
              <w:rPr>
                <w:rFonts w:cstheme="minorHAnsi"/>
                <w:sz w:val="20"/>
                <w:szCs w:val="20"/>
                <w:lang w:val="sr-Cyrl-RS"/>
              </w:rPr>
              <w:t>Тип мере:</w:t>
            </w:r>
            <w:r w:rsidR="005D6A55" w:rsidRPr="00115D97">
              <w:rPr>
                <w:rFonts w:cstheme="minorHAnsi"/>
                <w:sz w:val="20"/>
                <w:szCs w:val="20"/>
                <w:lang w:val="sr-Cyrl-RS"/>
              </w:rPr>
              <w:t xml:space="preserve"> Институционално-управљачко организациона</w:t>
            </w:r>
          </w:p>
        </w:tc>
      </w:tr>
      <w:tr w:rsidR="00BA1E18" w:rsidRPr="00115D97" w14:paraId="5F0750C7" w14:textId="77777777" w:rsidTr="00840648">
        <w:trPr>
          <w:trHeight w:val="955"/>
        </w:trPr>
        <w:tc>
          <w:tcPr>
            <w:tcW w:w="1031" w:type="pct"/>
            <w:gridSpan w:val="2"/>
            <w:tcBorders>
              <w:top w:val="double" w:sz="4" w:space="0" w:color="auto"/>
            </w:tcBorders>
            <w:shd w:val="clear" w:color="auto" w:fill="D9D9D9" w:themeFill="background1" w:themeFillShade="D9"/>
          </w:tcPr>
          <w:p w14:paraId="523B9E7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90" w:type="pct"/>
            <w:gridSpan w:val="2"/>
            <w:tcBorders>
              <w:top w:val="double" w:sz="4" w:space="0" w:color="auto"/>
            </w:tcBorders>
            <w:shd w:val="clear" w:color="auto" w:fill="D9D9D9" w:themeFill="background1" w:themeFillShade="D9"/>
          </w:tcPr>
          <w:p w14:paraId="543A3C3A"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59255B7B" w14:textId="77777777" w:rsidR="00BA1E18" w:rsidRPr="00115D97" w:rsidRDefault="00BA1E18" w:rsidP="001C079D">
            <w:pPr>
              <w:rPr>
                <w:rFonts w:cstheme="minorHAnsi"/>
                <w:sz w:val="20"/>
                <w:szCs w:val="20"/>
                <w:lang w:val="sr-Cyrl-RS"/>
              </w:rPr>
            </w:pPr>
          </w:p>
        </w:tc>
        <w:tc>
          <w:tcPr>
            <w:tcW w:w="453" w:type="pct"/>
            <w:gridSpan w:val="2"/>
            <w:tcBorders>
              <w:top w:val="double" w:sz="4" w:space="0" w:color="auto"/>
            </w:tcBorders>
            <w:shd w:val="clear" w:color="auto" w:fill="D9D9D9" w:themeFill="background1" w:themeFillShade="D9"/>
          </w:tcPr>
          <w:p w14:paraId="0933526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60" w:type="pct"/>
            <w:gridSpan w:val="3"/>
            <w:tcBorders>
              <w:top w:val="double" w:sz="4" w:space="0" w:color="auto"/>
            </w:tcBorders>
            <w:shd w:val="clear" w:color="auto" w:fill="D9D9D9" w:themeFill="background1" w:themeFillShade="D9"/>
          </w:tcPr>
          <w:p w14:paraId="10EE0A2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7" w:type="pct"/>
            <w:gridSpan w:val="2"/>
            <w:tcBorders>
              <w:top w:val="double" w:sz="4" w:space="0" w:color="auto"/>
            </w:tcBorders>
            <w:shd w:val="clear" w:color="auto" w:fill="D9D9D9" w:themeFill="background1" w:themeFillShade="D9"/>
          </w:tcPr>
          <w:p w14:paraId="1708128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2BBB536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0" w:type="pct"/>
            <w:gridSpan w:val="3"/>
            <w:tcBorders>
              <w:top w:val="double" w:sz="4" w:space="0" w:color="auto"/>
              <w:right w:val="double" w:sz="4" w:space="0" w:color="auto"/>
            </w:tcBorders>
            <w:shd w:val="clear" w:color="auto" w:fill="D9D9D9" w:themeFill="background1" w:themeFillShade="D9"/>
          </w:tcPr>
          <w:p w14:paraId="4C7C780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2" w:type="pct"/>
            <w:gridSpan w:val="2"/>
            <w:tcBorders>
              <w:top w:val="double" w:sz="4" w:space="0" w:color="auto"/>
              <w:right w:val="double" w:sz="4" w:space="0" w:color="auto"/>
            </w:tcBorders>
            <w:shd w:val="clear" w:color="auto" w:fill="D9D9D9" w:themeFill="background1" w:themeFillShade="D9"/>
          </w:tcPr>
          <w:p w14:paraId="5E149E6B"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80E69D4"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64" w:type="pct"/>
            <w:tcBorders>
              <w:top w:val="double" w:sz="4" w:space="0" w:color="auto"/>
              <w:right w:val="double" w:sz="4" w:space="0" w:color="auto"/>
            </w:tcBorders>
            <w:shd w:val="clear" w:color="auto" w:fill="D9D9D9" w:themeFill="background1" w:themeFillShade="D9"/>
          </w:tcPr>
          <w:p w14:paraId="3BFEC6A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816D57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BA1E18" w:rsidRPr="00115D97" w14:paraId="4A7293D1" w14:textId="77777777" w:rsidTr="00840648">
        <w:trPr>
          <w:trHeight w:val="304"/>
        </w:trPr>
        <w:tc>
          <w:tcPr>
            <w:tcW w:w="1031" w:type="pct"/>
            <w:gridSpan w:val="2"/>
            <w:tcBorders>
              <w:top w:val="double" w:sz="4" w:space="0" w:color="auto"/>
              <w:bottom w:val="double" w:sz="4" w:space="0" w:color="auto"/>
            </w:tcBorders>
            <w:shd w:val="clear" w:color="auto" w:fill="FFFFFF" w:themeFill="background1"/>
          </w:tcPr>
          <w:p w14:paraId="36B2BE61" w14:textId="224F5D72" w:rsidR="00BA1E18" w:rsidRPr="00115D97" w:rsidRDefault="002C30D4" w:rsidP="002C30D4">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скупова отворених података доступних на централизованом порталу правосуђа Србије</w:t>
            </w:r>
          </w:p>
        </w:tc>
        <w:tc>
          <w:tcPr>
            <w:tcW w:w="490" w:type="pct"/>
            <w:gridSpan w:val="2"/>
            <w:tcBorders>
              <w:top w:val="double" w:sz="4" w:space="0" w:color="auto"/>
              <w:bottom w:val="double" w:sz="4" w:space="0" w:color="auto"/>
            </w:tcBorders>
            <w:shd w:val="clear" w:color="auto" w:fill="FFFFFF" w:themeFill="background1"/>
          </w:tcPr>
          <w:p w14:paraId="0FD1F29A"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23E7226" w14:textId="41CA94FD" w:rsidR="00F129BD" w:rsidRPr="00115D97" w:rsidRDefault="00F129BD" w:rsidP="001C079D">
            <w:pPr>
              <w:shd w:val="clear" w:color="auto" w:fill="FFFFFF" w:themeFill="background1"/>
              <w:rPr>
                <w:rFonts w:cstheme="minorHAnsi"/>
                <w:sz w:val="20"/>
                <w:szCs w:val="20"/>
                <w:lang w:val="sr-Cyrl-RS"/>
              </w:rPr>
            </w:pPr>
          </w:p>
        </w:tc>
        <w:tc>
          <w:tcPr>
            <w:tcW w:w="453" w:type="pct"/>
            <w:gridSpan w:val="2"/>
            <w:tcBorders>
              <w:top w:val="double" w:sz="4" w:space="0" w:color="auto"/>
              <w:bottom w:val="double" w:sz="4" w:space="0" w:color="auto"/>
            </w:tcBorders>
            <w:shd w:val="clear" w:color="auto" w:fill="FFFFFF" w:themeFill="background1"/>
          </w:tcPr>
          <w:p w14:paraId="30ADC64A" w14:textId="1DF4AF36" w:rsidR="00BA1E18" w:rsidRPr="00115D97" w:rsidRDefault="002C30D4" w:rsidP="001C079D">
            <w:pPr>
              <w:shd w:val="clear" w:color="auto" w:fill="FFFFFF" w:themeFill="background1"/>
              <w:rPr>
                <w:rFonts w:cstheme="minorHAnsi"/>
                <w:sz w:val="20"/>
                <w:szCs w:val="20"/>
                <w:lang w:val="sr-Cyrl-RS"/>
              </w:rPr>
            </w:pPr>
            <w:r w:rsidRPr="00115D97">
              <w:rPr>
                <w:rFonts w:eastAsia="Times New Roman" w:cstheme="minorHAnsi"/>
                <w:sz w:val="20"/>
                <w:szCs w:val="20"/>
                <w:lang w:val="sr-Cyrl-RS"/>
              </w:rPr>
              <w:t>Извештај са портала</w:t>
            </w:r>
          </w:p>
        </w:tc>
        <w:tc>
          <w:tcPr>
            <w:tcW w:w="560" w:type="pct"/>
            <w:gridSpan w:val="3"/>
            <w:tcBorders>
              <w:top w:val="double" w:sz="4" w:space="0" w:color="auto"/>
              <w:bottom w:val="double" w:sz="4" w:space="0" w:color="auto"/>
            </w:tcBorders>
            <w:shd w:val="clear" w:color="auto" w:fill="FFFFFF" w:themeFill="background1"/>
          </w:tcPr>
          <w:p w14:paraId="159CDE5A" w14:textId="028B0F88" w:rsidR="00BA1E18" w:rsidRPr="00115D97" w:rsidRDefault="002C30D4"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47" w:type="pct"/>
            <w:gridSpan w:val="2"/>
            <w:tcBorders>
              <w:top w:val="double" w:sz="4" w:space="0" w:color="auto"/>
              <w:bottom w:val="double" w:sz="4" w:space="0" w:color="auto"/>
            </w:tcBorders>
            <w:shd w:val="clear" w:color="auto" w:fill="FFFFFF" w:themeFill="background1"/>
          </w:tcPr>
          <w:p w14:paraId="3E0AE887" w14:textId="77777777" w:rsidR="00BA1E18" w:rsidRPr="00115D97" w:rsidRDefault="00BA1E18"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438767F9" w14:textId="2BDF8530" w:rsidR="00BA1E18" w:rsidRPr="00115D97" w:rsidRDefault="002C30D4"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6</w:t>
            </w:r>
          </w:p>
        </w:tc>
        <w:tc>
          <w:tcPr>
            <w:tcW w:w="500" w:type="pct"/>
            <w:gridSpan w:val="3"/>
            <w:tcBorders>
              <w:top w:val="double" w:sz="4" w:space="0" w:color="auto"/>
              <w:bottom w:val="double" w:sz="4" w:space="0" w:color="auto"/>
              <w:right w:val="double" w:sz="4" w:space="0" w:color="auto"/>
            </w:tcBorders>
            <w:shd w:val="clear" w:color="auto" w:fill="FFFFFF" w:themeFill="background1"/>
          </w:tcPr>
          <w:p w14:paraId="3CAC88A2" w14:textId="39053F6F" w:rsidR="00BA1E18" w:rsidRPr="00115D97" w:rsidRDefault="002C30D4"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8</w:t>
            </w:r>
          </w:p>
        </w:tc>
        <w:tc>
          <w:tcPr>
            <w:tcW w:w="462" w:type="pct"/>
            <w:gridSpan w:val="2"/>
            <w:tcBorders>
              <w:top w:val="double" w:sz="4" w:space="0" w:color="auto"/>
              <w:bottom w:val="double" w:sz="4" w:space="0" w:color="auto"/>
              <w:right w:val="double" w:sz="4" w:space="0" w:color="auto"/>
            </w:tcBorders>
            <w:shd w:val="clear" w:color="auto" w:fill="FFFFFF" w:themeFill="background1"/>
          </w:tcPr>
          <w:p w14:paraId="42028C23" w14:textId="77B0A402" w:rsidR="00BA1E18" w:rsidRPr="00115D97" w:rsidRDefault="002C30D4"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464" w:type="pct"/>
            <w:tcBorders>
              <w:top w:val="double" w:sz="4" w:space="0" w:color="auto"/>
              <w:bottom w:val="double" w:sz="4" w:space="0" w:color="auto"/>
              <w:right w:val="double" w:sz="4" w:space="0" w:color="auto"/>
            </w:tcBorders>
            <w:shd w:val="clear" w:color="auto" w:fill="FFFFFF" w:themeFill="background1"/>
          </w:tcPr>
          <w:p w14:paraId="76C6FA05" w14:textId="26D57F00" w:rsidR="00BA1E18" w:rsidRPr="00115D97" w:rsidRDefault="002C30D4"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12</w:t>
            </w:r>
          </w:p>
        </w:tc>
      </w:tr>
      <w:tr w:rsidR="00F129BD" w:rsidRPr="00115D97" w14:paraId="59D679F8" w14:textId="77777777" w:rsidTr="00840648">
        <w:trPr>
          <w:trHeight w:val="304"/>
        </w:trPr>
        <w:tc>
          <w:tcPr>
            <w:tcW w:w="1031" w:type="pct"/>
            <w:gridSpan w:val="2"/>
            <w:tcBorders>
              <w:top w:val="double" w:sz="4" w:space="0" w:color="auto"/>
            </w:tcBorders>
            <w:shd w:val="clear" w:color="auto" w:fill="FFFFFF" w:themeFill="background1"/>
          </w:tcPr>
          <w:p w14:paraId="2A5560FC" w14:textId="246B8E03" w:rsidR="00F129BD" w:rsidRPr="00115D97" w:rsidRDefault="00F129BD" w:rsidP="002C30D4">
            <w:pPr>
              <w:shd w:val="clear" w:color="auto" w:fill="FFFFFF" w:themeFill="background1"/>
              <w:spacing w:after="240"/>
              <w:rPr>
                <w:rFonts w:eastAsia="Times New Roman" w:cstheme="minorHAnsi"/>
                <w:color w:val="000000"/>
                <w:sz w:val="20"/>
                <w:szCs w:val="20"/>
                <w:lang w:val="sr-Cyrl-RS"/>
              </w:rPr>
            </w:pPr>
            <w:r w:rsidRPr="00115D97">
              <w:rPr>
                <w:rFonts w:eastAsia="Times New Roman" w:cstheme="minorHAnsi"/>
                <w:color w:val="000000"/>
                <w:sz w:val="20"/>
                <w:szCs w:val="20"/>
                <w:lang w:val="sr-Cyrl-RS"/>
              </w:rPr>
              <w:t>Број одржаних јавних консултација о даљем отварању података, на годишњем нивоу</w:t>
            </w:r>
          </w:p>
        </w:tc>
        <w:tc>
          <w:tcPr>
            <w:tcW w:w="490" w:type="pct"/>
            <w:gridSpan w:val="2"/>
            <w:tcBorders>
              <w:top w:val="double" w:sz="4" w:space="0" w:color="auto"/>
            </w:tcBorders>
            <w:shd w:val="clear" w:color="auto" w:fill="FFFFFF" w:themeFill="background1"/>
          </w:tcPr>
          <w:p w14:paraId="69F93636"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28766F27" w14:textId="27F5CCE6" w:rsidR="00F129BD" w:rsidRPr="00115D97" w:rsidRDefault="00F129BD" w:rsidP="001C079D">
            <w:pPr>
              <w:shd w:val="clear" w:color="auto" w:fill="FFFFFF" w:themeFill="background1"/>
              <w:rPr>
                <w:rFonts w:cstheme="minorHAnsi"/>
                <w:sz w:val="20"/>
                <w:szCs w:val="20"/>
                <w:lang w:val="sr-Cyrl-RS"/>
              </w:rPr>
            </w:pPr>
          </w:p>
        </w:tc>
        <w:tc>
          <w:tcPr>
            <w:tcW w:w="453" w:type="pct"/>
            <w:gridSpan w:val="2"/>
            <w:tcBorders>
              <w:top w:val="double" w:sz="4" w:space="0" w:color="auto"/>
            </w:tcBorders>
            <w:shd w:val="clear" w:color="auto" w:fill="FFFFFF" w:themeFill="background1"/>
          </w:tcPr>
          <w:p w14:paraId="6292E935" w14:textId="146A5FD5" w:rsidR="00F129BD" w:rsidRPr="00115D97" w:rsidRDefault="00F129BD" w:rsidP="001C079D">
            <w:pPr>
              <w:shd w:val="clear" w:color="auto" w:fill="FFFFFF" w:themeFill="background1"/>
              <w:rPr>
                <w:rFonts w:eastAsia="Times New Roman" w:cstheme="minorHAnsi"/>
                <w:sz w:val="20"/>
                <w:szCs w:val="20"/>
                <w:lang w:val="sr-Cyrl-RS"/>
              </w:rPr>
            </w:pPr>
            <w:r w:rsidRPr="00115D97">
              <w:rPr>
                <w:rFonts w:eastAsia="Times New Roman" w:cstheme="minorHAnsi"/>
                <w:sz w:val="20"/>
                <w:szCs w:val="20"/>
                <w:lang w:val="sr-Cyrl-RS"/>
              </w:rPr>
              <w:t>Извештај са портала</w:t>
            </w:r>
          </w:p>
        </w:tc>
        <w:tc>
          <w:tcPr>
            <w:tcW w:w="560" w:type="pct"/>
            <w:gridSpan w:val="3"/>
            <w:tcBorders>
              <w:top w:val="double" w:sz="4" w:space="0" w:color="auto"/>
            </w:tcBorders>
            <w:shd w:val="clear" w:color="auto" w:fill="FFFFFF" w:themeFill="background1"/>
          </w:tcPr>
          <w:p w14:paraId="39097F61" w14:textId="4FEB2FCA"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7" w:type="pct"/>
            <w:gridSpan w:val="2"/>
            <w:tcBorders>
              <w:top w:val="double" w:sz="4" w:space="0" w:color="auto"/>
            </w:tcBorders>
            <w:shd w:val="clear" w:color="auto" w:fill="FFFFFF" w:themeFill="background1"/>
          </w:tcPr>
          <w:p w14:paraId="3C688002" w14:textId="3F0DBD59"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tcBorders>
            <w:shd w:val="clear" w:color="auto" w:fill="FFFFFF" w:themeFill="background1"/>
          </w:tcPr>
          <w:p w14:paraId="1003A96B" w14:textId="0D25E35D"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w:t>
            </w:r>
          </w:p>
        </w:tc>
        <w:tc>
          <w:tcPr>
            <w:tcW w:w="500" w:type="pct"/>
            <w:gridSpan w:val="3"/>
            <w:tcBorders>
              <w:top w:val="double" w:sz="4" w:space="0" w:color="auto"/>
              <w:right w:val="double" w:sz="4" w:space="0" w:color="auto"/>
            </w:tcBorders>
            <w:shd w:val="clear" w:color="auto" w:fill="FFFFFF" w:themeFill="background1"/>
          </w:tcPr>
          <w:p w14:paraId="7787156E" w14:textId="01902D12"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w:t>
            </w:r>
          </w:p>
        </w:tc>
        <w:tc>
          <w:tcPr>
            <w:tcW w:w="462" w:type="pct"/>
            <w:gridSpan w:val="2"/>
            <w:tcBorders>
              <w:top w:val="double" w:sz="4" w:space="0" w:color="auto"/>
              <w:right w:val="double" w:sz="4" w:space="0" w:color="auto"/>
            </w:tcBorders>
            <w:shd w:val="clear" w:color="auto" w:fill="FFFFFF" w:themeFill="background1"/>
          </w:tcPr>
          <w:p w14:paraId="144E1992" w14:textId="131DCD8E"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w:t>
            </w:r>
          </w:p>
        </w:tc>
        <w:tc>
          <w:tcPr>
            <w:tcW w:w="464" w:type="pct"/>
            <w:tcBorders>
              <w:top w:val="double" w:sz="4" w:space="0" w:color="auto"/>
              <w:right w:val="double" w:sz="4" w:space="0" w:color="auto"/>
            </w:tcBorders>
            <w:shd w:val="clear" w:color="auto" w:fill="FFFFFF" w:themeFill="background1"/>
          </w:tcPr>
          <w:p w14:paraId="1337AC37" w14:textId="79637509" w:rsidR="00F129BD" w:rsidRPr="00115D97" w:rsidRDefault="00F129BD" w:rsidP="002C30D4">
            <w:pPr>
              <w:shd w:val="clear" w:color="auto" w:fill="FFFFFF" w:themeFill="background1"/>
              <w:jc w:val="center"/>
              <w:rPr>
                <w:rFonts w:cstheme="minorHAnsi"/>
                <w:sz w:val="20"/>
                <w:szCs w:val="20"/>
                <w:lang w:val="sr-Cyrl-RS"/>
              </w:rPr>
            </w:pPr>
            <w:r w:rsidRPr="00115D97">
              <w:rPr>
                <w:rFonts w:cstheme="minorHAnsi"/>
                <w:sz w:val="20"/>
                <w:szCs w:val="20"/>
                <w:lang w:val="sr-Cyrl-RS"/>
              </w:rPr>
              <w:t>1</w:t>
            </w:r>
          </w:p>
        </w:tc>
      </w:tr>
    </w:tbl>
    <w:p w14:paraId="289D9876" w14:textId="09E37960" w:rsidR="00BA1E18" w:rsidRDefault="00BA1E18" w:rsidP="00BA1E18">
      <w:pPr>
        <w:rPr>
          <w:rFonts w:cstheme="minorHAnsi"/>
          <w:sz w:val="20"/>
          <w:szCs w:val="20"/>
          <w:lang w:val="sr-Cyrl-RS"/>
        </w:rPr>
      </w:pPr>
    </w:p>
    <w:p w14:paraId="76B41610" w14:textId="24D3E4D9" w:rsidR="003A63E7" w:rsidRDefault="003A63E7" w:rsidP="00BA1E18">
      <w:pPr>
        <w:rPr>
          <w:rFonts w:cstheme="minorHAnsi"/>
          <w:sz w:val="20"/>
          <w:szCs w:val="20"/>
          <w:lang w:val="sr-Cyrl-RS"/>
        </w:rPr>
      </w:pPr>
    </w:p>
    <w:p w14:paraId="6FFF2AE0" w14:textId="77777777" w:rsidR="003A63E7" w:rsidRPr="00115D97" w:rsidRDefault="003A63E7"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2472A920"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0EEB10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200AEC75"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E1E08D6"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4145ECC2"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298A159"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077A7C3F"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5DCF09A3"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6AB1AA53"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CE01283"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B32F5B1"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D0879CA"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9352933"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0653BFC0"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E0DFC95" w14:textId="77777777"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609CC608" w14:textId="77777777" w:rsidR="00266AE5" w:rsidRDefault="00266AE5" w:rsidP="001C079D">
            <w:pPr>
              <w:rPr>
                <w:rFonts w:cstheme="minorHAnsi"/>
                <w:sz w:val="20"/>
                <w:szCs w:val="20"/>
                <w:lang w:val="sr-Cyrl-RS"/>
              </w:rPr>
            </w:pPr>
          </w:p>
          <w:p w14:paraId="58BB9E46" w14:textId="77777777" w:rsidR="00266AE5" w:rsidRDefault="00266AE5" w:rsidP="001C079D">
            <w:pPr>
              <w:rPr>
                <w:rFonts w:cstheme="minorHAnsi"/>
                <w:sz w:val="20"/>
                <w:szCs w:val="20"/>
                <w:lang w:val="sr-Cyrl-RS"/>
              </w:rPr>
            </w:pPr>
          </w:p>
          <w:p w14:paraId="7A87D0B3" w14:textId="77777777" w:rsidR="00266AE5" w:rsidRDefault="00266AE5" w:rsidP="001C079D">
            <w:pPr>
              <w:rPr>
                <w:rFonts w:cstheme="minorHAnsi"/>
                <w:sz w:val="20"/>
                <w:szCs w:val="20"/>
                <w:lang w:val="sr-Cyrl-RS"/>
              </w:rPr>
            </w:pPr>
          </w:p>
          <w:p w14:paraId="00FD33F7" w14:textId="475E682D" w:rsidR="00266AE5" w:rsidRPr="00115D97" w:rsidRDefault="00266AE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2C6231DB"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0CBF2B41" w14:textId="6F5D15D4" w:rsidR="00BA1E18" w:rsidRPr="00115D97" w:rsidRDefault="00BA1E18" w:rsidP="00266AE5">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CEB09A6" w14:textId="1D5F3B65" w:rsidR="00BA1E18" w:rsidRPr="00115D97" w:rsidRDefault="0042583D" w:rsidP="001C079D">
            <w:pPr>
              <w:rPr>
                <w:rFonts w:cstheme="minorHAnsi"/>
                <w:sz w:val="20"/>
                <w:szCs w:val="20"/>
                <w:lang w:val="sr-Cyrl-RS"/>
              </w:rPr>
            </w:pPr>
            <w:r>
              <w:rPr>
                <w:sz w:val="16"/>
                <w:szCs w:val="16"/>
                <w:lang w:val="sr-Cyrl-RS"/>
              </w:rPr>
              <w:t xml:space="preserve">Буџетирано у оквиру мера: 1.4, 4.7, 4.10. и </w:t>
            </w:r>
            <w:r w:rsidR="00BC1434">
              <w:rPr>
                <w:sz w:val="16"/>
                <w:szCs w:val="16"/>
                <w:lang w:val="sr-Cyrl-RS"/>
              </w:rPr>
              <w:t>5.1.</w:t>
            </w:r>
          </w:p>
        </w:tc>
        <w:tc>
          <w:tcPr>
            <w:tcW w:w="734" w:type="pct"/>
            <w:tcBorders>
              <w:left w:val="double" w:sz="4" w:space="0" w:color="auto"/>
              <w:bottom w:val="double" w:sz="4" w:space="0" w:color="auto"/>
              <w:right w:val="double" w:sz="4" w:space="0" w:color="auto"/>
            </w:tcBorders>
            <w:shd w:val="clear" w:color="auto" w:fill="FFFFFF" w:themeFill="background1"/>
          </w:tcPr>
          <w:p w14:paraId="7FDDEAA6" w14:textId="6FFBB7A2" w:rsidR="00BA1E18" w:rsidRPr="00115D97" w:rsidRDefault="00BC1434" w:rsidP="001C079D">
            <w:pPr>
              <w:rPr>
                <w:rFonts w:cstheme="minorHAnsi"/>
                <w:sz w:val="20"/>
                <w:szCs w:val="20"/>
                <w:lang w:val="sr-Cyrl-RS"/>
              </w:rPr>
            </w:pPr>
            <w:r>
              <w:rPr>
                <w:sz w:val="16"/>
                <w:szCs w:val="16"/>
                <w:lang w:val="sr-Cyrl-RS"/>
              </w:rPr>
              <w:t>Буџетирано у оквиру мера: 1.4, 4.7, 4.10. и 5.1.</w:t>
            </w:r>
          </w:p>
        </w:tc>
        <w:tc>
          <w:tcPr>
            <w:tcW w:w="642" w:type="pct"/>
            <w:tcBorders>
              <w:left w:val="double" w:sz="4" w:space="0" w:color="auto"/>
              <w:bottom w:val="double" w:sz="4" w:space="0" w:color="auto"/>
              <w:right w:val="double" w:sz="4" w:space="0" w:color="auto"/>
            </w:tcBorders>
            <w:shd w:val="clear" w:color="auto" w:fill="FFFFFF" w:themeFill="background1"/>
          </w:tcPr>
          <w:p w14:paraId="7F7FD37B" w14:textId="26C0A97B" w:rsidR="00BA1E18" w:rsidRPr="00115D97" w:rsidRDefault="00BC1434" w:rsidP="001C079D">
            <w:pPr>
              <w:rPr>
                <w:rFonts w:cstheme="minorHAnsi"/>
                <w:sz w:val="20"/>
                <w:szCs w:val="20"/>
                <w:lang w:val="sr-Cyrl-RS"/>
              </w:rPr>
            </w:pPr>
            <w:r>
              <w:rPr>
                <w:sz w:val="16"/>
                <w:szCs w:val="16"/>
                <w:lang w:val="sr-Cyrl-RS"/>
              </w:rPr>
              <w:t>Буџетирано у оквиру мера: 1.4, 4.7, 4.10. и 5.1.</w:t>
            </w:r>
          </w:p>
        </w:tc>
        <w:tc>
          <w:tcPr>
            <w:tcW w:w="641" w:type="pct"/>
            <w:tcBorders>
              <w:left w:val="double" w:sz="4" w:space="0" w:color="auto"/>
              <w:bottom w:val="double" w:sz="4" w:space="0" w:color="auto"/>
              <w:right w:val="double" w:sz="4" w:space="0" w:color="auto"/>
            </w:tcBorders>
            <w:shd w:val="clear" w:color="auto" w:fill="FFFFFF" w:themeFill="background1"/>
          </w:tcPr>
          <w:p w14:paraId="65E110F0" w14:textId="48328F40" w:rsidR="00BA1E18" w:rsidRPr="00115D97" w:rsidRDefault="00BC1434" w:rsidP="001C079D">
            <w:pPr>
              <w:rPr>
                <w:rFonts w:cstheme="minorHAnsi"/>
                <w:sz w:val="20"/>
                <w:szCs w:val="20"/>
                <w:lang w:val="sr-Cyrl-RS"/>
              </w:rPr>
            </w:pPr>
            <w:r>
              <w:rPr>
                <w:sz w:val="16"/>
                <w:szCs w:val="16"/>
                <w:lang w:val="sr-Cyrl-RS"/>
              </w:rPr>
              <w:t>Буџетирано у оквиру мера: 1.4, 4.7, 4.10. и 5.1.</w:t>
            </w:r>
          </w:p>
        </w:tc>
      </w:tr>
      <w:tr w:rsidR="00BA1E18" w:rsidRPr="00115D97" w14:paraId="0DB11EDD"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5EFE63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6F5EBD8A"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09A4BE0"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5A5D83D9" w14:textId="77777777" w:rsidR="00BA1E18" w:rsidRPr="00115D97" w:rsidRDefault="00BA1E18"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509813DE" w14:textId="77777777" w:rsidR="00BA1E18" w:rsidRPr="00115D97" w:rsidRDefault="00BA1E18"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753F0509" w14:textId="697B57C9" w:rsidR="00BA1E18" w:rsidRPr="00115D97" w:rsidRDefault="007A693C" w:rsidP="001C079D">
            <w:pPr>
              <w:rPr>
                <w:rFonts w:cstheme="minorHAnsi"/>
                <w:sz w:val="20"/>
                <w:szCs w:val="20"/>
                <w:lang w:val="sr-Cyrl-RS"/>
              </w:rPr>
            </w:pPr>
            <w:r>
              <w:rPr>
                <w:rFonts w:cstheme="minorHAnsi"/>
                <w:sz w:val="20"/>
                <w:szCs w:val="20"/>
                <w:lang w:val="sr-Cyrl-RS"/>
              </w:rPr>
              <w:t>26.000</w:t>
            </w:r>
          </w:p>
        </w:tc>
      </w:tr>
      <w:tr w:rsidR="00BA1E18" w:rsidRPr="00115D97" w14:paraId="50992D1F"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EF9A9A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2AEF1DD4"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32580889"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64C4449"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66E4A086"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6BEF2632" w14:textId="77777777" w:rsidR="00BA1E18" w:rsidRPr="00115D97" w:rsidRDefault="00BA1E18" w:rsidP="001C079D">
            <w:pPr>
              <w:rPr>
                <w:rFonts w:cstheme="minorHAnsi"/>
                <w:sz w:val="20"/>
                <w:szCs w:val="20"/>
                <w:lang w:val="sr-Cyrl-RS"/>
              </w:rPr>
            </w:pPr>
          </w:p>
        </w:tc>
      </w:tr>
    </w:tbl>
    <w:p w14:paraId="1F64D9E7" w14:textId="77777777" w:rsidR="00BA1E18" w:rsidRPr="00115D97" w:rsidRDefault="00BA1E18" w:rsidP="00BA1E18">
      <w:pPr>
        <w:rPr>
          <w:rFonts w:cstheme="minorHAnsi"/>
          <w:sz w:val="20"/>
          <w:szCs w:val="20"/>
          <w:lang w:val="sr-Latn-RS"/>
        </w:rPr>
      </w:pPr>
    </w:p>
    <w:tbl>
      <w:tblPr>
        <w:tblStyle w:val="TableGrid"/>
        <w:tblW w:w="5000" w:type="pct"/>
        <w:tblLook w:val="04A0" w:firstRow="1" w:lastRow="0" w:firstColumn="1" w:lastColumn="0" w:noHBand="0" w:noVBand="1"/>
      </w:tblPr>
      <w:tblGrid>
        <w:gridCol w:w="2429"/>
        <w:gridCol w:w="571"/>
        <w:gridCol w:w="554"/>
        <w:gridCol w:w="822"/>
        <w:gridCol w:w="471"/>
        <w:gridCol w:w="810"/>
        <w:gridCol w:w="360"/>
        <w:gridCol w:w="535"/>
        <w:gridCol w:w="719"/>
        <w:gridCol w:w="285"/>
        <w:gridCol w:w="1291"/>
        <w:gridCol w:w="67"/>
        <w:gridCol w:w="1352"/>
        <w:gridCol w:w="32"/>
        <w:gridCol w:w="1306"/>
        <w:gridCol w:w="101"/>
        <w:gridCol w:w="1286"/>
        <w:gridCol w:w="46"/>
        <w:gridCol w:w="1343"/>
      </w:tblGrid>
      <w:tr w:rsidR="00BA1E18" w:rsidRPr="00422B1B" w14:paraId="64458523" w14:textId="77777777" w:rsidTr="00547231">
        <w:trPr>
          <w:trHeight w:val="140"/>
        </w:trPr>
        <w:tc>
          <w:tcPr>
            <w:tcW w:w="845" w:type="pct"/>
            <w:vMerge w:val="restart"/>
            <w:tcBorders>
              <w:top w:val="double" w:sz="4" w:space="0" w:color="auto"/>
              <w:left w:val="double" w:sz="4" w:space="0" w:color="auto"/>
            </w:tcBorders>
            <w:shd w:val="clear" w:color="auto" w:fill="FFF2CC" w:themeFill="accent4" w:themeFillTint="33"/>
          </w:tcPr>
          <w:p w14:paraId="7B082C03"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92" w:type="pct"/>
            <w:gridSpan w:val="2"/>
            <w:vMerge w:val="restart"/>
            <w:tcBorders>
              <w:top w:val="double" w:sz="4" w:space="0" w:color="auto"/>
            </w:tcBorders>
            <w:shd w:val="clear" w:color="auto" w:fill="FFF2CC" w:themeFill="accent4" w:themeFillTint="33"/>
          </w:tcPr>
          <w:p w14:paraId="038D58AB"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50" w:type="pct"/>
            <w:gridSpan w:val="2"/>
            <w:vMerge w:val="restart"/>
            <w:tcBorders>
              <w:top w:val="double" w:sz="4" w:space="0" w:color="auto"/>
            </w:tcBorders>
            <w:shd w:val="clear" w:color="auto" w:fill="FFF2CC" w:themeFill="accent4" w:themeFillTint="33"/>
          </w:tcPr>
          <w:p w14:paraId="608F490C"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73F242A6"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5" w:type="pct"/>
            <w:gridSpan w:val="3"/>
            <w:vMerge w:val="restart"/>
            <w:tcBorders>
              <w:top w:val="double" w:sz="4" w:space="0" w:color="auto"/>
            </w:tcBorders>
            <w:shd w:val="clear" w:color="auto" w:fill="FFF2CC" w:themeFill="accent4" w:themeFillTint="33"/>
          </w:tcPr>
          <w:p w14:paraId="2FF3CCB9"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370196C5"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5301DAEF" w14:textId="77777777" w:rsidR="00BA1E18" w:rsidRPr="00115D97" w:rsidRDefault="00BA1E18" w:rsidP="001C079D">
            <w:pPr>
              <w:jc w:val="center"/>
              <w:rPr>
                <w:rFonts w:cstheme="minorHAnsi"/>
                <w:sz w:val="20"/>
                <w:szCs w:val="20"/>
                <w:lang w:val="sr-Cyrl-RS"/>
              </w:rPr>
            </w:pPr>
          </w:p>
        </w:tc>
        <w:tc>
          <w:tcPr>
            <w:tcW w:w="1901" w:type="pct"/>
            <w:gridSpan w:val="7"/>
            <w:tcBorders>
              <w:top w:val="double" w:sz="4" w:space="0" w:color="auto"/>
            </w:tcBorders>
            <w:shd w:val="clear" w:color="auto" w:fill="FFF2CC" w:themeFill="accent4" w:themeFillTint="33"/>
          </w:tcPr>
          <w:p w14:paraId="0938D4B9"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180C5934" w14:textId="77777777" w:rsidTr="00840648">
        <w:trPr>
          <w:trHeight w:val="386"/>
        </w:trPr>
        <w:tc>
          <w:tcPr>
            <w:tcW w:w="845" w:type="pct"/>
            <w:vMerge/>
            <w:tcBorders>
              <w:left w:val="double" w:sz="4" w:space="0" w:color="auto"/>
            </w:tcBorders>
            <w:shd w:val="clear" w:color="auto" w:fill="FFF2CC" w:themeFill="accent4" w:themeFillTint="33"/>
          </w:tcPr>
          <w:p w14:paraId="5A1177F0" w14:textId="77777777" w:rsidR="00BA1E18" w:rsidRPr="00115D97" w:rsidRDefault="00BA1E18" w:rsidP="001C079D">
            <w:pPr>
              <w:rPr>
                <w:rFonts w:cstheme="minorHAnsi"/>
                <w:sz w:val="20"/>
                <w:szCs w:val="20"/>
                <w:lang w:val="sr-Cyrl-RS"/>
              </w:rPr>
            </w:pPr>
          </w:p>
        </w:tc>
        <w:tc>
          <w:tcPr>
            <w:tcW w:w="392" w:type="pct"/>
            <w:gridSpan w:val="2"/>
            <w:vMerge/>
            <w:shd w:val="clear" w:color="auto" w:fill="FFF2CC" w:themeFill="accent4" w:themeFillTint="33"/>
          </w:tcPr>
          <w:p w14:paraId="6B33256D" w14:textId="77777777" w:rsidR="00BA1E18" w:rsidRPr="00115D97" w:rsidRDefault="00BA1E18" w:rsidP="001C079D">
            <w:pPr>
              <w:rPr>
                <w:rFonts w:cstheme="minorHAnsi"/>
                <w:sz w:val="20"/>
                <w:szCs w:val="20"/>
                <w:lang w:val="sr-Cyrl-RS"/>
              </w:rPr>
            </w:pPr>
          </w:p>
        </w:tc>
        <w:tc>
          <w:tcPr>
            <w:tcW w:w="450" w:type="pct"/>
            <w:gridSpan w:val="2"/>
            <w:vMerge/>
            <w:shd w:val="clear" w:color="auto" w:fill="FFF2CC" w:themeFill="accent4" w:themeFillTint="33"/>
          </w:tcPr>
          <w:p w14:paraId="242FAE60" w14:textId="77777777" w:rsidR="00BA1E18" w:rsidRPr="00115D97" w:rsidRDefault="00BA1E18" w:rsidP="001C079D">
            <w:pPr>
              <w:rPr>
                <w:rFonts w:cstheme="minorHAnsi"/>
                <w:sz w:val="20"/>
                <w:szCs w:val="20"/>
                <w:lang w:val="sr-Cyrl-RS"/>
              </w:rPr>
            </w:pPr>
          </w:p>
        </w:tc>
        <w:tc>
          <w:tcPr>
            <w:tcW w:w="406" w:type="pct"/>
            <w:gridSpan w:val="2"/>
            <w:vMerge/>
            <w:shd w:val="clear" w:color="auto" w:fill="FFF2CC" w:themeFill="accent4" w:themeFillTint="33"/>
          </w:tcPr>
          <w:p w14:paraId="54416261" w14:textId="77777777" w:rsidR="00BA1E18" w:rsidRPr="00115D97" w:rsidRDefault="00BA1E18" w:rsidP="001C079D">
            <w:pPr>
              <w:jc w:val="center"/>
              <w:rPr>
                <w:rFonts w:cstheme="minorHAnsi"/>
                <w:sz w:val="20"/>
                <w:szCs w:val="20"/>
                <w:lang w:val="sr-Cyrl-RS"/>
              </w:rPr>
            </w:pPr>
          </w:p>
        </w:tc>
        <w:tc>
          <w:tcPr>
            <w:tcW w:w="535" w:type="pct"/>
            <w:gridSpan w:val="3"/>
            <w:vMerge/>
            <w:shd w:val="clear" w:color="auto" w:fill="FFF2CC" w:themeFill="accent4" w:themeFillTint="33"/>
          </w:tcPr>
          <w:p w14:paraId="6B680458"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107B8D65" w14:textId="77777777" w:rsidR="00BA1E18" w:rsidRPr="00115D97" w:rsidRDefault="00BA1E18" w:rsidP="001C079D">
            <w:pPr>
              <w:jc w:val="center"/>
              <w:rPr>
                <w:rFonts w:cstheme="minorHAnsi"/>
                <w:sz w:val="20"/>
                <w:szCs w:val="20"/>
                <w:lang w:val="sr-Cyrl-RS"/>
              </w:rPr>
            </w:pPr>
          </w:p>
        </w:tc>
        <w:tc>
          <w:tcPr>
            <w:tcW w:w="481" w:type="pct"/>
            <w:gridSpan w:val="2"/>
            <w:shd w:val="clear" w:color="auto" w:fill="FFF2CC" w:themeFill="accent4" w:themeFillTint="33"/>
          </w:tcPr>
          <w:p w14:paraId="6EEC250B"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54" w:type="pct"/>
            <w:shd w:val="clear" w:color="auto" w:fill="FFF2CC" w:themeFill="accent4" w:themeFillTint="33"/>
          </w:tcPr>
          <w:p w14:paraId="7456108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82" w:type="pct"/>
            <w:gridSpan w:val="2"/>
            <w:shd w:val="clear" w:color="auto" w:fill="FFF2CC" w:themeFill="accent4" w:themeFillTint="33"/>
          </w:tcPr>
          <w:p w14:paraId="24C4FCDC"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83" w:type="pct"/>
            <w:gridSpan w:val="2"/>
            <w:shd w:val="clear" w:color="auto" w:fill="FFF2CC" w:themeFill="accent4" w:themeFillTint="33"/>
          </w:tcPr>
          <w:p w14:paraId="34255A7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BA1E18" w:rsidRPr="00115D97" w14:paraId="2837D6D2" w14:textId="77777777" w:rsidTr="00840648">
        <w:trPr>
          <w:trHeight w:val="543"/>
        </w:trPr>
        <w:tc>
          <w:tcPr>
            <w:tcW w:w="845" w:type="pct"/>
            <w:vMerge w:val="restart"/>
            <w:tcBorders>
              <w:left w:val="double" w:sz="4" w:space="0" w:color="auto"/>
            </w:tcBorders>
          </w:tcPr>
          <w:p w14:paraId="5760C90C" w14:textId="77777777" w:rsidR="00BA1E18" w:rsidRPr="00115D97" w:rsidRDefault="00BA1E18"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9</w:t>
            </w:r>
            <w:r w:rsidRPr="00115D97">
              <w:rPr>
                <w:rFonts w:cstheme="minorHAnsi"/>
                <w:sz w:val="20"/>
                <w:szCs w:val="20"/>
                <w:lang w:val="sr-Cyrl-RS"/>
              </w:rPr>
              <w:t>.1</w:t>
            </w:r>
            <w:r w:rsidR="00BE3A14" w:rsidRPr="00115D97">
              <w:rPr>
                <w:rFonts w:cstheme="minorHAnsi"/>
                <w:sz w:val="20"/>
                <w:szCs w:val="20"/>
                <w:lang w:val="sr-Cyrl-RS"/>
              </w:rPr>
              <w:t>.</w:t>
            </w:r>
          </w:p>
          <w:p w14:paraId="5195FD2A" w14:textId="74236515" w:rsidR="00BE3A14" w:rsidRPr="00115D97" w:rsidRDefault="00BE3A14" w:rsidP="001C079D">
            <w:pPr>
              <w:rPr>
                <w:rFonts w:cstheme="minorHAnsi"/>
                <w:color w:val="000000"/>
                <w:sz w:val="20"/>
                <w:szCs w:val="20"/>
                <w:shd w:val="clear" w:color="auto" w:fill="FFFFFF"/>
                <w:lang w:val="sr-Cyrl-RS"/>
              </w:rPr>
            </w:pPr>
            <w:r w:rsidRPr="00115D97">
              <w:rPr>
                <w:rFonts w:cstheme="minorHAnsi"/>
                <w:color w:val="000000"/>
                <w:sz w:val="20"/>
                <w:szCs w:val="20"/>
                <w:shd w:val="clear" w:color="auto" w:fill="FFFFFF"/>
                <w:lang w:val="sr-Cyrl-RS"/>
              </w:rPr>
              <w:t>Укључивање заинтересованих страна у Радну групу за отворене податке.</w:t>
            </w:r>
          </w:p>
          <w:p w14:paraId="2CC6EECB" w14:textId="565FFB9C" w:rsidR="00BE3A14" w:rsidRPr="00115D97" w:rsidRDefault="00BE3A14" w:rsidP="00BE3A14">
            <w:pPr>
              <w:spacing w:after="240"/>
              <w:rPr>
                <w:rFonts w:cstheme="minorHAnsi"/>
                <w:sz w:val="20"/>
                <w:szCs w:val="20"/>
                <w:lang w:val="sr-Cyrl-RS"/>
              </w:rPr>
            </w:pPr>
            <w:r w:rsidRPr="00115D97">
              <w:rPr>
                <w:rFonts w:cstheme="minorHAnsi"/>
                <w:sz w:val="20"/>
                <w:szCs w:val="20"/>
                <w:shd w:val="clear" w:color="auto" w:fill="FFFFFF"/>
                <w:lang w:val="sr-Cyrl-RS"/>
              </w:rPr>
              <w:t>(активност 2.3.1. АП ИКТ)</w:t>
            </w:r>
          </w:p>
        </w:tc>
        <w:tc>
          <w:tcPr>
            <w:tcW w:w="392" w:type="pct"/>
            <w:gridSpan w:val="2"/>
            <w:vMerge w:val="restart"/>
          </w:tcPr>
          <w:p w14:paraId="66C39F7C" w14:textId="50AE7014" w:rsidR="00BA1E18" w:rsidRPr="00115D97" w:rsidRDefault="00982154" w:rsidP="001C079D">
            <w:pPr>
              <w:rPr>
                <w:rFonts w:cstheme="minorHAnsi"/>
                <w:sz w:val="20"/>
                <w:szCs w:val="20"/>
                <w:lang w:val="sr-Cyrl-RS"/>
              </w:rPr>
            </w:pPr>
            <w:r w:rsidRPr="00115D97">
              <w:rPr>
                <w:rFonts w:cstheme="minorHAnsi"/>
                <w:sz w:val="20"/>
                <w:szCs w:val="20"/>
                <w:lang w:val="sr-Cyrl-RS"/>
              </w:rPr>
              <w:t>МП</w:t>
            </w:r>
          </w:p>
        </w:tc>
        <w:tc>
          <w:tcPr>
            <w:tcW w:w="450" w:type="pct"/>
            <w:gridSpan w:val="2"/>
            <w:vMerge w:val="restart"/>
          </w:tcPr>
          <w:p w14:paraId="5698BAAF"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3C3EB8BF"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Правосудне професије</w:t>
            </w:r>
          </w:p>
          <w:p w14:paraId="79CA4BA8" w14:textId="4D4243D0" w:rsidR="00BA1E18" w:rsidRPr="00115D97" w:rsidRDefault="00982154" w:rsidP="00982154">
            <w:pPr>
              <w:rPr>
                <w:rFonts w:cstheme="minorHAnsi"/>
                <w:sz w:val="20"/>
                <w:szCs w:val="20"/>
                <w:lang w:val="sr-Cyrl-RS"/>
              </w:rPr>
            </w:pPr>
            <w:r w:rsidRPr="00115D97">
              <w:rPr>
                <w:rFonts w:eastAsia="Times New Roman" w:cstheme="minorHAnsi"/>
                <w:sz w:val="20"/>
                <w:szCs w:val="20"/>
                <w:lang w:val="sr-Cyrl-RS"/>
              </w:rPr>
              <w:t>Канцеларија за ИТЕ</w:t>
            </w:r>
          </w:p>
        </w:tc>
        <w:tc>
          <w:tcPr>
            <w:tcW w:w="406" w:type="pct"/>
            <w:gridSpan w:val="2"/>
            <w:vMerge w:val="restart"/>
          </w:tcPr>
          <w:p w14:paraId="60C576A6" w14:textId="0DCB16A9" w:rsidR="00BA1E18" w:rsidRPr="00115D97" w:rsidRDefault="00982154" w:rsidP="001C079D">
            <w:pPr>
              <w:rPr>
                <w:rFonts w:cstheme="minorHAnsi"/>
                <w:sz w:val="20"/>
                <w:szCs w:val="20"/>
                <w:lang w:val="sr-Cyrl-RS"/>
              </w:rPr>
            </w:pPr>
            <w:r w:rsidRPr="00115D97">
              <w:rPr>
                <w:rFonts w:cstheme="minorHAnsi"/>
                <w:sz w:val="20"/>
                <w:szCs w:val="20"/>
                <w:lang w:val="sr-Cyrl-RS"/>
              </w:rPr>
              <w:t>4. квартал 2025. године</w:t>
            </w:r>
          </w:p>
        </w:tc>
        <w:tc>
          <w:tcPr>
            <w:tcW w:w="535" w:type="pct"/>
            <w:gridSpan w:val="3"/>
          </w:tcPr>
          <w:p w14:paraId="36FDDC8A"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26599A5" w14:textId="45DF3D8F" w:rsidR="00BA1E18" w:rsidRPr="00115D97" w:rsidRDefault="00BA1E18" w:rsidP="001C079D">
            <w:pPr>
              <w:rPr>
                <w:rFonts w:cstheme="minorHAnsi"/>
                <w:sz w:val="20"/>
                <w:szCs w:val="20"/>
                <w:lang w:val="sr-Cyrl-RS"/>
              </w:rPr>
            </w:pPr>
          </w:p>
        </w:tc>
        <w:tc>
          <w:tcPr>
            <w:tcW w:w="472" w:type="pct"/>
            <w:gridSpan w:val="2"/>
          </w:tcPr>
          <w:p w14:paraId="54BD0515" w14:textId="0FAF8467" w:rsidR="00BA1E18" w:rsidRDefault="00F811E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046AC3">
              <w:rPr>
                <w:rFonts w:ascii="Calibri" w:hAnsi="Calibri" w:cs="Calibri"/>
                <w:sz w:val="18"/>
                <w:szCs w:val="18"/>
                <w:lang w:val="sr-Cyrl-RS"/>
              </w:rPr>
              <w:t xml:space="preserve"> </w:t>
            </w:r>
          </w:p>
          <w:p w14:paraId="6650AA45" w14:textId="77777777" w:rsidR="00046AC3" w:rsidRDefault="00046AC3"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p w14:paraId="5EC41286" w14:textId="015A5084" w:rsidR="005929B4" w:rsidRPr="00547231" w:rsidRDefault="005929B4" w:rsidP="001C079D">
            <w:pPr>
              <w:rPr>
                <w:rFonts w:cstheme="minorHAnsi"/>
                <w:sz w:val="20"/>
                <w:szCs w:val="20"/>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r w:rsidR="00170607">
              <w:rPr>
                <w:rFonts w:ascii="Calibri" w:hAnsi="Calibri" w:cs="Calibri"/>
                <w:sz w:val="18"/>
                <w:szCs w:val="18"/>
                <w:lang w:val="sr-Cyrl-RS"/>
              </w:rPr>
              <w:t xml:space="preserve"> и у оквиру </w:t>
            </w:r>
            <w:r w:rsidR="00170607" w:rsidRPr="001C59BD">
              <w:rPr>
                <w:rFonts w:ascii="Calibri" w:hAnsi="Calibri" w:cs="Calibri"/>
                <w:sz w:val="18"/>
                <w:szCs w:val="18"/>
                <w:lang w:val="sr-Cyrl-RS"/>
              </w:rPr>
              <w:t>акт. 4.</w:t>
            </w:r>
            <w:r w:rsidR="00170607">
              <w:rPr>
                <w:rFonts w:ascii="Calibri" w:hAnsi="Calibri" w:cs="Calibri"/>
                <w:sz w:val="18"/>
                <w:szCs w:val="18"/>
                <w:lang w:val="sr-Cyrl-RS"/>
              </w:rPr>
              <w:t>7</w:t>
            </w:r>
            <w:r w:rsidR="00170607" w:rsidRPr="001C59BD">
              <w:rPr>
                <w:rFonts w:ascii="Calibri" w:hAnsi="Calibri" w:cs="Calibri"/>
                <w:sz w:val="18"/>
                <w:szCs w:val="18"/>
                <w:lang w:val="sr-Cyrl-RS"/>
              </w:rPr>
              <w:t>.</w:t>
            </w:r>
            <w:r w:rsidR="00170607">
              <w:rPr>
                <w:rFonts w:ascii="Calibri" w:hAnsi="Calibri" w:cs="Calibri"/>
                <w:sz w:val="18"/>
                <w:szCs w:val="18"/>
                <w:lang w:val="sr-Cyrl-RS"/>
              </w:rPr>
              <w:t>5</w:t>
            </w:r>
            <w:r w:rsidR="00170607" w:rsidRPr="001C59BD">
              <w:rPr>
                <w:rFonts w:ascii="Calibri" w:hAnsi="Calibri" w:cs="Calibri"/>
                <w:sz w:val="18"/>
                <w:szCs w:val="18"/>
                <w:lang w:val="sr-Cyrl-RS"/>
              </w:rPr>
              <w:t>.</w:t>
            </w:r>
          </w:p>
        </w:tc>
        <w:tc>
          <w:tcPr>
            <w:tcW w:w="481" w:type="pct"/>
            <w:gridSpan w:val="2"/>
          </w:tcPr>
          <w:p w14:paraId="230798BD" w14:textId="77777777" w:rsidR="00BA1E18" w:rsidRPr="00115D97" w:rsidRDefault="00BA1E18" w:rsidP="001C079D">
            <w:pPr>
              <w:rPr>
                <w:rFonts w:cstheme="minorHAnsi"/>
                <w:sz w:val="20"/>
                <w:szCs w:val="20"/>
                <w:lang w:val="sr-Cyrl-RS"/>
              </w:rPr>
            </w:pPr>
          </w:p>
        </w:tc>
        <w:tc>
          <w:tcPr>
            <w:tcW w:w="454" w:type="pct"/>
          </w:tcPr>
          <w:p w14:paraId="757B6060" w14:textId="77777777" w:rsidR="00BA1E18" w:rsidRPr="00115D97" w:rsidRDefault="00BA1E18" w:rsidP="001C079D">
            <w:pPr>
              <w:rPr>
                <w:rFonts w:cstheme="minorHAnsi"/>
                <w:sz w:val="20"/>
                <w:szCs w:val="20"/>
                <w:lang w:val="sr-Cyrl-RS"/>
              </w:rPr>
            </w:pPr>
          </w:p>
        </w:tc>
        <w:tc>
          <w:tcPr>
            <w:tcW w:w="482" w:type="pct"/>
            <w:gridSpan w:val="2"/>
          </w:tcPr>
          <w:p w14:paraId="192D3B4A" w14:textId="77777777" w:rsidR="00BA1E18" w:rsidRPr="00115D97" w:rsidRDefault="00BA1E18" w:rsidP="001C079D">
            <w:pPr>
              <w:rPr>
                <w:rFonts w:cstheme="minorHAnsi"/>
                <w:sz w:val="20"/>
                <w:szCs w:val="20"/>
              </w:rPr>
            </w:pPr>
          </w:p>
        </w:tc>
        <w:tc>
          <w:tcPr>
            <w:tcW w:w="483" w:type="pct"/>
            <w:gridSpan w:val="2"/>
          </w:tcPr>
          <w:p w14:paraId="77483576" w14:textId="77777777" w:rsidR="00BA1E18" w:rsidRPr="00115D97" w:rsidRDefault="00BA1E18" w:rsidP="001C079D">
            <w:pPr>
              <w:rPr>
                <w:rFonts w:cstheme="minorHAnsi"/>
                <w:sz w:val="20"/>
                <w:szCs w:val="20"/>
              </w:rPr>
            </w:pPr>
          </w:p>
        </w:tc>
      </w:tr>
      <w:tr w:rsidR="00BA1E18" w:rsidRPr="00115D97" w14:paraId="591C6DAA" w14:textId="77777777" w:rsidTr="00840648">
        <w:trPr>
          <w:trHeight w:val="140"/>
        </w:trPr>
        <w:tc>
          <w:tcPr>
            <w:tcW w:w="845" w:type="pct"/>
            <w:vMerge/>
            <w:tcBorders>
              <w:left w:val="double" w:sz="4" w:space="0" w:color="auto"/>
            </w:tcBorders>
          </w:tcPr>
          <w:p w14:paraId="0138FFF3" w14:textId="77777777" w:rsidR="00BA1E18" w:rsidRPr="00115D97" w:rsidRDefault="00BA1E18" w:rsidP="001C079D">
            <w:pPr>
              <w:rPr>
                <w:rFonts w:cstheme="minorHAnsi"/>
                <w:sz w:val="20"/>
                <w:szCs w:val="20"/>
                <w:lang w:val="sr-Cyrl-RS"/>
              </w:rPr>
            </w:pPr>
          </w:p>
        </w:tc>
        <w:tc>
          <w:tcPr>
            <w:tcW w:w="392" w:type="pct"/>
            <w:gridSpan w:val="2"/>
            <w:vMerge/>
          </w:tcPr>
          <w:p w14:paraId="02BFAF99" w14:textId="77777777" w:rsidR="00BA1E18" w:rsidRPr="00115D97" w:rsidRDefault="00BA1E18" w:rsidP="001C079D">
            <w:pPr>
              <w:rPr>
                <w:rFonts w:cstheme="minorHAnsi"/>
                <w:sz w:val="20"/>
                <w:szCs w:val="20"/>
              </w:rPr>
            </w:pPr>
          </w:p>
        </w:tc>
        <w:tc>
          <w:tcPr>
            <w:tcW w:w="450" w:type="pct"/>
            <w:gridSpan w:val="2"/>
            <w:vMerge/>
          </w:tcPr>
          <w:p w14:paraId="0EC03B68" w14:textId="77777777" w:rsidR="00BA1E18" w:rsidRPr="00115D97" w:rsidRDefault="00BA1E18" w:rsidP="001C079D">
            <w:pPr>
              <w:rPr>
                <w:rFonts w:cstheme="minorHAnsi"/>
                <w:sz w:val="20"/>
                <w:szCs w:val="20"/>
              </w:rPr>
            </w:pPr>
          </w:p>
        </w:tc>
        <w:tc>
          <w:tcPr>
            <w:tcW w:w="406" w:type="pct"/>
            <w:gridSpan w:val="2"/>
            <w:vMerge/>
          </w:tcPr>
          <w:p w14:paraId="7FB3B3F1" w14:textId="77777777" w:rsidR="00BA1E18" w:rsidRPr="00115D97" w:rsidRDefault="00BA1E18" w:rsidP="001C079D">
            <w:pPr>
              <w:rPr>
                <w:rFonts w:cstheme="minorHAnsi"/>
                <w:sz w:val="20"/>
                <w:szCs w:val="20"/>
              </w:rPr>
            </w:pPr>
          </w:p>
        </w:tc>
        <w:tc>
          <w:tcPr>
            <w:tcW w:w="535" w:type="pct"/>
            <w:gridSpan w:val="3"/>
          </w:tcPr>
          <w:p w14:paraId="2C0B2E15" w14:textId="3D4D7D7C" w:rsidR="00BA1E18" w:rsidRPr="00115D97" w:rsidRDefault="00BA1E18" w:rsidP="001C079D">
            <w:pPr>
              <w:rPr>
                <w:rFonts w:cstheme="minorHAnsi"/>
                <w:sz w:val="20"/>
                <w:szCs w:val="20"/>
                <w:lang w:val="sr-Cyrl-RS"/>
              </w:rPr>
            </w:pPr>
          </w:p>
        </w:tc>
        <w:tc>
          <w:tcPr>
            <w:tcW w:w="472" w:type="pct"/>
            <w:gridSpan w:val="2"/>
          </w:tcPr>
          <w:p w14:paraId="43F3B1B9" w14:textId="77777777" w:rsidR="00BA1E18" w:rsidRPr="00115D97" w:rsidRDefault="00BA1E18" w:rsidP="001C079D">
            <w:pPr>
              <w:rPr>
                <w:rFonts w:cstheme="minorHAnsi"/>
                <w:sz w:val="20"/>
                <w:szCs w:val="20"/>
              </w:rPr>
            </w:pPr>
          </w:p>
        </w:tc>
        <w:tc>
          <w:tcPr>
            <w:tcW w:w="481" w:type="pct"/>
            <w:gridSpan w:val="2"/>
          </w:tcPr>
          <w:p w14:paraId="76F5D4BB" w14:textId="77777777" w:rsidR="00BA1E18" w:rsidRPr="00115D97" w:rsidRDefault="00BA1E18" w:rsidP="001C079D">
            <w:pPr>
              <w:rPr>
                <w:rFonts w:cstheme="minorHAnsi"/>
                <w:sz w:val="20"/>
                <w:szCs w:val="20"/>
              </w:rPr>
            </w:pPr>
          </w:p>
        </w:tc>
        <w:tc>
          <w:tcPr>
            <w:tcW w:w="454" w:type="pct"/>
          </w:tcPr>
          <w:p w14:paraId="4FEEF18F" w14:textId="77777777" w:rsidR="00BA1E18" w:rsidRPr="00115D97" w:rsidRDefault="00BA1E18" w:rsidP="001C079D">
            <w:pPr>
              <w:rPr>
                <w:rFonts w:cstheme="minorHAnsi"/>
                <w:sz w:val="20"/>
                <w:szCs w:val="20"/>
                <w:lang w:val="sr-Cyrl-RS"/>
              </w:rPr>
            </w:pPr>
          </w:p>
        </w:tc>
        <w:tc>
          <w:tcPr>
            <w:tcW w:w="482" w:type="pct"/>
            <w:gridSpan w:val="2"/>
          </w:tcPr>
          <w:p w14:paraId="1CB5DCE2" w14:textId="77777777" w:rsidR="00BA1E18" w:rsidRPr="00115D97" w:rsidRDefault="00BA1E18" w:rsidP="001C079D">
            <w:pPr>
              <w:rPr>
                <w:rFonts w:cstheme="minorHAnsi"/>
                <w:sz w:val="20"/>
                <w:szCs w:val="20"/>
              </w:rPr>
            </w:pPr>
          </w:p>
        </w:tc>
        <w:tc>
          <w:tcPr>
            <w:tcW w:w="483" w:type="pct"/>
            <w:gridSpan w:val="2"/>
          </w:tcPr>
          <w:p w14:paraId="07E78D17" w14:textId="77777777" w:rsidR="00BA1E18" w:rsidRPr="00115D97" w:rsidRDefault="00BA1E18" w:rsidP="001C079D">
            <w:pPr>
              <w:rPr>
                <w:rFonts w:cstheme="minorHAnsi"/>
                <w:sz w:val="20"/>
                <w:szCs w:val="20"/>
              </w:rPr>
            </w:pPr>
          </w:p>
        </w:tc>
      </w:tr>
      <w:tr w:rsidR="00BA1E18" w:rsidRPr="00115D97" w14:paraId="59F0400C" w14:textId="77777777" w:rsidTr="00840648">
        <w:trPr>
          <w:trHeight w:val="140"/>
        </w:trPr>
        <w:tc>
          <w:tcPr>
            <w:tcW w:w="845" w:type="pct"/>
            <w:tcBorders>
              <w:left w:val="double" w:sz="4" w:space="0" w:color="auto"/>
            </w:tcBorders>
          </w:tcPr>
          <w:p w14:paraId="09ABA67E" w14:textId="77777777" w:rsidR="00BA1E18" w:rsidRPr="00115D97" w:rsidRDefault="00BA1E18"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w:t>
            </w:r>
            <w:r w:rsidRPr="00115D97">
              <w:rPr>
                <w:rFonts w:cstheme="minorHAnsi"/>
                <w:sz w:val="20"/>
                <w:szCs w:val="20"/>
              </w:rPr>
              <w:t>9</w:t>
            </w:r>
            <w:r w:rsidRPr="00115D97">
              <w:rPr>
                <w:rFonts w:cstheme="minorHAnsi"/>
                <w:sz w:val="20"/>
                <w:szCs w:val="20"/>
                <w:lang w:val="sr-Cyrl-RS"/>
              </w:rPr>
              <w:t>.2</w:t>
            </w:r>
            <w:r w:rsidR="00BE3A14" w:rsidRPr="00115D97">
              <w:rPr>
                <w:rFonts w:cstheme="minorHAnsi"/>
                <w:sz w:val="20"/>
                <w:szCs w:val="20"/>
                <w:lang w:val="sr-Cyrl-RS"/>
              </w:rPr>
              <w:t>.</w:t>
            </w:r>
          </w:p>
          <w:p w14:paraId="18A11FBE" w14:textId="225656B2" w:rsidR="00BE3A14" w:rsidRPr="00115D97" w:rsidRDefault="00BE3A14" w:rsidP="001C079D">
            <w:pPr>
              <w:rPr>
                <w:rFonts w:cstheme="minorHAnsi"/>
                <w:color w:val="000000"/>
                <w:sz w:val="20"/>
                <w:szCs w:val="20"/>
                <w:shd w:val="clear" w:color="auto" w:fill="FFFFFF"/>
                <w:lang w:val="sr-Cyrl-RS"/>
              </w:rPr>
            </w:pPr>
            <w:r w:rsidRPr="00115D97">
              <w:rPr>
                <w:rFonts w:cstheme="minorHAnsi"/>
                <w:color w:val="000000"/>
                <w:sz w:val="20"/>
                <w:szCs w:val="20"/>
                <w:shd w:val="clear" w:color="auto" w:fill="FFFFFF"/>
                <w:lang w:val="sr-Cyrl-RS"/>
              </w:rPr>
              <w:t>Израда плана отварања података за 2023/2024/2025. годину који су од значаја за развој апликација и софтверских решења.</w:t>
            </w:r>
          </w:p>
          <w:p w14:paraId="32A80972" w14:textId="5D14CDC9" w:rsidR="00BE3A14" w:rsidRPr="00115D97" w:rsidRDefault="00BE3A14" w:rsidP="00BE3A14">
            <w:pPr>
              <w:spacing w:after="240"/>
              <w:rPr>
                <w:rFonts w:cstheme="minorHAnsi"/>
                <w:sz w:val="20"/>
                <w:szCs w:val="20"/>
                <w:lang w:val="sr-Cyrl-RS"/>
              </w:rPr>
            </w:pPr>
            <w:r w:rsidRPr="00115D97">
              <w:rPr>
                <w:rFonts w:cstheme="minorHAnsi"/>
                <w:sz w:val="20"/>
                <w:szCs w:val="20"/>
                <w:shd w:val="clear" w:color="auto" w:fill="FFFFFF"/>
                <w:lang w:val="sr-Cyrl-RS"/>
              </w:rPr>
              <w:t>(активност 2.3.2. АП ИКТ)</w:t>
            </w:r>
          </w:p>
        </w:tc>
        <w:tc>
          <w:tcPr>
            <w:tcW w:w="392" w:type="pct"/>
            <w:gridSpan w:val="2"/>
          </w:tcPr>
          <w:p w14:paraId="737F2976" w14:textId="7D552F77" w:rsidR="00BA1E18" w:rsidRPr="00115D97" w:rsidRDefault="00982154"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33A57685"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6DC0AB40"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Правосудне професије</w:t>
            </w:r>
          </w:p>
          <w:p w14:paraId="706685E8" w14:textId="13769569" w:rsidR="00BA1E18" w:rsidRPr="00115D97" w:rsidRDefault="00982154" w:rsidP="00982154">
            <w:pPr>
              <w:rPr>
                <w:rFonts w:cstheme="minorHAnsi"/>
                <w:sz w:val="20"/>
                <w:szCs w:val="20"/>
                <w:lang w:val="sr-Cyrl-RS"/>
              </w:rPr>
            </w:pPr>
            <w:r w:rsidRPr="00115D97">
              <w:rPr>
                <w:rFonts w:eastAsia="Times New Roman" w:cstheme="minorHAnsi"/>
                <w:sz w:val="20"/>
                <w:szCs w:val="20"/>
                <w:lang w:val="sr-Cyrl-RS"/>
              </w:rPr>
              <w:t>Канцеларија за ИТЕ</w:t>
            </w:r>
          </w:p>
        </w:tc>
        <w:tc>
          <w:tcPr>
            <w:tcW w:w="406" w:type="pct"/>
            <w:gridSpan w:val="2"/>
          </w:tcPr>
          <w:p w14:paraId="282C00CE" w14:textId="7E26704F" w:rsidR="00BA1E18" w:rsidRPr="00115D97" w:rsidRDefault="00982154" w:rsidP="001C079D">
            <w:pPr>
              <w:rPr>
                <w:rFonts w:cstheme="minorHAnsi"/>
                <w:sz w:val="20"/>
                <w:szCs w:val="20"/>
                <w:lang w:val="sr-Cyrl-RS"/>
              </w:rPr>
            </w:pPr>
            <w:r w:rsidRPr="00115D97">
              <w:rPr>
                <w:rFonts w:cstheme="minorHAnsi"/>
                <w:sz w:val="20"/>
                <w:szCs w:val="20"/>
                <w:lang w:val="sr-Cyrl-RS"/>
              </w:rPr>
              <w:t>4. квартал 2025. године</w:t>
            </w:r>
          </w:p>
        </w:tc>
        <w:tc>
          <w:tcPr>
            <w:tcW w:w="535" w:type="pct"/>
            <w:gridSpan w:val="3"/>
          </w:tcPr>
          <w:p w14:paraId="4587E23B"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B27AB7D" w14:textId="77777777" w:rsidR="00BA1E18" w:rsidRPr="00115D97" w:rsidRDefault="00BA1E18" w:rsidP="001C079D">
            <w:pPr>
              <w:rPr>
                <w:rFonts w:cstheme="minorHAnsi"/>
                <w:sz w:val="20"/>
                <w:szCs w:val="20"/>
                <w:lang w:val="sr-Cyrl-RS"/>
              </w:rPr>
            </w:pPr>
          </w:p>
        </w:tc>
        <w:tc>
          <w:tcPr>
            <w:tcW w:w="472" w:type="pct"/>
            <w:gridSpan w:val="2"/>
          </w:tcPr>
          <w:p w14:paraId="6A5ACA15" w14:textId="00CF8AE9" w:rsidR="00BA1E18" w:rsidRDefault="00806B5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046AC3">
              <w:rPr>
                <w:rFonts w:ascii="Calibri" w:hAnsi="Calibri" w:cs="Calibri"/>
                <w:sz w:val="18"/>
                <w:szCs w:val="18"/>
                <w:lang w:val="sr-Cyrl-RS"/>
              </w:rPr>
              <w:t xml:space="preserve"> </w:t>
            </w:r>
          </w:p>
          <w:p w14:paraId="615640F2" w14:textId="77777777" w:rsidR="00046AC3" w:rsidRDefault="00046AC3"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p>
          <w:p w14:paraId="4FE55881" w14:textId="77777777" w:rsidR="005929B4" w:rsidRDefault="005929B4"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r w:rsidR="00170607">
              <w:rPr>
                <w:rFonts w:ascii="Calibri" w:hAnsi="Calibri" w:cs="Calibri"/>
                <w:sz w:val="18"/>
                <w:szCs w:val="18"/>
                <w:lang w:val="sr-Cyrl-RS"/>
              </w:rPr>
              <w:t xml:space="preserve"> и</w:t>
            </w:r>
          </w:p>
          <w:p w14:paraId="7BEAAD47" w14:textId="72886F9E" w:rsidR="00170607" w:rsidRPr="00115D97" w:rsidRDefault="00170607" w:rsidP="001C079D">
            <w:pPr>
              <w:rPr>
                <w:rFonts w:cstheme="minorHAnsi"/>
                <w:sz w:val="20"/>
                <w:szCs w:val="20"/>
                <w:lang w:val="sr-Cyrl-RS"/>
              </w:rPr>
            </w:pPr>
            <w:r w:rsidRPr="001C59BD">
              <w:rPr>
                <w:rFonts w:ascii="Calibri" w:hAnsi="Calibri" w:cs="Calibri"/>
                <w:sz w:val="18"/>
                <w:szCs w:val="18"/>
                <w:lang w:val="sr-Cyrl-RS"/>
              </w:rPr>
              <w:t>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1" w:type="pct"/>
            <w:gridSpan w:val="2"/>
          </w:tcPr>
          <w:p w14:paraId="750678F2" w14:textId="77777777" w:rsidR="00BA1E18" w:rsidRPr="00115D97" w:rsidRDefault="00BA1E18" w:rsidP="001C079D">
            <w:pPr>
              <w:rPr>
                <w:rFonts w:cstheme="minorHAnsi"/>
                <w:sz w:val="20"/>
                <w:szCs w:val="20"/>
                <w:lang w:val="sr-Cyrl-RS"/>
              </w:rPr>
            </w:pPr>
          </w:p>
        </w:tc>
        <w:tc>
          <w:tcPr>
            <w:tcW w:w="454" w:type="pct"/>
          </w:tcPr>
          <w:p w14:paraId="145ADB5F" w14:textId="77777777" w:rsidR="00BA1E18" w:rsidRPr="00115D97" w:rsidRDefault="00BA1E18" w:rsidP="001C079D">
            <w:pPr>
              <w:rPr>
                <w:rFonts w:cstheme="minorHAnsi"/>
                <w:sz w:val="20"/>
                <w:szCs w:val="20"/>
                <w:lang w:val="sr-Cyrl-RS"/>
              </w:rPr>
            </w:pPr>
          </w:p>
        </w:tc>
        <w:tc>
          <w:tcPr>
            <w:tcW w:w="482" w:type="pct"/>
            <w:gridSpan w:val="2"/>
          </w:tcPr>
          <w:p w14:paraId="7C9E7DEF" w14:textId="77777777" w:rsidR="00BA1E18" w:rsidRPr="00115D97" w:rsidRDefault="00BA1E18" w:rsidP="001C079D">
            <w:pPr>
              <w:rPr>
                <w:rFonts w:cstheme="minorHAnsi"/>
                <w:sz w:val="20"/>
                <w:szCs w:val="20"/>
                <w:lang w:val="sr-Cyrl-RS"/>
              </w:rPr>
            </w:pPr>
          </w:p>
        </w:tc>
        <w:tc>
          <w:tcPr>
            <w:tcW w:w="483" w:type="pct"/>
            <w:gridSpan w:val="2"/>
          </w:tcPr>
          <w:p w14:paraId="67524364" w14:textId="77777777" w:rsidR="00BA1E18" w:rsidRPr="00115D97" w:rsidRDefault="00BA1E18" w:rsidP="001C079D">
            <w:pPr>
              <w:rPr>
                <w:rFonts w:cstheme="minorHAnsi"/>
                <w:sz w:val="20"/>
                <w:szCs w:val="20"/>
                <w:lang w:val="sr-Cyrl-RS"/>
              </w:rPr>
            </w:pPr>
          </w:p>
        </w:tc>
      </w:tr>
      <w:tr w:rsidR="00BE3A14" w:rsidRPr="00115D97" w14:paraId="34555767" w14:textId="77777777" w:rsidTr="00840648">
        <w:trPr>
          <w:trHeight w:val="140"/>
        </w:trPr>
        <w:tc>
          <w:tcPr>
            <w:tcW w:w="845" w:type="pct"/>
            <w:tcBorders>
              <w:left w:val="double" w:sz="4" w:space="0" w:color="auto"/>
            </w:tcBorders>
          </w:tcPr>
          <w:p w14:paraId="16487456" w14:textId="77777777" w:rsidR="00BE3A14" w:rsidRPr="00115D97" w:rsidRDefault="00BE3A14" w:rsidP="001C079D">
            <w:pPr>
              <w:rPr>
                <w:rFonts w:cstheme="minorHAnsi"/>
                <w:sz w:val="20"/>
                <w:szCs w:val="20"/>
                <w:lang w:val="sr-Cyrl-RS"/>
              </w:rPr>
            </w:pPr>
            <w:r w:rsidRPr="00115D97">
              <w:rPr>
                <w:rFonts w:cstheme="minorHAnsi"/>
                <w:sz w:val="20"/>
                <w:szCs w:val="20"/>
                <w:lang w:val="sr-Cyrl-RS"/>
              </w:rPr>
              <w:t>5.9.3.</w:t>
            </w:r>
          </w:p>
          <w:p w14:paraId="771A6551" w14:textId="35C57AB1" w:rsidR="00BE3A14" w:rsidRPr="00115D97" w:rsidRDefault="00BE3A14" w:rsidP="001C079D">
            <w:pPr>
              <w:rPr>
                <w:rFonts w:cstheme="minorHAnsi"/>
                <w:sz w:val="20"/>
                <w:szCs w:val="20"/>
                <w:lang w:val="sr-Cyrl-RS"/>
              </w:rPr>
            </w:pPr>
            <w:r w:rsidRPr="00115D97">
              <w:rPr>
                <w:rFonts w:cstheme="minorHAnsi"/>
                <w:color w:val="000000"/>
                <w:sz w:val="20"/>
                <w:szCs w:val="20"/>
                <w:shd w:val="clear" w:color="auto" w:fill="FFFFFF"/>
                <w:lang w:val="sr-Cyrl-RS"/>
              </w:rPr>
              <w:t xml:space="preserve">Развој нових сетова статистичких и других података из јавно доступних евиденцијама правосуђа у машински читљивом формату и </w:t>
            </w:r>
            <w:r w:rsidR="00555BC9" w:rsidRPr="00115D97">
              <w:rPr>
                <w:rFonts w:cstheme="minorHAnsi"/>
                <w:color w:val="000000"/>
                <w:sz w:val="20"/>
                <w:szCs w:val="20"/>
                <w:shd w:val="clear" w:color="auto" w:fill="FFFFFF"/>
                <w:lang w:val="sr-Cyrl-RS"/>
              </w:rPr>
              <w:t>објављивање</w:t>
            </w:r>
            <w:r w:rsidRPr="00115D97">
              <w:rPr>
                <w:rFonts w:cstheme="minorHAnsi"/>
                <w:color w:val="000000"/>
                <w:sz w:val="20"/>
                <w:szCs w:val="20"/>
                <w:shd w:val="clear" w:color="auto" w:fill="FFFFFF"/>
                <w:lang w:val="sr-Cyrl-RS"/>
              </w:rPr>
              <w:t xml:space="preserve"> на Порталу отворених података.</w:t>
            </w:r>
          </w:p>
          <w:p w14:paraId="0C99C096" w14:textId="3FB32976" w:rsidR="00BE3A14" w:rsidRPr="00115D97" w:rsidRDefault="00BE3A14" w:rsidP="00BE3A14">
            <w:pPr>
              <w:spacing w:after="240"/>
              <w:rPr>
                <w:rFonts w:cstheme="minorHAnsi"/>
                <w:sz w:val="20"/>
                <w:szCs w:val="20"/>
                <w:lang w:val="sr-Cyrl-RS"/>
              </w:rPr>
            </w:pPr>
            <w:r w:rsidRPr="00115D97">
              <w:rPr>
                <w:rFonts w:cstheme="minorHAnsi"/>
                <w:sz w:val="20"/>
                <w:szCs w:val="20"/>
                <w:shd w:val="clear" w:color="auto" w:fill="FFFFFF"/>
                <w:lang w:val="sr-Cyrl-RS"/>
              </w:rPr>
              <w:t>(активност 2.3.3. АП ИКТ)</w:t>
            </w:r>
          </w:p>
        </w:tc>
        <w:tc>
          <w:tcPr>
            <w:tcW w:w="392" w:type="pct"/>
            <w:gridSpan w:val="2"/>
          </w:tcPr>
          <w:p w14:paraId="017DF28B" w14:textId="66A60EEF" w:rsidR="00BE3A14" w:rsidRPr="00115D97" w:rsidRDefault="00982154" w:rsidP="001C079D">
            <w:pPr>
              <w:rPr>
                <w:rFonts w:cstheme="minorHAnsi"/>
                <w:sz w:val="20"/>
                <w:szCs w:val="20"/>
                <w:lang w:val="sr-Cyrl-RS"/>
              </w:rPr>
            </w:pPr>
            <w:r w:rsidRPr="00115D97">
              <w:rPr>
                <w:rFonts w:cstheme="minorHAnsi"/>
                <w:sz w:val="20"/>
                <w:szCs w:val="20"/>
                <w:lang w:val="sr-Cyrl-RS"/>
              </w:rPr>
              <w:t>МП</w:t>
            </w:r>
          </w:p>
        </w:tc>
        <w:tc>
          <w:tcPr>
            <w:tcW w:w="450" w:type="pct"/>
            <w:gridSpan w:val="2"/>
          </w:tcPr>
          <w:p w14:paraId="474EAAFF"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3002C7EA" w14:textId="77777777" w:rsidR="00982154" w:rsidRPr="00115D97" w:rsidRDefault="00982154" w:rsidP="00982154">
            <w:pPr>
              <w:rPr>
                <w:rFonts w:eastAsia="Times New Roman" w:cstheme="minorHAnsi"/>
                <w:sz w:val="20"/>
                <w:szCs w:val="20"/>
                <w:lang w:val="sr-Cyrl-RS"/>
              </w:rPr>
            </w:pPr>
            <w:r w:rsidRPr="00115D97">
              <w:rPr>
                <w:rFonts w:eastAsia="Times New Roman" w:cstheme="minorHAnsi"/>
                <w:sz w:val="20"/>
                <w:szCs w:val="20"/>
                <w:lang w:val="sr-Cyrl-RS"/>
              </w:rPr>
              <w:t>Правосудне професије</w:t>
            </w:r>
          </w:p>
          <w:p w14:paraId="57CE6CE0" w14:textId="75BC1639" w:rsidR="00BE3A14" w:rsidRPr="00115D97" w:rsidRDefault="00982154" w:rsidP="00982154">
            <w:pPr>
              <w:rPr>
                <w:rFonts w:cstheme="minorHAnsi"/>
                <w:sz w:val="20"/>
                <w:szCs w:val="20"/>
                <w:lang w:val="sr-Cyrl-RS"/>
              </w:rPr>
            </w:pPr>
            <w:r w:rsidRPr="00115D97">
              <w:rPr>
                <w:rFonts w:eastAsia="Times New Roman" w:cstheme="minorHAnsi"/>
                <w:sz w:val="20"/>
                <w:szCs w:val="20"/>
                <w:lang w:val="sr-Cyrl-RS"/>
              </w:rPr>
              <w:t>Канцеларија за ИТЕ</w:t>
            </w:r>
          </w:p>
        </w:tc>
        <w:tc>
          <w:tcPr>
            <w:tcW w:w="406" w:type="pct"/>
            <w:gridSpan w:val="2"/>
          </w:tcPr>
          <w:p w14:paraId="2533B7ED" w14:textId="23AF8721" w:rsidR="00BE3A14" w:rsidRPr="00115D97" w:rsidRDefault="00982154" w:rsidP="001C079D">
            <w:pPr>
              <w:rPr>
                <w:rFonts w:cstheme="minorHAnsi"/>
                <w:sz w:val="20"/>
                <w:szCs w:val="20"/>
                <w:lang w:val="sr-Cyrl-RS"/>
              </w:rPr>
            </w:pPr>
            <w:r w:rsidRPr="00115D97">
              <w:rPr>
                <w:rFonts w:cstheme="minorHAnsi"/>
                <w:sz w:val="20"/>
                <w:szCs w:val="20"/>
                <w:lang w:val="sr-Cyrl-RS"/>
              </w:rPr>
              <w:t>4. квартал 2025. године</w:t>
            </w:r>
          </w:p>
        </w:tc>
        <w:tc>
          <w:tcPr>
            <w:tcW w:w="535" w:type="pct"/>
            <w:gridSpan w:val="3"/>
          </w:tcPr>
          <w:p w14:paraId="2996DCD8"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6E4B431" w14:textId="77777777" w:rsidR="00AD741C" w:rsidRDefault="00AD741C" w:rsidP="001C079D">
            <w:pPr>
              <w:rPr>
                <w:rFonts w:cstheme="minorHAnsi"/>
                <w:sz w:val="20"/>
                <w:szCs w:val="20"/>
                <w:lang w:val="sr-Cyrl-RS"/>
              </w:rPr>
            </w:pPr>
          </w:p>
          <w:p w14:paraId="4C23C947" w14:textId="591FA67E" w:rsidR="00BE3A14" w:rsidRPr="00115D97" w:rsidRDefault="00934CBD" w:rsidP="001C079D">
            <w:pPr>
              <w:rPr>
                <w:rFonts w:cstheme="minorHAnsi"/>
                <w:sz w:val="20"/>
                <w:szCs w:val="20"/>
                <w:lang w:val="sr-Cyrl-RS"/>
              </w:rPr>
            </w:pPr>
            <w:r>
              <w:rPr>
                <w:rFonts w:cstheme="minorHAnsi"/>
                <w:sz w:val="20"/>
                <w:szCs w:val="20"/>
                <w:lang w:val="sr-Cyrl-RS"/>
              </w:rPr>
              <w:t>Потребна донаторска  подршка</w:t>
            </w:r>
            <w:r w:rsidR="00AD741C">
              <w:rPr>
                <w:rFonts w:cstheme="minorHAnsi"/>
                <w:sz w:val="20"/>
                <w:szCs w:val="20"/>
                <w:lang w:val="sr-Cyrl-RS"/>
              </w:rPr>
              <w:t xml:space="preserve"> у €</w:t>
            </w:r>
          </w:p>
        </w:tc>
        <w:tc>
          <w:tcPr>
            <w:tcW w:w="472" w:type="pct"/>
            <w:gridSpan w:val="2"/>
          </w:tcPr>
          <w:p w14:paraId="13ED7BE4" w14:textId="2E6DBFEC" w:rsidR="00BE3A14" w:rsidRPr="00115D97" w:rsidRDefault="002F018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1" w:type="pct"/>
            <w:gridSpan w:val="2"/>
          </w:tcPr>
          <w:p w14:paraId="18B69E2A" w14:textId="77777777" w:rsidR="00BE3A14" w:rsidRPr="00115D97" w:rsidRDefault="00BE3A14" w:rsidP="001C079D">
            <w:pPr>
              <w:rPr>
                <w:rFonts w:cstheme="minorHAnsi"/>
                <w:sz w:val="20"/>
                <w:szCs w:val="20"/>
                <w:lang w:val="sr-Cyrl-RS"/>
              </w:rPr>
            </w:pPr>
          </w:p>
        </w:tc>
        <w:tc>
          <w:tcPr>
            <w:tcW w:w="454" w:type="pct"/>
          </w:tcPr>
          <w:p w14:paraId="30DE7DE9" w14:textId="77777777" w:rsidR="00BE3A14" w:rsidRPr="00115D97" w:rsidRDefault="00BE3A14" w:rsidP="001C079D">
            <w:pPr>
              <w:rPr>
                <w:rFonts w:cstheme="minorHAnsi"/>
                <w:sz w:val="20"/>
                <w:szCs w:val="20"/>
                <w:lang w:val="sr-Cyrl-RS"/>
              </w:rPr>
            </w:pPr>
          </w:p>
        </w:tc>
        <w:tc>
          <w:tcPr>
            <w:tcW w:w="482" w:type="pct"/>
            <w:gridSpan w:val="2"/>
          </w:tcPr>
          <w:p w14:paraId="62912683" w14:textId="77777777" w:rsidR="00BE3A14" w:rsidRPr="00115D97" w:rsidRDefault="00BE3A14" w:rsidP="001C079D">
            <w:pPr>
              <w:rPr>
                <w:rFonts w:cstheme="minorHAnsi"/>
                <w:sz w:val="20"/>
                <w:szCs w:val="20"/>
                <w:lang w:val="sr-Cyrl-RS"/>
              </w:rPr>
            </w:pPr>
          </w:p>
        </w:tc>
        <w:tc>
          <w:tcPr>
            <w:tcW w:w="483" w:type="pct"/>
            <w:gridSpan w:val="2"/>
          </w:tcPr>
          <w:p w14:paraId="57D09FB3" w14:textId="77777777" w:rsidR="00AD741C" w:rsidRDefault="00AD741C" w:rsidP="001C079D">
            <w:pPr>
              <w:rPr>
                <w:rFonts w:cstheme="minorHAnsi"/>
                <w:sz w:val="20"/>
                <w:szCs w:val="20"/>
                <w:lang w:val="sr-Cyrl-RS"/>
              </w:rPr>
            </w:pPr>
          </w:p>
          <w:p w14:paraId="7640DE74" w14:textId="77777777" w:rsidR="00AD741C" w:rsidRDefault="00AD741C" w:rsidP="001C079D">
            <w:pPr>
              <w:rPr>
                <w:rFonts w:cstheme="minorHAnsi"/>
                <w:sz w:val="20"/>
                <w:szCs w:val="20"/>
                <w:lang w:val="sr-Cyrl-RS"/>
              </w:rPr>
            </w:pPr>
          </w:p>
          <w:p w14:paraId="5655EBC9" w14:textId="77777777" w:rsidR="00AD741C" w:rsidRDefault="00AD741C" w:rsidP="001C079D">
            <w:pPr>
              <w:rPr>
                <w:rFonts w:cstheme="minorHAnsi"/>
                <w:sz w:val="20"/>
                <w:szCs w:val="20"/>
                <w:lang w:val="sr-Cyrl-RS"/>
              </w:rPr>
            </w:pPr>
          </w:p>
          <w:p w14:paraId="66EA8BF7" w14:textId="77777777" w:rsidR="00AD741C" w:rsidRDefault="00AD741C" w:rsidP="001C079D">
            <w:pPr>
              <w:rPr>
                <w:rFonts w:cstheme="minorHAnsi"/>
                <w:sz w:val="20"/>
                <w:szCs w:val="20"/>
                <w:lang w:val="sr-Cyrl-RS"/>
              </w:rPr>
            </w:pPr>
          </w:p>
          <w:p w14:paraId="0F77F758" w14:textId="77777777" w:rsidR="00AD741C" w:rsidRDefault="00AD741C" w:rsidP="001C079D">
            <w:pPr>
              <w:rPr>
                <w:rFonts w:cstheme="minorHAnsi"/>
                <w:sz w:val="20"/>
                <w:szCs w:val="20"/>
                <w:lang w:val="sr-Cyrl-RS"/>
              </w:rPr>
            </w:pPr>
          </w:p>
          <w:p w14:paraId="757F6BBE" w14:textId="4F0860D7" w:rsidR="00BE3A14" w:rsidRPr="00115D97" w:rsidRDefault="00AD741C" w:rsidP="001C079D">
            <w:pPr>
              <w:rPr>
                <w:rFonts w:cstheme="minorHAnsi"/>
                <w:sz w:val="20"/>
                <w:szCs w:val="20"/>
                <w:lang w:val="sr-Cyrl-RS"/>
              </w:rPr>
            </w:pPr>
            <w:r>
              <w:rPr>
                <w:rFonts w:cstheme="minorHAnsi"/>
                <w:sz w:val="20"/>
                <w:szCs w:val="20"/>
                <w:lang w:val="sr-Cyrl-RS"/>
              </w:rPr>
              <w:t>26.000</w:t>
            </w:r>
          </w:p>
        </w:tc>
      </w:tr>
      <w:tr w:rsidR="00BA1E18" w:rsidRPr="00115D97" w14:paraId="21452F10" w14:textId="77777777" w:rsidTr="006E122F">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50888AE4" w14:textId="660487C9" w:rsidR="00BA1E18" w:rsidRPr="00115D97" w:rsidRDefault="00BA1E18" w:rsidP="006A2C80">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5</w:t>
            </w:r>
            <w:r w:rsidRPr="00115D97">
              <w:rPr>
                <w:rFonts w:cstheme="minorHAnsi"/>
                <w:sz w:val="20"/>
                <w:szCs w:val="20"/>
                <w:lang w:val="sr-Cyrl-RS"/>
              </w:rPr>
              <w:t>.1</w:t>
            </w:r>
            <w:r w:rsidRPr="00115D97">
              <w:rPr>
                <w:rFonts w:cstheme="minorHAnsi"/>
                <w:sz w:val="20"/>
                <w:szCs w:val="20"/>
              </w:rPr>
              <w:t>0</w:t>
            </w:r>
            <w:r w:rsidRPr="00115D97">
              <w:rPr>
                <w:rFonts w:cstheme="minorHAnsi"/>
                <w:sz w:val="20"/>
                <w:szCs w:val="20"/>
                <w:lang w:val="sr-Cyrl-RS"/>
              </w:rPr>
              <w:t xml:space="preserve">: </w:t>
            </w:r>
            <w:r w:rsidR="002B51D9" w:rsidRPr="00115D97">
              <w:rPr>
                <w:rFonts w:cstheme="minorHAnsi"/>
                <w:sz w:val="20"/>
                <w:szCs w:val="20"/>
              </w:rPr>
              <w:t>Н</w:t>
            </w:r>
            <w:r w:rsidR="00D1435F" w:rsidRPr="00115D97">
              <w:rPr>
                <w:rFonts w:cstheme="minorHAnsi"/>
                <w:sz w:val="20"/>
                <w:szCs w:val="20"/>
                <w:lang w:val="sr-Cyrl-RS"/>
              </w:rPr>
              <w:t>а</w:t>
            </w:r>
            <w:r w:rsidR="002B51D9" w:rsidRPr="00115D97">
              <w:rPr>
                <w:rFonts w:cstheme="minorHAnsi"/>
                <w:sz w:val="20"/>
                <w:szCs w:val="20"/>
              </w:rPr>
              <w:t>доградња е-сервиса у циљу успоставља</w:t>
            </w:r>
            <w:r w:rsidR="00C97CBC" w:rsidRPr="00115D97">
              <w:rPr>
                <w:rFonts w:cstheme="minorHAnsi"/>
                <w:sz w:val="20"/>
                <w:szCs w:val="20"/>
                <w:lang w:val="sr-Cyrl-RS"/>
              </w:rPr>
              <w:t>ња</w:t>
            </w:r>
            <w:r w:rsidR="002B51D9" w:rsidRPr="00115D97">
              <w:rPr>
                <w:rFonts w:cstheme="minorHAnsi"/>
                <w:sz w:val="20"/>
                <w:szCs w:val="20"/>
              </w:rPr>
              <w:t xml:space="preserve"> приступа адвокатима праћењу тока предмета, увиду у списе или подношење поднесака електронским путем, као и другим базама података које су од значаја за пружање правне помоћи грађанима.</w:t>
            </w:r>
          </w:p>
        </w:tc>
      </w:tr>
      <w:tr w:rsidR="00BA1E18" w:rsidRPr="00115D97" w14:paraId="720F7BE3" w14:textId="77777777" w:rsidTr="006E122F">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762B314E" w14:textId="63FC5103" w:rsidR="00BA1E18" w:rsidRPr="00115D97" w:rsidRDefault="00BA1E18"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6E122F" w:rsidRPr="00115D97">
              <w:rPr>
                <w:rFonts w:eastAsia="Times New Roman" w:cstheme="minorHAnsi"/>
                <w:color w:val="222222"/>
                <w:sz w:val="20"/>
                <w:szCs w:val="20"/>
                <w:lang w:val="sr-Cyrl-RS"/>
              </w:rPr>
              <w:t xml:space="preserve"> Министарство правде</w:t>
            </w:r>
          </w:p>
        </w:tc>
      </w:tr>
      <w:tr w:rsidR="00BA1E18" w:rsidRPr="00422B1B" w14:paraId="4106E499" w14:textId="77777777" w:rsidTr="00547231">
        <w:trPr>
          <w:trHeight w:val="300"/>
        </w:trPr>
        <w:tc>
          <w:tcPr>
            <w:tcW w:w="2279"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10ABB9" w14:textId="2AB2F1C1" w:rsidR="00BA1E18" w:rsidRPr="00115D97" w:rsidRDefault="00BA1E18" w:rsidP="001C079D">
            <w:pPr>
              <w:rPr>
                <w:rFonts w:cstheme="minorHAnsi"/>
                <w:sz w:val="20"/>
                <w:szCs w:val="20"/>
                <w:lang w:val="sr-Cyrl-RS"/>
              </w:rPr>
            </w:pPr>
            <w:r w:rsidRPr="00115D97">
              <w:rPr>
                <w:rFonts w:cstheme="minorHAnsi"/>
                <w:sz w:val="20"/>
                <w:szCs w:val="20"/>
                <w:lang w:val="sr-Cyrl-RS"/>
              </w:rPr>
              <w:t>Период спровођења:</w:t>
            </w:r>
            <w:r w:rsidR="006E122F" w:rsidRPr="00115D97">
              <w:rPr>
                <w:rFonts w:cstheme="minorHAnsi"/>
                <w:sz w:val="20"/>
                <w:szCs w:val="20"/>
                <w:lang w:val="sr-Cyrl-RS"/>
              </w:rPr>
              <w:t xml:space="preserve"> од 1. квартала 2022. до 4. квартала 2025. године</w:t>
            </w:r>
          </w:p>
        </w:tc>
        <w:tc>
          <w:tcPr>
            <w:tcW w:w="2721"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598C694" w14:textId="39638CF9" w:rsidR="00BA1E18" w:rsidRPr="00115D97" w:rsidRDefault="00BA1E18" w:rsidP="001C079D">
            <w:pPr>
              <w:rPr>
                <w:rFonts w:cstheme="minorHAnsi"/>
                <w:sz w:val="20"/>
                <w:szCs w:val="20"/>
                <w:lang w:val="sr-Cyrl-RS"/>
              </w:rPr>
            </w:pPr>
            <w:r w:rsidRPr="00115D97">
              <w:rPr>
                <w:rFonts w:cstheme="minorHAnsi"/>
                <w:sz w:val="20"/>
                <w:szCs w:val="20"/>
                <w:lang w:val="sr-Cyrl-RS"/>
              </w:rPr>
              <w:t>Тип мере:</w:t>
            </w:r>
            <w:r w:rsidR="005D6A55" w:rsidRPr="00115D97">
              <w:rPr>
                <w:rFonts w:cstheme="minorHAnsi"/>
                <w:sz w:val="20"/>
                <w:szCs w:val="20"/>
                <w:lang w:val="sr-Cyrl-RS"/>
              </w:rPr>
              <w:t xml:space="preserve"> Институционално-управљачко организациона</w:t>
            </w:r>
          </w:p>
        </w:tc>
      </w:tr>
      <w:tr w:rsidR="00BA1E18" w:rsidRPr="00115D97" w14:paraId="5A369DC5" w14:textId="77777777" w:rsidTr="00547231">
        <w:trPr>
          <w:trHeight w:val="955"/>
        </w:trPr>
        <w:tc>
          <w:tcPr>
            <w:tcW w:w="1044" w:type="pct"/>
            <w:gridSpan w:val="2"/>
            <w:tcBorders>
              <w:top w:val="double" w:sz="4" w:space="0" w:color="auto"/>
            </w:tcBorders>
            <w:shd w:val="clear" w:color="auto" w:fill="D9D9D9" w:themeFill="background1" w:themeFillShade="D9"/>
          </w:tcPr>
          <w:p w14:paraId="2C15367B"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9" w:type="pct"/>
            <w:gridSpan w:val="2"/>
            <w:tcBorders>
              <w:top w:val="double" w:sz="4" w:space="0" w:color="auto"/>
            </w:tcBorders>
            <w:shd w:val="clear" w:color="auto" w:fill="D9D9D9" w:themeFill="background1" w:themeFillShade="D9"/>
          </w:tcPr>
          <w:p w14:paraId="44D7D5BD"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72F9153" w14:textId="77777777" w:rsidR="00BA1E18" w:rsidRPr="00115D97" w:rsidRDefault="00BA1E18" w:rsidP="001C079D">
            <w:pPr>
              <w:rPr>
                <w:rFonts w:cstheme="minorHAnsi"/>
                <w:sz w:val="20"/>
                <w:szCs w:val="20"/>
                <w:lang w:val="sr-Cyrl-RS"/>
              </w:rPr>
            </w:pPr>
          </w:p>
        </w:tc>
        <w:tc>
          <w:tcPr>
            <w:tcW w:w="445" w:type="pct"/>
            <w:gridSpan w:val="2"/>
            <w:tcBorders>
              <w:top w:val="double" w:sz="4" w:space="0" w:color="auto"/>
            </w:tcBorders>
            <w:shd w:val="clear" w:color="auto" w:fill="D9D9D9" w:themeFill="background1" w:themeFillShade="D9"/>
          </w:tcPr>
          <w:p w14:paraId="66E6D293"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61" w:type="pct"/>
            <w:gridSpan w:val="3"/>
            <w:tcBorders>
              <w:top w:val="double" w:sz="4" w:space="0" w:color="auto"/>
            </w:tcBorders>
            <w:shd w:val="clear" w:color="auto" w:fill="D9D9D9" w:themeFill="background1" w:themeFillShade="D9"/>
          </w:tcPr>
          <w:p w14:paraId="40293EC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8" w:type="pct"/>
            <w:gridSpan w:val="2"/>
            <w:tcBorders>
              <w:top w:val="double" w:sz="4" w:space="0" w:color="auto"/>
            </w:tcBorders>
            <w:shd w:val="clear" w:color="auto" w:fill="D9D9D9" w:themeFill="background1" w:themeFillShade="D9"/>
          </w:tcPr>
          <w:p w14:paraId="095AF97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3" w:type="pct"/>
            <w:gridSpan w:val="2"/>
            <w:tcBorders>
              <w:top w:val="double" w:sz="4" w:space="0" w:color="auto"/>
            </w:tcBorders>
            <w:shd w:val="clear" w:color="auto" w:fill="D9D9D9" w:themeFill="background1" w:themeFillShade="D9"/>
          </w:tcPr>
          <w:p w14:paraId="02203C05"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0" w:type="pct"/>
            <w:gridSpan w:val="3"/>
            <w:tcBorders>
              <w:top w:val="double" w:sz="4" w:space="0" w:color="auto"/>
              <w:right w:val="double" w:sz="4" w:space="0" w:color="auto"/>
            </w:tcBorders>
            <w:shd w:val="clear" w:color="auto" w:fill="D9D9D9" w:themeFill="background1" w:themeFillShade="D9"/>
          </w:tcPr>
          <w:p w14:paraId="29AB48B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3" w:type="pct"/>
            <w:gridSpan w:val="2"/>
            <w:tcBorders>
              <w:top w:val="double" w:sz="4" w:space="0" w:color="auto"/>
              <w:right w:val="double" w:sz="4" w:space="0" w:color="auto"/>
            </w:tcBorders>
            <w:shd w:val="clear" w:color="auto" w:fill="D9D9D9" w:themeFill="background1" w:themeFillShade="D9"/>
          </w:tcPr>
          <w:p w14:paraId="2B1221A0"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71A0D2F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41CB01E9"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41524E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077EF5" w:rsidRPr="00115D97" w14:paraId="5A5AFE9A" w14:textId="77777777" w:rsidTr="00547231">
        <w:trPr>
          <w:trHeight w:val="304"/>
        </w:trPr>
        <w:tc>
          <w:tcPr>
            <w:tcW w:w="1044" w:type="pct"/>
            <w:gridSpan w:val="2"/>
            <w:tcBorders>
              <w:top w:val="double" w:sz="4" w:space="0" w:color="auto"/>
              <w:bottom w:val="double" w:sz="4" w:space="0" w:color="auto"/>
            </w:tcBorders>
            <w:shd w:val="clear" w:color="auto" w:fill="FFFFFF" w:themeFill="background1"/>
          </w:tcPr>
          <w:p w14:paraId="7C4F6A33" w14:textId="2A5DB5CC" w:rsidR="00077EF5" w:rsidRPr="00115D97" w:rsidRDefault="00077EF5" w:rsidP="00077EF5">
            <w:pPr>
              <w:shd w:val="clear" w:color="auto" w:fill="FFFFFF" w:themeFill="background1"/>
              <w:spacing w:after="240"/>
              <w:jc w:val="both"/>
              <w:rPr>
                <w:rFonts w:cstheme="minorHAnsi"/>
                <w:sz w:val="20"/>
                <w:szCs w:val="20"/>
                <w:lang w:val="sr-Cyrl-RS"/>
              </w:rPr>
            </w:pPr>
            <w:r w:rsidRPr="00115D97">
              <w:rPr>
                <w:rFonts w:eastAsia="Times New Roman" w:cstheme="minorHAnsi"/>
                <w:color w:val="000000"/>
                <w:sz w:val="20"/>
                <w:szCs w:val="20"/>
                <w:lang w:val="sr-Cyrl-RS"/>
              </w:rPr>
              <w:t>Број прегледа страница централизованog порталa правосуђа Србије (</w:t>
            </w:r>
            <w:hyperlink r:id="rId9" w:history="1">
              <w:r w:rsidRPr="00115D97">
                <w:rPr>
                  <w:rStyle w:val="Hyperlink"/>
                  <w:rFonts w:cstheme="minorHAnsi"/>
                  <w:sz w:val="20"/>
                  <w:szCs w:val="20"/>
                  <w:lang w:val="sr-Cyrl-RS"/>
                </w:rPr>
                <w:t>https://portal.sud.rs</w:t>
              </w:r>
            </w:hyperlink>
            <w:r w:rsidRPr="00115D97">
              <w:rPr>
                <w:rFonts w:eastAsia="Times New Roman" w:cstheme="minorHAnsi"/>
                <w:color w:val="000000"/>
                <w:sz w:val="20"/>
                <w:szCs w:val="20"/>
                <w:lang w:val="sr-Cyrl-RS"/>
              </w:rPr>
              <w:t xml:space="preserve">) од странака у поступку (адвоката) и других корисника, који користе могућност да изврше увид у ток предмета </w:t>
            </w:r>
          </w:p>
        </w:tc>
        <w:tc>
          <w:tcPr>
            <w:tcW w:w="479" w:type="pct"/>
            <w:gridSpan w:val="2"/>
            <w:tcBorders>
              <w:top w:val="double" w:sz="4" w:space="0" w:color="auto"/>
              <w:bottom w:val="double" w:sz="4" w:space="0" w:color="auto"/>
            </w:tcBorders>
            <w:shd w:val="clear" w:color="auto" w:fill="FFFFFF" w:themeFill="background1"/>
          </w:tcPr>
          <w:p w14:paraId="222EFCE6"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DAA2C5A" w14:textId="3A476E8D" w:rsidR="00077EF5" w:rsidRPr="00115D97" w:rsidRDefault="00077EF5" w:rsidP="00077EF5">
            <w:pPr>
              <w:shd w:val="clear" w:color="auto" w:fill="FFFFFF" w:themeFill="background1"/>
              <w:spacing w:after="240"/>
              <w:rPr>
                <w:rFonts w:cstheme="minorHAnsi"/>
                <w:sz w:val="20"/>
                <w:szCs w:val="20"/>
                <w:lang w:val="sr-Cyrl-RS"/>
              </w:rPr>
            </w:pPr>
          </w:p>
        </w:tc>
        <w:tc>
          <w:tcPr>
            <w:tcW w:w="445" w:type="pct"/>
            <w:gridSpan w:val="2"/>
            <w:tcBorders>
              <w:top w:val="double" w:sz="4" w:space="0" w:color="auto"/>
              <w:bottom w:val="double" w:sz="4" w:space="0" w:color="auto"/>
            </w:tcBorders>
            <w:shd w:val="clear" w:color="auto" w:fill="FFFFFF" w:themeFill="background1"/>
          </w:tcPr>
          <w:p w14:paraId="54743C0E" w14:textId="62F5E5C3" w:rsidR="00077EF5" w:rsidRPr="00115D97" w:rsidRDefault="00077EF5" w:rsidP="00077EF5">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 са портала</w:t>
            </w:r>
          </w:p>
        </w:tc>
        <w:tc>
          <w:tcPr>
            <w:tcW w:w="561" w:type="pct"/>
            <w:gridSpan w:val="3"/>
            <w:tcBorders>
              <w:top w:val="double" w:sz="4" w:space="0" w:color="auto"/>
              <w:bottom w:val="double" w:sz="4" w:space="0" w:color="auto"/>
            </w:tcBorders>
            <w:shd w:val="clear" w:color="auto" w:fill="FFFFFF" w:themeFill="background1"/>
          </w:tcPr>
          <w:p w14:paraId="0A30CA3E" w14:textId="3099F037"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48" w:type="pct"/>
            <w:gridSpan w:val="2"/>
            <w:tcBorders>
              <w:top w:val="double" w:sz="4" w:space="0" w:color="auto"/>
              <w:bottom w:val="double" w:sz="4" w:space="0" w:color="auto"/>
            </w:tcBorders>
            <w:shd w:val="clear" w:color="auto" w:fill="FFFFFF" w:themeFill="background1"/>
          </w:tcPr>
          <w:p w14:paraId="0CCB683F" w14:textId="77777777"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bottom w:val="double" w:sz="4" w:space="0" w:color="auto"/>
            </w:tcBorders>
            <w:shd w:val="clear" w:color="auto" w:fill="FFFFFF" w:themeFill="background1"/>
          </w:tcPr>
          <w:p w14:paraId="726AE371" w14:textId="70E35949"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00" w:type="pct"/>
            <w:gridSpan w:val="3"/>
            <w:tcBorders>
              <w:top w:val="double" w:sz="4" w:space="0" w:color="auto"/>
              <w:bottom w:val="double" w:sz="4" w:space="0" w:color="auto"/>
              <w:right w:val="double" w:sz="4" w:space="0" w:color="auto"/>
            </w:tcBorders>
            <w:shd w:val="clear" w:color="auto" w:fill="FFFFFF" w:themeFill="background1"/>
          </w:tcPr>
          <w:p w14:paraId="09A46CDA" w14:textId="141EFDEB"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9.500.000</w:t>
            </w:r>
          </w:p>
        </w:tc>
        <w:tc>
          <w:tcPr>
            <w:tcW w:w="463" w:type="pct"/>
            <w:gridSpan w:val="2"/>
            <w:tcBorders>
              <w:top w:val="double" w:sz="4" w:space="0" w:color="auto"/>
              <w:bottom w:val="double" w:sz="4" w:space="0" w:color="auto"/>
              <w:right w:val="double" w:sz="4" w:space="0" w:color="auto"/>
            </w:tcBorders>
            <w:shd w:val="clear" w:color="auto" w:fill="FFFFFF" w:themeFill="background1"/>
          </w:tcPr>
          <w:p w14:paraId="03F091FC" w14:textId="03FFDD11"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10.000.000</w:t>
            </w:r>
          </w:p>
        </w:tc>
        <w:tc>
          <w:tcPr>
            <w:tcW w:w="466" w:type="pct"/>
            <w:tcBorders>
              <w:top w:val="double" w:sz="4" w:space="0" w:color="auto"/>
              <w:bottom w:val="double" w:sz="4" w:space="0" w:color="auto"/>
              <w:right w:val="double" w:sz="4" w:space="0" w:color="auto"/>
            </w:tcBorders>
            <w:shd w:val="clear" w:color="auto" w:fill="FFFFFF" w:themeFill="background1"/>
          </w:tcPr>
          <w:p w14:paraId="3F1D1929" w14:textId="09D08D9A"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10.500.000</w:t>
            </w:r>
          </w:p>
        </w:tc>
      </w:tr>
      <w:tr w:rsidR="00077EF5" w:rsidRPr="00115D97" w14:paraId="4F245CE6" w14:textId="77777777" w:rsidTr="00547231">
        <w:trPr>
          <w:trHeight w:val="304"/>
        </w:trPr>
        <w:tc>
          <w:tcPr>
            <w:tcW w:w="1044" w:type="pct"/>
            <w:gridSpan w:val="2"/>
            <w:tcBorders>
              <w:top w:val="double" w:sz="4" w:space="0" w:color="auto"/>
              <w:bottom w:val="double" w:sz="4" w:space="0" w:color="auto"/>
            </w:tcBorders>
            <w:shd w:val="clear" w:color="auto" w:fill="FFFFFF" w:themeFill="background1"/>
          </w:tcPr>
          <w:p w14:paraId="77E46B84" w14:textId="68142BD3" w:rsidR="00077EF5" w:rsidRPr="00115D97" w:rsidRDefault="00077EF5" w:rsidP="00077EF5">
            <w:pPr>
              <w:shd w:val="clear" w:color="auto" w:fill="FFFFFF" w:themeFill="background1"/>
              <w:spacing w:after="240"/>
              <w:jc w:val="both"/>
              <w:rPr>
                <w:rFonts w:cstheme="minorHAnsi"/>
                <w:sz w:val="20"/>
                <w:szCs w:val="20"/>
                <w:lang w:val="sr-Cyrl-RS"/>
              </w:rPr>
            </w:pPr>
            <w:r w:rsidRPr="00115D97">
              <w:rPr>
                <w:rFonts w:eastAsia="Times New Roman" w:cstheme="minorHAnsi"/>
                <w:color w:val="000000"/>
                <w:sz w:val="20"/>
                <w:szCs w:val="20"/>
                <w:lang w:val="sr-Cyrl-RS"/>
              </w:rPr>
              <w:t>Број поднетих електронских захтева за издавања уверења из кривичних</w:t>
            </w:r>
            <w:r w:rsidRPr="00115D97">
              <w:rPr>
                <w:rFonts w:eastAsia="Times New Roman" w:cstheme="minorHAnsi"/>
                <w:strike/>
                <w:color w:val="000000"/>
                <w:sz w:val="20"/>
                <w:szCs w:val="20"/>
                <w:lang w:val="sr-Cyrl-RS"/>
              </w:rPr>
              <w:t xml:space="preserve"> </w:t>
            </w:r>
            <w:r w:rsidRPr="00115D97">
              <w:rPr>
                <w:rFonts w:eastAsia="Times New Roman" w:cstheme="minorHAnsi"/>
                <w:color w:val="000000"/>
                <w:sz w:val="20"/>
                <w:szCs w:val="20"/>
                <w:lang w:val="sr-Cyrl-RS"/>
              </w:rPr>
              <w:t>евиденција и других евиденција</w:t>
            </w:r>
          </w:p>
        </w:tc>
        <w:tc>
          <w:tcPr>
            <w:tcW w:w="479" w:type="pct"/>
            <w:gridSpan w:val="2"/>
            <w:tcBorders>
              <w:top w:val="double" w:sz="4" w:space="0" w:color="auto"/>
              <w:bottom w:val="double" w:sz="4" w:space="0" w:color="auto"/>
            </w:tcBorders>
            <w:shd w:val="clear" w:color="auto" w:fill="FFFFFF" w:themeFill="background1"/>
          </w:tcPr>
          <w:p w14:paraId="721C65D5"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0FD92A1" w14:textId="11090F18" w:rsidR="00077EF5" w:rsidRPr="00115D97" w:rsidRDefault="00077EF5" w:rsidP="00077EF5">
            <w:pPr>
              <w:shd w:val="clear" w:color="auto" w:fill="FFFFFF" w:themeFill="background1"/>
              <w:spacing w:after="240"/>
              <w:rPr>
                <w:rFonts w:cstheme="minorHAnsi"/>
                <w:sz w:val="20"/>
                <w:szCs w:val="20"/>
                <w:lang w:val="sr-Cyrl-RS"/>
              </w:rPr>
            </w:pPr>
          </w:p>
        </w:tc>
        <w:tc>
          <w:tcPr>
            <w:tcW w:w="445" w:type="pct"/>
            <w:gridSpan w:val="2"/>
            <w:tcBorders>
              <w:top w:val="double" w:sz="4" w:space="0" w:color="auto"/>
              <w:bottom w:val="double" w:sz="4" w:space="0" w:color="auto"/>
            </w:tcBorders>
            <w:shd w:val="clear" w:color="auto" w:fill="FFFFFF" w:themeFill="background1"/>
          </w:tcPr>
          <w:p w14:paraId="6AEEDEB6" w14:textId="1E990A81" w:rsidR="00077EF5" w:rsidRPr="00115D97" w:rsidRDefault="00077EF5" w:rsidP="00077EF5">
            <w:pPr>
              <w:shd w:val="clear" w:color="auto" w:fill="FFFFFF" w:themeFill="background1"/>
              <w:spacing w:after="240"/>
              <w:rPr>
                <w:rFonts w:cstheme="minorHAnsi"/>
                <w:sz w:val="20"/>
                <w:szCs w:val="20"/>
                <w:lang w:val="sr-Cyrl-RS"/>
              </w:rPr>
            </w:pPr>
            <w:r w:rsidRPr="00115D97">
              <w:rPr>
                <w:rFonts w:cstheme="minorHAnsi"/>
                <w:sz w:val="20"/>
                <w:szCs w:val="20"/>
                <w:lang w:val="sr-Cyrl-RS"/>
              </w:rPr>
              <w:t>Извештај са портала</w:t>
            </w:r>
          </w:p>
        </w:tc>
        <w:tc>
          <w:tcPr>
            <w:tcW w:w="561" w:type="pct"/>
            <w:gridSpan w:val="3"/>
            <w:tcBorders>
              <w:top w:val="double" w:sz="4" w:space="0" w:color="auto"/>
              <w:bottom w:val="double" w:sz="4" w:space="0" w:color="auto"/>
            </w:tcBorders>
            <w:shd w:val="clear" w:color="auto" w:fill="FFFFFF" w:themeFill="background1"/>
          </w:tcPr>
          <w:p w14:paraId="68E2DD1B" w14:textId="1CA14D38"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48" w:type="pct"/>
            <w:gridSpan w:val="2"/>
            <w:tcBorders>
              <w:top w:val="double" w:sz="4" w:space="0" w:color="auto"/>
              <w:bottom w:val="double" w:sz="4" w:space="0" w:color="auto"/>
            </w:tcBorders>
            <w:shd w:val="clear" w:color="auto" w:fill="FFFFFF" w:themeFill="background1"/>
          </w:tcPr>
          <w:p w14:paraId="624951B6" w14:textId="4B2A0714"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2021.</w:t>
            </w:r>
          </w:p>
        </w:tc>
        <w:tc>
          <w:tcPr>
            <w:tcW w:w="493" w:type="pct"/>
            <w:gridSpan w:val="2"/>
            <w:tcBorders>
              <w:top w:val="double" w:sz="4" w:space="0" w:color="auto"/>
              <w:bottom w:val="double" w:sz="4" w:space="0" w:color="auto"/>
            </w:tcBorders>
            <w:shd w:val="clear" w:color="auto" w:fill="FFFFFF" w:themeFill="background1"/>
          </w:tcPr>
          <w:p w14:paraId="31D0AB74" w14:textId="5CE528F3"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cstheme="minorHAnsi"/>
                <w:sz w:val="20"/>
                <w:szCs w:val="20"/>
                <w:lang w:val="sr-Cyrl-RS"/>
              </w:rPr>
              <w:t>0</w:t>
            </w:r>
          </w:p>
        </w:tc>
        <w:tc>
          <w:tcPr>
            <w:tcW w:w="500" w:type="pct"/>
            <w:gridSpan w:val="3"/>
            <w:tcBorders>
              <w:top w:val="double" w:sz="4" w:space="0" w:color="auto"/>
              <w:bottom w:val="double" w:sz="4" w:space="0" w:color="auto"/>
              <w:right w:val="double" w:sz="4" w:space="0" w:color="auto"/>
            </w:tcBorders>
            <w:shd w:val="clear" w:color="auto" w:fill="FFFFFF" w:themeFill="background1"/>
          </w:tcPr>
          <w:p w14:paraId="2D4E500B" w14:textId="6C370A07"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1</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c>
          <w:tcPr>
            <w:tcW w:w="463" w:type="pct"/>
            <w:gridSpan w:val="2"/>
            <w:tcBorders>
              <w:top w:val="double" w:sz="4" w:space="0" w:color="auto"/>
              <w:bottom w:val="double" w:sz="4" w:space="0" w:color="auto"/>
              <w:right w:val="double" w:sz="4" w:space="0" w:color="auto"/>
            </w:tcBorders>
            <w:shd w:val="clear" w:color="auto" w:fill="FFFFFF" w:themeFill="background1"/>
          </w:tcPr>
          <w:p w14:paraId="306173BD" w14:textId="547A674F"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2</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c>
          <w:tcPr>
            <w:tcW w:w="466" w:type="pct"/>
            <w:tcBorders>
              <w:top w:val="double" w:sz="4" w:space="0" w:color="auto"/>
              <w:bottom w:val="double" w:sz="4" w:space="0" w:color="auto"/>
              <w:right w:val="double" w:sz="4" w:space="0" w:color="auto"/>
            </w:tcBorders>
            <w:shd w:val="clear" w:color="auto" w:fill="FFFFFF" w:themeFill="background1"/>
          </w:tcPr>
          <w:p w14:paraId="25A1E6EA" w14:textId="0CE4FBF8" w:rsidR="00077EF5" w:rsidRPr="00115D97" w:rsidRDefault="00077EF5" w:rsidP="00077EF5">
            <w:pPr>
              <w:shd w:val="clear" w:color="auto" w:fill="FFFFFF" w:themeFill="background1"/>
              <w:spacing w:after="240"/>
              <w:jc w:val="center"/>
              <w:rPr>
                <w:rFonts w:cstheme="minorHAnsi"/>
                <w:sz w:val="20"/>
                <w:szCs w:val="20"/>
                <w:lang w:val="sr-Cyrl-RS"/>
              </w:rPr>
            </w:pPr>
            <w:r w:rsidRPr="00115D97">
              <w:rPr>
                <w:rFonts w:eastAsia="Times New Roman" w:cstheme="minorHAnsi"/>
                <w:sz w:val="20"/>
                <w:szCs w:val="20"/>
                <w:lang w:val="sr-Cyrl-RS"/>
              </w:rPr>
              <w:t>5</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r>
    </w:tbl>
    <w:p w14:paraId="6FE64970" w14:textId="77777777" w:rsidR="00BA1E18" w:rsidRPr="00115D97" w:rsidRDefault="00BA1E18"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33287B16"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09C3250"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3343252B"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31F5B112"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3996E033"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C23C424"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15E4C04E"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3306C4F3"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25BE5C78"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2EE384B"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7F260C6"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877695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812020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7E4554AF"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732D5B04" w14:textId="77777777"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422AF721" w14:textId="77777777" w:rsidR="00266AE5" w:rsidRDefault="00266AE5" w:rsidP="001C079D">
            <w:pPr>
              <w:rPr>
                <w:rFonts w:cstheme="minorHAnsi"/>
                <w:sz w:val="20"/>
                <w:szCs w:val="20"/>
                <w:lang w:val="sr-Cyrl-RS"/>
              </w:rPr>
            </w:pPr>
          </w:p>
          <w:p w14:paraId="07BCFD22" w14:textId="77777777" w:rsidR="00266AE5" w:rsidRDefault="00266AE5" w:rsidP="001C079D">
            <w:pPr>
              <w:rPr>
                <w:rFonts w:cstheme="minorHAnsi"/>
                <w:sz w:val="20"/>
                <w:szCs w:val="20"/>
                <w:lang w:val="sr-Cyrl-RS"/>
              </w:rPr>
            </w:pPr>
          </w:p>
          <w:p w14:paraId="1B02F1E7" w14:textId="77777777" w:rsidR="00266AE5" w:rsidRDefault="00266AE5" w:rsidP="001C079D">
            <w:pPr>
              <w:rPr>
                <w:rFonts w:cstheme="minorHAnsi"/>
                <w:sz w:val="20"/>
                <w:szCs w:val="20"/>
                <w:lang w:val="sr-Cyrl-RS"/>
              </w:rPr>
            </w:pPr>
          </w:p>
          <w:p w14:paraId="03B22A2F" w14:textId="73C9AD1C" w:rsidR="00266AE5" w:rsidRPr="00115D97" w:rsidRDefault="00266AE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B06DF97"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6509093D" w14:textId="5EAD6976" w:rsidR="00BA1E18" w:rsidRPr="00115D97" w:rsidRDefault="00BA1E18" w:rsidP="00266AE5">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6B463E5" w14:textId="717ADB63"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71690FE5" w14:textId="571F84DC"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6693BDDF" w14:textId="6F38C8E8"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4CE8139D" w14:textId="70805614"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r>
      <w:tr w:rsidR="00BA1E18" w:rsidRPr="00115D97" w14:paraId="52ABF78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4CEB7E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9731720"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5F4B1584"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5E85628F" w14:textId="1265F228" w:rsidR="00BA1E18" w:rsidRPr="00115D97" w:rsidRDefault="00BA1E18"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E230096" w14:textId="6C07AA8A" w:rsidR="00BA1E18" w:rsidRPr="00115D97" w:rsidRDefault="00BA1E18"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5FDA3EE6" w14:textId="4B367A05" w:rsidR="00BA1E18" w:rsidRPr="006100D0" w:rsidRDefault="006100D0" w:rsidP="001C079D">
            <w:pPr>
              <w:rPr>
                <w:rFonts w:cstheme="minorHAnsi"/>
                <w:sz w:val="20"/>
                <w:szCs w:val="20"/>
                <w:lang w:val="sr-Latn-RS"/>
              </w:rPr>
            </w:pPr>
            <w:r>
              <w:rPr>
                <w:rFonts w:cstheme="minorHAnsi"/>
                <w:sz w:val="20"/>
                <w:szCs w:val="20"/>
                <w:lang w:val="sr-Latn-RS"/>
              </w:rPr>
              <w:t>26.000</w:t>
            </w:r>
          </w:p>
        </w:tc>
      </w:tr>
      <w:tr w:rsidR="00BA1E18" w:rsidRPr="00115D97" w14:paraId="5248ABA6"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A4437E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620AF46"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7EF0BF8E"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4F1B473"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7A4A85E"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02DC2373" w14:textId="77777777" w:rsidR="00BA1E18" w:rsidRPr="00115D97" w:rsidRDefault="00BA1E18" w:rsidP="001C079D">
            <w:pPr>
              <w:rPr>
                <w:rFonts w:cstheme="minorHAnsi"/>
                <w:sz w:val="20"/>
                <w:szCs w:val="20"/>
                <w:lang w:val="sr-Cyrl-RS"/>
              </w:rPr>
            </w:pPr>
          </w:p>
        </w:tc>
      </w:tr>
    </w:tbl>
    <w:p w14:paraId="48EDD3FA" w14:textId="77777777" w:rsidR="00BA1E18" w:rsidRPr="00115D97" w:rsidRDefault="00BA1E18" w:rsidP="00BA1E18">
      <w:pPr>
        <w:rPr>
          <w:rFonts w:cstheme="minorHAnsi"/>
          <w:sz w:val="20"/>
          <w:szCs w:val="20"/>
          <w:lang w:val="sr-Latn-RS"/>
        </w:rPr>
      </w:pPr>
    </w:p>
    <w:tbl>
      <w:tblPr>
        <w:tblStyle w:val="TableGrid"/>
        <w:tblW w:w="5003" w:type="pct"/>
        <w:tblInd w:w="-10" w:type="dxa"/>
        <w:tblLook w:val="04A0" w:firstRow="1" w:lastRow="0" w:firstColumn="1" w:lastColumn="0" w:noHBand="0" w:noVBand="1"/>
      </w:tblPr>
      <w:tblGrid>
        <w:gridCol w:w="2385"/>
        <w:gridCol w:w="515"/>
        <w:gridCol w:w="596"/>
        <w:gridCol w:w="742"/>
        <w:gridCol w:w="593"/>
        <w:gridCol w:w="843"/>
        <w:gridCol w:w="420"/>
        <w:gridCol w:w="1183"/>
        <w:gridCol w:w="342"/>
        <w:gridCol w:w="1197"/>
        <w:gridCol w:w="162"/>
        <w:gridCol w:w="1255"/>
        <w:gridCol w:w="112"/>
        <w:gridCol w:w="1200"/>
        <w:gridCol w:w="92"/>
        <w:gridCol w:w="1327"/>
        <w:gridCol w:w="49"/>
        <w:gridCol w:w="1355"/>
        <w:gridCol w:w="9"/>
        <w:gridCol w:w="12"/>
      </w:tblGrid>
      <w:tr w:rsidR="00BA1E18" w:rsidRPr="00422B1B" w14:paraId="6BF914A2" w14:textId="77777777" w:rsidTr="00547231">
        <w:trPr>
          <w:trHeight w:val="140"/>
        </w:trPr>
        <w:tc>
          <w:tcPr>
            <w:tcW w:w="829" w:type="pct"/>
            <w:vMerge w:val="restart"/>
            <w:tcBorders>
              <w:top w:val="double" w:sz="4" w:space="0" w:color="auto"/>
              <w:left w:val="double" w:sz="4" w:space="0" w:color="auto"/>
            </w:tcBorders>
            <w:shd w:val="clear" w:color="auto" w:fill="FFF2CC" w:themeFill="accent4" w:themeFillTint="33"/>
          </w:tcPr>
          <w:p w14:paraId="66E9F20A"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86" w:type="pct"/>
            <w:gridSpan w:val="2"/>
            <w:vMerge w:val="restart"/>
            <w:tcBorders>
              <w:top w:val="double" w:sz="4" w:space="0" w:color="auto"/>
            </w:tcBorders>
            <w:shd w:val="clear" w:color="auto" w:fill="FFF2CC" w:themeFill="accent4" w:themeFillTint="33"/>
          </w:tcPr>
          <w:p w14:paraId="37F749C4"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64" w:type="pct"/>
            <w:gridSpan w:val="2"/>
            <w:vMerge w:val="restart"/>
            <w:tcBorders>
              <w:top w:val="double" w:sz="4" w:space="0" w:color="auto"/>
            </w:tcBorders>
            <w:shd w:val="clear" w:color="auto" w:fill="FFF2CC" w:themeFill="accent4" w:themeFillTint="33"/>
          </w:tcPr>
          <w:p w14:paraId="24D5BFC4"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39" w:type="pct"/>
            <w:gridSpan w:val="2"/>
            <w:vMerge w:val="restart"/>
            <w:tcBorders>
              <w:top w:val="double" w:sz="4" w:space="0" w:color="auto"/>
            </w:tcBorders>
            <w:shd w:val="clear" w:color="auto" w:fill="FFF2CC" w:themeFill="accent4" w:themeFillTint="33"/>
          </w:tcPr>
          <w:p w14:paraId="372A9AB2"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30" w:type="pct"/>
            <w:gridSpan w:val="2"/>
            <w:vMerge w:val="restart"/>
            <w:tcBorders>
              <w:top w:val="double" w:sz="4" w:space="0" w:color="auto"/>
            </w:tcBorders>
            <w:shd w:val="clear" w:color="auto" w:fill="FFF2CC" w:themeFill="accent4" w:themeFillTint="33"/>
          </w:tcPr>
          <w:p w14:paraId="787D65FE"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DBEBE7A"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199E3C3E" w14:textId="77777777" w:rsidR="00BA1E18" w:rsidRPr="00115D97" w:rsidRDefault="00BA1E18" w:rsidP="001C079D">
            <w:pPr>
              <w:jc w:val="center"/>
              <w:rPr>
                <w:rFonts w:cstheme="minorHAnsi"/>
                <w:sz w:val="20"/>
                <w:szCs w:val="20"/>
                <w:lang w:val="sr-Cyrl-RS"/>
              </w:rPr>
            </w:pPr>
          </w:p>
        </w:tc>
        <w:tc>
          <w:tcPr>
            <w:tcW w:w="1880" w:type="pct"/>
            <w:gridSpan w:val="9"/>
            <w:tcBorders>
              <w:top w:val="double" w:sz="4" w:space="0" w:color="auto"/>
            </w:tcBorders>
            <w:shd w:val="clear" w:color="auto" w:fill="FFF2CC" w:themeFill="accent4" w:themeFillTint="33"/>
          </w:tcPr>
          <w:p w14:paraId="6679DBFB"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00F918EF" w14:textId="77777777" w:rsidTr="00547231">
        <w:trPr>
          <w:trHeight w:val="386"/>
        </w:trPr>
        <w:tc>
          <w:tcPr>
            <w:tcW w:w="829" w:type="pct"/>
            <w:vMerge/>
            <w:tcBorders>
              <w:left w:val="double" w:sz="4" w:space="0" w:color="auto"/>
            </w:tcBorders>
            <w:shd w:val="clear" w:color="auto" w:fill="FFF2CC" w:themeFill="accent4" w:themeFillTint="33"/>
          </w:tcPr>
          <w:p w14:paraId="4D996CA2" w14:textId="77777777" w:rsidR="00BA1E18" w:rsidRPr="00115D97" w:rsidRDefault="00BA1E18" w:rsidP="001C079D">
            <w:pPr>
              <w:rPr>
                <w:rFonts w:cstheme="minorHAnsi"/>
                <w:sz w:val="20"/>
                <w:szCs w:val="20"/>
                <w:lang w:val="sr-Cyrl-RS"/>
              </w:rPr>
            </w:pPr>
          </w:p>
        </w:tc>
        <w:tc>
          <w:tcPr>
            <w:tcW w:w="386" w:type="pct"/>
            <w:gridSpan w:val="2"/>
            <w:vMerge/>
            <w:shd w:val="clear" w:color="auto" w:fill="FFF2CC" w:themeFill="accent4" w:themeFillTint="33"/>
          </w:tcPr>
          <w:p w14:paraId="11E95E58" w14:textId="77777777" w:rsidR="00BA1E18" w:rsidRPr="00115D97" w:rsidRDefault="00BA1E18" w:rsidP="001C079D">
            <w:pPr>
              <w:rPr>
                <w:rFonts w:cstheme="minorHAnsi"/>
                <w:sz w:val="20"/>
                <w:szCs w:val="20"/>
                <w:lang w:val="sr-Cyrl-RS"/>
              </w:rPr>
            </w:pPr>
          </w:p>
        </w:tc>
        <w:tc>
          <w:tcPr>
            <w:tcW w:w="464" w:type="pct"/>
            <w:gridSpan w:val="2"/>
            <w:vMerge/>
            <w:shd w:val="clear" w:color="auto" w:fill="FFF2CC" w:themeFill="accent4" w:themeFillTint="33"/>
          </w:tcPr>
          <w:p w14:paraId="40D50121" w14:textId="77777777" w:rsidR="00BA1E18" w:rsidRPr="00115D97" w:rsidRDefault="00BA1E18" w:rsidP="001C079D">
            <w:pPr>
              <w:rPr>
                <w:rFonts w:cstheme="minorHAnsi"/>
                <w:sz w:val="20"/>
                <w:szCs w:val="20"/>
                <w:lang w:val="sr-Cyrl-RS"/>
              </w:rPr>
            </w:pPr>
          </w:p>
        </w:tc>
        <w:tc>
          <w:tcPr>
            <w:tcW w:w="439" w:type="pct"/>
            <w:gridSpan w:val="2"/>
            <w:vMerge/>
            <w:shd w:val="clear" w:color="auto" w:fill="FFF2CC" w:themeFill="accent4" w:themeFillTint="33"/>
          </w:tcPr>
          <w:p w14:paraId="46991A71" w14:textId="77777777" w:rsidR="00BA1E18" w:rsidRPr="00115D97" w:rsidRDefault="00BA1E18" w:rsidP="001C079D">
            <w:pPr>
              <w:jc w:val="center"/>
              <w:rPr>
                <w:rFonts w:cstheme="minorHAnsi"/>
                <w:sz w:val="20"/>
                <w:szCs w:val="20"/>
                <w:lang w:val="sr-Cyrl-RS"/>
              </w:rPr>
            </w:pPr>
          </w:p>
        </w:tc>
        <w:tc>
          <w:tcPr>
            <w:tcW w:w="530" w:type="pct"/>
            <w:gridSpan w:val="2"/>
            <w:vMerge/>
            <w:shd w:val="clear" w:color="auto" w:fill="FFF2CC" w:themeFill="accent4" w:themeFillTint="33"/>
          </w:tcPr>
          <w:p w14:paraId="7A983784"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3C96B452" w14:textId="77777777" w:rsidR="00BA1E18" w:rsidRPr="00115D97" w:rsidRDefault="00BA1E18" w:rsidP="001C079D">
            <w:pPr>
              <w:jc w:val="center"/>
              <w:rPr>
                <w:rFonts w:cstheme="minorHAnsi"/>
                <w:sz w:val="20"/>
                <w:szCs w:val="20"/>
                <w:lang w:val="sr-Cyrl-RS"/>
              </w:rPr>
            </w:pPr>
          </w:p>
        </w:tc>
        <w:tc>
          <w:tcPr>
            <w:tcW w:w="475" w:type="pct"/>
            <w:gridSpan w:val="2"/>
            <w:shd w:val="clear" w:color="auto" w:fill="FFF2CC" w:themeFill="accent4" w:themeFillTint="33"/>
          </w:tcPr>
          <w:p w14:paraId="7C9080E2"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49" w:type="pct"/>
            <w:gridSpan w:val="2"/>
            <w:shd w:val="clear" w:color="auto" w:fill="FFF2CC" w:themeFill="accent4" w:themeFillTint="33"/>
          </w:tcPr>
          <w:p w14:paraId="4EAD48CD"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78" w:type="pct"/>
            <w:gridSpan w:val="2"/>
            <w:shd w:val="clear" w:color="auto" w:fill="FFF2CC" w:themeFill="accent4" w:themeFillTint="33"/>
          </w:tcPr>
          <w:p w14:paraId="68CEAD1F"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78" w:type="pct"/>
            <w:gridSpan w:val="3"/>
            <w:shd w:val="clear" w:color="auto" w:fill="FFF2CC" w:themeFill="accent4" w:themeFillTint="33"/>
          </w:tcPr>
          <w:p w14:paraId="5BD4777F"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BA1E18" w:rsidRPr="00115D97" w14:paraId="7D75BD37" w14:textId="77777777" w:rsidTr="00547231">
        <w:trPr>
          <w:trHeight w:val="543"/>
        </w:trPr>
        <w:tc>
          <w:tcPr>
            <w:tcW w:w="829" w:type="pct"/>
            <w:vMerge w:val="restart"/>
            <w:tcBorders>
              <w:left w:val="double" w:sz="4" w:space="0" w:color="auto"/>
            </w:tcBorders>
          </w:tcPr>
          <w:p w14:paraId="1AD84652" w14:textId="77777777" w:rsidR="00BA1E18" w:rsidRPr="00115D97" w:rsidRDefault="00BA1E18"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.1</w:t>
            </w:r>
            <w:r w:rsidRPr="00115D97">
              <w:rPr>
                <w:rFonts w:cstheme="minorHAnsi"/>
                <w:sz w:val="20"/>
                <w:szCs w:val="20"/>
              </w:rPr>
              <w:t>0</w:t>
            </w:r>
            <w:r w:rsidRPr="00115D97">
              <w:rPr>
                <w:rFonts w:cstheme="minorHAnsi"/>
                <w:sz w:val="20"/>
                <w:szCs w:val="20"/>
                <w:lang w:val="sr-Cyrl-RS"/>
              </w:rPr>
              <w:t>.1</w:t>
            </w:r>
            <w:r w:rsidR="00672D19" w:rsidRPr="00115D97">
              <w:rPr>
                <w:rFonts w:cstheme="minorHAnsi"/>
                <w:sz w:val="20"/>
                <w:szCs w:val="20"/>
                <w:lang w:val="sr-Cyrl-RS"/>
              </w:rPr>
              <w:t>.</w:t>
            </w:r>
          </w:p>
          <w:p w14:paraId="693A3108" w14:textId="77777777" w:rsidR="00D4389A" w:rsidRPr="00115D97" w:rsidRDefault="00C97CBC" w:rsidP="001C079D">
            <w:pPr>
              <w:rPr>
                <w:rFonts w:eastAsia="Times New Roman" w:cstheme="minorHAnsi"/>
                <w:sz w:val="20"/>
                <w:szCs w:val="20"/>
                <w:lang w:val="sr-Cyrl-RS"/>
              </w:rPr>
            </w:pPr>
            <w:r w:rsidRPr="00115D97">
              <w:rPr>
                <w:rFonts w:eastAsia="Times New Roman" w:cstheme="minorHAnsi"/>
                <w:sz w:val="20"/>
                <w:szCs w:val="20"/>
                <w:lang w:val="sr-Cyrl-RS"/>
              </w:rPr>
              <w:t>Одрживи развој ESB инфраструктурне платформе за интероперабилност система, еСуд и одржавање и унапређење сервиса централизоване електронске огласне табле судова</w:t>
            </w:r>
          </w:p>
          <w:p w14:paraId="5D03C707" w14:textId="3AD06EDF" w:rsidR="00672D19" w:rsidRPr="00115D97" w:rsidRDefault="00D4389A" w:rsidP="001C079D">
            <w:pPr>
              <w:rPr>
                <w:rFonts w:eastAsia="Times New Roman" w:cstheme="minorHAnsi"/>
                <w:sz w:val="20"/>
                <w:szCs w:val="20"/>
                <w:lang w:val="sr-Cyrl-RS"/>
              </w:rPr>
            </w:pPr>
            <w:r w:rsidRPr="00115D97">
              <w:rPr>
                <w:rFonts w:eastAsia="Times New Roman" w:cstheme="minorHAnsi"/>
                <w:sz w:val="20"/>
                <w:szCs w:val="20"/>
                <w:lang w:val="sr-Cyrl-RS"/>
              </w:rPr>
              <w:t>(иста активност 5.3.3.)</w:t>
            </w:r>
          </w:p>
          <w:p w14:paraId="6F3E3B79" w14:textId="2A7C3C27" w:rsidR="00CD361B" w:rsidRPr="00115D97" w:rsidRDefault="00CD361B" w:rsidP="00CD361B">
            <w:pPr>
              <w:spacing w:after="240"/>
              <w:rPr>
                <w:rFonts w:cstheme="minorHAnsi"/>
                <w:sz w:val="20"/>
                <w:szCs w:val="20"/>
                <w:lang w:val="sr-Cyrl-RS"/>
              </w:rPr>
            </w:pPr>
            <w:r w:rsidRPr="00115D97">
              <w:rPr>
                <w:rFonts w:eastAsia="Times New Roman" w:cstheme="minorHAnsi"/>
                <w:sz w:val="20"/>
                <w:szCs w:val="20"/>
                <w:lang w:val="sr-Cyrl-RS"/>
              </w:rPr>
              <w:t>(</w:t>
            </w:r>
            <w:r w:rsidR="009E1300" w:rsidRPr="00115D97">
              <w:rPr>
                <w:rFonts w:eastAsia="Times New Roman" w:cstheme="minorHAnsi"/>
                <w:sz w:val="20"/>
                <w:szCs w:val="20"/>
                <w:lang w:val="sr-Cyrl-RS"/>
              </w:rPr>
              <w:t xml:space="preserve">повезане </w:t>
            </w:r>
            <w:r w:rsidRPr="00115D97">
              <w:rPr>
                <w:rFonts w:eastAsia="Times New Roman" w:cstheme="minorHAnsi"/>
                <w:sz w:val="20"/>
                <w:szCs w:val="20"/>
                <w:lang w:val="sr-Cyrl-RS"/>
              </w:rPr>
              <w:t>активност</w:t>
            </w:r>
            <w:r w:rsidR="009E1300" w:rsidRPr="00115D97">
              <w:rPr>
                <w:rFonts w:eastAsia="Times New Roman" w:cstheme="minorHAnsi"/>
                <w:sz w:val="20"/>
                <w:szCs w:val="20"/>
                <w:lang w:val="sr-Cyrl-RS"/>
              </w:rPr>
              <w:t>и</w:t>
            </w:r>
            <w:r w:rsidRPr="00115D97">
              <w:rPr>
                <w:rFonts w:eastAsia="Times New Roman" w:cstheme="minorHAnsi"/>
                <w:sz w:val="20"/>
                <w:szCs w:val="20"/>
                <w:lang w:val="sr-Cyrl-RS"/>
              </w:rPr>
              <w:t xml:space="preserve"> 2.1.1</w:t>
            </w:r>
            <w:r w:rsidR="009E1300" w:rsidRPr="00115D97">
              <w:rPr>
                <w:rFonts w:eastAsia="Times New Roman" w:cstheme="minorHAnsi"/>
                <w:sz w:val="20"/>
                <w:szCs w:val="20"/>
                <w:lang w:val="sr-Cyrl-RS"/>
              </w:rPr>
              <w:t>, 2.7.</w:t>
            </w:r>
            <w:r w:rsidR="002308C1" w:rsidRPr="00115D97">
              <w:rPr>
                <w:rFonts w:eastAsia="Times New Roman" w:cstheme="minorHAnsi"/>
                <w:sz w:val="20"/>
                <w:szCs w:val="20"/>
                <w:lang w:val="sr-Cyrl-RS"/>
              </w:rPr>
              <w:t xml:space="preserve">1. </w:t>
            </w:r>
            <w:r w:rsidRPr="00115D97">
              <w:rPr>
                <w:rFonts w:eastAsia="Times New Roman" w:cstheme="minorHAnsi"/>
                <w:sz w:val="20"/>
                <w:szCs w:val="20"/>
                <w:lang w:val="sr-Cyrl-RS"/>
              </w:rPr>
              <w:t>АП ИКТ)</w:t>
            </w:r>
          </w:p>
        </w:tc>
        <w:tc>
          <w:tcPr>
            <w:tcW w:w="386" w:type="pct"/>
            <w:gridSpan w:val="2"/>
            <w:vMerge w:val="restart"/>
          </w:tcPr>
          <w:p w14:paraId="417C8912" w14:textId="6F0687E5" w:rsidR="00BA1E18" w:rsidRPr="00115D97" w:rsidRDefault="00672D19" w:rsidP="001C079D">
            <w:pPr>
              <w:rPr>
                <w:rFonts w:cstheme="minorHAnsi"/>
                <w:sz w:val="20"/>
                <w:szCs w:val="20"/>
                <w:lang w:val="sr-Cyrl-RS"/>
              </w:rPr>
            </w:pPr>
            <w:r w:rsidRPr="00115D97">
              <w:rPr>
                <w:rFonts w:cstheme="minorHAnsi"/>
                <w:sz w:val="20"/>
                <w:szCs w:val="20"/>
                <w:lang w:val="sr-Cyrl-RS"/>
              </w:rPr>
              <w:t>МП</w:t>
            </w:r>
          </w:p>
        </w:tc>
        <w:tc>
          <w:tcPr>
            <w:tcW w:w="464" w:type="pct"/>
            <w:gridSpan w:val="2"/>
            <w:vMerge w:val="restart"/>
          </w:tcPr>
          <w:p w14:paraId="61A33D25" w14:textId="6D774AB9" w:rsidR="00BA1E18" w:rsidRPr="00115D97" w:rsidRDefault="0044471B" w:rsidP="001C079D">
            <w:pPr>
              <w:rPr>
                <w:rFonts w:cstheme="minorHAnsi"/>
                <w:sz w:val="20"/>
                <w:szCs w:val="20"/>
                <w:lang w:val="sr-Cyrl-RS"/>
              </w:rPr>
            </w:pPr>
            <w:r w:rsidRPr="00115D97">
              <w:rPr>
                <w:rFonts w:cstheme="minorHAnsi"/>
                <w:sz w:val="20"/>
                <w:szCs w:val="20"/>
                <w:lang w:val="sr-Cyrl-RS"/>
              </w:rPr>
              <w:t>Правосудне професије</w:t>
            </w:r>
          </w:p>
        </w:tc>
        <w:tc>
          <w:tcPr>
            <w:tcW w:w="439" w:type="pct"/>
            <w:gridSpan w:val="2"/>
            <w:vMerge w:val="restart"/>
          </w:tcPr>
          <w:p w14:paraId="4E6DAAD4" w14:textId="5B7A8573" w:rsidR="00BA1E18" w:rsidRPr="00115D97" w:rsidRDefault="00672D19" w:rsidP="001C079D">
            <w:pPr>
              <w:rPr>
                <w:rFonts w:cstheme="minorHAnsi"/>
                <w:sz w:val="20"/>
                <w:szCs w:val="20"/>
                <w:lang w:val="sr-Cyrl-RS"/>
              </w:rPr>
            </w:pPr>
            <w:r w:rsidRPr="00115D97">
              <w:rPr>
                <w:rFonts w:cstheme="minorHAnsi"/>
                <w:sz w:val="20"/>
                <w:szCs w:val="20"/>
                <w:lang w:val="sr-Cyrl-RS"/>
              </w:rPr>
              <w:t>4. квартал 2025 године</w:t>
            </w:r>
          </w:p>
        </w:tc>
        <w:tc>
          <w:tcPr>
            <w:tcW w:w="530" w:type="pct"/>
            <w:gridSpan w:val="2"/>
          </w:tcPr>
          <w:p w14:paraId="554082C9"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03F608E" w14:textId="2394B767" w:rsidR="00BA1E18" w:rsidRPr="00115D97" w:rsidRDefault="00BA1E18" w:rsidP="001C079D">
            <w:pPr>
              <w:rPr>
                <w:rFonts w:cstheme="minorHAnsi"/>
                <w:sz w:val="20"/>
                <w:szCs w:val="20"/>
                <w:lang w:val="sr-Cyrl-RS"/>
              </w:rPr>
            </w:pPr>
          </w:p>
        </w:tc>
        <w:tc>
          <w:tcPr>
            <w:tcW w:w="472" w:type="pct"/>
            <w:gridSpan w:val="2"/>
          </w:tcPr>
          <w:p w14:paraId="7A6803BF" w14:textId="43689661" w:rsidR="00BA1E18" w:rsidRPr="00115D97" w:rsidRDefault="002F0180" w:rsidP="001C079D">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0364A044" w14:textId="77777777" w:rsidR="00BA1E18" w:rsidRPr="00115D97" w:rsidRDefault="00BA1E18" w:rsidP="001C079D">
            <w:pPr>
              <w:rPr>
                <w:rFonts w:cstheme="minorHAnsi"/>
                <w:sz w:val="20"/>
                <w:szCs w:val="20"/>
                <w:lang w:val="sr-Cyrl-RS"/>
              </w:rPr>
            </w:pPr>
          </w:p>
        </w:tc>
        <w:tc>
          <w:tcPr>
            <w:tcW w:w="449" w:type="pct"/>
            <w:gridSpan w:val="2"/>
          </w:tcPr>
          <w:p w14:paraId="4664F724" w14:textId="77777777" w:rsidR="00BA1E18" w:rsidRPr="00115D97" w:rsidRDefault="00BA1E18" w:rsidP="001C079D">
            <w:pPr>
              <w:rPr>
                <w:rFonts w:cstheme="minorHAnsi"/>
                <w:sz w:val="20"/>
                <w:szCs w:val="20"/>
                <w:lang w:val="sr-Cyrl-RS"/>
              </w:rPr>
            </w:pPr>
          </w:p>
        </w:tc>
        <w:tc>
          <w:tcPr>
            <w:tcW w:w="478" w:type="pct"/>
            <w:gridSpan w:val="2"/>
          </w:tcPr>
          <w:p w14:paraId="2A6A00E3" w14:textId="77777777" w:rsidR="00BA1E18" w:rsidRPr="00115D97" w:rsidRDefault="00BA1E18" w:rsidP="001C079D">
            <w:pPr>
              <w:rPr>
                <w:rFonts w:cstheme="minorHAnsi"/>
                <w:sz w:val="20"/>
                <w:szCs w:val="20"/>
              </w:rPr>
            </w:pPr>
          </w:p>
        </w:tc>
        <w:tc>
          <w:tcPr>
            <w:tcW w:w="478" w:type="pct"/>
            <w:gridSpan w:val="3"/>
          </w:tcPr>
          <w:p w14:paraId="3FB0D204" w14:textId="77777777" w:rsidR="00BA1E18" w:rsidRPr="00115D97" w:rsidRDefault="00BA1E18" w:rsidP="001C079D">
            <w:pPr>
              <w:rPr>
                <w:rFonts w:cstheme="minorHAnsi"/>
                <w:sz w:val="20"/>
                <w:szCs w:val="20"/>
              </w:rPr>
            </w:pPr>
          </w:p>
        </w:tc>
      </w:tr>
      <w:tr w:rsidR="00BA1E18" w:rsidRPr="00115D97" w14:paraId="49E10B17" w14:textId="77777777" w:rsidTr="00547231">
        <w:trPr>
          <w:trHeight w:val="140"/>
        </w:trPr>
        <w:tc>
          <w:tcPr>
            <w:tcW w:w="829" w:type="pct"/>
            <w:vMerge/>
            <w:tcBorders>
              <w:left w:val="double" w:sz="4" w:space="0" w:color="auto"/>
            </w:tcBorders>
          </w:tcPr>
          <w:p w14:paraId="28E8D80D" w14:textId="77777777" w:rsidR="00BA1E18" w:rsidRPr="00115D97" w:rsidRDefault="00BA1E18" w:rsidP="001C079D">
            <w:pPr>
              <w:rPr>
                <w:rFonts w:cstheme="minorHAnsi"/>
                <w:sz w:val="20"/>
                <w:szCs w:val="20"/>
                <w:lang w:val="sr-Cyrl-RS"/>
              </w:rPr>
            </w:pPr>
          </w:p>
        </w:tc>
        <w:tc>
          <w:tcPr>
            <w:tcW w:w="386" w:type="pct"/>
            <w:gridSpan w:val="2"/>
            <w:vMerge/>
          </w:tcPr>
          <w:p w14:paraId="07B521F3" w14:textId="77777777" w:rsidR="00BA1E18" w:rsidRPr="00115D97" w:rsidRDefault="00BA1E18" w:rsidP="001C079D">
            <w:pPr>
              <w:rPr>
                <w:rFonts w:cstheme="minorHAnsi"/>
                <w:sz w:val="20"/>
                <w:szCs w:val="20"/>
              </w:rPr>
            </w:pPr>
          </w:p>
        </w:tc>
        <w:tc>
          <w:tcPr>
            <w:tcW w:w="464" w:type="pct"/>
            <w:gridSpan w:val="2"/>
            <w:vMerge/>
          </w:tcPr>
          <w:p w14:paraId="4AE415BC" w14:textId="77777777" w:rsidR="00BA1E18" w:rsidRPr="00115D97" w:rsidRDefault="00BA1E18" w:rsidP="001C079D">
            <w:pPr>
              <w:rPr>
                <w:rFonts w:cstheme="minorHAnsi"/>
                <w:sz w:val="20"/>
                <w:szCs w:val="20"/>
              </w:rPr>
            </w:pPr>
          </w:p>
        </w:tc>
        <w:tc>
          <w:tcPr>
            <w:tcW w:w="439" w:type="pct"/>
            <w:gridSpan w:val="2"/>
            <w:vMerge/>
          </w:tcPr>
          <w:p w14:paraId="2B229874" w14:textId="77777777" w:rsidR="00BA1E18" w:rsidRPr="00115D97" w:rsidRDefault="00BA1E18" w:rsidP="001C079D">
            <w:pPr>
              <w:rPr>
                <w:rFonts w:cstheme="minorHAnsi"/>
                <w:sz w:val="20"/>
                <w:szCs w:val="20"/>
              </w:rPr>
            </w:pPr>
          </w:p>
        </w:tc>
        <w:tc>
          <w:tcPr>
            <w:tcW w:w="530" w:type="pct"/>
            <w:gridSpan w:val="2"/>
          </w:tcPr>
          <w:p w14:paraId="693F54BB" w14:textId="1B4CC04A" w:rsidR="00BA1E18" w:rsidRPr="00115D97" w:rsidRDefault="00BA1E18" w:rsidP="001C079D">
            <w:pPr>
              <w:rPr>
                <w:rFonts w:cstheme="minorHAnsi"/>
                <w:sz w:val="20"/>
                <w:szCs w:val="20"/>
                <w:lang w:val="sr-Cyrl-RS"/>
              </w:rPr>
            </w:pPr>
          </w:p>
        </w:tc>
        <w:tc>
          <w:tcPr>
            <w:tcW w:w="472" w:type="pct"/>
            <w:gridSpan w:val="2"/>
          </w:tcPr>
          <w:p w14:paraId="3DA28BC9" w14:textId="77777777" w:rsidR="00BA1E18" w:rsidRPr="00115D97" w:rsidRDefault="00BA1E18" w:rsidP="001C079D">
            <w:pPr>
              <w:rPr>
                <w:rFonts w:cstheme="minorHAnsi"/>
                <w:sz w:val="20"/>
                <w:szCs w:val="20"/>
              </w:rPr>
            </w:pPr>
          </w:p>
        </w:tc>
        <w:tc>
          <w:tcPr>
            <w:tcW w:w="475" w:type="pct"/>
            <w:gridSpan w:val="2"/>
          </w:tcPr>
          <w:p w14:paraId="1FD96F8B" w14:textId="77777777" w:rsidR="00BA1E18" w:rsidRPr="00115D97" w:rsidRDefault="00BA1E18" w:rsidP="001C079D">
            <w:pPr>
              <w:rPr>
                <w:rFonts w:cstheme="minorHAnsi"/>
                <w:sz w:val="20"/>
                <w:szCs w:val="20"/>
              </w:rPr>
            </w:pPr>
          </w:p>
        </w:tc>
        <w:tc>
          <w:tcPr>
            <w:tcW w:w="449" w:type="pct"/>
            <w:gridSpan w:val="2"/>
          </w:tcPr>
          <w:p w14:paraId="7398F2F2" w14:textId="77777777" w:rsidR="00BA1E18" w:rsidRPr="00115D97" w:rsidRDefault="00BA1E18" w:rsidP="001C079D">
            <w:pPr>
              <w:rPr>
                <w:rFonts w:cstheme="minorHAnsi"/>
                <w:sz w:val="20"/>
                <w:szCs w:val="20"/>
                <w:lang w:val="sr-Cyrl-RS"/>
              </w:rPr>
            </w:pPr>
          </w:p>
        </w:tc>
        <w:tc>
          <w:tcPr>
            <w:tcW w:w="478" w:type="pct"/>
            <w:gridSpan w:val="2"/>
          </w:tcPr>
          <w:p w14:paraId="4DAD2ABE" w14:textId="77777777" w:rsidR="00BA1E18" w:rsidRPr="00115D97" w:rsidRDefault="00BA1E18" w:rsidP="001C079D">
            <w:pPr>
              <w:rPr>
                <w:rFonts w:cstheme="minorHAnsi"/>
                <w:sz w:val="20"/>
                <w:szCs w:val="20"/>
              </w:rPr>
            </w:pPr>
          </w:p>
        </w:tc>
        <w:tc>
          <w:tcPr>
            <w:tcW w:w="478" w:type="pct"/>
            <w:gridSpan w:val="3"/>
          </w:tcPr>
          <w:p w14:paraId="074DAC8B" w14:textId="77777777" w:rsidR="00BA1E18" w:rsidRPr="00115D97" w:rsidRDefault="00BA1E18" w:rsidP="001C079D">
            <w:pPr>
              <w:rPr>
                <w:rFonts w:cstheme="minorHAnsi"/>
                <w:sz w:val="20"/>
                <w:szCs w:val="20"/>
              </w:rPr>
            </w:pPr>
          </w:p>
        </w:tc>
      </w:tr>
      <w:tr w:rsidR="00BA1E18" w:rsidRPr="00115D97" w14:paraId="3F673E7B" w14:textId="77777777" w:rsidTr="00547231">
        <w:trPr>
          <w:trHeight w:val="140"/>
        </w:trPr>
        <w:tc>
          <w:tcPr>
            <w:tcW w:w="829" w:type="pct"/>
            <w:tcBorders>
              <w:left w:val="double" w:sz="4" w:space="0" w:color="auto"/>
            </w:tcBorders>
          </w:tcPr>
          <w:p w14:paraId="23333BDA" w14:textId="77777777" w:rsidR="00BA1E18" w:rsidRPr="00115D97" w:rsidRDefault="00BA1E18" w:rsidP="001C079D">
            <w:pPr>
              <w:rPr>
                <w:rFonts w:cstheme="minorHAnsi"/>
                <w:sz w:val="20"/>
                <w:szCs w:val="20"/>
                <w:lang w:val="sr-Cyrl-RS"/>
              </w:rPr>
            </w:pPr>
            <w:r w:rsidRPr="00115D97">
              <w:rPr>
                <w:rFonts w:cstheme="minorHAnsi"/>
                <w:sz w:val="20"/>
                <w:szCs w:val="20"/>
              </w:rPr>
              <w:t>5</w:t>
            </w:r>
            <w:r w:rsidRPr="00115D97">
              <w:rPr>
                <w:rFonts w:cstheme="minorHAnsi"/>
                <w:sz w:val="20"/>
                <w:szCs w:val="20"/>
                <w:lang w:val="sr-Cyrl-RS"/>
              </w:rPr>
              <w:t>.1</w:t>
            </w:r>
            <w:r w:rsidRPr="00115D97">
              <w:rPr>
                <w:rFonts w:cstheme="minorHAnsi"/>
                <w:sz w:val="20"/>
                <w:szCs w:val="20"/>
              </w:rPr>
              <w:t>0</w:t>
            </w:r>
            <w:r w:rsidRPr="00115D97">
              <w:rPr>
                <w:rFonts w:cstheme="minorHAnsi"/>
                <w:sz w:val="20"/>
                <w:szCs w:val="20"/>
                <w:lang w:val="sr-Cyrl-RS"/>
              </w:rPr>
              <w:t>.2</w:t>
            </w:r>
          </w:p>
          <w:p w14:paraId="424B54F2" w14:textId="2E9D845D" w:rsidR="00CD361B" w:rsidRPr="00115D97" w:rsidRDefault="00CD361B" w:rsidP="001C079D">
            <w:pPr>
              <w:rPr>
                <w:rFonts w:eastAsia="Times New Roman" w:cstheme="minorHAnsi"/>
                <w:sz w:val="20"/>
                <w:szCs w:val="20"/>
                <w:lang w:val="sr-Cyrl-RS"/>
              </w:rPr>
            </w:pPr>
            <w:r w:rsidRPr="00115D97">
              <w:rPr>
                <w:rFonts w:eastAsia="Times New Roman" w:cstheme="minorHAnsi"/>
                <w:sz w:val="20"/>
                <w:szCs w:val="20"/>
                <w:lang w:val="sr-Cyrl-RS"/>
              </w:rPr>
              <w:t>Надоградња и одрживи развој Правосудне платформе за електронску размену података између правосудних органа и правосудних професија и других државних институција.</w:t>
            </w:r>
          </w:p>
          <w:p w14:paraId="6BEBA771" w14:textId="3E2B9CB4" w:rsidR="00D4389A" w:rsidRPr="00115D97" w:rsidRDefault="00D4389A" w:rsidP="001C079D">
            <w:pPr>
              <w:rPr>
                <w:rFonts w:eastAsia="Times New Roman" w:cstheme="minorHAnsi"/>
                <w:sz w:val="20"/>
                <w:szCs w:val="20"/>
                <w:lang w:val="sr-Cyrl-RS"/>
              </w:rPr>
            </w:pPr>
            <w:r w:rsidRPr="00115D97">
              <w:rPr>
                <w:rFonts w:eastAsia="Times New Roman" w:cstheme="minorHAnsi"/>
                <w:sz w:val="20"/>
                <w:szCs w:val="20"/>
                <w:lang w:val="sr-Cyrl-RS"/>
              </w:rPr>
              <w:t>(иста активност 5.3.</w:t>
            </w:r>
            <w:r w:rsidR="00774CAB" w:rsidRPr="00115D97">
              <w:rPr>
                <w:rFonts w:eastAsia="Times New Roman" w:cstheme="minorHAnsi"/>
                <w:sz w:val="20"/>
                <w:szCs w:val="20"/>
                <w:lang w:val="sr-Cyrl-RS"/>
              </w:rPr>
              <w:t>4</w:t>
            </w:r>
            <w:r w:rsidRPr="00115D97">
              <w:rPr>
                <w:rFonts w:eastAsia="Times New Roman" w:cstheme="minorHAnsi"/>
                <w:sz w:val="20"/>
                <w:szCs w:val="20"/>
                <w:lang w:val="sr-Cyrl-RS"/>
              </w:rPr>
              <w:t>.)</w:t>
            </w:r>
          </w:p>
          <w:p w14:paraId="59734CD7" w14:textId="4681BDCB" w:rsidR="00CD361B" w:rsidRPr="00115D97" w:rsidRDefault="00CD361B" w:rsidP="00CD361B">
            <w:pPr>
              <w:spacing w:after="240"/>
              <w:rPr>
                <w:rFonts w:cstheme="minorHAnsi"/>
                <w:sz w:val="20"/>
                <w:szCs w:val="20"/>
                <w:lang w:val="sr-Cyrl-RS"/>
              </w:rPr>
            </w:pPr>
            <w:r w:rsidRPr="00115D97">
              <w:rPr>
                <w:rFonts w:eastAsia="Times New Roman" w:cstheme="minorHAnsi"/>
                <w:sz w:val="20"/>
                <w:szCs w:val="20"/>
                <w:lang w:val="sr-Cyrl-RS"/>
              </w:rPr>
              <w:t>(активност 2.1.2. АП ИКТ)</w:t>
            </w:r>
          </w:p>
        </w:tc>
        <w:tc>
          <w:tcPr>
            <w:tcW w:w="386" w:type="pct"/>
            <w:gridSpan w:val="2"/>
          </w:tcPr>
          <w:p w14:paraId="3757CBFE" w14:textId="3D76971D" w:rsidR="00BA1E18" w:rsidRPr="00115D97" w:rsidRDefault="0044471B" w:rsidP="001C079D">
            <w:pPr>
              <w:rPr>
                <w:rFonts w:cstheme="minorHAnsi"/>
                <w:sz w:val="20"/>
                <w:szCs w:val="20"/>
                <w:lang w:val="sr-Cyrl-RS"/>
              </w:rPr>
            </w:pPr>
            <w:r w:rsidRPr="00115D97">
              <w:rPr>
                <w:rFonts w:cstheme="minorHAnsi"/>
                <w:sz w:val="20"/>
                <w:szCs w:val="20"/>
                <w:lang w:val="sr-Cyrl-RS"/>
              </w:rPr>
              <w:t>МП</w:t>
            </w:r>
          </w:p>
        </w:tc>
        <w:tc>
          <w:tcPr>
            <w:tcW w:w="464" w:type="pct"/>
            <w:gridSpan w:val="2"/>
          </w:tcPr>
          <w:p w14:paraId="3E399ABA" w14:textId="62F16B8F" w:rsidR="00BA1E18" w:rsidRPr="00115D97" w:rsidRDefault="0044471B" w:rsidP="001C079D">
            <w:pPr>
              <w:rPr>
                <w:rFonts w:cstheme="minorHAnsi"/>
                <w:sz w:val="20"/>
                <w:szCs w:val="20"/>
                <w:lang w:val="sr-Cyrl-RS"/>
              </w:rPr>
            </w:pPr>
            <w:r w:rsidRPr="00115D97">
              <w:rPr>
                <w:rFonts w:cstheme="minorHAnsi"/>
                <w:sz w:val="20"/>
                <w:szCs w:val="20"/>
                <w:lang w:val="sr-Cyrl-RS"/>
              </w:rPr>
              <w:t>Правосудне професије</w:t>
            </w:r>
          </w:p>
        </w:tc>
        <w:tc>
          <w:tcPr>
            <w:tcW w:w="439" w:type="pct"/>
            <w:gridSpan w:val="2"/>
          </w:tcPr>
          <w:p w14:paraId="42F1A80A" w14:textId="6D65FACA" w:rsidR="00BA1E18" w:rsidRPr="00115D97" w:rsidRDefault="0044471B" w:rsidP="001C079D">
            <w:pPr>
              <w:rPr>
                <w:rFonts w:cstheme="minorHAnsi"/>
                <w:sz w:val="20"/>
                <w:szCs w:val="20"/>
                <w:lang w:val="sr-Cyrl-RS"/>
              </w:rPr>
            </w:pPr>
            <w:r w:rsidRPr="00115D97">
              <w:rPr>
                <w:rFonts w:cstheme="minorHAnsi"/>
                <w:sz w:val="20"/>
                <w:szCs w:val="20"/>
                <w:lang w:val="sr-Cyrl-RS"/>
              </w:rPr>
              <w:t>4. квартал 2025 године</w:t>
            </w:r>
          </w:p>
        </w:tc>
        <w:tc>
          <w:tcPr>
            <w:tcW w:w="530" w:type="pct"/>
            <w:gridSpan w:val="2"/>
          </w:tcPr>
          <w:p w14:paraId="59AF5BA6"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BC852A3" w14:textId="77777777" w:rsidR="00BA1E18" w:rsidRPr="00115D97" w:rsidRDefault="00BA1E18" w:rsidP="001C079D">
            <w:pPr>
              <w:rPr>
                <w:rFonts w:cstheme="minorHAnsi"/>
                <w:sz w:val="20"/>
                <w:szCs w:val="20"/>
                <w:lang w:val="sr-Cyrl-RS"/>
              </w:rPr>
            </w:pPr>
          </w:p>
        </w:tc>
        <w:tc>
          <w:tcPr>
            <w:tcW w:w="472" w:type="pct"/>
            <w:gridSpan w:val="2"/>
          </w:tcPr>
          <w:p w14:paraId="5F170A3C" w14:textId="1E5DDDD2" w:rsidR="00BA1E18" w:rsidRPr="00115D97" w:rsidRDefault="002F018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11F08388" w14:textId="77777777" w:rsidR="00BA1E18" w:rsidRPr="00115D97" w:rsidRDefault="00BA1E18" w:rsidP="001C079D">
            <w:pPr>
              <w:rPr>
                <w:rFonts w:cstheme="minorHAnsi"/>
                <w:sz w:val="20"/>
                <w:szCs w:val="20"/>
                <w:lang w:val="sr-Cyrl-RS"/>
              </w:rPr>
            </w:pPr>
          </w:p>
        </w:tc>
        <w:tc>
          <w:tcPr>
            <w:tcW w:w="449" w:type="pct"/>
            <w:gridSpan w:val="2"/>
          </w:tcPr>
          <w:p w14:paraId="52F2A2D1" w14:textId="77777777" w:rsidR="00BA1E18" w:rsidRPr="00115D97" w:rsidRDefault="00BA1E18" w:rsidP="001C079D">
            <w:pPr>
              <w:rPr>
                <w:rFonts w:cstheme="minorHAnsi"/>
                <w:sz w:val="20"/>
                <w:szCs w:val="20"/>
                <w:lang w:val="sr-Cyrl-RS"/>
              </w:rPr>
            </w:pPr>
          </w:p>
        </w:tc>
        <w:tc>
          <w:tcPr>
            <w:tcW w:w="478" w:type="pct"/>
            <w:gridSpan w:val="2"/>
          </w:tcPr>
          <w:p w14:paraId="415CFE6C" w14:textId="77777777" w:rsidR="00BA1E18" w:rsidRPr="00115D97" w:rsidRDefault="00BA1E18" w:rsidP="001C079D">
            <w:pPr>
              <w:rPr>
                <w:rFonts w:cstheme="minorHAnsi"/>
                <w:sz w:val="20"/>
                <w:szCs w:val="20"/>
                <w:lang w:val="sr-Cyrl-RS"/>
              </w:rPr>
            </w:pPr>
          </w:p>
        </w:tc>
        <w:tc>
          <w:tcPr>
            <w:tcW w:w="478" w:type="pct"/>
            <w:gridSpan w:val="3"/>
          </w:tcPr>
          <w:p w14:paraId="27994E8D" w14:textId="77777777" w:rsidR="00BA1E18" w:rsidRPr="00115D97" w:rsidRDefault="00BA1E18" w:rsidP="001C079D">
            <w:pPr>
              <w:rPr>
                <w:rFonts w:cstheme="minorHAnsi"/>
                <w:sz w:val="20"/>
                <w:szCs w:val="20"/>
                <w:lang w:val="sr-Cyrl-RS"/>
              </w:rPr>
            </w:pPr>
          </w:p>
        </w:tc>
      </w:tr>
      <w:tr w:rsidR="00CD361B" w:rsidRPr="00115D97" w14:paraId="4993C8E7" w14:textId="77777777" w:rsidTr="00547231">
        <w:trPr>
          <w:trHeight w:val="140"/>
        </w:trPr>
        <w:tc>
          <w:tcPr>
            <w:tcW w:w="829" w:type="pct"/>
            <w:tcBorders>
              <w:left w:val="double" w:sz="4" w:space="0" w:color="auto"/>
            </w:tcBorders>
          </w:tcPr>
          <w:p w14:paraId="5CC83696" w14:textId="77777777" w:rsidR="00CD361B" w:rsidRPr="00115D97" w:rsidRDefault="00CD361B" w:rsidP="001C079D">
            <w:pPr>
              <w:rPr>
                <w:rFonts w:cstheme="minorHAnsi"/>
                <w:sz w:val="20"/>
                <w:szCs w:val="20"/>
                <w:lang w:val="sr-Cyrl-RS"/>
              </w:rPr>
            </w:pPr>
            <w:r w:rsidRPr="00115D97">
              <w:rPr>
                <w:rFonts w:cstheme="minorHAnsi"/>
                <w:sz w:val="20"/>
                <w:szCs w:val="20"/>
                <w:lang w:val="sr-Cyrl-RS"/>
              </w:rPr>
              <w:t>5.10.3.</w:t>
            </w:r>
          </w:p>
          <w:p w14:paraId="4A6ED648" w14:textId="7BC4BCF1" w:rsidR="00CD361B" w:rsidRPr="00115D97" w:rsidRDefault="00CD361B" w:rsidP="001C079D">
            <w:pPr>
              <w:rPr>
                <w:rFonts w:eastAsia="Times New Roman" w:cstheme="minorHAnsi"/>
                <w:sz w:val="20"/>
                <w:szCs w:val="20"/>
                <w:lang w:val="sr-Cyrl-RS"/>
              </w:rPr>
            </w:pPr>
            <w:r w:rsidRPr="00115D97">
              <w:rPr>
                <w:rFonts w:eastAsia="Times New Roman" w:cstheme="minorHAnsi"/>
                <w:sz w:val="20"/>
                <w:szCs w:val="20"/>
                <w:lang w:val="sr-Cyrl-RS"/>
              </w:rPr>
              <w:t>Развој и операционализација сервиса за размену података с-сапса и других правосудни</w:t>
            </w:r>
            <w:r w:rsidR="00BE17CC" w:rsidRPr="00115D97">
              <w:rPr>
                <w:rFonts w:eastAsia="Times New Roman" w:cstheme="minorHAnsi"/>
                <w:sz w:val="20"/>
                <w:szCs w:val="20"/>
                <w:lang w:val="sr-Cyrl-RS"/>
              </w:rPr>
              <w:t>х</w:t>
            </w:r>
            <w:r w:rsidRPr="00115D97">
              <w:rPr>
                <w:rFonts w:eastAsia="Times New Roman" w:cstheme="minorHAnsi"/>
                <w:sz w:val="20"/>
                <w:szCs w:val="20"/>
                <w:lang w:val="sr-Cyrl-RS"/>
              </w:rPr>
              <w:t xml:space="preserve"> </w:t>
            </w:r>
            <w:r w:rsidR="00BE17CC" w:rsidRPr="00115D97">
              <w:rPr>
                <w:rFonts w:eastAsia="Times New Roman" w:cstheme="minorHAnsi"/>
                <w:sz w:val="20"/>
                <w:szCs w:val="20"/>
                <w:lang w:val="sr-Cyrl-RS"/>
              </w:rPr>
              <w:t>апликација</w:t>
            </w:r>
            <w:r w:rsidRPr="00115D97">
              <w:rPr>
                <w:rFonts w:eastAsia="Times New Roman" w:cstheme="minorHAnsi"/>
                <w:sz w:val="20"/>
                <w:szCs w:val="20"/>
                <w:lang w:val="sr-Cyrl-RS"/>
              </w:rPr>
              <w:t>, односно апликација других државних органа.</w:t>
            </w:r>
          </w:p>
          <w:p w14:paraId="4591742B" w14:textId="45E1A7C8" w:rsidR="00774CAB" w:rsidRPr="00115D97" w:rsidRDefault="00774CAB" w:rsidP="001C079D">
            <w:pPr>
              <w:rPr>
                <w:rFonts w:eastAsia="Times New Roman" w:cstheme="minorHAnsi"/>
                <w:sz w:val="20"/>
                <w:szCs w:val="20"/>
                <w:lang w:val="sr-Cyrl-RS"/>
              </w:rPr>
            </w:pPr>
            <w:r w:rsidRPr="00115D97">
              <w:rPr>
                <w:rFonts w:eastAsia="Times New Roman" w:cstheme="minorHAnsi"/>
                <w:sz w:val="20"/>
                <w:szCs w:val="20"/>
                <w:lang w:val="sr-Cyrl-RS"/>
              </w:rPr>
              <w:t>(иста активност 5.3.5.)</w:t>
            </w:r>
          </w:p>
          <w:p w14:paraId="40C98EFD" w14:textId="0B15BDF9" w:rsidR="00CD361B" w:rsidRPr="00115D97" w:rsidRDefault="00CD361B" w:rsidP="00CD361B">
            <w:pPr>
              <w:spacing w:after="240"/>
              <w:rPr>
                <w:rFonts w:cstheme="minorHAnsi"/>
                <w:sz w:val="20"/>
                <w:szCs w:val="20"/>
                <w:lang w:val="sr-Cyrl-RS"/>
              </w:rPr>
            </w:pPr>
            <w:r w:rsidRPr="00115D97">
              <w:rPr>
                <w:rFonts w:eastAsia="Times New Roman" w:cstheme="minorHAnsi"/>
                <w:sz w:val="20"/>
                <w:szCs w:val="20"/>
                <w:lang w:val="sr-Cyrl-RS"/>
              </w:rPr>
              <w:t>(активност 2.1.3. АП ИКТ)</w:t>
            </w:r>
          </w:p>
        </w:tc>
        <w:tc>
          <w:tcPr>
            <w:tcW w:w="386" w:type="pct"/>
            <w:gridSpan w:val="2"/>
          </w:tcPr>
          <w:p w14:paraId="0F7F4C1E" w14:textId="76275000" w:rsidR="00CD361B" w:rsidRPr="00115D97" w:rsidRDefault="0044471B" w:rsidP="001C079D">
            <w:pPr>
              <w:rPr>
                <w:rFonts w:cstheme="minorHAnsi"/>
                <w:sz w:val="20"/>
                <w:szCs w:val="20"/>
                <w:lang w:val="sr-Cyrl-RS"/>
              </w:rPr>
            </w:pPr>
            <w:r w:rsidRPr="00115D97">
              <w:rPr>
                <w:rFonts w:cstheme="minorHAnsi"/>
                <w:sz w:val="20"/>
                <w:szCs w:val="20"/>
                <w:lang w:val="sr-Cyrl-RS"/>
              </w:rPr>
              <w:t>МП</w:t>
            </w:r>
          </w:p>
        </w:tc>
        <w:tc>
          <w:tcPr>
            <w:tcW w:w="464" w:type="pct"/>
            <w:gridSpan w:val="2"/>
          </w:tcPr>
          <w:p w14:paraId="2197C3F6" w14:textId="1B49DD8E" w:rsidR="00CD361B" w:rsidRPr="00115D97" w:rsidRDefault="0044471B" w:rsidP="001C079D">
            <w:pPr>
              <w:rPr>
                <w:rFonts w:cstheme="minorHAnsi"/>
                <w:sz w:val="20"/>
                <w:szCs w:val="20"/>
                <w:lang w:val="sr-Cyrl-RS"/>
              </w:rPr>
            </w:pPr>
            <w:r w:rsidRPr="00115D97">
              <w:rPr>
                <w:rFonts w:cstheme="minorHAnsi"/>
                <w:sz w:val="20"/>
                <w:szCs w:val="20"/>
                <w:lang w:val="sr-Cyrl-RS"/>
              </w:rPr>
              <w:t>Правосудне професије</w:t>
            </w:r>
          </w:p>
        </w:tc>
        <w:tc>
          <w:tcPr>
            <w:tcW w:w="439" w:type="pct"/>
            <w:gridSpan w:val="2"/>
          </w:tcPr>
          <w:p w14:paraId="56457C86" w14:textId="7C5312B6" w:rsidR="00CD361B" w:rsidRPr="00115D97" w:rsidRDefault="0044471B" w:rsidP="001C079D">
            <w:pPr>
              <w:rPr>
                <w:rFonts w:cstheme="minorHAnsi"/>
                <w:sz w:val="20"/>
                <w:szCs w:val="20"/>
                <w:lang w:val="sr-Cyrl-RS"/>
              </w:rPr>
            </w:pPr>
            <w:r w:rsidRPr="00115D97">
              <w:rPr>
                <w:rFonts w:cstheme="minorHAnsi"/>
                <w:sz w:val="20"/>
                <w:szCs w:val="20"/>
                <w:lang w:val="sr-Cyrl-RS"/>
              </w:rPr>
              <w:t>4. квартал 2025 године</w:t>
            </w:r>
          </w:p>
        </w:tc>
        <w:tc>
          <w:tcPr>
            <w:tcW w:w="530" w:type="pct"/>
            <w:gridSpan w:val="2"/>
          </w:tcPr>
          <w:p w14:paraId="7DA39ABC"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2C6F772" w14:textId="77777777" w:rsidR="00CD361B" w:rsidRPr="00115D97" w:rsidRDefault="00CD361B" w:rsidP="001C079D">
            <w:pPr>
              <w:rPr>
                <w:rFonts w:cstheme="minorHAnsi"/>
                <w:sz w:val="20"/>
                <w:szCs w:val="20"/>
                <w:lang w:val="sr-Cyrl-RS"/>
              </w:rPr>
            </w:pPr>
          </w:p>
        </w:tc>
        <w:tc>
          <w:tcPr>
            <w:tcW w:w="472" w:type="pct"/>
            <w:gridSpan w:val="2"/>
          </w:tcPr>
          <w:p w14:paraId="660FB74A" w14:textId="12138387" w:rsidR="00CD361B" w:rsidRPr="00115D97" w:rsidRDefault="002F0180"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03F77AC9" w14:textId="77777777" w:rsidR="00CD361B" w:rsidRPr="00115D97" w:rsidRDefault="00CD361B" w:rsidP="001C079D">
            <w:pPr>
              <w:rPr>
                <w:rFonts w:cstheme="minorHAnsi"/>
                <w:sz w:val="20"/>
                <w:szCs w:val="20"/>
                <w:lang w:val="sr-Cyrl-RS"/>
              </w:rPr>
            </w:pPr>
          </w:p>
        </w:tc>
        <w:tc>
          <w:tcPr>
            <w:tcW w:w="449" w:type="pct"/>
            <w:gridSpan w:val="2"/>
          </w:tcPr>
          <w:p w14:paraId="482E2FE2" w14:textId="77777777" w:rsidR="00CD361B" w:rsidRPr="00115D97" w:rsidRDefault="00CD361B" w:rsidP="001C079D">
            <w:pPr>
              <w:rPr>
                <w:rFonts w:cstheme="minorHAnsi"/>
                <w:sz w:val="20"/>
                <w:szCs w:val="20"/>
                <w:lang w:val="sr-Cyrl-RS"/>
              </w:rPr>
            </w:pPr>
          </w:p>
        </w:tc>
        <w:tc>
          <w:tcPr>
            <w:tcW w:w="478" w:type="pct"/>
            <w:gridSpan w:val="2"/>
          </w:tcPr>
          <w:p w14:paraId="2EEFDA27" w14:textId="77777777" w:rsidR="00CD361B" w:rsidRPr="00115D97" w:rsidRDefault="00CD361B" w:rsidP="001C079D">
            <w:pPr>
              <w:rPr>
                <w:rFonts w:cstheme="minorHAnsi"/>
                <w:sz w:val="20"/>
                <w:szCs w:val="20"/>
                <w:lang w:val="sr-Cyrl-RS"/>
              </w:rPr>
            </w:pPr>
          </w:p>
        </w:tc>
        <w:tc>
          <w:tcPr>
            <w:tcW w:w="478" w:type="pct"/>
            <w:gridSpan w:val="3"/>
          </w:tcPr>
          <w:p w14:paraId="4290D6F8" w14:textId="77777777" w:rsidR="00CD361B" w:rsidRPr="00115D97" w:rsidRDefault="00CD361B" w:rsidP="001C079D">
            <w:pPr>
              <w:rPr>
                <w:rFonts w:cstheme="minorHAnsi"/>
                <w:sz w:val="20"/>
                <w:szCs w:val="20"/>
                <w:lang w:val="sr-Cyrl-RS"/>
              </w:rPr>
            </w:pPr>
          </w:p>
        </w:tc>
      </w:tr>
      <w:tr w:rsidR="00563E0C" w:rsidRPr="00115D97" w14:paraId="010B5970" w14:textId="77777777" w:rsidTr="00547231">
        <w:trPr>
          <w:trHeight w:val="140"/>
        </w:trPr>
        <w:tc>
          <w:tcPr>
            <w:tcW w:w="829" w:type="pct"/>
            <w:tcBorders>
              <w:left w:val="double" w:sz="4" w:space="0" w:color="auto"/>
            </w:tcBorders>
          </w:tcPr>
          <w:p w14:paraId="56911106" w14:textId="77777777" w:rsidR="00563E0C" w:rsidRPr="00115D97" w:rsidRDefault="00563E0C"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 xml:space="preserve">5.10.4. </w:t>
            </w:r>
          </w:p>
          <w:p w14:paraId="7264E768" w14:textId="573C4721" w:rsidR="00563E0C" w:rsidRPr="00115D97" w:rsidRDefault="00563E0C"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Контрола и праћење рада е-сервиса у циљу побољшавања е-сервиса адвокатима за праћење тока предмета, увида у списе или покретања поступака електронским путем</w:t>
            </w:r>
            <w:r w:rsidR="002308C1" w:rsidRPr="00115D97">
              <w:rPr>
                <w:rFonts w:eastAsia="Times New Roman" w:cstheme="minorHAnsi"/>
                <w:color w:val="000000"/>
                <w:sz w:val="20"/>
                <w:szCs w:val="20"/>
                <w:lang w:val="sr-Cyrl-RS"/>
              </w:rPr>
              <w:t>.</w:t>
            </w:r>
          </w:p>
          <w:p w14:paraId="3E819375" w14:textId="5F52D6B2" w:rsidR="001B6141" w:rsidRPr="00115D97" w:rsidRDefault="001B6141"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6.2.1.)</w:t>
            </w:r>
          </w:p>
          <w:p w14:paraId="01AE3A5A" w14:textId="77777777" w:rsidR="005C789B" w:rsidRPr="00115D97" w:rsidRDefault="002308C1" w:rsidP="002308C1">
            <w:pPr>
              <w:spacing w:after="240"/>
              <w:rPr>
                <w:rFonts w:cstheme="minorHAnsi"/>
                <w:color w:val="000000"/>
                <w:sz w:val="20"/>
                <w:szCs w:val="20"/>
                <w:lang w:val="sr-Cyrl-RS"/>
              </w:rPr>
            </w:pPr>
            <w:r w:rsidRPr="00115D97">
              <w:rPr>
                <w:rFonts w:cstheme="minorHAnsi"/>
                <w:color w:val="000000"/>
                <w:sz w:val="20"/>
                <w:szCs w:val="20"/>
                <w:lang w:val="sr-Cyrl-RS"/>
              </w:rPr>
              <w:t>(повезана активност 2.</w:t>
            </w:r>
            <w:r w:rsidR="00BE17CC" w:rsidRPr="00115D97">
              <w:rPr>
                <w:rFonts w:cstheme="minorHAnsi"/>
                <w:color w:val="000000"/>
                <w:sz w:val="20"/>
                <w:szCs w:val="20"/>
                <w:lang w:val="sr-Cyrl-RS"/>
              </w:rPr>
              <w:t>2</w:t>
            </w:r>
            <w:r w:rsidRPr="00115D97">
              <w:rPr>
                <w:rFonts w:cstheme="minorHAnsi"/>
                <w:color w:val="000000"/>
                <w:sz w:val="20"/>
                <w:szCs w:val="20"/>
                <w:lang w:val="sr-Cyrl-RS"/>
              </w:rPr>
              <w:t>.</w:t>
            </w:r>
            <w:r w:rsidR="00940FA0" w:rsidRPr="00115D97">
              <w:rPr>
                <w:rFonts w:cstheme="minorHAnsi"/>
                <w:color w:val="000000"/>
                <w:sz w:val="20"/>
                <w:szCs w:val="20"/>
                <w:lang w:val="sr-Cyrl-RS"/>
              </w:rPr>
              <w:t>1</w:t>
            </w:r>
            <w:r w:rsidRPr="00115D97">
              <w:rPr>
                <w:rFonts w:cstheme="minorHAnsi"/>
                <w:color w:val="000000"/>
                <w:sz w:val="20"/>
                <w:szCs w:val="20"/>
                <w:lang w:val="sr-Cyrl-RS"/>
              </w:rPr>
              <w:t>. АП ИКТ</w:t>
            </w:r>
          </w:p>
          <w:p w14:paraId="0222044B" w14:textId="29F6F1FD" w:rsidR="002308C1" w:rsidRPr="00115D97" w:rsidRDefault="005C789B" w:rsidP="002308C1">
            <w:pPr>
              <w:spacing w:after="240"/>
              <w:rPr>
                <w:rFonts w:cstheme="minorHAnsi"/>
                <w:sz w:val="20"/>
                <w:szCs w:val="20"/>
                <w:lang w:val="sr-Cyrl-RS"/>
              </w:rPr>
            </w:pPr>
            <w:r w:rsidRPr="00115D97">
              <w:rPr>
                <w:rFonts w:cstheme="minorHAnsi"/>
                <w:color w:val="000000"/>
                <w:sz w:val="20"/>
                <w:szCs w:val="20"/>
                <w:lang w:val="sr-Cyrl-RS"/>
              </w:rPr>
              <w:t>(повезана активност 5.8.1)</w:t>
            </w:r>
          </w:p>
        </w:tc>
        <w:tc>
          <w:tcPr>
            <w:tcW w:w="386" w:type="pct"/>
            <w:gridSpan w:val="2"/>
            <w:vAlign w:val="center"/>
          </w:tcPr>
          <w:p w14:paraId="6E0B6F49" w14:textId="254662C9" w:rsidR="00563E0C" w:rsidRPr="00115D97" w:rsidRDefault="00563E0C" w:rsidP="00563E0C">
            <w:pPr>
              <w:rPr>
                <w:rFonts w:cstheme="minorHAnsi"/>
                <w:sz w:val="20"/>
                <w:szCs w:val="20"/>
                <w:lang w:val="sr-Cyrl-RS"/>
              </w:rPr>
            </w:pPr>
            <w:r w:rsidRPr="00115D97">
              <w:rPr>
                <w:rFonts w:eastAsia="Times New Roman" w:cstheme="minorHAnsi"/>
                <w:sz w:val="20"/>
                <w:szCs w:val="20"/>
                <w:lang w:val="sr-Cyrl-RS"/>
              </w:rPr>
              <w:t>М</w:t>
            </w:r>
            <w:r w:rsidR="00620ED4" w:rsidRPr="00115D97">
              <w:rPr>
                <w:rFonts w:eastAsia="Times New Roman" w:cstheme="minorHAnsi"/>
                <w:sz w:val="20"/>
                <w:szCs w:val="20"/>
                <w:lang w:val="sr-Cyrl-RS"/>
              </w:rPr>
              <w:t>П</w:t>
            </w:r>
          </w:p>
        </w:tc>
        <w:tc>
          <w:tcPr>
            <w:tcW w:w="464" w:type="pct"/>
            <w:gridSpan w:val="2"/>
            <w:vAlign w:val="center"/>
          </w:tcPr>
          <w:p w14:paraId="64D470E4" w14:textId="77777777" w:rsidR="00563E0C" w:rsidRPr="00115D97" w:rsidRDefault="00563E0C" w:rsidP="00563E0C">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47B92CA5" w14:textId="44FBBE8F" w:rsidR="00563E0C" w:rsidRPr="00115D97" w:rsidRDefault="00563E0C" w:rsidP="00563E0C">
            <w:pPr>
              <w:rPr>
                <w:rFonts w:cstheme="minorHAnsi"/>
                <w:sz w:val="20"/>
                <w:szCs w:val="20"/>
                <w:lang w:val="sr-Cyrl-RS"/>
              </w:rPr>
            </w:pPr>
            <w:r w:rsidRPr="00115D97">
              <w:rPr>
                <w:rFonts w:eastAsia="Times New Roman" w:cstheme="minorHAnsi"/>
                <w:sz w:val="20"/>
                <w:szCs w:val="20"/>
                <w:lang w:val="sr-Cyrl-RS"/>
              </w:rPr>
              <w:t>Правосудне професије</w:t>
            </w:r>
          </w:p>
        </w:tc>
        <w:tc>
          <w:tcPr>
            <w:tcW w:w="439" w:type="pct"/>
            <w:gridSpan w:val="2"/>
            <w:vAlign w:val="center"/>
          </w:tcPr>
          <w:p w14:paraId="25F2A0B7" w14:textId="08CA44BA" w:rsidR="00563E0C" w:rsidRPr="00115D97" w:rsidRDefault="00563E0C" w:rsidP="00563E0C">
            <w:pPr>
              <w:rPr>
                <w:rFonts w:cstheme="minorHAnsi"/>
                <w:sz w:val="20"/>
                <w:szCs w:val="20"/>
                <w:lang w:val="sr-Cyrl-RS"/>
              </w:rPr>
            </w:pPr>
            <w:r w:rsidRPr="00115D97">
              <w:rPr>
                <w:rFonts w:cstheme="minorHAnsi"/>
                <w:sz w:val="20"/>
                <w:szCs w:val="20"/>
                <w:lang w:val="sr-Cyrl-RS"/>
              </w:rPr>
              <w:t>4. квартал 2025.</w:t>
            </w:r>
          </w:p>
        </w:tc>
        <w:tc>
          <w:tcPr>
            <w:tcW w:w="530" w:type="pct"/>
            <w:gridSpan w:val="2"/>
          </w:tcPr>
          <w:p w14:paraId="0EDB6807"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80C6019" w14:textId="77777777" w:rsidR="00563E0C" w:rsidRPr="00115D97" w:rsidRDefault="00563E0C" w:rsidP="00563E0C">
            <w:pPr>
              <w:rPr>
                <w:rFonts w:cstheme="minorHAnsi"/>
                <w:sz w:val="20"/>
                <w:szCs w:val="20"/>
                <w:lang w:val="sr-Cyrl-RS"/>
              </w:rPr>
            </w:pPr>
          </w:p>
        </w:tc>
        <w:tc>
          <w:tcPr>
            <w:tcW w:w="472" w:type="pct"/>
            <w:gridSpan w:val="2"/>
          </w:tcPr>
          <w:p w14:paraId="3DCF9432" w14:textId="11A99B67" w:rsidR="00563E0C" w:rsidRPr="00115D97" w:rsidRDefault="002F0180" w:rsidP="00563E0C">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5F751854" w14:textId="77777777" w:rsidR="00563E0C" w:rsidRPr="00115D97" w:rsidRDefault="00563E0C" w:rsidP="00563E0C">
            <w:pPr>
              <w:rPr>
                <w:rFonts w:cstheme="minorHAnsi"/>
                <w:sz w:val="20"/>
                <w:szCs w:val="20"/>
                <w:lang w:val="sr-Cyrl-RS"/>
              </w:rPr>
            </w:pPr>
          </w:p>
        </w:tc>
        <w:tc>
          <w:tcPr>
            <w:tcW w:w="449" w:type="pct"/>
            <w:gridSpan w:val="2"/>
          </w:tcPr>
          <w:p w14:paraId="2A334A60" w14:textId="77777777" w:rsidR="00563E0C" w:rsidRPr="00115D97" w:rsidRDefault="00563E0C" w:rsidP="00563E0C">
            <w:pPr>
              <w:rPr>
                <w:rFonts w:cstheme="minorHAnsi"/>
                <w:sz w:val="20"/>
                <w:szCs w:val="20"/>
                <w:lang w:val="sr-Cyrl-RS"/>
              </w:rPr>
            </w:pPr>
          </w:p>
        </w:tc>
        <w:tc>
          <w:tcPr>
            <w:tcW w:w="478" w:type="pct"/>
            <w:gridSpan w:val="2"/>
          </w:tcPr>
          <w:p w14:paraId="0CB90205" w14:textId="77777777" w:rsidR="00563E0C" w:rsidRPr="00115D97" w:rsidRDefault="00563E0C" w:rsidP="00563E0C">
            <w:pPr>
              <w:rPr>
                <w:rFonts w:cstheme="minorHAnsi"/>
                <w:sz w:val="20"/>
                <w:szCs w:val="20"/>
                <w:lang w:val="sr-Cyrl-RS"/>
              </w:rPr>
            </w:pPr>
          </w:p>
        </w:tc>
        <w:tc>
          <w:tcPr>
            <w:tcW w:w="478" w:type="pct"/>
            <w:gridSpan w:val="3"/>
          </w:tcPr>
          <w:p w14:paraId="308F35AF" w14:textId="77777777" w:rsidR="00563E0C" w:rsidRPr="00115D97" w:rsidRDefault="00563E0C" w:rsidP="00563E0C">
            <w:pPr>
              <w:rPr>
                <w:rFonts w:cstheme="minorHAnsi"/>
                <w:sz w:val="20"/>
                <w:szCs w:val="20"/>
                <w:lang w:val="sr-Cyrl-RS"/>
              </w:rPr>
            </w:pPr>
          </w:p>
        </w:tc>
      </w:tr>
      <w:tr w:rsidR="00563E0C" w:rsidRPr="00115D97" w14:paraId="01CFCA2F" w14:textId="77777777" w:rsidTr="00547231">
        <w:trPr>
          <w:trHeight w:val="140"/>
        </w:trPr>
        <w:tc>
          <w:tcPr>
            <w:tcW w:w="829" w:type="pct"/>
            <w:tcBorders>
              <w:left w:val="double" w:sz="4" w:space="0" w:color="auto"/>
            </w:tcBorders>
          </w:tcPr>
          <w:p w14:paraId="083574D6" w14:textId="77777777" w:rsidR="00940FA0" w:rsidRPr="00115D97" w:rsidRDefault="00940FA0"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5.10.5.</w:t>
            </w:r>
          </w:p>
          <w:p w14:paraId="6C7B5456" w14:textId="31ABA58D" w:rsidR="00563E0C" w:rsidRPr="00115D97" w:rsidRDefault="00563E0C"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Развој нових интернет сервиса и услуга из електронских евиденција које су успостављене централизованим системом судова</w:t>
            </w:r>
            <w:r w:rsidR="002308C1" w:rsidRPr="00115D97">
              <w:rPr>
                <w:rFonts w:eastAsia="Times New Roman" w:cstheme="minorHAnsi"/>
                <w:color w:val="000000"/>
                <w:sz w:val="20"/>
                <w:szCs w:val="20"/>
                <w:lang w:val="sr-Cyrl-RS"/>
              </w:rPr>
              <w:t>.</w:t>
            </w:r>
            <w:r w:rsidRPr="00115D97">
              <w:rPr>
                <w:rFonts w:eastAsia="Times New Roman" w:cstheme="minorHAnsi"/>
                <w:color w:val="000000"/>
                <w:sz w:val="20"/>
                <w:szCs w:val="20"/>
                <w:lang w:val="sr-Cyrl-RS"/>
              </w:rPr>
              <w:t xml:space="preserve"> </w:t>
            </w:r>
          </w:p>
          <w:p w14:paraId="20FAED30" w14:textId="6F96164B" w:rsidR="001B6141" w:rsidRPr="00115D97" w:rsidRDefault="001B6141"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6.2.2.)</w:t>
            </w:r>
          </w:p>
          <w:p w14:paraId="408A8E2A" w14:textId="77777777" w:rsidR="002308C1" w:rsidRPr="00115D97" w:rsidRDefault="002308C1" w:rsidP="002308C1">
            <w:pPr>
              <w:spacing w:after="240"/>
              <w:rPr>
                <w:rFonts w:cstheme="minorHAnsi"/>
                <w:color w:val="000000"/>
                <w:sz w:val="20"/>
                <w:szCs w:val="20"/>
                <w:lang w:val="sr-Cyrl-RS"/>
              </w:rPr>
            </w:pPr>
            <w:r w:rsidRPr="00115D97">
              <w:rPr>
                <w:rFonts w:cstheme="minorHAnsi"/>
                <w:color w:val="000000"/>
                <w:sz w:val="20"/>
                <w:szCs w:val="20"/>
                <w:lang w:val="sr-Cyrl-RS"/>
              </w:rPr>
              <w:t>(повезана активност 2.</w:t>
            </w:r>
            <w:r w:rsidR="00BE17CC" w:rsidRPr="00115D97">
              <w:rPr>
                <w:rFonts w:cstheme="minorHAnsi"/>
                <w:color w:val="000000"/>
                <w:sz w:val="20"/>
                <w:szCs w:val="20"/>
                <w:lang w:val="sr-Cyrl-RS"/>
              </w:rPr>
              <w:t>2</w:t>
            </w:r>
            <w:r w:rsidRPr="00115D97">
              <w:rPr>
                <w:rFonts w:cstheme="minorHAnsi"/>
                <w:color w:val="000000"/>
                <w:sz w:val="20"/>
                <w:szCs w:val="20"/>
                <w:lang w:val="sr-Cyrl-RS"/>
              </w:rPr>
              <w:t>.</w:t>
            </w:r>
            <w:r w:rsidR="00940FA0" w:rsidRPr="00115D97">
              <w:rPr>
                <w:rFonts w:cstheme="minorHAnsi"/>
                <w:color w:val="000000"/>
                <w:sz w:val="20"/>
                <w:szCs w:val="20"/>
                <w:lang w:val="sr-Cyrl-RS"/>
              </w:rPr>
              <w:t>2</w:t>
            </w:r>
            <w:r w:rsidRPr="00115D97">
              <w:rPr>
                <w:rFonts w:cstheme="minorHAnsi"/>
                <w:color w:val="000000"/>
                <w:sz w:val="20"/>
                <w:szCs w:val="20"/>
                <w:lang w:val="sr-Cyrl-RS"/>
              </w:rPr>
              <w:t>. АП ИКТ)</w:t>
            </w:r>
          </w:p>
          <w:p w14:paraId="57215C7C" w14:textId="630DA5A1" w:rsidR="005C789B" w:rsidRPr="00115D97" w:rsidRDefault="005C789B" w:rsidP="002308C1">
            <w:pPr>
              <w:spacing w:after="240"/>
              <w:rPr>
                <w:rFonts w:cstheme="minorHAnsi"/>
                <w:sz w:val="20"/>
                <w:szCs w:val="20"/>
                <w:lang w:val="sr-Cyrl-RS"/>
              </w:rPr>
            </w:pPr>
            <w:r w:rsidRPr="00115D97">
              <w:rPr>
                <w:rFonts w:cstheme="minorHAnsi"/>
                <w:color w:val="000000"/>
                <w:sz w:val="20"/>
                <w:szCs w:val="20"/>
                <w:lang w:val="sr-Cyrl-RS"/>
              </w:rPr>
              <w:t>(повезане активности 5.8.1-5.8.2.)</w:t>
            </w:r>
          </w:p>
        </w:tc>
        <w:tc>
          <w:tcPr>
            <w:tcW w:w="386" w:type="pct"/>
            <w:gridSpan w:val="2"/>
          </w:tcPr>
          <w:p w14:paraId="35E5D771" w14:textId="410E891A" w:rsidR="00563E0C" w:rsidRPr="00115D97" w:rsidRDefault="00BE17CC" w:rsidP="00563E0C">
            <w:pPr>
              <w:rPr>
                <w:rFonts w:cstheme="minorHAnsi"/>
                <w:sz w:val="20"/>
                <w:szCs w:val="20"/>
                <w:lang w:val="sr-Cyrl-RS"/>
              </w:rPr>
            </w:pPr>
            <w:r w:rsidRPr="00115D97">
              <w:rPr>
                <w:rFonts w:cstheme="minorHAnsi"/>
                <w:sz w:val="20"/>
                <w:szCs w:val="20"/>
                <w:lang w:val="sr-Cyrl-RS"/>
              </w:rPr>
              <w:t>МП</w:t>
            </w:r>
          </w:p>
        </w:tc>
        <w:tc>
          <w:tcPr>
            <w:tcW w:w="464" w:type="pct"/>
            <w:gridSpan w:val="2"/>
          </w:tcPr>
          <w:p w14:paraId="1552A803" w14:textId="77777777" w:rsidR="00563E0C" w:rsidRPr="00115D97" w:rsidRDefault="00563E0C" w:rsidP="00563E0C">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4D86CE16" w14:textId="77777777" w:rsidR="00563E0C" w:rsidRPr="00115D97" w:rsidRDefault="00563E0C" w:rsidP="00563E0C">
            <w:pPr>
              <w:rPr>
                <w:rFonts w:cstheme="minorHAnsi"/>
                <w:sz w:val="20"/>
                <w:szCs w:val="20"/>
                <w:lang w:val="sr-Cyrl-RS"/>
              </w:rPr>
            </w:pPr>
          </w:p>
        </w:tc>
        <w:tc>
          <w:tcPr>
            <w:tcW w:w="439" w:type="pct"/>
            <w:gridSpan w:val="2"/>
          </w:tcPr>
          <w:p w14:paraId="1F044B0A" w14:textId="77777777" w:rsidR="00563E0C" w:rsidRPr="00115D97" w:rsidRDefault="00563E0C" w:rsidP="00563E0C">
            <w:pPr>
              <w:jc w:val="center"/>
              <w:rPr>
                <w:rFonts w:eastAsia="Times New Roman" w:cstheme="minorHAnsi"/>
                <w:sz w:val="20"/>
                <w:szCs w:val="20"/>
                <w:lang w:val="sr-Cyrl-RS"/>
              </w:rPr>
            </w:pPr>
          </w:p>
          <w:p w14:paraId="479CF922" w14:textId="02BF9135" w:rsidR="00563E0C" w:rsidRPr="00115D97" w:rsidRDefault="00563E0C" w:rsidP="00563E0C">
            <w:pPr>
              <w:rPr>
                <w:rFonts w:cstheme="minorHAnsi"/>
                <w:sz w:val="20"/>
                <w:szCs w:val="20"/>
                <w:lang w:val="sr-Cyrl-RS"/>
              </w:rPr>
            </w:pPr>
            <w:r w:rsidRPr="00115D97">
              <w:rPr>
                <w:rFonts w:cstheme="minorHAnsi"/>
                <w:sz w:val="20"/>
                <w:szCs w:val="20"/>
                <w:lang w:val="sr-Cyrl-RS"/>
              </w:rPr>
              <w:t>4. квартал 2025.</w:t>
            </w:r>
          </w:p>
        </w:tc>
        <w:tc>
          <w:tcPr>
            <w:tcW w:w="530" w:type="pct"/>
            <w:gridSpan w:val="2"/>
          </w:tcPr>
          <w:p w14:paraId="0B369A9C"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C0E70B4" w14:textId="3BA22568" w:rsidR="00563E0C" w:rsidRPr="00115D97" w:rsidRDefault="00934CBD" w:rsidP="00563E0C">
            <w:pPr>
              <w:rPr>
                <w:rFonts w:cstheme="minorHAnsi"/>
                <w:sz w:val="20"/>
                <w:szCs w:val="20"/>
                <w:lang w:val="sr-Cyrl-RS"/>
              </w:rPr>
            </w:pPr>
            <w:r>
              <w:rPr>
                <w:rFonts w:cstheme="minorHAnsi"/>
                <w:sz w:val="20"/>
                <w:szCs w:val="20"/>
                <w:lang w:val="sr-Cyrl-RS"/>
              </w:rPr>
              <w:t>Потребна донаторска  подршка</w:t>
            </w:r>
            <w:r w:rsidR="00AD741C">
              <w:rPr>
                <w:rFonts w:cstheme="minorHAnsi"/>
                <w:sz w:val="20"/>
                <w:szCs w:val="20"/>
                <w:lang w:val="sr-Cyrl-RS"/>
              </w:rPr>
              <w:t xml:space="preserve"> у €</w:t>
            </w:r>
          </w:p>
        </w:tc>
        <w:tc>
          <w:tcPr>
            <w:tcW w:w="472" w:type="pct"/>
            <w:gridSpan w:val="2"/>
          </w:tcPr>
          <w:p w14:paraId="0106A40D" w14:textId="32BB6B3A" w:rsidR="00563E0C" w:rsidRPr="00115D97" w:rsidRDefault="002F0180" w:rsidP="00563E0C">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76D04788" w14:textId="77777777" w:rsidR="00563E0C" w:rsidRPr="00115D97" w:rsidRDefault="00563E0C" w:rsidP="00563E0C">
            <w:pPr>
              <w:rPr>
                <w:rFonts w:cstheme="minorHAnsi"/>
                <w:sz w:val="20"/>
                <w:szCs w:val="20"/>
                <w:lang w:val="sr-Cyrl-RS"/>
              </w:rPr>
            </w:pPr>
          </w:p>
        </w:tc>
        <w:tc>
          <w:tcPr>
            <w:tcW w:w="449" w:type="pct"/>
            <w:gridSpan w:val="2"/>
          </w:tcPr>
          <w:p w14:paraId="2F55312F" w14:textId="77777777" w:rsidR="00563E0C" w:rsidRPr="00115D97" w:rsidRDefault="00563E0C" w:rsidP="00563E0C">
            <w:pPr>
              <w:rPr>
                <w:rFonts w:cstheme="minorHAnsi"/>
                <w:sz w:val="20"/>
                <w:szCs w:val="20"/>
                <w:lang w:val="sr-Cyrl-RS"/>
              </w:rPr>
            </w:pPr>
          </w:p>
        </w:tc>
        <w:tc>
          <w:tcPr>
            <w:tcW w:w="478" w:type="pct"/>
            <w:gridSpan w:val="2"/>
          </w:tcPr>
          <w:p w14:paraId="724C91FE" w14:textId="77777777" w:rsidR="00563E0C" w:rsidRPr="00115D97" w:rsidRDefault="00563E0C" w:rsidP="00563E0C">
            <w:pPr>
              <w:rPr>
                <w:rFonts w:cstheme="minorHAnsi"/>
                <w:sz w:val="20"/>
                <w:szCs w:val="20"/>
                <w:lang w:val="sr-Cyrl-RS"/>
              </w:rPr>
            </w:pPr>
          </w:p>
        </w:tc>
        <w:tc>
          <w:tcPr>
            <w:tcW w:w="478" w:type="pct"/>
            <w:gridSpan w:val="3"/>
          </w:tcPr>
          <w:p w14:paraId="50FD3523" w14:textId="77777777" w:rsidR="00563E0C" w:rsidRDefault="00563E0C" w:rsidP="00563E0C">
            <w:pPr>
              <w:rPr>
                <w:rFonts w:cstheme="minorHAnsi"/>
                <w:sz w:val="20"/>
                <w:szCs w:val="20"/>
                <w:lang w:val="sr-Cyrl-RS"/>
              </w:rPr>
            </w:pPr>
          </w:p>
          <w:p w14:paraId="34CF5041" w14:textId="77777777" w:rsidR="00AD741C" w:rsidRDefault="00AD741C" w:rsidP="00563E0C">
            <w:pPr>
              <w:rPr>
                <w:rFonts w:cstheme="minorHAnsi"/>
                <w:sz w:val="20"/>
                <w:szCs w:val="20"/>
                <w:lang w:val="sr-Cyrl-RS"/>
              </w:rPr>
            </w:pPr>
          </w:p>
          <w:p w14:paraId="01F49A6B" w14:textId="77777777" w:rsidR="00AD741C" w:rsidRDefault="00AD741C" w:rsidP="00563E0C">
            <w:pPr>
              <w:rPr>
                <w:rFonts w:cstheme="minorHAnsi"/>
                <w:sz w:val="20"/>
                <w:szCs w:val="20"/>
                <w:lang w:val="sr-Cyrl-RS"/>
              </w:rPr>
            </w:pPr>
          </w:p>
          <w:p w14:paraId="3F1FC7C3" w14:textId="77777777" w:rsidR="00AD741C" w:rsidRDefault="00AD741C" w:rsidP="00563E0C">
            <w:pPr>
              <w:rPr>
                <w:rFonts w:cstheme="minorHAnsi"/>
                <w:sz w:val="20"/>
                <w:szCs w:val="20"/>
                <w:lang w:val="sr-Cyrl-RS"/>
              </w:rPr>
            </w:pPr>
          </w:p>
          <w:p w14:paraId="7E89A6C5" w14:textId="46DA5CC2" w:rsidR="00AD741C" w:rsidRPr="00115D97" w:rsidRDefault="00AD741C" w:rsidP="00563E0C">
            <w:pPr>
              <w:rPr>
                <w:rFonts w:cstheme="minorHAnsi"/>
                <w:sz w:val="20"/>
                <w:szCs w:val="20"/>
                <w:lang w:val="sr-Cyrl-RS"/>
              </w:rPr>
            </w:pPr>
            <w:r>
              <w:rPr>
                <w:rFonts w:cstheme="minorHAnsi"/>
                <w:sz w:val="20"/>
                <w:szCs w:val="20"/>
                <w:lang w:val="sr-Cyrl-RS"/>
              </w:rPr>
              <w:t>26.000</w:t>
            </w:r>
          </w:p>
        </w:tc>
      </w:tr>
      <w:tr w:rsidR="00563E0C" w:rsidRPr="00115D97" w14:paraId="71A5D22B" w14:textId="77777777" w:rsidTr="00547231">
        <w:trPr>
          <w:trHeight w:val="140"/>
        </w:trPr>
        <w:tc>
          <w:tcPr>
            <w:tcW w:w="829" w:type="pct"/>
            <w:tcBorders>
              <w:left w:val="double" w:sz="4" w:space="0" w:color="auto"/>
            </w:tcBorders>
          </w:tcPr>
          <w:p w14:paraId="79B709D6" w14:textId="77777777" w:rsidR="00BE17CC" w:rsidRPr="00115D97" w:rsidRDefault="00BE17CC"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5.10.6.</w:t>
            </w:r>
          </w:p>
          <w:p w14:paraId="5EA85833" w14:textId="10F0CDB7" w:rsidR="001B6141" w:rsidRPr="00115D97" w:rsidRDefault="00563E0C"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Повећавање доступности развијених услуга правосуђа унапређ</w:t>
            </w:r>
            <w:r w:rsidR="00BE17CC" w:rsidRPr="00115D97">
              <w:rPr>
                <w:rFonts w:eastAsia="Times New Roman" w:cstheme="minorHAnsi"/>
                <w:color w:val="000000"/>
                <w:sz w:val="20"/>
                <w:szCs w:val="20"/>
                <w:lang w:val="sr-Cyrl-RS"/>
              </w:rPr>
              <w:t>ењ</w:t>
            </w:r>
            <w:r w:rsidRPr="00115D97">
              <w:rPr>
                <w:rFonts w:eastAsia="Times New Roman" w:cstheme="minorHAnsi"/>
                <w:color w:val="000000"/>
                <w:sz w:val="20"/>
                <w:szCs w:val="20"/>
                <w:lang w:val="sr-Cyrl-RS"/>
              </w:rPr>
              <w:t>ем портала или увођењем аутомата</w:t>
            </w:r>
            <w:r w:rsidR="002308C1" w:rsidRPr="00115D97">
              <w:rPr>
                <w:rFonts w:eastAsia="Times New Roman" w:cstheme="minorHAnsi"/>
                <w:color w:val="000000"/>
                <w:sz w:val="20"/>
                <w:szCs w:val="20"/>
                <w:lang w:val="sr-Cyrl-RS"/>
              </w:rPr>
              <w:t>.</w:t>
            </w:r>
          </w:p>
          <w:p w14:paraId="0110AC11" w14:textId="597CF4E5" w:rsidR="001B6141" w:rsidRPr="00115D97" w:rsidRDefault="001B6141" w:rsidP="00563E0C">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6.2.3.)</w:t>
            </w:r>
          </w:p>
          <w:p w14:paraId="4D126C0B" w14:textId="708D0594" w:rsidR="002308C1" w:rsidRPr="00115D97" w:rsidRDefault="002308C1" w:rsidP="002308C1">
            <w:pPr>
              <w:spacing w:after="240"/>
              <w:rPr>
                <w:rFonts w:cstheme="minorHAnsi"/>
                <w:sz w:val="20"/>
                <w:szCs w:val="20"/>
                <w:lang w:val="sr-Cyrl-RS"/>
              </w:rPr>
            </w:pPr>
            <w:r w:rsidRPr="00115D97">
              <w:rPr>
                <w:rFonts w:cstheme="minorHAnsi"/>
                <w:color w:val="000000"/>
                <w:sz w:val="20"/>
                <w:szCs w:val="20"/>
                <w:lang w:val="sr-Cyrl-RS"/>
              </w:rPr>
              <w:t>(повезана активност 2.</w:t>
            </w:r>
            <w:r w:rsidR="00BE17CC" w:rsidRPr="00115D97">
              <w:rPr>
                <w:rFonts w:cstheme="minorHAnsi"/>
                <w:color w:val="000000"/>
                <w:sz w:val="20"/>
                <w:szCs w:val="20"/>
                <w:lang w:val="sr-Cyrl-RS"/>
              </w:rPr>
              <w:t>2</w:t>
            </w:r>
            <w:r w:rsidRPr="00115D97">
              <w:rPr>
                <w:rFonts w:cstheme="minorHAnsi"/>
                <w:color w:val="000000"/>
                <w:sz w:val="20"/>
                <w:szCs w:val="20"/>
                <w:lang w:val="sr-Cyrl-RS"/>
              </w:rPr>
              <w:t>.</w:t>
            </w:r>
            <w:r w:rsidR="000F48AF" w:rsidRPr="00115D97">
              <w:rPr>
                <w:rFonts w:cstheme="minorHAnsi"/>
                <w:color w:val="000000"/>
                <w:sz w:val="20"/>
                <w:szCs w:val="20"/>
                <w:lang w:val="sr-Cyrl-RS"/>
              </w:rPr>
              <w:t>3</w:t>
            </w:r>
            <w:r w:rsidRPr="00115D97">
              <w:rPr>
                <w:rFonts w:cstheme="minorHAnsi"/>
                <w:color w:val="000000"/>
                <w:sz w:val="20"/>
                <w:szCs w:val="20"/>
                <w:lang w:val="sr-Cyrl-RS"/>
              </w:rPr>
              <w:t>. АП ИКТ)</w:t>
            </w:r>
          </w:p>
        </w:tc>
        <w:tc>
          <w:tcPr>
            <w:tcW w:w="386" w:type="pct"/>
            <w:gridSpan w:val="2"/>
          </w:tcPr>
          <w:p w14:paraId="56C7BE15" w14:textId="486FF7B5" w:rsidR="00563E0C" w:rsidRPr="00115D97" w:rsidRDefault="00BE17CC" w:rsidP="00563E0C">
            <w:pPr>
              <w:rPr>
                <w:rFonts w:cstheme="minorHAnsi"/>
                <w:sz w:val="20"/>
                <w:szCs w:val="20"/>
                <w:lang w:val="sr-Cyrl-RS"/>
              </w:rPr>
            </w:pPr>
            <w:r w:rsidRPr="00115D97">
              <w:rPr>
                <w:rFonts w:cstheme="minorHAnsi"/>
                <w:sz w:val="20"/>
                <w:szCs w:val="20"/>
                <w:lang w:val="sr-Cyrl-RS"/>
              </w:rPr>
              <w:t>МП</w:t>
            </w:r>
          </w:p>
        </w:tc>
        <w:tc>
          <w:tcPr>
            <w:tcW w:w="464" w:type="pct"/>
            <w:gridSpan w:val="2"/>
          </w:tcPr>
          <w:p w14:paraId="2ADA714A" w14:textId="77777777" w:rsidR="00563E0C" w:rsidRPr="00115D97" w:rsidRDefault="00563E0C" w:rsidP="00563E0C">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47D40E89" w14:textId="77777777" w:rsidR="00563E0C" w:rsidRPr="00115D97" w:rsidRDefault="00563E0C" w:rsidP="00563E0C">
            <w:pPr>
              <w:rPr>
                <w:rFonts w:cstheme="minorHAnsi"/>
                <w:sz w:val="20"/>
                <w:szCs w:val="20"/>
                <w:lang w:val="sr-Cyrl-RS"/>
              </w:rPr>
            </w:pPr>
          </w:p>
        </w:tc>
        <w:tc>
          <w:tcPr>
            <w:tcW w:w="439" w:type="pct"/>
            <w:gridSpan w:val="2"/>
          </w:tcPr>
          <w:p w14:paraId="2D3E6E9E" w14:textId="39DABA59" w:rsidR="00563E0C" w:rsidRPr="00115D97" w:rsidRDefault="00563E0C" w:rsidP="00563E0C">
            <w:pPr>
              <w:rPr>
                <w:rFonts w:cstheme="minorHAnsi"/>
                <w:sz w:val="20"/>
                <w:szCs w:val="20"/>
                <w:lang w:val="sr-Cyrl-RS"/>
              </w:rPr>
            </w:pPr>
            <w:r w:rsidRPr="00115D97">
              <w:rPr>
                <w:rFonts w:cstheme="minorHAnsi"/>
                <w:sz w:val="20"/>
                <w:szCs w:val="20"/>
                <w:lang w:val="sr-Cyrl-RS"/>
              </w:rPr>
              <w:t>4. квартал 2025.</w:t>
            </w:r>
          </w:p>
        </w:tc>
        <w:tc>
          <w:tcPr>
            <w:tcW w:w="530" w:type="pct"/>
            <w:gridSpan w:val="2"/>
          </w:tcPr>
          <w:p w14:paraId="0BFC25BC" w14:textId="77777777" w:rsidR="008A36C6" w:rsidRPr="001C59BD" w:rsidRDefault="008A36C6" w:rsidP="008A36C6">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9FCF602" w14:textId="77777777" w:rsidR="00AD741C" w:rsidRDefault="00AD741C" w:rsidP="00563E0C">
            <w:pPr>
              <w:rPr>
                <w:rFonts w:cstheme="minorHAnsi"/>
                <w:sz w:val="20"/>
                <w:szCs w:val="20"/>
                <w:lang w:val="sr-Cyrl-RS"/>
              </w:rPr>
            </w:pPr>
          </w:p>
          <w:p w14:paraId="4F267CDD" w14:textId="5FF32DEB" w:rsidR="00563E0C" w:rsidRPr="00115D97" w:rsidRDefault="00563E0C" w:rsidP="00563E0C">
            <w:pPr>
              <w:rPr>
                <w:rFonts w:cstheme="minorHAnsi"/>
                <w:sz w:val="20"/>
                <w:szCs w:val="20"/>
                <w:lang w:val="sr-Cyrl-RS"/>
              </w:rPr>
            </w:pPr>
          </w:p>
        </w:tc>
        <w:tc>
          <w:tcPr>
            <w:tcW w:w="472" w:type="pct"/>
            <w:gridSpan w:val="2"/>
          </w:tcPr>
          <w:p w14:paraId="1290FF7B" w14:textId="5B0D5B5F" w:rsidR="00563E0C" w:rsidRPr="00115D97" w:rsidRDefault="002F0180" w:rsidP="00563E0C">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75" w:type="pct"/>
            <w:gridSpan w:val="2"/>
          </w:tcPr>
          <w:p w14:paraId="5FA5D950" w14:textId="77777777" w:rsidR="00563E0C" w:rsidRPr="00115D97" w:rsidRDefault="00563E0C" w:rsidP="00563E0C">
            <w:pPr>
              <w:rPr>
                <w:rFonts w:cstheme="minorHAnsi"/>
                <w:sz w:val="20"/>
                <w:szCs w:val="20"/>
                <w:lang w:val="sr-Cyrl-RS"/>
              </w:rPr>
            </w:pPr>
          </w:p>
        </w:tc>
        <w:tc>
          <w:tcPr>
            <w:tcW w:w="449" w:type="pct"/>
            <w:gridSpan w:val="2"/>
          </w:tcPr>
          <w:p w14:paraId="788EC4C6" w14:textId="77777777" w:rsidR="00563E0C" w:rsidRPr="00115D97" w:rsidRDefault="00563E0C" w:rsidP="00563E0C">
            <w:pPr>
              <w:rPr>
                <w:rFonts w:cstheme="minorHAnsi"/>
                <w:sz w:val="20"/>
                <w:szCs w:val="20"/>
                <w:lang w:val="sr-Cyrl-RS"/>
              </w:rPr>
            </w:pPr>
          </w:p>
        </w:tc>
        <w:tc>
          <w:tcPr>
            <w:tcW w:w="478" w:type="pct"/>
            <w:gridSpan w:val="2"/>
          </w:tcPr>
          <w:p w14:paraId="181FE3A8" w14:textId="77777777" w:rsidR="00563E0C" w:rsidRPr="00115D97" w:rsidRDefault="00563E0C" w:rsidP="00563E0C">
            <w:pPr>
              <w:rPr>
                <w:rFonts w:cstheme="minorHAnsi"/>
                <w:sz w:val="20"/>
                <w:szCs w:val="20"/>
                <w:lang w:val="sr-Cyrl-RS"/>
              </w:rPr>
            </w:pPr>
          </w:p>
        </w:tc>
        <w:tc>
          <w:tcPr>
            <w:tcW w:w="478" w:type="pct"/>
            <w:gridSpan w:val="3"/>
          </w:tcPr>
          <w:p w14:paraId="2D890F4C" w14:textId="77777777" w:rsidR="00563E0C" w:rsidRDefault="00563E0C" w:rsidP="00563E0C">
            <w:pPr>
              <w:rPr>
                <w:rFonts w:cstheme="minorHAnsi"/>
                <w:sz w:val="20"/>
                <w:szCs w:val="20"/>
                <w:lang w:val="sr-Cyrl-RS"/>
              </w:rPr>
            </w:pPr>
          </w:p>
          <w:p w14:paraId="2C98E9BD" w14:textId="77777777" w:rsidR="00AD741C" w:rsidRDefault="00AD741C" w:rsidP="00563E0C">
            <w:pPr>
              <w:rPr>
                <w:rFonts w:cstheme="minorHAnsi"/>
                <w:sz w:val="20"/>
                <w:szCs w:val="20"/>
                <w:lang w:val="sr-Cyrl-RS"/>
              </w:rPr>
            </w:pPr>
          </w:p>
          <w:p w14:paraId="5010A274" w14:textId="77777777" w:rsidR="00AD741C" w:rsidRDefault="00AD741C" w:rsidP="00563E0C">
            <w:pPr>
              <w:rPr>
                <w:rFonts w:cstheme="minorHAnsi"/>
                <w:sz w:val="20"/>
                <w:szCs w:val="20"/>
                <w:lang w:val="sr-Cyrl-RS"/>
              </w:rPr>
            </w:pPr>
          </w:p>
          <w:p w14:paraId="76034B05" w14:textId="77777777" w:rsidR="00AD741C" w:rsidRDefault="00AD741C" w:rsidP="00563E0C">
            <w:pPr>
              <w:rPr>
                <w:rFonts w:cstheme="minorHAnsi"/>
                <w:sz w:val="20"/>
                <w:szCs w:val="20"/>
                <w:lang w:val="sr-Cyrl-RS"/>
              </w:rPr>
            </w:pPr>
          </w:p>
          <w:p w14:paraId="06E88454" w14:textId="77777777" w:rsidR="00AD741C" w:rsidRDefault="00AD741C" w:rsidP="00563E0C">
            <w:pPr>
              <w:rPr>
                <w:rFonts w:cstheme="minorHAnsi"/>
                <w:sz w:val="20"/>
                <w:szCs w:val="20"/>
                <w:lang w:val="sr-Cyrl-RS"/>
              </w:rPr>
            </w:pPr>
          </w:p>
          <w:p w14:paraId="43B827EA" w14:textId="77777777" w:rsidR="00AD741C" w:rsidRDefault="00AD741C" w:rsidP="00563E0C">
            <w:pPr>
              <w:rPr>
                <w:rFonts w:cstheme="minorHAnsi"/>
                <w:sz w:val="20"/>
                <w:szCs w:val="20"/>
                <w:lang w:val="sr-Cyrl-RS"/>
              </w:rPr>
            </w:pPr>
          </w:p>
          <w:p w14:paraId="1A6D6419" w14:textId="0F357F6B" w:rsidR="00AD741C" w:rsidRPr="00115D97" w:rsidRDefault="00AD741C" w:rsidP="00563E0C">
            <w:pPr>
              <w:rPr>
                <w:rFonts w:cstheme="minorHAnsi"/>
                <w:sz w:val="20"/>
                <w:szCs w:val="20"/>
                <w:lang w:val="sr-Cyrl-RS"/>
              </w:rPr>
            </w:pPr>
          </w:p>
        </w:tc>
      </w:tr>
      <w:tr w:rsidR="00BA1E18" w:rsidRPr="00115D97" w14:paraId="2C59694B" w14:textId="77777777" w:rsidTr="00547231">
        <w:trPr>
          <w:gridAfter w:val="2"/>
          <w:wAfter w:w="7" w:type="pct"/>
          <w:trHeight w:val="320"/>
        </w:trPr>
        <w:tc>
          <w:tcPr>
            <w:tcW w:w="4993" w:type="pct"/>
            <w:gridSpan w:val="18"/>
            <w:tcBorders>
              <w:top w:val="double" w:sz="4" w:space="0" w:color="auto"/>
              <w:right w:val="double" w:sz="4" w:space="0" w:color="auto"/>
            </w:tcBorders>
            <w:shd w:val="clear" w:color="auto" w:fill="C5E0B3" w:themeFill="accent6" w:themeFillTint="66"/>
          </w:tcPr>
          <w:p w14:paraId="5E638E5D" w14:textId="0F4755A2"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Посебни циљ 6: </w:t>
            </w:r>
            <w:r w:rsidR="00F13385" w:rsidRPr="00115D97">
              <w:rPr>
                <w:rFonts w:cstheme="minorHAnsi"/>
                <w:sz w:val="20"/>
                <w:szCs w:val="20"/>
                <w:lang w:val="sr-Cyrl-RS"/>
              </w:rPr>
              <w:t>Унапређење транспарентности и доступности правосуђа</w:t>
            </w:r>
          </w:p>
        </w:tc>
      </w:tr>
      <w:tr w:rsidR="00BA1E18" w:rsidRPr="00115D97" w14:paraId="2D751D65" w14:textId="77777777" w:rsidTr="00547231">
        <w:trPr>
          <w:gridAfter w:val="2"/>
          <w:wAfter w:w="7" w:type="pct"/>
          <w:trHeight w:val="320"/>
        </w:trPr>
        <w:tc>
          <w:tcPr>
            <w:tcW w:w="4993" w:type="pct"/>
            <w:gridSpan w:val="18"/>
            <w:tcBorders>
              <w:top w:val="double" w:sz="4" w:space="0" w:color="auto"/>
              <w:right w:val="double" w:sz="4" w:space="0" w:color="auto"/>
            </w:tcBorders>
            <w:shd w:val="clear" w:color="auto" w:fill="C5E0B3" w:themeFill="accent6" w:themeFillTint="66"/>
            <w:vAlign w:val="center"/>
          </w:tcPr>
          <w:p w14:paraId="7D291E1C" w14:textId="25838F9C" w:rsidR="00BA1E18" w:rsidRPr="00115D97" w:rsidRDefault="00BA1E18" w:rsidP="00E1097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координацију и извештавање</w:t>
            </w:r>
            <w:r w:rsidRPr="00115D97">
              <w:rPr>
                <w:rFonts w:eastAsia="Times New Roman" w:cstheme="minorHAnsi"/>
                <w:color w:val="222222"/>
                <w:sz w:val="20"/>
                <w:szCs w:val="20"/>
              </w:rPr>
              <w:t>:</w:t>
            </w:r>
            <w:r w:rsidR="00EE0517" w:rsidRPr="00115D97">
              <w:rPr>
                <w:rFonts w:eastAsia="Times New Roman" w:cstheme="minorHAnsi"/>
                <w:color w:val="222222"/>
                <w:sz w:val="20"/>
                <w:szCs w:val="20"/>
                <w:lang w:val="sr-Cyrl-RS"/>
              </w:rPr>
              <w:t xml:space="preserve"> </w:t>
            </w:r>
            <w:r w:rsidR="00E1097D">
              <w:rPr>
                <w:rFonts w:eastAsia="Times New Roman" w:cstheme="minorHAnsi"/>
                <w:color w:val="222222"/>
                <w:sz w:val="20"/>
                <w:szCs w:val="20"/>
                <w:lang w:val="sr-Cyrl-RS"/>
              </w:rPr>
              <w:t>Министарство правде</w:t>
            </w:r>
          </w:p>
        </w:tc>
      </w:tr>
      <w:tr w:rsidR="00BA1E18" w:rsidRPr="00115D97" w14:paraId="6061A2A6" w14:textId="77777777" w:rsidTr="00547231">
        <w:trPr>
          <w:gridAfter w:val="1"/>
          <w:wAfter w:w="3" w:type="pct"/>
          <w:trHeight w:val="575"/>
        </w:trPr>
        <w:tc>
          <w:tcPr>
            <w:tcW w:w="1008" w:type="pct"/>
            <w:gridSpan w:val="2"/>
            <w:tcBorders>
              <w:top w:val="double" w:sz="4" w:space="0" w:color="auto"/>
            </w:tcBorders>
            <w:shd w:val="clear" w:color="auto" w:fill="D9D9D9" w:themeFill="background1" w:themeFillShade="D9"/>
          </w:tcPr>
          <w:p w14:paraId="00F58409"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посебног циља </w:t>
            </w:r>
            <w:r w:rsidRPr="00115D97">
              <w:rPr>
                <w:rFonts w:cstheme="minorHAnsi"/>
                <w:i/>
                <w:sz w:val="20"/>
                <w:szCs w:val="20"/>
                <w:lang w:val="sr-Cyrl-RS"/>
              </w:rPr>
              <w:t>(показатељ исхода)</w:t>
            </w:r>
          </w:p>
        </w:tc>
        <w:tc>
          <w:tcPr>
            <w:tcW w:w="465" w:type="pct"/>
            <w:gridSpan w:val="2"/>
            <w:tcBorders>
              <w:top w:val="double" w:sz="4" w:space="0" w:color="auto"/>
            </w:tcBorders>
            <w:shd w:val="clear" w:color="auto" w:fill="D9D9D9" w:themeFill="background1" w:themeFillShade="D9"/>
          </w:tcPr>
          <w:p w14:paraId="65D706AA"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052786D9" w14:textId="77777777" w:rsidR="00BA1E18" w:rsidRPr="00115D97" w:rsidRDefault="00BA1E18" w:rsidP="001C079D">
            <w:pPr>
              <w:rPr>
                <w:rFonts w:cstheme="minorHAnsi"/>
                <w:sz w:val="20"/>
                <w:szCs w:val="20"/>
                <w:lang w:val="sr-Cyrl-RS"/>
              </w:rPr>
            </w:pPr>
          </w:p>
        </w:tc>
        <w:tc>
          <w:tcPr>
            <w:tcW w:w="499" w:type="pct"/>
            <w:gridSpan w:val="2"/>
            <w:tcBorders>
              <w:top w:val="double" w:sz="4" w:space="0" w:color="auto"/>
            </w:tcBorders>
            <w:shd w:val="clear" w:color="auto" w:fill="D9D9D9" w:themeFill="background1" w:themeFillShade="D9"/>
          </w:tcPr>
          <w:p w14:paraId="586CDEAA"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57" w:type="pct"/>
            <w:gridSpan w:val="2"/>
            <w:tcBorders>
              <w:top w:val="double" w:sz="4" w:space="0" w:color="auto"/>
            </w:tcBorders>
            <w:shd w:val="clear" w:color="auto" w:fill="D9D9D9" w:themeFill="background1" w:themeFillShade="D9"/>
          </w:tcPr>
          <w:p w14:paraId="63A7038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35" w:type="pct"/>
            <w:gridSpan w:val="2"/>
            <w:tcBorders>
              <w:top w:val="double" w:sz="4" w:space="0" w:color="auto"/>
            </w:tcBorders>
            <w:shd w:val="clear" w:color="auto" w:fill="D9D9D9" w:themeFill="background1" w:themeFillShade="D9"/>
          </w:tcPr>
          <w:p w14:paraId="1940830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2" w:type="pct"/>
            <w:gridSpan w:val="2"/>
            <w:tcBorders>
              <w:top w:val="double" w:sz="4" w:space="0" w:color="auto"/>
            </w:tcBorders>
            <w:shd w:val="clear" w:color="auto" w:fill="D9D9D9" w:themeFill="background1" w:themeFillShade="D9"/>
          </w:tcPr>
          <w:p w14:paraId="5AF07E7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456" w:type="pct"/>
            <w:gridSpan w:val="2"/>
            <w:tcBorders>
              <w:top w:val="double" w:sz="4" w:space="0" w:color="auto"/>
            </w:tcBorders>
            <w:shd w:val="clear" w:color="auto" w:fill="D9D9D9" w:themeFill="background1" w:themeFillShade="D9"/>
          </w:tcPr>
          <w:p w14:paraId="57304E8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93" w:type="pct"/>
            <w:gridSpan w:val="2"/>
            <w:tcBorders>
              <w:top w:val="double" w:sz="4" w:space="0" w:color="auto"/>
              <w:right w:val="double" w:sz="4" w:space="0" w:color="auto"/>
            </w:tcBorders>
            <w:shd w:val="clear" w:color="auto" w:fill="D9D9D9" w:themeFill="background1" w:themeFillShade="D9"/>
          </w:tcPr>
          <w:p w14:paraId="734287A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A5C2634"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91" w:type="pct"/>
            <w:gridSpan w:val="3"/>
            <w:tcBorders>
              <w:top w:val="double" w:sz="4" w:space="0" w:color="auto"/>
              <w:right w:val="double" w:sz="4" w:space="0" w:color="auto"/>
            </w:tcBorders>
            <w:shd w:val="clear" w:color="auto" w:fill="D9D9D9" w:themeFill="background1" w:themeFillShade="D9"/>
          </w:tcPr>
          <w:p w14:paraId="1C328CC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A509499"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0D4980" w:rsidRPr="00115D97" w14:paraId="704AC609" w14:textId="77777777" w:rsidTr="00547231">
        <w:trPr>
          <w:gridAfter w:val="1"/>
          <w:wAfter w:w="3" w:type="pct"/>
          <w:trHeight w:val="254"/>
        </w:trPr>
        <w:tc>
          <w:tcPr>
            <w:tcW w:w="1008" w:type="pct"/>
            <w:gridSpan w:val="2"/>
            <w:tcBorders>
              <w:top w:val="double" w:sz="4" w:space="0" w:color="auto"/>
              <w:bottom w:val="double" w:sz="4" w:space="0" w:color="auto"/>
            </w:tcBorders>
            <w:shd w:val="clear" w:color="auto" w:fill="FFFFFF" w:themeFill="background1"/>
          </w:tcPr>
          <w:p w14:paraId="1CA997D1" w14:textId="039A0626" w:rsidR="000D4980" w:rsidRPr="00115D97" w:rsidRDefault="000D4980" w:rsidP="000D4980">
            <w:pPr>
              <w:shd w:val="clear" w:color="auto" w:fill="FFFFFF" w:themeFill="background1"/>
              <w:spacing w:after="240"/>
              <w:rPr>
                <w:rFonts w:cstheme="minorHAnsi"/>
                <w:sz w:val="20"/>
                <w:szCs w:val="20"/>
                <w:lang w:val="sr-Cyrl-RS"/>
              </w:rPr>
            </w:pPr>
            <w:r>
              <w:rPr>
                <w:rFonts w:cstheme="minorHAnsi"/>
                <w:sz w:val="20"/>
                <w:szCs w:val="20"/>
                <w:lang w:val="sr-Cyrl-RS"/>
              </w:rPr>
              <w:t>Удео јавно доступних одлука Високог савета судства чије објављивање је дозвољено у складу са прописима</w:t>
            </w:r>
          </w:p>
        </w:tc>
        <w:tc>
          <w:tcPr>
            <w:tcW w:w="465" w:type="pct"/>
            <w:gridSpan w:val="2"/>
            <w:tcBorders>
              <w:top w:val="double" w:sz="4" w:space="0" w:color="auto"/>
              <w:bottom w:val="double" w:sz="4" w:space="0" w:color="auto"/>
            </w:tcBorders>
            <w:shd w:val="clear" w:color="auto" w:fill="FFFFFF" w:themeFill="background1"/>
          </w:tcPr>
          <w:p w14:paraId="3131FAC7" w14:textId="48C60A81" w:rsidR="000D4980" w:rsidRPr="00115D97" w:rsidRDefault="000D4980" w:rsidP="000D4980">
            <w:pPr>
              <w:shd w:val="clear" w:color="auto" w:fill="FFFFFF" w:themeFill="background1"/>
              <w:rPr>
                <w:rFonts w:cstheme="minorHAnsi"/>
                <w:sz w:val="20"/>
                <w:szCs w:val="20"/>
                <w:lang w:val="sr-Cyrl-RS"/>
              </w:rPr>
            </w:pPr>
            <w:r>
              <w:rPr>
                <w:rFonts w:cstheme="minorHAnsi"/>
                <w:sz w:val="20"/>
                <w:szCs w:val="20"/>
                <w:lang w:val="sr-Cyrl-RS"/>
              </w:rPr>
              <w:t>%</w:t>
            </w:r>
          </w:p>
        </w:tc>
        <w:tc>
          <w:tcPr>
            <w:tcW w:w="499" w:type="pct"/>
            <w:gridSpan w:val="2"/>
            <w:tcBorders>
              <w:top w:val="double" w:sz="4" w:space="0" w:color="auto"/>
              <w:bottom w:val="double" w:sz="4" w:space="0" w:color="auto"/>
            </w:tcBorders>
            <w:shd w:val="clear" w:color="auto" w:fill="FFFFFF" w:themeFill="background1"/>
          </w:tcPr>
          <w:p w14:paraId="656E7391" w14:textId="708DD7E5" w:rsidR="000D4980" w:rsidRPr="00115D97" w:rsidRDefault="000D4980" w:rsidP="000D4980">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ВСС</w:t>
            </w:r>
          </w:p>
        </w:tc>
        <w:tc>
          <w:tcPr>
            <w:tcW w:w="557" w:type="pct"/>
            <w:gridSpan w:val="2"/>
            <w:tcBorders>
              <w:top w:val="double" w:sz="4" w:space="0" w:color="auto"/>
              <w:bottom w:val="double" w:sz="4" w:space="0" w:color="auto"/>
            </w:tcBorders>
            <w:shd w:val="clear" w:color="auto" w:fill="FFFFFF" w:themeFill="background1"/>
          </w:tcPr>
          <w:p w14:paraId="59546242" w14:textId="0CA04EA7" w:rsidR="000D4980" w:rsidRPr="00115D97" w:rsidRDefault="000D4980" w:rsidP="000D4980">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535" w:type="pct"/>
            <w:gridSpan w:val="2"/>
            <w:tcBorders>
              <w:top w:val="double" w:sz="4" w:space="0" w:color="auto"/>
              <w:bottom w:val="double" w:sz="4" w:space="0" w:color="auto"/>
            </w:tcBorders>
            <w:shd w:val="clear" w:color="auto" w:fill="FFFFFF" w:themeFill="background1"/>
          </w:tcPr>
          <w:p w14:paraId="154A5CFD" w14:textId="7CF603DA" w:rsidR="000D4980" w:rsidRPr="00115D97" w:rsidRDefault="000D4980" w:rsidP="000D498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60DE15AC" w14:textId="04FEC254" w:rsidR="000D4980" w:rsidRPr="00115D97" w:rsidRDefault="000D4980" w:rsidP="000D4980">
            <w:pPr>
              <w:shd w:val="clear" w:color="auto" w:fill="FFFFFF" w:themeFill="background1"/>
              <w:jc w:val="center"/>
              <w:rPr>
                <w:rFonts w:cstheme="minorHAnsi"/>
                <w:sz w:val="20"/>
                <w:szCs w:val="20"/>
                <w:lang w:val="sr-Cyrl-RS"/>
              </w:rPr>
            </w:pPr>
            <w:r>
              <w:rPr>
                <w:rFonts w:cstheme="minorHAnsi"/>
                <w:sz w:val="20"/>
                <w:szCs w:val="20"/>
                <w:lang w:val="sr-Cyrl-RS"/>
              </w:rPr>
              <w:t>90%</w:t>
            </w:r>
          </w:p>
        </w:tc>
        <w:tc>
          <w:tcPr>
            <w:tcW w:w="456" w:type="pct"/>
            <w:gridSpan w:val="2"/>
            <w:tcBorders>
              <w:top w:val="double" w:sz="4" w:space="0" w:color="auto"/>
              <w:bottom w:val="double" w:sz="4" w:space="0" w:color="auto"/>
            </w:tcBorders>
            <w:shd w:val="clear" w:color="auto" w:fill="FFFFFF" w:themeFill="background1"/>
          </w:tcPr>
          <w:p w14:paraId="42F2576D" w14:textId="3C71B502" w:rsidR="000D4980" w:rsidRPr="00115D97" w:rsidRDefault="000D4980" w:rsidP="000D4980">
            <w:pPr>
              <w:shd w:val="clear" w:color="auto" w:fill="FFFFFF" w:themeFill="background1"/>
              <w:jc w:val="center"/>
              <w:rPr>
                <w:rFonts w:cstheme="minorHAnsi"/>
                <w:sz w:val="20"/>
                <w:szCs w:val="20"/>
                <w:lang w:val="sr-Cyrl-RS"/>
              </w:rPr>
            </w:pPr>
            <w:r>
              <w:rPr>
                <w:rFonts w:cstheme="minorHAnsi"/>
                <w:sz w:val="20"/>
                <w:szCs w:val="20"/>
                <w:lang w:val="sr-Cyrl-RS"/>
              </w:rPr>
              <w:t>100%</w:t>
            </w:r>
          </w:p>
        </w:tc>
        <w:tc>
          <w:tcPr>
            <w:tcW w:w="493" w:type="pct"/>
            <w:gridSpan w:val="2"/>
            <w:tcBorders>
              <w:top w:val="double" w:sz="4" w:space="0" w:color="auto"/>
              <w:bottom w:val="double" w:sz="4" w:space="0" w:color="auto"/>
              <w:right w:val="double" w:sz="4" w:space="0" w:color="auto"/>
            </w:tcBorders>
            <w:shd w:val="clear" w:color="auto" w:fill="FFFFFF" w:themeFill="background1"/>
          </w:tcPr>
          <w:p w14:paraId="6610D8AC" w14:textId="7139D2CF" w:rsidR="000D4980" w:rsidRPr="00115D97" w:rsidRDefault="000D4980" w:rsidP="000D4980">
            <w:pPr>
              <w:shd w:val="clear" w:color="auto" w:fill="FFFFFF" w:themeFill="background1"/>
              <w:jc w:val="center"/>
              <w:rPr>
                <w:rFonts w:cstheme="minorHAnsi"/>
                <w:sz w:val="20"/>
                <w:szCs w:val="20"/>
                <w:lang w:val="sr-Cyrl-RS"/>
              </w:rPr>
            </w:pPr>
            <w:r w:rsidRPr="008D455A">
              <w:rPr>
                <w:rFonts w:cstheme="minorHAnsi"/>
                <w:sz w:val="20"/>
                <w:szCs w:val="20"/>
                <w:lang w:val="sr-Cyrl-RS"/>
              </w:rPr>
              <w:t>100%</w:t>
            </w:r>
          </w:p>
        </w:tc>
        <w:tc>
          <w:tcPr>
            <w:tcW w:w="491" w:type="pct"/>
            <w:gridSpan w:val="3"/>
            <w:tcBorders>
              <w:top w:val="double" w:sz="4" w:space="0" w:color="auto"/>
              <w:bottom w:val="double" w:sz="4" w:space="0" w:color="auto"/>
              <w:right w:val="double" w:sz="4" w:space="0" w:color="auto"/>
            </w:tcBorders>
            <w:shd w:val="clear" w:color="auto" w:fill="FFFFFF" w:themeFill="background1"/>
          </w:tcPr>
          <w:p w14:paraId="2F5523CA" w14:textId="52593B2C" w:rsidR="000D4980" w:rsidRPr="00115D97" w:rsidRDefault="000D4980" w:rsidP="000D4980">
            <w:pPr>
              <w:shd w:val="clear" w:color="auto" w:fill="FFFFFF" w:themeFill="background1"/>
              <w:jc w:val="center"/>
              <w:rPr>
                <w:rFonts w:cstheme="minorHAnsi"/>
                <w:sz w:val="20"/>
                <w:szCs w:val="20"/>
                <w:lang w:val="sr-Cyrl-RS"/>
              </w:rPr>
            </w:pPr>
            <w:r w:rsidRPr="008D455A">
              <w:rPr>
                <w:rFonts w:cstheme="minorHAnsi"/>
                <w:sz w:val="20"/>
                <w:szCs w:val="20"/>
                <w:lang w:val="sr-Cyrl-RS"/>
              </w:rPr>
              <w:t>100%</w:t>
            </w:r>
          </w:p>
        </w:tc>
      </w:tr>
      <w:tr w:rsidR="000D4980" w:rsidRPr="00115D97" w14:paraId="68247AA3" w14:textId="77777777" w:rsidTr="00547231">
        <w:trPr>
          <w:gridAfter w:val="1"/>
          <w:wAfter w:w="3" w:type="pct"/>
          <w:trHeight w:val="254"/>
        </w:trPr>
        <w:tc>
          <w:tcPr>
            <w:tcW w:w="1008" w:type="pct"/>
            <w:gridSpan w:val="2"/>
            <w:tcBorders>
              <w:top w:val="double" w:sz="4" w:space="0" w:color="auto"/>
              <w:bottom w:val="double" w:sz="4" w:space="0" w:color="auto"/>
            </w:tcBorders>
            <w:shd w:val="clear" w:color="auto" w:fill="FFFFFF" w:themeFill="background1"/>
          </w:tcPr>
          <w:p w14:paraId="73CCF93E" w14:textId="602B2123" w:rsidR="000D4980" w:rsidRPr="00115D97" w:rsidRDefault="000D4980" w:rsidP="000D4980">
            <w:pPr>
              <w:shd w:val="clear" w:color="auto" w:fill="FFFFFF" w:themeFill="background1"/>
              <w:spacing w:after="240"/>
              <w:rPr>
                <w:rFonts w:cstheme="minorHAnsi"/>
                <w:sz w:val="20"/>
                <w:szCs w:val="20"/>
                <w:lang w:val="sr-Cyrl-RS"/>
              </w:rPr>
            </w:pPr>
            <w:r>
              <w:rPr>
                <w:rFonts w:cstheme="minorHAnsi"/>
                <w:sz w:val="20"/>
                <w:szCs w:val="20"/>
                <w:lang w:val="sr-Cyrl-RS"/>
              </w:rPr>
              <w:t>Удео јавно доступних одлука Државног већа тужилаца чије објављивање је дозвољено у складу са прописима</w:t>
            </w:r>
          </w:p>
        </w:tc>
        <w:tc>
          <w:tcPr>
            <w:tcW w:w="465" w:type="pct"/>
            <w:gridSpan w:val="2"/>
            <w:tcBorders>
              <w:top w:val="double" w:sz="4" w:space="0" w:color="auto"/>
              <w:bottom w:val="double" w:sz="4" w:space="0" w:color="auto"/>
            </w:tcBorders>
            <w:shd w:val="clear" w:color="auto" w:fill="FFFFFF" w:themeFill="background1"/>
          </w:tcPr>
          <w:p w14:paraId="1982C0A1" w14:textId="7A226223" w:rsidR="000D4980" w:rsidRPr="00115D97" w:rsidRDefault="000D4980" w:rsidP="000D4980">
            <w:pPr>
              <w:shd w:val="clear" w:color="auto" w:fill="FFFFFF" w:themeFill="background1"/>
              <w:rPr>
                <w:rFonts w:cstheme="minorHAnsi"/>
                <w:sz w:val="20"/>
                <w:szCs w:val="20"/>
                <w:lang w:val="sr-Cyrl-RS"/>
              </w:rPr>
            </w:pPr>
            <w:r>
              <w:rPr>
                <w:rFonts w:cstheme="minorHAnsi"/>
                <w:sz w:val="20"/>
                <w:szCs w:val="20"/>
                <w:lang w:val="sr-Cyrl-RS"/>
              </w:rPr>
              <w:t>%</w:t>
            </w:r>
          </w:p>
        </w:tc>
        <w:tc>
          <w:tcPr>
            <w:tcW w:w="499" w:type="pct"/>
            <w:gridSpan w:val="2"/>
            <w:tcBorders>
              <w:top w:val="double" w:sz="4" w:space="0" w:color="auto"/>
              <w:bottom w:val="double" w:sz="4" w:space="0" w:color="auto"/>
            </w:tcBorders>
            <w:shd w:val="clear" w:color="auto" w:fill="FFFFFF" w:themeFill="background1"/>
          </w:tcPr>
          <w:p w14:paraId="482492C4" w14:textId="141BD240" w:rsidR="000D4980" w:rsidRPr="00115D97" w:rsidRDefault="000D4980" w:rsidP="000D4980">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страница ДВТ</w:t>
            </w:r>
          </w:p>
        </w:tc>
        <w:tc>
          <w:tcPr>
            <w:tcW w:w="557" w:type="pct"/>
            <w:gridSpan w:val="2"/>
            <w:tcBorders>
              <w:top w:val="double" w:sz="4" w:space="0" w:color="auto"/>
              <w:bottom w:val="double" w:sz="4" w:space="0" w:color="auto"/>
            </w:tcBorders>
            <w:shd w:val="clear" w:color="auto" w:fill="FFFFFF" w:themeFill="background1"/>
          </w:tcPr>
          <w:p w14:paraId="3E1F3E79" w14:textId="0A5DACB5" w:rsidR="000D4980" w:rsidRPr="00115D97" w:rsidRDefault="000D4980" w:rsidP="000D4980">
            <w:pPr>
              <w:shd w:val="clear" w:color="auto" w:fill="FFFFFF" w:themeFill="background1"/>
              <w:jc w:val="center"/>
              <w:rPr>
                <w:rFonts w:cstheme="minorHAnsi"/>
                <w:sz w:val="20"/>
                <w:szCs w:val="20"/>
                <w:lang w:val="sr-Cyrl-RS"/>
              </w:rPr>
            </w:pPr>
            <w:r>
              <w:rPr>
                <w:rFonts w:cstheme="minorHAnsi"/>
                <w:sz w:val="20"/>
                <w:szCs w:val="20"/>
                <w:lang w:val="sr-Cyrl-RS"/>
              </w:rPr>
              <w:t>80%</w:t>
            </w:r>
          </w:p>
        </w:tc>
        <w:tc>
          <w:tcPr>
            <w:tcW w:w="535" w:type="pct"/>
            <w:gridSpan w:val="2"/>
            <w:tcBorders>
              <w:top w:val="double" w:sz="4" w:space="0" w:color="auto"/>
              <w:bottom w:val="double" w:sz="4" w:space="0" w:color="auto"/>
            </w:tcBorders>
            <w:shd w:val="clear" w:color="auto" w:fill="FFFFFF" w:themeFill="background1"/>
          </w:tcPr>
          <w:p w14:paraId="4FAC768E" w14:textId="46B74BDC" w:rsidR="000D4980" w:rsidRPr="00115D97" w:rsidRDefault="000D4980" w:rsidP="000D4980">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264D142F" w14:textId="00E601EE" w:rsidR="000D4980" w:rsidRPr="00115D97" w:rsidRDefault="000D4980" w:rsidP="000D4980">
            <w:pPr>
              <w:shd w:val="clear" w:color="auto" w:fill="FFFFFF" w:themeFill="background1"/>
              <w:jc w:val="center"/>
              <w:rPr>
                <w:rFonts w:cstheme="minorHAnsi"/>
                <w:sz w:val="20"/>
                <w:szCs w:val="20"/>
                <w:lang w:val="sr-Cyrl-RS"/>
              </w:rPr>
            </w:pPr>
            <w:r>
              <w:rPr>
                <w:rFonts w:cstheme="minorHAnsi"/>
                <w:sz w:val="20"/>
                <w:szCs w:val="20"/>
                <w:lang w:val="sr-Cyrl-RS"/>
              </w:rPr>
              <w:t>90%</w:t>
            </w:r>
          </w:p>
        </w:tc>
        <w:tc>
          <w:tcPr>
            <w:tcW w:w="456" w:type="pct"/>
            <w:gridSpan w:val="2"/>
            <w:tcBorders>
              <w:top w:val="double" w:sz="4" w:space="0" w:color="auto"/>
              <w:bottom w:val="double" w:sz="4" w:space="0" w:color="auto"/>
            </w:tcBorders>
            <w:shd w:val="clear" w:color="auto" w:fill="FFFFFF" w:themeFill="background1"/>
          </w:tcPr>
          <w:p w14:paraId="760C0671" w14:textId="12E4B41F" w:rsidR="000D4980" w:rsidRPr="00115D97" w:rsidRDefault="000D4980" w:rsidP="000D4980">
            <w:pPr>
              <w:shd w:val="clear" w:color="auto" w:fill="FFFFFF" w:themeFill="background1"/>
              <w:jc w:val="center"/>
              <w:rPr>
                <w:rFonts w:cstheme="minorHAnsi"/>
                <w:sz w:val="20"/>
                <w:szCs w:val="20"/>
                <w:lang w:val="sr-Cyrl-RS"/>
              </w:rPr>
            </w:pPr>
            <w:r w:rsidRPr="00D70E22">
              <w:rPr>
                <w:rFonts w:cstheme="minorHAnsi"/>
                <w:sz w:val="20"/>
                <w:szCs w:val="20"/>
                <w:lang w:val="sr-Cyrl-RS"/>
              </w:rPr>
              <w:t>100%</w:t>
            </w:r>
          </w:p>
        </w:tc>
        <w:tc>
          <w:tcPr>
            <w:tcW w:w="493" w:type="pct"/>
            <w:gridSpan w:val="2"/>
            <w:tcBorders>
              <w:top w:val="double" w:sz="4" w:space="0" w:color="auto"/>
              <w:bottom w:val="double" w:sz="4" w:space="0" w:color="auto"/>
              <w:right w:val="double" w:sz="4" w:space="0" w:color="auto"/>
            </w:tcBorders>
            <w:shd w:val="clear" w:color="auto" w:fill="FFFFFF" w:themeFill="background1"/>
          </w:tcPr>
          <w:p w14:paraId="4660262B" w14:textId="6ADEC6A0" w:rsidR="000D4980" w:rsidRPr="00115D97" w:rsidRDefault="000D4980" w:rsidP="000D4980">
            <w:pPr>
              <w:shd w:val="clear" w:color="auto" w:fill="FFFFFF" w:themeFill="background1"/>
              <w:jc w:val="center"/>
              <w:rPr>
                <w:rFonts w:cstheme="minorHAnsi"/>
                <w:sz w:val="20"/>
                <w:szCs w:val="20"/>
                <w:lang w:val="sr-Cyrl-RS"/>
              </w:rPr>
            </w:pPr>
            <w:r w:rsidRPr="00D70E22">
              <w:rPr>
                <w:rFonts w:cstheme="minorHAnsi"/>
                <w:sz w:val="20"/>
                <w:szCs w:val="20"/>
                <w:lang w:val="sr-Cyrl-RS"/>
              </w:rPr>
              <w:t>100%</w:t>
            </w:r>
          </w:p>
        </w:tc>
        <w:tc>
          <w:tcPr>
            <w:tcW w:w="491" w:type="pct"/>
            <w:gridSpan w:val="3"/>
            <w:tcBorders>
              <w:top w:val="double" w:sz="4" w:space="0" w:color="auto"/>
              <w:bottom w:val="double" w:sz="4" w:space="0" w:color="auto"/>
              <w:right w:val="double" w:sz="4" w:space="0" w:color="auto"/>
            </w:tcBorders>
            <w:shd w:val="clear" w:color="auto" w:fill="FFFFFF" w:themeFill="background1"/>
          </w:tcPr>
          <w:p w14:paraId="71A5290B" w14:textId="7F76EAC2" w:rsidR="000D4980" w:rsidRPr="00115D97" w:rsidRDefault="000D4980" w:rsidP="000D4980">
            <w:pPr>
              <w:shd w:val="clear" w:color="auto" w:fill="FFFFFF" w:themeFill="background1"/>
              <w:jc w:val="center"/>
              <w:rPr>
                <w:rFonts w:cstheme="minorHAnsi"/>
                <w:sz w:val="20"/>
                <w:szCs w:val="20"/>
                <w:lang w:val="sr-Cyrl-RS"/>
              </w:rPr>
            </w:pPr>
            <w:r w:rsidRPr="00D70E22">
              <w:rPr>
                <w:rFonts w:cstheme="minorHAnsi"/>
                <w:sz w:val="20"/>
                <w:szCs w:val="20"/>
                <w:lang w:val="sr-Cyrl-RS"/>
              </w:rPr>
              <w:t>100%</w:t>
            </w:r>
          </w:p>
        </w:tc>
      </w:tr>
      <w:tr w:rsidR="00913950" w:rsidRPr="00115D97" w14:paraId="27DDAAC9" w14:textId="77777777" w:rsidTr="00547231">
        <w:trPr>
          <w:gridAfter w:val="1"/>
          <w:wAfter w:w="3" w:type="pct"/>
          <w:trHeight w:val="254"/>
        </w:trPr>
        <w:tc>
          <w:tcPr>
            <w:tcW w:w="1008" w:type="pct"/>
            <w:gridSpan w:val="2"/>
            <w:tcBorders>
              <w:top w:val="double" w:sz="4" w:space="0" w:color="auto"/>
              <w:bottom w:val="double" w:sz="4" w:space="0" w:color="auto"/>
            </w:tcBorders>
            <w:shd w:val="clear" w:color="auto" w:fill="FFFFFF" w:themeFill="background1"/>
          </w:tcPr>
          <w:p w14:paraId="32B05C6A" w14:textId="2E54DC49" w:rsidR="00913950" w:rsidRPr="00115D97" w:rsidRDefault="005C0A27" w:rsidP="00840648">
            <w:pPr>
              <w:shd w:val="clear" w:color="auto" w:fill="FFFFFF" w:themeFill="background1"/>
              <w:spacing w:after="240"/>
              <w:rPr>
                <w:rFonts w:cstheme="minorHAnsi"/>
                <w:sz w:val="20"/>
                <w:szCs w:val="20"/>
                <w:lang w:val="sr-Cyrl-RS"/>
              </w:rPr>
            </w:pPr>
            <w:bookmarkStart w:id="7" w:name="_Hlk96351418"/>
            <w:r>
              <w:rPr>
                <w:rFonts w:cstheme="minorHAnsi"/>
                <w:sz w:val="20"/>
                <w:szCs w:val="20"/>
                <w:lang w:val="sr-Cyrl-RS"/>
              </w:rPr>
              <w:t>Б</w:t>
            </w:r>
            <w:r w:rsidR="00913950" w:rsidRPr="00115D97">
              <w:rPr>
                <w:rFonts w:cstheme="minorHAnsi"/>
                <w:sz w:val="20"/>
                <w:szCs w:val="20"/>
                <w:lang w:val="sr-Cyrl-RS"/>
              </w:rPr>
              <w:t>рој одлука доступних у бази судске праксе</w:t>
            </w:r>
          </w:p>
        </w:tc>
        <w:tc>
          <w:tcPr>
            <w:tcW w:w="465" w:type="pct"/>
            <w:gridSpan w:val="2"/>
            <w:tcBorders>
              <w:top w:val="double" w:sz="4" w:space="0" w:color="auto"/>
              <w:bottom w:val="double" w:sz="4" w:space="0" w:color="auto"/>
            </w:tcBorders>
            <w:shd w:val="clear" w:color="auto" w:fill="FFFFFF" w:themeFill="background1"/>
          </w:tcPr>
          <w:p w14:paraId="0FA808E5"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32D6249A" w14:textId="23B9B0C3" w:rsidR="00913950" w:rsidRPr="00115D97" w:rsidRDefault="00A56DD7" w:rsidP="00913950">
            <w:pPr>
              <w:shd w:val="clear" w:color="auto" w:fill="FFFFFF" w:themeFill="background1"/>
              <w:jc w:val="center"/>
              <w:rPr>
                <w:rFonts w:cstheme="minorHAnsi"/>
                <w:sz w:val="20"/>
                <w:szCs w:val="20"/>
                <w:lang w:val="sr-Cyrl-RS"/>
              </w:rPr>
            </w:pPr>
            <w:r w:rsidRPr="00115D97">
              <w:rPr>
                <w:rFonts w:cstheme="minorHAnsi"/>
                <w:sz w:val="20"/>
                <w:szCs w:val="20"/>
                <w:lang w:val="sr-Cyrl-RS"/>
              </w:rPr>
              <w:t xml:space="preserve">  </w:t>
            </w:r>
          </w:p>
        </w:tc>
        <w:tc>
          <w:tcPr>
            <w:tcW w:w="499" w:type="pct"/>
            <w:gridSpan w:val="2"/>
            <w:tcBorders>
              <w:top w:val="double" w:sz="4" w:space="0" w:color="auto"/>
              <w:bottom w:val="double" w:sz="4" w:space="0" w:color="auto"/>
            </w:tcBorders>
            <w:shd w:val="clear" w:color="auto" w:fill="FFFFFF" w:themeFill="background1"/>
          </w:tcPr>
          <w:p w14:paraId="5C46F678" w14:textId="1D3AAADA" w:rsidR="00913950" w:rsidRPr="00115D97" w:rsidRDefault="00913950" w:rsidP="00A56DD7">
            <w:pPr>
              <w:shd w:val="clear" w:color="auto" w:fill="FFFFFF" w:themeFill="background1"/>
              <w:jc w:val="center"/>
              <w:rPr>
                <w:rFonts w:cstheme="minorHAnsi"/>
                <w:sz w:val="20"/>
                <w:szCs w:val="20"/>
                <w:lang w:val="sr-Cyrl-RS"/>
              </w:rPr>
            </w:pPr>
            <w:r w:rsidRPr="00115D97">
              <w:rPr>
                <w:rFonts w:cstheme="minorHAnsi"/>
                <w:sz w:val="20"/>
                <w:szCs w:val="20"/>
                <w:lang w:val="sr-Cyrl-RS"/>
              </w:rPr>
              <w:t>ПИС</w:t>
            </w:r>
          </w:p>
        </w:tc>
        <w:tc>
          <w:tcPr>
            <w:tcW w:w="557" w:type="pct"/>
            <w:gridSpan w:val="2"/>
            <w:tcBorders>
              <w:top w:val="double" w:sz="4" w:space="0" w:color="auto"/>
              <w:bottom w:val="double" w:sz="4" w:space="0" w:color="auto"/>
            </w:tcBorders>
            <w:shd w:val="clear" w:color="auto" w:fill="FFFFFF" w:themeFill="background1"/>
          </w:tcPr>
          <w:p w14:paraId="296A4139" w14:textId="15730FB3" w:rsidR="00913950" w:rsidRPr="00115D97" w:rsidRDefault="00917BB0" w:rsidP="00840648">
            <w:pPr>
              <w:shd w:val="clear" w:color="auto" w:fill="FFFFFF" w:themeFill="background1"/>
              <w:jc w:val="center"/>
              <w:rPr>
                <w:rFonts w:cstheme="minorHAnsi"/>
                <w:sz w:val="20"/>
                <w:szCs w:val="20"/>
                <w:lang w:val="sr-Cyrl-RS"/>
              </w:rPr>
            </w:pPr>
            <w:r>
              <w:rPr>
                <w:rFonts w:cstheme="minorHAnsi"/>
                <w:sz w:val="20"/>
                <w:szCs w:val="20"/>
                <w:lang w:val="sr-Cyrl-RS"/>
              </w:rPr>
              <w:t>31.668</w:t>
            </w:r>
          </w:p>
        </w:tc>
        <w:tc>
          <w:tcPr>
            <w:tcW w:w="535" w:type="pct"/>
            <w:gridSpan w:val="2"/>
            <w:tcBorders>
              <w:top w:val="double" w:sz="4" w:space="0" w:color="auto"/>
              <w:bottom w:val="double" w:sz="4" w:space="0" w:color="auto"/>
            </w:tcBorders>
            <w:shd w:val="clear" w:color="auto" w:fill="FFFFFF" w:themeFill="background1"/>
          </w:tcPr>
          <w:p w14:paraId="6C54E333" w14:textId="6EB92EAE" w:rsidR="00913950" w:rsidRPr="00115D97" w:rsidRDefault="00913950"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2" w:type="pct"/>
            <w:gridSpan w:val="2"/>
            <w:tcBorders>
              <w:top w:val="double" w:sz="4" w:space="0" w:color="auto"/>
              <w:bottom w:val="double" w:sz="4" w:space="0" w:color="auto"/>
            </w:tcBorders>
            <w:shd w:val="clear" w:color="auto" w:fill="FFFFFF" w:themeFill="background1"/>
          </w:tcPr>
          <w:p w14:paraId="0F9CFDE9" w14:textId="69690577" w:rsidR="00913950" w:rsidRPr="00115D97" w:rsidRDefault="00917BB0" w:rsidP="00840648">
            <w:pPr>
              <w:shd w:val="clear" w:color="auto" w:fill="FFFFFF" w:themeFill="background1"/>
              <w:jc w:val="center"/>
              <w:rPr>
                <w:rFonts w:cstheme="minorHAnsi"/>
                <w:sz w:val="20"/>
                <w:szCs w:val="20"/>
                <w:lang w:val="sr-Cyrl-RS"/>
              </w:rPr>
            </w:pPr>
            <w:r>
              <w:rPr>
                <w:rFonts w:cstheme="minorHAnsi"/>
                <w:sz w:val="20"/>
                <w:szCs w:val="20"/>
                <w:lang w:val="sr-Cyrl-RS"/>
              </w:rPr>
              <w:t>34.118</w:t>
            </w:r>
          </w:p>
        </w:tc>
        <w:tc>
          <w:tcPr>
            <w:tcW w:w="456" w:type="pct"/>
            <w:gridSpan w:val="2"/>
            <w:tcBorders>
              <w:top w:val="double" w:sz="4" w:space="0" w:color="auto"/>
              <w:bottom w:val="double" w:sz="4" w:space="0" w:color="auto"/>
            </w:tcBorders>
            <w:shd w:val="clear" w:color="auto" w:fill="FFFFFF" w:themeFill="background1"/>
          </w:tcPr>
          <w:p w14:paraId="14C59A28" w14:textId="5868AA04" w:rsidR="00913950" w:rsidRPr="00115D97" w:rsidRDefault="00917BB0" w:rsidP="00840648">
            <w:pPr>
              <w:shd w:val="clear" w:color="auto" w:fill="FFFFFF" w:themeFill="background1"/>
              <w:jc w:val="center"/>
              <w:rPr>
                <w:rFonts w:cstheme="minorHAnsi"/>
                <w:sz w:val="20"/>
                <w:szCs w:val="20"/>
                <w:lang w:val="sr-Cyrl-RS"/>
              </w:rPr>
            </w:pPr>
            <w:r>
              <w:rPr>
                <w:rFonts w:cstheme="minorHAnsi"/>
                <w:sz w:val="20"/>
                <w:szCs w:val="20"/>
                <w:lang w:val="sr-Cyrl-RS"/>
              </w:rPr>
              <w:t>36.568</w:t>
            </w:r>
          </w:p>
        </w:tc>
        <w:tc>
          <w:tcPr>
            <w:tcW w:w="493" w:type="pct"/>
            <w:gridSpan w:val="2"/>
            <w:tcBorders>
              <w:top w:val="double" w:sz="4" w:space="0" w:color="auto"/>
              <w:bottom w:val="double" w:sz="4" w:space="0" w:color="auto"/>
              <w:right w:val="double" w:sz="4" w:space="0" w:color="auto"/>
            </w:tcBorders>
            <w:shd w:val="clear" w:color="auto" w:fill="FFFFFF" w:themeFill="background1"/>
          </w:tcPr>
          <w:p w14:paraId="7BB7A115" w14:textId="64EE071E" w:rsidR="00913950" w:rsidRPr="00115D97" w:rsidRDefault="00917BB0" w:rsidP="00840648">
            <w:pPr>
              <w:shd w:val="clear" w:color="auto" w:fill="FFFFFF" w:themeFill="background1"/>
              <w:jc w:val="center"/>
              <w:rPr>
                <w:rFonts w:cstheme="minorHAnsi"/>
                <w:sz w:val="20"/>
                <w:szCs w:val="20"/>
                <w:lang w:val="sr-Cyrl-RS"/>
              </w:rPr>
            </w:pPr>
            <w:r>
              <w:rPr>
                <w:rFonts w:cstheme="minorHAnsi"/>
                <w:sz w:val="20"/>
                <w:szCs w:val="20"/>
                <w:lang w:val="sr-Cyrl-RS"/>
              </w:rPr>
              <w:t>39.018</w:t>
            </w:r>
          </w:p>
        </w:tc>
        <w:tc>
          <w:tcPr>
            <w:tcW w:w="491" w:type="pct"/>
            <w:gridSpan w:val="3"/>
            <w:tcBorders>
              <w:top w:val="double" w:sz="4" w:space="0" w:color="auto"/>
              <w:bottom w:val="double" w:sz="4" w:space="0" w:color="auto"/>
              <w:right w:val="double" w:sz="4" w:space="0" w:color="auto"/>
            </w:tcBorders>
            <w:shd w:val="clear" w:color="auto" w:fill="FFFFFF" w:themeFill="background1"/>
          </w:tcPr>
          <w:p w14:paraId="4EAB9771" w14:textId="5313CC56" w:rsidR="00913950" w:rsidRPr="00115D97" w:rsidRDefault="00917BB0" w:rsidP="00840648">
            <w:pPr>
              <w:shd w:val="clear" w:color="auto" w:fill="FFFFFF" w:themeFill="background1"/>
              <w:jc w:val="center"/>
              <w:rPr>
                <w:rFonts w:cstheme="minorHAnsi"/>
                <w:sz w:val="20"/>
                <w:szCs w:val="20"/>
                <w:lang w:val="sr-Cyrl-RS"/>
              </w:rPr>
            </w:pPr>
            <w:r>
              <w:rPr>
                <w:rFonts w:cstheme="minorHAnsi"/>
                <w:sz w:val="20"/>
                <w:szCs w:val="20"/>
                <w:lang w:val="sr-Cyrl-RS"/>
              </w:rPr>
              <w:t>41.468</w:t>
            </w:r>
          </w:p>
        </w:tc>
      </w:tr>
      <w:bookmarkEnd w:id="7"/>
    </w:tbl>
    <w:p w14:paraId="7F9C364F" w14:textId="77777777" w:rsidR="00BA1E18" w:rsidRPr="00115D97" w:rsidRDefault="00BA1E18" w:rsidP="00BA1E18">
      <w:pPr>
        <w:tabs>
          <w:tab w:val="left" w:pos="1940"/>
        </w:tabs>
        <w:spacing w:line="240" w:lineRule="auto"/>
        <w:rPr>
          <w:rFonts w:cstheme="minorHAnsi"/>
          <w:sz w:val="20"/>
          <w:szCs w:val="20"/>
          <w:lang w:val="sr-Cyrl-RS"/>
        </w:rPr>
      </w:pPr>
    </w:p>
    <w:tbl>
      <w:tblPr>
        <w:tblStyle w:val="TableGrid"/>
        <w:tblW w:w="5000" w:type="pct"/>
        <w:tblLook w:val="04A0" w:firstRow="1" w:lastRow="0" w:firstColumn="1" w:lastColumn="0" w:noHBand="0" w:noVBand="1"/>
      </w:tblPr>
      <w:tblGrid>
        <w:gridCol w:w="2976"/>
        <w:gridCol w:w="1362"/>
        <w:gridCol w:w="1273"/>
        <w:gridCol w:w="905"/>
        <w:gridCol w:w="730"/>
        <w:gridCol w:w="1578"/>
        <w:gridCol w:w="1420"/>
        <w:gridCol w:w="1451"/>
        <w:gridCol w:w="1339"/>
        <w:gridCol w:w="1336"/>
      </w:tblGrid>
      <w:tr w:rsidR="00BA1E18" w:rsidRPr="00422B1B" w14:paraId="739D06BB" w14:textId="77777777" w:rsidTr="001C079D">
        <w:trPr>
          <w:trHeight w:val="169"/>
        </w:trPr>
        <w:tc>
          <w:tcPr>
            <w:tcW w:w="5000" w:type="pct"/>
            <w:gridSpan w:val="10"/>
            <w:tcBorders>
              <w:top w:val="double" w:sz="4" w:space="0" w:color="auto"/>
              <w:left w:val="double" w:sz="4" w:space="0" w:color="auto"/>
              <w:right w:val="double" w:sz="4" w:space="0" w:color="auto"/>
            </w:tcBorders>
            <w:shd w:val="clear" w:color="auto" w:fill="F7CAAC" w:themeFill="accent2" w:themeFillTint="66"/>
          </w:tcPr>
          <w:p w14:paraId="26DC7C65" w14:textId="03CCAB77" w:rsidR="00BA1E18" w:rsidRPr="00115D97" w:rsidRDefault="00BA1E18" w:rsidP="00AD33DF">
            <w:pPr>
              <w:spacing w:after="240"/>
              <w:rPr>
                <w:rFonts w:cstheme="minorHAnsi"/>
                <w:sz w:val="20"/>
                <w:szCs w:val="20"/>
                <w:lang w:val="sr-Cyrl-RS"/>
              </w:rPr>
            </w:pPr>
            <w:r w:rsidRPr="00115D97">
              <w:rPr>
                <w:rFonts w:cstheme="minorHAnsi"/>
                <w:sz w:val="20"/>
                <w:szCs w:val="20"/>
                <w:lang w:val="sr-Cyrl-RS"/>
              </w:rPr>
              <w:t xml:space="preserve">Мера 6.1: </w:t>
            </w:r>
            <w:r w:rsidR="002B51D9" w:rsidRPr="00115D97">
              <w:rPr>
                <w:rFonts w:cstheme="minorHAnsi"/>
                <w:sz w:val="20"/>
                <w:szCs w:val="20"/>
                <w:lang w:val="sr-Cyrl-RS"/>
              </w:rPr>
              <w:t xml:space="preserve">Континуирано унапређење нормативног оквира и </w:t>
            </w:r>
            <w:r w:rsidR="002B51D9" w:rsidRPr="00115D97">
              <w:rPr>
                <w:rFonts w:cstheme="minorHAnsi"/>
                <w:sz w:val="20"/>
                <w:szCs w:val="20"/>
              </w:rPr>
              <w:t>e</w:t>
            </w:r>
            <w:r w:rsidR="002B51D9" w:rsidRPr="00115D97">
              <w:rPr>
                <w:rFonts w:cstheme="minorHAnsi"/>
                <w:sz w:val="20"/>
                <w:szCs w:val="20"/>
                <w:lang w:val="sr-Cyrl-RS"/>
              </w:rPr>
              <w:t>-инфраструктуре неопходних за ефикасно прикупљање, обраду и објављивање статистичких података о раду правосуђа, на начин који омогућава благовремену и пуну информисаност стручне и опште јавности.</w:t>
            </w:r>
          </w:p>
        </w:tc>
      </w:tr>
      <w:tr w:rsidR="00BA1E18" w:rsidRPr="00422B1B" w14:paraId="3A4ABA6E" w14:textId="77777777" w:rsidTr="001C079D">
        <w:trPr>
          <w:trHeight w:val="300"/>
        </w:trPr>
        <w:tc>
          <w:tcPr>
            <w:tcW w:w="5000" w:type="pct"/>
            <w:gridSpan w:val="10"/>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A181E2E" w14:textId="530C8E5A" w:rsidR="00BA1E18" w:rsidRPr="00115D97" w:rsidRDefault="00BA1E18"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5D6A55" w:rsidRPr="00115D97">
              <w:rPr>
                <w:rFonts w:eastAsia="Times New Roman" w:cstheme="minorHAnsi"/>
                <w:color w:val="222222"/>
                <w:sz w:val="20"/>
                <w:szCs w:val="20"/>
                <w:lang w:val="sr-Cyrl-RS"/>
              </w:rPr>
              <w:t xml:space="preserve"> Министарство правде</w:t>
            </w:r>
          </w:p>
        </w:tc>
      </w:tr>
      <w:tr w:rsidR="00BA1E18" w:rsidRPr="00422B1B" w14:paraId="49731590"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DEE121" w14:textId="3B403A80" w:rsidR="00BA1E18" w:rsidRPr="00115D97" w:rsidRDefault="00BA1E18" w:rsidP="001C079D">
            <w:pPr>
              <w:rPr>
                <w:rFonts w:cstheme="minorHAnsi"/>
                <w:sz w:val="20"/>
                <w:szCs w:val="20"/>
                <w:lang w:val="sr-Cyrl-RS"/>
              </w:rPr>
            </w:pPr>
            <w:r w:rsidRPr="00115D97">
              <w:rPr>
                <w:rFonts w:cstheme="minorHAnsi"/>
                <w:sz w:val="20"/>
                <w:szCs w:val="20"/>
                <w:lang w:val="sr-Cyrl-RS"/>
              </w:rPr>
              <w:t>Период спровођења:</w:t>
            </w:r>
            <w:r w:rsidR="005D6A55" w:rsidRPr="00115D97">
              <w:rPr>
                <w:rFonts w:cstheme="minorHAnsi"/>
                <w:sz w:val="20"/>
                <w:szCs w:val="20"/>
                <w:lang w:val="sr-Cyrl-RS"/>
              </w:rPr>
              <w:t xml:space="preserve"> од 1 квартала 2022. године до 4. квартала 2025. године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046FA0A9" w14:textId="6D71C18B" w:rsidR="00BA1E18" w:rsidRPr="00115D97" w:rsidRDefault="00BA1E18" w:rsidP="001C079D">
            <w:pPr>
              <w:rPr>
                <w:rFonts w:cstheme="minorHAnsi"/>
                <w:sz w:val="20"/>
                <w:szCs w:val="20"/>
                <w:lang w:val="sr-Cyrl-RS"/>
              </w:rPr>
            </w:pPr>
            <w:r w:rsidRPr="00115D97">
              <w:rPr>
                <w:rFonts w:cstheme="minorHAnsi"/>
                <w:sz w:val="20"/>
                <w:szCs w:val="20"/>
                <w:lang w:val="sr-Cyrl-RS"/>
              </w:rPr>
              <w:t>Тип мере:</w:t>
            </w:r>
            <w:r w:rsidR="005D6A55" w:rsidRPr="00115D97">
              <w:rPr>
                <w:rFonts w:cstheme="minorHAnsi"/>
                <w:sz w:val="20"/>
                <w:szCs w:val="20"/>
                <w:lang w:val="sr-Cyrl-RS"/>
              </w:rPr>
              <w:t xml:space="preserve"> Институционално-управљачко организациона</w:t>
            </w:r>
          </w:p>
        </w:tc>
      </w:tr>
      <w:tr w:rsidR="00BA1E18" w:rsidRPr="00422B1B" w14:paraId="3FBBD71E" w14:textId="77777777" w:rsidTr="001C079D">
        <w:trPr>
          <w:trHeight w:val="300"/>
        </w:trPr>
        <w:tc>
          <w:tcPr>
            <w:tcW w:w="2267" w:type="pct"/>
            <w:gridSpan w:val="4"/>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F0F088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Прописи које је потребно изменити/усвојити за спровођење мере:</w:t>
            </w:r>
          </w:p>
        </w:tc>
        <w:tc>
          <w:tcPr>
            <w:tcW w:w="2733" w:type="pct"/>
            <w:gridSpan w:val="6"/>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BD47DE0" w14:textId="77777777" w:rsidR="00BA1E18" w:rsidRPr="00115D97" w:rsidRDefault="00183C8E" w:rsidP="00094928">
            <w:pPr>
              <w:pStyle w:val="ListParagraph"/>
              <w:numPr>
                <w:ilvl w:val="0"/>
                <w:numId w:val="6"/>
              </w:numPr>
              <w:rPr>
                <w:rFonts w:cstheme="minorHAnsi"/>
                <w:sz w:val="20"/>
                <w:szCs w:val="20"/>
                <w:lang w:val="sr-Cyrl-RS"/>
              </w:rPr>
            </w:pPr>
            <w:r w:rsidRPr="00115D97">
              <w:rPr>
                <w:rFonts w:cstheme="minorHAnsi"/>
                <w:sz w:val="20"/>
                <w:szCs w:val="20"/>
                <w:lang w:val="sr-Cyrl-RS"/>
              </w:rPr>
              <w:t>Судски пословник</w:t>
            </w:r>
          </w:p>
          <w:p w14:paraId="5EC82838" w14:textId="43CFF620" w:rsidR="00094928" w:rsidRPr="00115D97" w:rsidRDefault="00094928" w:rsidP="00094928">
            <w:pPr>
              <w:pStyle w:val="ListParagraph"/>
              <w:numPr>
                <w:ilvl w:val="0"/>
                <w:numId w:val="6"/>
              </w:numPr>
              <w:rPr>
                <w:rFonts w:cstheme="minorHAnsi"/>
                <w:sz w:val="20"/>
                <w:szCs w:val="20"/>
                <w:lang w:val="sr-Cyrl-RS"/>
              </w:rPr>
            </w:pPr>
            <w:r w:rsidRPr="00115D97">
              <w:rPr>
                <w:rFonts w:cstheme="minorHAnsi"/>
                <w:sz w:val="20"/>
                <w:szCs w:val="20"/>
                <w:lang w:val="sr-Cyrl-RS"/>
              </w:rPr>
              <w:t>Правилник о управи у јавним тужилаштвима</w:t>
            </w:r>
          </w:p>
        </w:tc>
      </w:tr>
      <w:tr w:rsidR="00BA1E18" w:rsidRPr="00115D97" w14:paraId="652A5340" w14:textId="77777777" w:rsidTr="001C079D">
        <w:trPr>
          <w:trHeight w:val="955"/>
        </w:trPr>
        <w:tc>
          <w:tcPr>
            <w:tcW w:w="1035" w:type="pct"/>
            <w:tcBorders>
              <w:top w:val="double" w:sz="4" w:space="0" w:color="auto"/>
            </w:tcBorders>
            <w:shd w:val="clear" w:color="auto" w:fill="D9D9D9" w:themeFill="background1" w:themeFillShade="D9"/>
          </w:tcPr>
          <w:p w14:paraId="24386D85"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tcBorders>
              <w:top w:val="double" w:sz="4" w:space="0" w:color="auto"/>
            </w:tcBorders>
            <w:shd w:val="clear" w:color="auto" w:fill="D9D9D9" w:themeFill="background1" w:themeFillShade="D9"/>
          </w:tcPr>
          <w:p w14:paraId="23CE5611"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3DC8A058" w14:textId="77777777" w:rsidR="00BA1E18" w:rsidRPr="00115D97" w:rsidRDefault="00BA1E18" w:rsidP="001C079D">
            <w:pPr>
              <w:rPr>
                <w:rFonts w:cstheme="minorHAnsi"/>
                <w:sz w:val="20"/>
                <w:szCs w:val="20"/>
                <w:lang w:val="sr-Cyrl-RS"/>
              </w:rPr>
            </w:pPr>
          </w:p>
        </w:tc>
        <w:tc>
          <w:tcPr>
            <w:tcW w:w="443" w:type="pct"/>
            <w:tcBorders>
              <w:top w:val="double" w:sz="4" w:space="0" w:color="auto"/>
            </w:tcBorders>
            <w:shd w:val="clear" w:color="auto" w:fill="D9D9D9" w:themeFill="background1" w:themeFillShade="D9"/>
          </w:tcPr>
          <w:p w14:paraId="54BC257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69" w:type="pct"/>
            <w:gridSpan w:val="2"/>
            <w:tcBorders>
              <w:top w:val="double" w:sz="4" w:space="0" w:color="auto"/>
            </w:tcBorders>
            <w:shd w:val="clear" w:color="auto" w:fill="D9D9D9" w:themeFill="background1" w:themeFillShade="D9"/>
          </w:tcPr>
          <w:p w14:paraId="50F6035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tcBorders>
              <w:top w:val="double" w:sz="4" w:space="0" w:color="auto"/>
            </w:tcBorders>
            <w:shd w:val="clear" w:color="auto" w:fill="D9D9D9" w:themeFill="background1" w:themeFillShade="D9"/>
          </w:tcPr>
          <w:p w14:paraId="08EC35BF"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4" w:type="pct"/>
            <w:tcBorders>
              <w:top w:val="double" w:sz="4" w:space="0" w:color="auto"/>
            </w:tcBorders>
            <w:shd w:val="clear" w:color="auto" w:fill="D9D9D9" w:themeFill="background1" w:themeFillShade="D9"/>
          </w:tcPr>
          <w:p w14:paraId="68D698E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tcBorders>
              <w:top w:val="double" w:sz="4" w:space="0" w:color="auto"/>
              <w:right w:val="double" w:sz="4" w:space="0" w:color="auto"/>
            </w:tcBorders>
            <w:shd w:val="clear" w:color="auto" w:fill="D9D9D9" w:themeFill="background1" w:themeFillShade="D9"/>
          </w:tcPr>
          <w:p w14:paraId="0BB3EE4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tcBorders>
              <w:top w:val="double" w:sz="4" w:space="0" w:color="auto"/>
              <w:right w:val="double" w:sz="4" w:space="0" w:color="auto"/>
            </w:tcBorders>
            <w:shd w:val="clear" w:color="auto" w:fill="D9D9D9" w:themeFill="background1" w:themeFillShade="D9"/>
          </w:tcPr>
          <w:p w14:paraId="10C9851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E02C48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65" w:type="pct"/>
            <w:tcBorders>
              <w:top w:val="double" w:sz="4" w:space="0" w:color="auto"/>
              <w:right w:val="double" w:sz="4" w:space="0" w:color="auto"/>
            </w:tcBorders>
            <w:shd w:val="clear" w:color="auto" w:fill="D9D9D9" w:themeFill="background1" w:themeFillShade="D9"/>
          </w:tcPr>
          <w:p w14:paraId="6B394ED8"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092A75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EE6CC4" w:rsidRPr="00115D97" w14:paraId="598942BE" w14:textId="77777777" w:rsidTr="00B602C2">
        <w:trPr>
          <w:trHeight w:val="304"/>
        </w:trPr>
        <w:tc>
          <w:tcPr>
            <w:tcW w:w="1035" w:type="pct"/>
            <w:tcBorders>
              <w:top w:val="double" w:sz="4" w:space="0" w:color="auto"/>
              <w:bottom w:val="double" w:sz="4" w:space="0" w:color="auto"/>
            </w:tcBorders>
            <w:shd w:val="clear" w:color="auto" w:fill="FFFFFF" w:themeFill="background1"/>
          </w:tcPr>
          <w:p w14:paraId="23C8A341" w14:textId="3D153794" w:rsidR="00EE6CC4" w:rsidRPr="00115D97" w:rsidRDefault="00C14CB6" w:rsidP="00EE6CC4">
            <w:pPr>
              <w:shd w:val="clear" w:color="auto" w:fill="FFFFFF" w:themeFill="background1"/>
              <w:rPr>
                <w:rFonts w:cstheme="minorHAnsi"/>
                <w:sz w:val="20"/>
                <w:szCs w:val="20"/>
                <w:lang w:val="sr-Cyrl-RS"/>
              </w:rPr>
            </w:pPr>
            <w:r>
              <w:rPr>
                <w:rFonts w:cstheme="minorHAnsi"/>
                <w:sz w:val="20"/>
                <w:szCs w:val="20"/>
                <w:lang w:val="sr-Cyrl-RS"/>
              </w:rPr>
              <w:t>Б</w:t>
            </w:r>
            <w:r w:rsidRPr="00115D97">
              <w:rPr>
                <w:rFonts w:cstheme="minorHAnsi"/>
                <w:sz w:val="20"/>
                <w:szCs w:val="20"/>
                <w:lang w:val="sr-Cyrl-RS"/>
              </w:rPr>
              <w:t>рој</w:t>
            </w:r>
            <w:r>
              <w:rPr>
                <w:rFonts w:cstheme="minorHAnsi"/>
                <w:sz w:val="20"/>
                <w:szCs w:val="20"/>
                <w:lang w:val="sr-Cyrl-RS"/>
              </w:rPr>
              <w:t xml:space="preserve"> додатних</w:t>
            </w:r>
            <w:r w:rsidRPr="00115D97">
              <w:rPr>
                <w:rFonts w:cstheme="minorHAnsi"/>
                <w:sz w:val="20"/>
                <w:szCs w:val="20"/>
                <w:lang w:val="sr-Cyrl-RS"/>
              </w:rPr>
              <w:t xml:space="preserve"> статистичких параметара</w:t>
            </w:r>
            <w:r>
              <w:rPr>
                <w:rFonts w:cstheme="minorHAnsi"/>
                <w:sz w:val="20"/>
                <w:szCs w:val="20"/>
                <w:lang w:val="sr-Cyrl-RS"/>
              </w:rPr>
              <w:t xml:space="preserve"> ефикасности</w:t>
            </w:r>
            <w:r w:rsidRPr="00115D97">
              <w:rPr>
                <w:rFonts w:cstheme="minorHAnsi"/>
                <w:sz w:val="20"/>
                <w:szCs w:val="20"/>
                <w:lang w:val="sr-Cyrl-RS"/>
              </w:rPr>
              <w:t xml:space="preserve"> на годишњем нивоу који се могу пратити путем ИКТ-а</w:t>
            </w:r>
          </w:p>
        </w:tc>
        <w:tc>
          <w:tcPr>
            <w:tcW w:w="474" w:type="pct"/>
            <w:tcBorders>
              <w:top w:val="double" w:sz="4" w:space="0" w:color="auto"/>
              <w:bottom w:val="double" w:sz="4" w:space="0" w:color="auto"/>
            </w:tcBorders>
            <w:shd w:val="clear" w:color="auto" w:fill="FFFFFF" w:themeFill="background1"/>
          </w:tcPr>
          <w:p w14:paraId="632BC8C2" w14:textId="720203E0" w:rsidR="00EE6CC4" w:rsidRPr="00115D97" w:rsidRDefault="00C14CB6" w:rsidP="00EE6CC4">
            <w:pPr>
              <w:shd w:val="clear" w:color="auto" w:fill="FFFFFF" w:themeFill="background1"/>
              <w:rPr>
                <w:rFonts w:cstheme="minorHAnsi"/>
                <w:sz w:val="20"/>
                <w:szCs w:val="20"/>
                <w:lang w:val="sr-Cyrl-RS"/>
              </w:rPr>
            </w:pPr>
            <w:r>
              <w:rPr>
                <w:rFonts w:cstheme="minorHAnsi"/>
                <w:sz w:val="20"/>
                <w:szCs w:val="20"/>
                <w:lang w:val="sr-Cyrl-RS"/>
              </w:rPr>
              <w:t>Број</w:t>
            </w:r>
          </w:p>
        </w:tc>
        <w:tc>
          <w:tcPr>
            <w:tcW w:w="443" w:type="pct"/>
            <w:tcBorders>
              <w:top w:val="double" w:sz="4" w:space="0" w:color="auto"/>
              <w:bottom w:val="double" w:sz="4" w:space="0" w:color="auto"/>
            </w:tcBorders>
            <w:shd w:val="clear" w:color="auto" w:fill="FFFFFF" w:themeFill="background1"/>
          </w:tcPr>
          <w:p w14:paraId="1B180BA1" w14:textId="77777777" w:rsidR="00EE6CC4" w:rsidRPr="00115D97" w:rsidRDefault="00EE6CC4" w:rsidP="00EE6CC4">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p w14:paraId="21C193A5" w14:textId="49E58A51" w:rsidR="00EE6CC4" w:rsidRPr="00115D97" w:rsidRDefault="00EE6CC4" w:rsidP="00EE6CC4">
            <w:pPr>
              <w:shd w:val="clear" w:color="auto" w:fill="FFFFFF" w:themeFill="background1"/>
              <w:rPr>
                <w:rFonts w:cstheme="minorHAnsi"/>
                <w:sz w:val="20"/>
                <w:szCs w:val="20"/>
                <w:lang w:val="sr-Cyrl-RS"/>
              </w:rPr>
            </w:pPr>
            <w:r w:rsidRPr="00115D97">
              <w:rPr>
                <w:rFonts w:cstheme="minorHAnsi"/>
                <w:sz w:val="20"/>
                <w:szCs w:val="20"/>
                <w:lang w:val="sr-Cyrl-RS"/>
              </w:rPr>
              <w:t>Извештаји из система</w:t>
            </w:r>
          </w:p>
        </w:tc>
        <w:tc>
          <w:tcPr>
            <w:tcW w:w="569" w:type="pct"/>
            <w:gridSpan w:val="2"/>
            <w:tcBorders>
              <w:top w:val="double" w:sz="4" w:space="0" w:color="auto"/>
              <w:bottom w:val="double" w:sz="4" w:space="0" w:color="auto"/>
            </w:tcBorders>
            <w:shd w:val="clear" w:color="auto" w:fill="FFFFFF" w:themeFill="background1"/>
          </w:tcPr>
          <w:p w14:paraId="1A49DA44" w14:textId="2C3164E4"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49" w:type="pct"/>
            <w:tcBorders>
              <w:top w:val="double" w:sz="4" w:space="0" w:color="auto"/>
              <w:bottom w:val="double" w:sz="4" w:space="0" w:color="auto"/>
            </w:tcBorders>
            <w:shd w:val="clear" w:color="auto" w:fill="FFFFFF" w:themeFill="background1"/>
          </w:tcPr>
          <w:p w14:paraId="1E471475" w14:textId="05F82A35"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tcBorders>
              <w:top w:val="double" w:sz="4" w:space="0" w:color="auto"/>
              <w:bottom w:val="double" w:sz="4" w:space="0" w:color="auto"/>
            </w:tcBorders>
            <w:shd w:val="clear" w:color="auto" w:fill="FFFFFF" w:themeFill="background1"/>
          </w:tcPr>
          <w:p w14:paraId="27E8975C" w14:textId="43306212"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05" w:type="pct"/>
            <w:tcBorders>
              <w:top w:val="double" w:sz="4" w:space="0" w:color="auto"/>
              <w:bottom w:val="double" w:sz="4" w:space="0" w:color="auto"/>
              <w:right w:val="double" w:sz="4" w:space="0" w:color="auto"/>
            </w:tcBorders>
            <w:shd w:val="clear" w:color="auto" w:fill="FFFFFF" w:themeFill="background1"/>
          </w:tcPr>
          <w:p w14:paraId="21036982" w14:textId="322F1B5D"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6" w:type="pct"/>
            <w:tcBorders>
              <w:top w:val="double" w:sz="4" w:space="0" w:color="auto"/>
              <w:bottom w:val="double" w:sz="4" w:space="0" w:color="auto"/>
              <w:right w:val="double" w:sz="4" w:space="0" w:color="auto"/>
            </w:tcBorders>
            <w:shd w:val="clear" w:color="auto" w:fill="FFFFFF" w:themeFill="background1"/>
          </w:tcPr>
          <w:p w14:paraId="1AF365D6" w14:textId="54399BEC"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465" w:type="pct"/>
            <w:tcBorders>
              <w:top w:val="double" w:sz="4" w:space="0" w:color="auto"/>
              <w:bottom w:val="double" w:sz="4" w:space="0" w:color="auto"/>
              <w:right w:val="double" w:sz="4" w:space="0" w:color="auto"/>
            </w:tcBorders>
            <w:shd w:val="clear" w:color="auto" w:fill="FFFFFF" w:themeFill="background1"/>
          </w:tcPr>
          <w:p w14:paraId="069692C5" w14:textId="411F7E1B" w:rsidR="00EE6CC4" w:rsidRPr="00115D97" w:rsidRDefault="00EE6CC4"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r>
    </w:tbl>
    <w:p w14:paraId="01D24F30" w14:textId="77777777" w:rsidR="00BA1E18" w:rsidRPr="00115D97" w:rsidRDefault="00BA1E18"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21F4DD12"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7C34A7F2"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0B1BE203"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47BA3148"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4D0166BB"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9CEEA0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537E7C0E"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9D1BCCD"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E44E655"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44506E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7266BFC"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80998D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33A027E"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645F5DAB"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19D249B" w14:textId="77777777"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26FE2143" w14:textId="77777777" w:rsidR="00266AE5" w:rsidRDefault="00266AE5" w:rsidP="001C079D">
            <w:pPr>
              <w:rPr>
                <w:rFonts w:cstheme="minorHAnsi"/>
                <w:sz w:val="20"/>
                <w:szCs w:val="20"/>
                <w:lang w:val="sr-Cyrl-RS"/>
              </w:rPr>
            </w:pPr>
          </w:p>
          <w:p w14:paraId="3047543C" w14:textId="77777777" w:rsidR="00266AE5" w:rsidRDefault="00266AE5" w:rsidP="001C079D">
            <w:pPr>
              <w:rPr>
                <w:rFonts w:cstheme="minorHAnsi"/>
                <w:sz w:val="20"/>
                <w:szCs w:val="20"/>
                <w:lang w:val="sr-Cyrl-RS"/>
              </w:rPr>
            </w:pPr>
          </w:p>
          <w:p w14:paraId="366A0E96" w14:textId="5FDEAB4B" w:rsidR="00266AE5" w:rsidRPr="00115D97" w:rsidRDefault="00266AE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B773FC3"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1DBE60BE" w14:textId="75C2088B" w:rsidR="00BA1E18" w:rsidRPr="00115D97" w:rsidRDefault="00BA1E18" w:rsidP="00266AE5">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B92211B" w14:textId="06732964"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200CD89C" w14:textId="0B079901"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27DE9D4F" w14:textId="3D856D44"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2245A1DD" w14:textId="42BDA27E" w:rsidR="00BA1E18" w:rsidRPr="00115D97" w:rsidRDefault="00BC1434" w:rsidP="001C079D">
            <w:pPr>
              <w:rPr>
                <w:rFonts w:cstheme="minorHAnsi"/>
                <w:sz w:val="20"/>
                <w:szCs w:val="20"/>
                <w:lang w:val="sr-Cyrl-RS"/>
              </w:rPr>
            </w:pPr>
            <w:r>
              <w:rPr>
                <w:sz w:val="16"/>
                <w:szCs w:val="16"/>
                <w:lang w:val="sr-Cyrl-RS"/>
              </w:rPr>
              <w:t>Буџетирано у оквиру мере 4.7.</w:t>
            </w:r>
          </w:p>
        </w:tc>
      </w:tr>
      <w:tr w:rsidR="00BA1E18" w:rsidRPr="00115D97" w14:paraId="74BF3C1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99966C7"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D08AB39"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609D75C2"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3BB7B55" w14:textId="77777777" w:rsidR="00BA1E18" w:rsidRPr="00115D97" w:rsidRDefault="00BA1E18"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1A7715EB" w14:textId="77777777" w:rsidR="00BA1E18" w:rsidRPr="00115D97" w:rsidRDefault="00BA1E18"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65908806" w14:textId="77777777" w:rsidR="00BA1E18" w:rsidRPr="00115D97" w:rsidRDefault="00BA1E18" w:rsidP="001C079D">
            <w:pPr>
              <w:rPr>
                <w:rFonts w:cstheme="minorHAnsi"/>
                <w:sz w:val="20"/>
                <w:szCs w:val="20"/>
                <w:lang w:val="sr-Cyrl-RS"/>
              </w:rPr>
            </w:pPr>
          </w:p>
        </w:tc>
      </w:tr>
      <w:tr w:rsidR="00BA1E18" w:rsidRPr="00115D97" w14:paraId="5FAD8E0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677176D4"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06E884A7"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2135A1C8"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218C4874"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1DC458F8"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1095D8DF" w14:textId="77777777" w:rsidR="00BA1E18" w:rsidRPr="00115D97" w:rsidRDefault="00BA1E18" w:rsidP="001C079D">
            <w:pPr>
              <w:rPr>
                <w:rFonts w:cstheme="minorHAnsi"/>
                <w:sz w:val="20"/>
                <w:szCs w:val="20"/>
                <w:lang w:val="sr-Cyrl-RS"/>
              </w:rPr>
            </w:pPr>
          </w:p>
        </w:tc>
      </w:tr>
    </w:tbl>
    <w:p w14:paraId="202E39B3" w14:textId="77777777" w:rsidR="00BA1E18" w:rsidRPr="00115D97" w:rsidRDefault="00BA1E18" w:rsidP="00BA1E18">
      <w:pPr>
        <w:rPr>
          <w:rFonts w:cstheme="minorHAnsi"/>
          <w:sz w:val="20"/>
          <w:szCs w:val="20"/>
          <w:lang w:val="sr-Latn-RS"/>
        </w:rPr>
      </w:pPr>
    </w:p>
    <w:tbl>
      <w:tblPr>
        <w:tblStyle w:val="TableGrid"/>
        <w:tblW w:w="5000" w:type="pct"/>
        <w:tblLook w:val="04A0" w:firstRow="1" w:lastRow="0" w:firstColumn="1" w:lastColumn="0" w:noHBand="0" w:noVBand="1"/>
      </w:tblPr>
      <w:tblGrid>
        <w:gridCol w:w="2395"/>
        <w:gridCol w:w="577"/>
        <w:gridCol w:w="557"/>
        <w:gridCol w:w="820"/>
        <w:gridCol w:w="460"/>
        <w:gridCol w:w="812"/>
        <w:gridCol w:w="357"/>
        <w:gridCol w:w="546"/>
        <w:gridCol w:w="728"/>
        <w:gridCol w:w="285"/>
        <w:gridCol w:w="1294"/>
        <w:gridCol w:w="64"/>
        <w:gridCol w:w="1357"/>
        <w:gridCol w:w="35"/>
        <w:gridCol w:w="1309"/>
        <w:gridCol w:w="106"/>
        <w:gridCol w:w="1286"/>
        <w:gridCol w:w="52"/>
        <w:gridCol w:w="1340"/>
      </w:tblGrid>
      <w:tr w:rsidR="00596B81" w:rsidRPr="00422B1B" w14:paraId="522988FC" w14:textId="77777777" w:rsidTr="00840648">
        <w:trPr>
          <w:trHeight w:val="140"/>
        </w:trPr>
        <w:tc>
          <w:tcPr>
            <w:tcW w:w="833" w:type="pct"/>
            <w:vMerge w:val="restart"/>
            <w:tcBorders>
              <w:top w:val="double" w:sz="4" w:space="0" w:color="auto"/>
              <w:left w:val="double" w:sz="4" w:space="0" w:color="auto"/>
            </w:tcBorders>
            <w:shd w:val="clear" w:color="auto" w:fill="FFF2CC" w:themeFill="accent4" w:themeFillTint="33"/>
          </w:tcPr>
          <w:p w14:paraId="28684060"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95" w:type="pct"/>
            <w:gridSpan w:val="2"/>
            <w:vMerge w:val="restart"/>
            <w:tcBorders>
              <w:top w:val="double" w:sz="4" w:space="0" w:color="auto"/>
            </w:tcBorders>
            <w:shd w:val="clear" w:color="auto" w:fill="FFF2CC" w:themeFill="accent4" w:themeFillTint="33"/>
          </w:tcPr>
          <w:p w14:paraId="427A6D21"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45" w:type="pct"/>
            <w:gridSpan w:val="2"/>
            <w:vMerge w:val="restart"/>
            <w:tcBorders>
              <w:top w:val="double" w:sz="4" w:space="0" w:color="auto"/>
            </w:tcBorders>
            <w:shd w:val="clear" w:color="auto" w:fill="FFF2CC" w:themeFill="accent4" w:themeFillTint="33"/>
          </w:tcPr>
          <w:p w14:paraId="6DB9650D"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6" w:type="pct"/>
            <w:gridSpan w:val="2"/>
            <w:vMerge w:val="restart"/>
            <w:tcBorders>
              <w:top w:val="double" w:sz="4" w:space="0" w:color="auto"/>
            </w:tcBorders>
            <w:shd w:val="clear" w:color="auto" w:fill="FFF2CC" w:themeFill="accent4" w:themeFillTint="33"/>
          </w:tcPr>
          <w:p w14:paraId="7C668A4C"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2" w:type="pct"/>
            <w:gridSpan w:val="3"/>
            <w:vMerge w:val="restart"/>
            <w:tcBorders>
              <w:top w:val="double" w:sz="4" w:space="0" w:color="auto"/>
            </w:tcBorders>
            <w:shd w:val="clear" w:color="auto" w:fill="FFF2CC" w:themeFill="accent4" w:themeFillTint="33"/>
          </w:tcPr>
          <w:p w14:paraId="04D47914"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6635A44B"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32ECBBA5" w14:textId="77777777" w:rsidR="00BA1E18" w:rsidRPr="00115D97" w:rsidRDefault="00BA1E18" w:rsidP="001C079D">
            <w:pPr>
              <w:jc w:val="center"/>
              <w:rPr>
                <w:rFonts w:cstheme="minorHAnsi"/>
                <w:sz w:val="20"/>
                <w:szCs w:val="20"/>
                <w:lang w:val="sr-Cyrl-RS"/>
              </w:rPr>
            </w:pPr>
          </w:p>
        </w:tc>
        <w:tc>
          <w:tcPr>
            <w:tcW w:w="1907" w:type="pct"/>
            <w:gridSpan w:val="7"/>
            <w:tcBorders>
              <w:top w:val="double" w:sz="4" w:space="0" w:color="auto"/>
            </w:tcBorders>
            <w:shd w:val="clear" w:color="auto" w:fill="FFF2CC" w:themeFill="accent4" w:themeFillTint="33"/>
          </w:tcPr>
          <w:p w14:paraId="3EE78015"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5F53BEFC" w14:textId="77777777" w:rsidTr="00840648">
        <w:trPr>
          <w:trHeight w:val="386"/>
        </w:trPr>
        <w:tc>
          <w:tcPr>
            <w:tcW w:w="833" w:type="pct"/>
            <w:vMerge/>
            <w:tcBorders>
              <w:left w:val="double" w:sz="4" w:space="0" w:color="auto"/>
            </w:tcBorders>
            <w:shd w:val="clear" w:color="auto" w:fill="FFF2CC" w:themeFill="accent4" w:themeFillTint="33"/>
          </w:tcPr>
          <w:p w14:paraId="1E78FFD8" w14:textId="77777777" w:rsidR="00BA1E18" w:rsidRPr="00115D97" w:rsidRDefault="00BA1E18" w:rsidP="001C079D">
            <w:pPr>
              <w:rPr>
                <w:rFonts w:cstheme="minorHAnsi"/>
                <w:sz w:val="20"/>
                <w:szCs w:val="20"/>
                <w:lang w:val="sr-Cyrl-RS"/>
              </w:rPr>
            </w:pPr>
          </w:p>
        </w:tc>
        <w:tc>
          <w:tcPr>
            <w:tcW w:w="395" w:type="pct"/>
            <w:gridSpan w:val="2"/>
            <w:vMerge/>
            <w:shd w:val="clear" w:color="auto" w:fill="FFF2CC" w:themeFill="accent4" w:themeFillTint="33"/>
          </w:tcPr>
          <w:p w14:paraId="22FBC235" w14:textId="77777777" w:rsidR="00BA1E18" w:rsidRPr="00115D97" w:rsidRDefault="00BA1E18" w:rsidP="001C079D">
            <w:pPr>
              <w:rPr>
                <w:rFonts w:cstheme="minorHAnsi"/>
                <w:sz w:val="20"/>
                <w:szCs w:val="20"/>
                <w:lang w:val="sr-Cyrl-RS"/>
              </w:rPr>
            </w:pPr>
          </w:p>
        </w:tc>
        <w:tc>
          <w:tcPr>
            <w:tcW w:w="445" w:type="pct"/>
            <w:gridSpan w:val="2"/>
            <w:vMerge/>
            <w:shd w:val="clear" w:color="auto" w:fill="FFF2CC" w:themeFill="accent4" w:themeFillTint="33"/>
          </w:tcPr>
          <w:p w14:paraId="2F5642B2" w14:textId="77777777" w:rsidR="00BA1E18" w:rsidRPr="00115D97" w:rsidRDefault="00BA1E18" w:rsidP="001C079D">
            <w:pPr>
              <w:rPr>
                <w:rFonts w:cstheme="minorHAnsi"/>
                <w:sz w:val="20"/>
                <w:szCs w:val="20"/>
                <w:lang w:val="sr-Cyrl-RS"/>
              </w:rPr>
            </w:pPr>
          </w:p>
        </w:tc>
        <w:tc>
          <w:tcPr>
            <w:tcW w:w="406" w:type="pct"/>
            <w:gridSpan w:val="2"/>
            <w:vMerge/>
            <w:shd w:val="clear" w:color="auto" w:fill="FFF2CC" w:themeFill="accent4" w:themeFillTint="33"/>
          </w:tcPr>
          <w:p w14:paraId="1B497F88" w14:textId="77777777" w:rsidR="00BA1E18" w:rsidRPr="00115D97" w:rsidRDefault="00BA1E18" w:rsidP="001C079D">
            <w:pPr>
              <w:jc w:val="center"/>
              <w:rPr>
                <w:rFonts w:cstheme="minorHAnsi"/>
                <w:sz w:val="20"/>
                <w:szCs w:val="20"/>
                <w:lang w:val="sr-Cyrl-RS"/>
              </w:rPr>
            </w:pPr>
          </w:p>
        </w:tc>
        <w:tc>
          <w:tcPr>
            <w:tcW w:w="542" w:type="pct"/>
            <w:gridSpan w:val="3"/>
            <w:vMerge/>
            <w:shd w:val="clear" w:color="auto" w:fill="FFF2CC" w:themeFill="accent4" w:themeFillTint="33"/>
          </w:tcPr>
          <w:p w14:paraId="6DAE4837"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52154E94" w14:textId="77777777" w:rsidR="00BA1E18" w:rsidRPr="00115D97" w:rsidRDefault="00BA1E18" w:rsidP="001C079D">
            <w:pPr>
              <w:jc w:val="center"/>
              <w:rPr>
                <w:rFonts w:cstheme="minorHAnsi"/>
                <w:sz w:val="20"/>
                <w:szCs w:val="20"/>
                <w:lang w:val="sr-Cyrl-RS"/>
              </w:rPr>
            </w:pPr>
          </w:p>
        </w:tc>
        <w:tc>
          <w:tcPr>
            <w:tcW w:w="484" w:type="pct"/>
            <w:gridSpan w:val="2"/>
            <w:shd w:val="clear" w:color="auto" w:fill="FFF2CC" w:themeFill="accent4" w:themeFillTint="33"/>
          </w:tcPr>
          <w:p w14:paraId="1674737D"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55" w:type="pct"/>
            <w:shd w:val="clear" w:color="auto" w:fill="FFF2CC" w:themeFill="accent4" w:themeFillTint="33"/>
          </w:tcPr>
          <w:p w14:paraId="0C7F2F39"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84" w:type="pct"/>
            <w:gridSpan w:val="2"/>
            <w:shd w:val="clear" w:color="auto" w:fill="FFF2CC" w:themeFill="accent4" w:themeFillTint="33"/>
          </w:tcPr>
          <w:p w14:paraId="064342A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83" w:type="pct"/>
            <w:gridSpan w:val="2"/>
            <w:shd w:val="clear" w:color="auto" w:fill="FFF2CC" w:themeFill="accent4" w:themeFillTint="33"/>
          </w:tcPr>
          <w:p w14:paraId="5D60A2D5"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2B7E66" w:rsidRPr="00115D97" w14:paraId="155CECC9" w14:textId="77777777" w:rsidTr="00840648">
        <w:trPr>
          <w:trHeight w:val="543"/>
        </w:trPr>
        <w:tc>
          <w:tcPr>
            <w:tcW w:w="833" w:type="pct"/>
            <w:vMerge w:val="restart"/>
            <w:tcBorders>
              <w:left w:val="double" w:sz="4" w:space="0" w:color="auto"/>
            </w:tcBorders>
          </w:tcPr>
          <w:p w14:paraId="44675922" w14:textId="78AE21DB" w:rsidR="002B7E66" w:rsidRPr="00115D97" w:rsidRDefault="002B7E66" w:rsidP="002B7E66">
            <w:pPr>
              <w:rPr>
                <w:rFonts w:cstheme="minorHAnsi"/>
                <w:sz w:val="20"/>
                <w:szCs w:val="20"/>
                <w:lang w:val="sr-Cyrl-RS"/>
              </w:rPr>
            </w:pPr>
            <w:r w:rsidRPr="00115D97">
              <w:rPr>
                <w:rFonts w:cstheme="minorHAnsi"/>
                <w:sz w:val="20"/>
                <w:szCs w:val="20"/>
              </w:rPr>
              <w:t>6.1</w:t>
            </w:r>
            <w:r w:rsidRPr="00115D97">
              <w:rPr>
                <w:rFonts w:cstheme="minorHAnsi"/>
                <w:sz w:val="20"/>
                <w:szCs w:val="20"/>
                <w:lang w:val="sr-Cyrl-RS"/>
              </w:rPr>
              <w:t>.1.</w:t>
            </w:r>
          </w:p>
          <w:p w14:paraId="2AD2C22F" w14:textId="14E604E0" w:rsidR="002B7E66" w:rsidRPr="00115D97" w:rsidRDefault="00631993" w:rsidP="00AD33DF">
            <w:pPr>
              <w:spacing w:after="240"/>
              <w:rPr>
                <w:rFonts w:cstheme="minorHAnsi"/>
                <w:sz w:val="20"/>
                <w:szCs w:val="20"/>
                <w:lang w:val="sr-Cyrl-RS"/>
              </w:rPr>
            </w:pPr>
            <w:r w:rsidRPr="00115D97">
              <w:rPr>
                <w:rFonts w:cstheme="minorHAnsi"/>
                <w:sz w:val="20"/>
                <w:szCs w:val="20"/>
                <w:lang w:val="sr-Cyrl-RS"/>
              </w:rPr>
              <w:t xml:space="preserve">Изменама и допунама Судског пословника омогућити унос додатних података </w:t>
            </w:r>
            <w:r w:rsidR="002C5048" w:rsidRPr="00115D97">
              <w:rPr>
                <w:rFonts w:cstheme="minorHAnsi"/>
                <w:sz w:val="20"/>
                <w:szCs w:val="20"/>
                <w:lang w:val="sr-Cyrl-RS"/>
              </w:rPr>
              <w:t>у уписнике, чиме се стварају предуслови за повећање броја статистичких параметара за ефикасност правосуђа који се могу пратити путем ИКТ-а</w:t>
            </w:r>
          </w:p>
        </w:tc>
        <w:tc>
          <w:tcPr>
            <w:tcW w:w="395" w:type="pct"/>
            <w:gridSpan w:val="2"/>
            <w:vMerge w:val="restart"/>
          </w:tcPr>
          <w:p w14:paraId="7270497B" w14:textId="4660A7C6" w:rsidR="002B7E66" w:rsidRPr="00115D97" w:rsidRDefault="002B7E66" w:rsidP="002B7E66">
            <w:pPr>
              <w:rPr>
                <w:rFonts w:cstheme="minorHAnsi"/>
                <w:sz w:val="20"/>
                <w:szCs w:val="20"/>
                <w:lang w:val="sr-Cyrl-RS"/>
              </w:rPr>
            </w:pPr>
            <w:r w:rsidRPr="00115D97">
              <w:rPr>
                <w:rFonts w:cstheme="minorHAnsi"/>
                <w:sz w:val="20"/>
                <w:szCs w:val="20"/>
                <w:lang w:val="sr-Cyrl-RS"/>
              </w:rPr>
              <w:t>МП</w:t>
            </w:r>
          </w:p>
        </w:tc>
        <w:tc>
          <w:tcPr>
            <w:tcW w:w="445" w:type="pct"/>
            <w:gridSpan w:val="2"/>
            <w:vMerge w:val="restart"/>
          </w:tcPr>
          <w:p w14:paraId="58BFEDAA" w14:textId="7C16B8E3" w:rsidR="002B7E66" w:rsidRPr="00115D97" w:rsidRDefault="002B7E66" w:rsidP="002B7E66">
            <w:pPr>
              <w:rPr>
                <w:rFonts w:cstheme="minorHAnsi"/>
                <w:sz w:val="20"/>
                <w:szCs w:val="20"/>
                <w:lang w:val="sr-Cyrl-RS"/>
              </w:rPr>
            </w:pPr>
            <w:r w:rsidRPr="00115D97">
              <w:rPr>
                <w:rFonts w:cstheme="minorHAnsi"/>
                <w:sz w:val="20"/>
                <w:szCs w:val="20"/>
                <w:lang w:val="sr-Cyrl-RS"/>
              </w:rPr>
              <w:t>ВКС</w:t>
            </w:r>
          </w:p>
        </w:tc>
        <w:tc>
          <w:tcPr>
            <w:tcW w:w="406" w:type="pct"/>
            <w:gridSpan w:val="2"/>
            <w:vMerge w:val="restart"/>
          </w:tcPr>
          <w:p w14:paraId="560D87DF" w14:textId="1C77F27F" w:rsidR="002B7E66" w:rsidRPr="00115D97" w:rsidRDefault="008D251A" w:rsidP="002B7E66">
            <w:pPr>
              <w:rPr>
                <w:rFonts w:cstheme="minorHAnsi"/>
                <w:sz w:val="20"/>
                <w:szCs w:val="20"/>
                <w:lang w:val="sr-Cyrl-RS"/>
              </w:rPr>
            </w:pPr>
            <w:r w:rsidRPr="00115D97">
              <w:rPr>
                <w:rFonts w:cstheme="minorHAnsi"/>
                <w:sz w:val="20"/>
                <w:szCs w:val="20"/>
                <w:lang w:val="sr-Cyrl-RS"/>
              </w:rPr>
              <w:t>3. квартал 2025. године</w:t>
            </w:r>
          </w:p>
        </w:tc>
        <w:tc>
          <w:tcPr>
            <w:tcW w:w="542" w:type="pct"/>
            <w:gridSpan w:val="3"/>
          </w:tcPr>
          <w:p w14:paraId="1C09E1E9"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60224C2D" w14:textId="525BA3C8" w:rsidR="002B7E66" w:rsidRPr="00115D97" w:rsidRDefault="002B7E66" w:rsidP="002B7E66">
            <w:pPr>
              <w:rPr>
                <w:rFonts w:cstheme="minorHAnsi"/>
                <w:sz w:val="20"/>
                <w:szCs w:val="20"/>
                <w:lang w:val="sr-Cyrl-RS"/>
              </w:rPr>
            </w:pPr>
          </w:p>
        </w:tc>
        <w:tc>
          <w:tcPr>
            <w:tcW w:w="472" w:type="pct"/>
            <w:gridSpan w:val="2"/>
          </w:tcPr>
          <w:p w14:paraId="1ED15635" w14:textId="2A773A68" w:rsidR="002B7E66" w:rsidRPr="00115D97" w:rsidRDefault="002F0180" w:rsidP="002B7E66">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4" w:type="pct"/>
            <w:gridSpan w:val="2"/>
          </w:tcPr>
          <w:p w14:paraId="5FE4EC65" w14:textId="77777777" w:rsidR="002B7E66" w:rsidRPr="00115D97" w:rsidRDefault="002B7E66" w:rsidP="002B7E66">
            <w:pPr>
              <w:rPr>
                <w:rFonts w:cstheme="minorHAnsi"/>
                <w:sz w:val="20"/>
                <w:szCs w:val="20"/>
                <w:lang w:val="sr-Cyrl-RS"/>
              </w:rPr>
            </w:pPr>
          </w:p>
        </w:tc>
        <w:tc>
          <w:tcPr>
            <w:tcW w:w="455" w:type="pct"/>
          </w:tcPr>
          <w:p w14:paraId="6C4DC0EC" w14:textId="77777777" w:rsidR="002B7E66" w:rsidRPr="00115D97" w:rsidRDefault="002B7E66" w:rsidP="002B7E66">
            <w:pPr>
              <w:rPr>
                <w:rFonts w:cstheme="minorHAnsi"/>
                <w:sz w:val="20"/>
                <w:szCs w:val="20"/>
                <w:lang w:val="sr-Cyrl-RS"/>
              </w:rPr>
            </w:pPr>
          </w:p>
        </w:tc>
        <w:tc>
          <w:tcPr>
            <w:tcW w:w="484" w:type="pct"/>
            <w:gridSpan w:val="2"/>
          </w:tcPr>
          <w:p w14:paraId="7DEEFC97" w14:textId="77777777" w:rsidR="002B7E66" w:rsidRPr="00115D97" w:rsidRDefault="002B7E66" w:rsidP="002B7E66">
            <w:pPr>
              <w:rPr>
                <w:rFonts w:cstheme="minorHAnsi"/>
                <w:sz w:val="20"/>
                <w:szCs w:val="20"/>
              </w:rPr>
            </w:pPr>
          </w:p>
        </w:tc>
        <w:tc>
          <w:tcPr>
            <w:tcW w:w="483" w:type="pct"/>
            <w:gridSpan w:val="2"/>
          </w:tcPr>
          <w:p w14:paraId="545D2B8F" w14:textId="77777777" w:rsidR="002B7E66" w:rsidRPr="00115D97" w:rsidRDefault="002B7E66" w:rsidP="002B7E66">
            <w:pPr>
              <w:rPr>
                <w:rFonts w:cstheme="minorHAnsi"/>
                <w:sz w:val="20"/>
                <w:szCs w:val="20"/>
              </w:rPr>
            </w:pPr>
          </w:p>
        </w:tc>
      </w:tr>
      <w:tr w:rsidR="00BA1E18" w:rsidRPr="00115D97" w14:paraId="14945FF9" w14:textId="77777777" w:rsidTr="00840648">
        <w:trPr>
          <w:trHeight w:val="140"/>
        </w:trPr>
        <w:tc>
          <w:tcPr>
            <w:tcW w:w="833" w:type="pct"/>
            <w:vMerge/>
            <w:tcBorders>
              <w:left w:val="double" w:sz="4" w:space="0" w:color="auto"/>
            </w:tcBorders>
          </w:tcPr>
          <w:p w14:paraId="28F49AB6" w14:textId="77777777" w:rsidR="00BA1E18" w:rsidRPr="00115D97" w:rsidRDefault="00BA1E18" w:rsidP="001C079D">
            <w:pPr>
              <w:rPr>
                <w:rFonts w:cstheme="minorHAnsi"/>
                <w:sz w:val="20"/>
                <w:szCs w:val="20"/>
                <w:lang w:val="sr-Cyrl-RS"/>
              </w:rPr>
            </w:pPr>
          </w:p>
        </w:tc>
        <w:tc>
          <w:tcPr>
            <w:tcW w:w="395" w:type="pct"/>
            <w:gridSpan w:val="2"/>
            <w:vMerge/>
          </w:tcPr>
          <w:p w14:paraId="4ADFFABA" w14:textId="77777777" w:rsidR="00BA1E18" w:rsidRPr="00115D97" w:rsidRDefault="00BA1E18" w:rsidP="001C079D">
            <w:pPr>
              <w:rPr>
                <w:rFonts w:cstheme="minorHAnsi"/>
                <w:sz w:val="20"/>
                <w:szCs w:val="20"/>
              </w:rPr>
            </w:pPr>
          </w:p>
        </w:tc>
        <w:tc>
          <w:tcPr>
            <w:tcW w:w="445" w:type="pct"/>
            <w:gridSpan w:val="2"/>
            <w:vMerge/>
          </w:tcPr>
          <w:p w14:paraId="0DA29DC5" w14:textId="77777777" w:rsidR="00BA1E18" w:rsidRPr="00115D97" w:rsidRDefault="00BA1E18" w:rsidP="001C079D">
            <w:pPr>
              <w:rPr>
                <w:rFonts w:cstheme="minorHAnsi"/>
                <w:sz w:val="20"/>
                <w:szCs w:val="20"/>
              </w:rPr>
            </w:pPr>
          </w:p>
        </w:tc>
        <w:tc>
          <w:tcPr>
            <w:tcW w:w="406" w:type="pct"/>
            <w:gridSpan w:val="2"/>
            <w:vMerge/>
          </w:tcPr>
          <w:p w14:paraId="328B4D22" w14:textId="77777777" w:rsidR="00BA1E18" w:rsidRPr="00115D97" w:rsidRDefault="00BA1E18" w:rsidP="001C079D">
            <w:pPr>
              <w:rPr>
                <w:rFonts w:cstheme="minorHAnsi"/>
                <w:sz w:val="20"/>
                <w:szCs w:val="20"/>
              </w:rPr>
            </w:pPr>
          </w:p>
        </w:tc>
        <w:tc>
          <w:tcPr>
            <w:tcW w:w="542" w:type="pct"/>
            <w:gridSpan w:val="3"/>
          </w:tcPr>
          <w:p w14:paraId="251ADE88" w14:textId="20A70FCB" w:rsidR="00BA1E18" w:rsidRPr="00115D97" w:rsidRDefault="00BA1E18" w:rsidP="001C079D">
            <w:pPr>
              <w:rPr>
                <w:rFonts w:cstheme="minorHAnsi"/>
                <w:sz w:val="20"/>
                <w:szCs w:val="20"/>
                <w:lang w:val="sr-Cyrl-RS"/>
              </w:rPr>
            </w:pPr>
          </w:p>
        </w:tc>
        <w:tc>
          <w:tcPr>
            <w:tcW w:w="472" w:type="pct"/>
            <w:gridSpan w:val="2"/>
          </w:tcPr>
          <w:p w14:paraId="12D7BE55" w14:textId="77777777" w:rsidR="00BA1E18" w:rsidRPr="00115D97" w:rsidRDefault="00BA1E18" w:rsidP="001C079D">
            <w:pPr>
              <w:rPr>
                <w:rFonts w:cstheme="minorHAnsi"/>
                <w:sz w:val="20"/>
                <w:szCs w:val="20"/>
              </w:rPr>
            </w:pPr>
          </w:p>
        </w:tc>
        <w:tc>
          <w:tcPr>
            <w:tcW w:w="484" w:type="pct"/>
            <w:gridSpan w:val="2"/>
          </w:tcPr>
          <w:p w14:paraId="79AD7BD2" w14:textId="77777777" w:rsidR="00BA1E18" w:rsidRPr="00115D97" w:rsidRDefault="00BA1E18" w:rsidP="001C079D">
            <w:pPr>
              <w:rPr>
                <w:rFonts w:cstheme="minorHAnsi"/>
                <w:sz w:val="20"/>
                <w:szCs w:val="20"/>
              </w:rPr>
            </w:pPr>
          </w:p>
        </w:tc>
        <w:tc>
          <w:tcPr>
            <w:tcW w:w="455" w:type="pct"/>
          </w:tcPr>
          <w:p w14:paraId="0F74294B" w14:textId="77777777" w:rsidR="00BA1E18" w:rsidRPr="00115D97" w:rsidRDefault="00BA1E18" w:rsidP="001C079D">
            <w:pPr>
              <w:rPr>
                <w:rFonts w:cstheme="minorHAnsi"/>
                <w:sz w:val="20"/>
                <w:szCs w:val="20"/>
                <w:lang w:val="sr-Cyrl-RS"/>
              </w:rPr>
            </w:pPr>
          </w:p>
        </w:tc>
        <w:tc>
          <w:tcPr>
            <w:tcW w:w="484" w:type="pct"/>
            <w:gridSpan w:val="2"/>
          </w:tcPr>
          <w:p w14:paraId="7660DB6A" w14:textId="77777777" w:rsidR="00BA1E18" w:rsidRPr="00115D97" w:rsidRDefault="00BA1E18" w:rsidP="001C079D">
            <w:pPr>
              <w:rPr>
                <w:rFonts w:cstheme="minorHAnsi"/>
                <w:sz w:val="20"/>
                <w:szCs w:val="20"/>
              </w:rPr>
            </w:pPr>
          </w:p>
        </w:tc>
        <w:tc>
          <w:tcPr>
            <w:tcW w:w="483" w:type="pct"/>
            <w:gridSpan w:val="2"/>
          </w:tcPr>
          <w:p w14:paraId="7CCE620C" w14:textId="77777777" w:rsidR="00BA1E18" w:rsidRPr="00115D97" w:rsidRDefault="00BA1E18" w:rsidP="001C079D">
            <w:pPr>
              <w:rPr>
                <w:rFonts w:cstheme="minorHAnsi"/>
                <w:sz w:val="20"/>
                <w:szCs w:val="20"/>
              </w:rPr>
            </w:pPr>
          </w:p>
        </w:tc>
      </w:tr>
      <w:tr w:rsidR="00CF53A6" w:rsidRPr="00115D97" w14:paraId="4B4ECEF7" w14:textId="77777777" w:rsidTr="00840648">
        <w:trPr>
          <w:trHeight w:val="140"/>
        </w:trPr>
        <w:tc>
          <w:tcPr>
            <w:tcW w:w="833" w:type="pct"/>
            <w:tcBorders>
              <w:left w:val="double" w:sz="4" w:space="0" w:color="auto"/>
            </w:tcBorders>
          </w:tcPr>
          <w:p w14:paraId="62FB459B" w14:textId="037C9538" w:rsidR="00CF53A6" w:rsidRPr="00115D97" w:rsidRDefault="00CF53A6" w:rsidP="00CF53A6">
            <w:pPr>
              <w:rPr>
                <w:rFonts w:cstheme="minorHAnsi"/>
                <w:sz w:val="20"/>
                <w:szCs w:val="20"/>
              </w:rPr>
            </w:pPr>
            <w:r w:rsidRPr="00115D97">
              <w:rPr>
                <w:rFonts w:cstheme="minorHAnsi"/>
                <w:sz w:val="20"/>
                <w:szCs w:val="20"/>
              </w:rPr>
              <w:t>6.1.2.</w:t>
            </w:r>
          </w:p>
          <w:p w14:paraId="5D752BEE" w14:textId="571FF4CA" w:rsidR="00CF53A6" w:rsidRPr="00115D97" w:rsidRDefault="00CF53A6" w:rsidP="00CF53A6">
            <w:pPr>
              <w:rPr>
                <w:rFonts w:cstheme="minorHAnsi"/>
                <w:sz w:val="20"/>
                <w:szCs w:val="20"/>
              </w:rPr>
            </w:pPr>
            <w:r w:rsidRPr="00115D97">
              <w:rPr>
                <w:rFonts w:cstheme="minorHAnsi"/>
                <w:sz w:val="20"/>
                <w:szCs w:val="20"/>
                <w:lang w:val="sr-Cyrl-RS"/>
              </w:rPr>
              <w:t>Изменама и допунама Правилника о управи у јавним тужилаштвима омогућити унос додатних података у уписнике, чиме се стварају предуслови за повећање броја статистичких параметара за ефикасност правосуђа који се могу пратити путем ИКТ-а</w:t>
            </w:r>
          </w:p>
          <w:p w14:paraId="2B270D90" w14:textId="77777777" w:rsidR="00CF53A6" w:rsidRPr="00115D97" w:rsidRDefault="00CF53A6" w:rsidP="00CF53A6">
            <w:pPr>
              <w:rPr>
                <w:rFonts w:cstheme="minorHAnsi"/>
                <w:sz w:val="20"/>
                <w:szCs w:val="20"/>
              </w:rPr>
            </w:pPr>
          </w:p>
        </w:tc>
        <w:tc>
          <w:tcPr>
            <w:tcW w:w="395" w:type="pct"/>
            <w:gridSpan w:val="2"/>
          </w:tcPr>
          <w:p w14:paraId="14401E8A" w14:textId="422A4A04" w:rsidR="00CF53A6" w:rsidRPr="00115D97" w:rsidRDefault="00CF53A6" w:rsidP="00CF53A6">
            <w:pPr>
              <w:rPr>
                <w:rFonts w:cstheme="minorHAnsi"/>
                <w:sz w:val="20"/>
                <w:szCs w:val="20"/>
                <w:lang w:val="sr-Cyrl-RS"/>
              </w:rPr>
            </w:pPr>
            <w:r w:rsidRPr="00115D97">
              <w:rPr>
                <w:rFonts w:cstheme="minorHAnsi"/>
                <w:sz w:val="20"/>
                <w:szCs w:val="20"/>
                <w:lang w:val="sr-Cyrl-RS"/>
              </w:rPr>
              <w:t>МП</w:t>
            </w:r>
          </w:p>
        </w:tc>
        <w:tc>
          <w:tcPr>
            <w:tcW w:w="445" w:type="pct"/>
            <w:gridSpan w:val="2"/>
          </w:tcPr>
          <w:p w14:paraId="7AE043B6" w14:textId="4700B29F" w:rsidR="00CF53A6" w:rsidRPr="00115D97" w:rsidRDefault="00CF53A6" w:rsidP="00CF53A6">
            <w:pPr>
              <w:rPr>
                <w:rFonts w:cstheme="minorHAnsi"/>
                <w:sz w:val="20"/>
                <w:szCs w:val="20"/>
                <w:lang w:val="sr-Cyrl-RS"/>
              </w:rPr>
            </w:pPr>
            <w:r w:rsidRPr="00115D97">
              <w:rPr>
                <w:rFonts w:cstheme="minorHAnsi"/>
                <w:sz w:val="20"/>
                <w:szCs w:val="20"/>
                <w:lang w:val="sr-Cyrl-RS"/>
              </w:rPr>
              <w:t>РЈТ</w:t>
            </w:r>
          </w:p>
        </w:tc>
        <w:tc>
          <w:tcPr>
            <w:tcW w:w="406" w:type="pct"/>
            <w:gridSpan w:val="2"/>
          </w:tcPr>
          <w:p w14:paraId="08928413" w14:textId="441593F2" w:rsidR="00CF53A6" w:rsidRPr="00115D97" w:rsidRDefault="008D251A" w:rsidP="00CF53A6">
            <w:pPr>
              <w:rPr>
                <w:rFonts w:cstheme="minorHAnsi"/>
                <w:sz w:val="20"/>
                <w:szCs w:val="20"/>
                <w:lang w:val="sr-Cyrl-RS"/>
              </w:rPr>
            </w:pPr>
            <w:r w:rsidRPr="00115D97">
              <w:rPr>
                <w:rFonts w:cstheme="minorHAnsi"/>
                <w:sz w:val="20"/>
                <w:szCs w:val="20"/>
                <w:lang w:val="sr-Cyrl-RS"/>
              </w:rPr>
              <w:t>3. квартал 2025. године</w:t>
            </w:r>
          </w:p>
        </w:tc>
        <w:tc>
          <w:tcPr>
            <w:tcW w:w="542" w:type="pct"/>
            <w:gridSpan w:val="3"/>
          </w:tcPr>
          <w:p w14:paraId="70E02855"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7E17031" w14:textId="77777777" w:rsidR="00CF53A6" w:rsidRPr="00115D97" w:rsidRDefault="00CF53A6" w:rsidP="00CF53A6">
            <w:pPr>
              <w:rPr>
                <w:rFonts w:cstheme="minorHAnsi"/>
                <w:sz w:val="20"/>
                <w:szCs w:val="20"/>
                <w:lang w:val="sr-Cyrl-RS"/>
              </w:rPr>
            </w:pPr>
          </w:p>
        </w:tc>
        <w:tc>
          <w:tcPr>
            <w:tcW w:w="472" w:type="pct"/>
            <w:gridSpan w:val="2"/>
          </w:tcPr>
          <w:p w14:paraId="1E99F6D9" w14:textId="3B087B07" w:rsidR="00CF53A6" w:rsidRPr="00115D97" w:rsidRDefault="002F0180" w:rsidP="00CF53A6">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4" w:type="pct"/>
            <w:gridSpan w:val="2"/>
          </w:tcPr>
          <w:p w14:paraId="139F9DCE" w14:textId="77777777" w:rsidR="00CF53A6" w:rsidRPr="00115D97" w:rsidRDefault="00CF53A6" w:rsidP="00CF53A6">
            <w:pPr>
              <w:rPr>
                <w:rFonts w:cstheme="minorHAnsi"/>
                <w:sz w:val="20"/>
                <w:szCs w:val="20"/>
                <w:lang w:val="sr-Cyrl-RS"/>
              </w:rPr>
            </w:pPr>
          </w:p>
        </w:tc>
        <w:tc>
          <w:tcPr>
            <w:tcW w:w="455" w:type="pct"/>
          </w:tcPr>
          <w:p w14:paraId="6D759970" w14:textId="77777777" w:rsidR="00CF53A6" w:rsidRPr="00115D97" w:rsidRDefault="00CF53A6" w:rsidP="00CF53A6">
            <w:pPr>
              <w:rPr>
                <w:rFonts w:cstheme="minorHAnsi"/>
                <w:sz w:val="20"/>
                <w:szCs w:val="20"/>
                <w:lang w:val="sr-Cyrl-RS"/>
              </w:rPr>
            </w:pPr>
          </w:p>
        </w:tc>
        <w:tc>
          <w:tcPr>
            <w:tcW w:w="484" w:type="pct"/>
            <w:gridSpan w:val="2"/>
          </w:tcPr>
          <w:p w14:paraId="538C40F7" w14:textId="77777777" w:rsidR="00CF53A6" w:rsidRPr="00115D97" w:rsidRDefault="00CF53A6" w:rsidP="00CF53A6">
            <w:pPr>
              <w:rPr>
                <w:rFonts w:cstheme="minorHAnsi"/>
                <w:sz w:val="20"/>
                <w:szCs w:val="20"/>
                <w:lang w:val="sr-Cyrl-RS"/>
              </w:rPr>
            </w:pPr>
          </w:p>
        </w:tc>
        <w:tc>
          <w:tcPr>
            <w:tcW w:w="483" w:type="pct"/>
            <w:gridSpan w:val="2"/>
          </w:tcPr>
          <w:p w14:paraId="46A5377F" w14:textId="77777777" w:rsidR="00CF53A6" w:rsidRPr="00115D97" w:rsidRDefault="00CF53A6" w:rsidP="00CF53A6">
            <w:pPr>
              <w:rPr>
                <w:rFonts w:cstheme="minorHAnsi"/>
                <w:sz w:val="20"/>
                <w:szCs w:val="20"/>
                <w:lang w:val="sr-Cyrl-RS"/>
              </w:rPr>
            </w:pPr>
          </w:p>
        </w:tc>
      </w:tr>
      <w:tr w:rsidR="00183C8E" w:rsidRPr="00115D97" w14:paraId="6C5A682C" w14:textId="77777777" w:rsidTr="00840648">
        <w:trPr>
          <w:trHeight w:val="140"/>
        </w:trPr>
        <w:tc>
          <w:tcPr>
            <w:tcW w:w="833" w:type="pct"/>
            <w:tcBorders>
              <w:left w:val="double" w:sz="4" w:space="0" w:color="auto"/>
            </w:tcBorders>
          </w:tcPr>
          <w:p w14:paraId="1DC9E700" w14:textId="0B61FACD" w:rsidR="00183C8E" w:rsidRPr="00115D97" w:rsidRDefault="00183C8E" w:rsidP="00183C8E">
            <w:pPr>
              <w:rPr>
                <w:rFonts w:cstheme="minorHAnsi"/>
                <w:sz w:val="20"/>
                <w:szCs w:val="20"/>
              </w:rPr>
            </w:pPr>
            <w:r w:rsidRPr="00115D97">
              <w:rPr>
                <w:rFonts w:cstheme="minorHAnsi"/>
                <w:sz w:val="20"/>
                <w:szCs w:val="20"/>
              </w:rPr>
              <w:t>6.1.</w:t>
            </w:r>
            <w:r w:rsidR="00631993" w:rsidRPr="00115D97">
              <w:rPr>
                <w:rFonts w:cstheme="minorHAnsi"/>
                <w:sz w:val="20"/>
                <w:szCs w:val="20"/>
                <w:lang w:val="sr-Cyrl-RS"/>
              </w:rPr>
              <w:t>3</w:t>
            </w:r>
            <w:r w:rsidRPr="00115D97">
              <w:rPr>
                <w:rFonts w:cstheme="minorHAnsi"/>
                <w:sz w:val="20"/>
                <w:szCs w:val="20"/>
              </w:rPr>
              <w:t>.</w:t>
            </w:r>
          </w:p>
          <w:p w14:paraId="65AFB8B3" w14:textId="77777777" w:rsidR="00183C8E" w:rsidRPr="00115D97" w:rsidRDefault="00183C8E" w:rsidP="00183C8E">
            <w:pPr>
              <w:keepLines/>
              <w:contextualSpacing/>
              <w:rPr>
                <w:rFonts w:cstheme="minorHAnsi"/>
                <w:sz w:val="20"/>
                <w:szCs w:val="20"/>
                <w:lang w:val="sr-Cyrl-RS"/>
              </w:rPr>
            </w:pPr>
            <w:r w:rsidRPr="00115D97">
              <w:rPr>
                <w:rFonts w:cstheme="minorHAnsi"/>
                <w:sz w:val="20"/>
                <w:szCs w:val="20"/>
                <w:lang w:val="sr-Cyrl-RS"/>
              </w:rPr>
              <w:t>Повећање броја статистичких параметара за ефикасност правосуђа који се могу пратити путем ИКТ-а и даљи развој централизованих система правосудних органа у сврху примене централне статистике.</w:t>
            </w:r>
          </w:p>
          <w:p w14:paraId="214D92BB" w14:textId="77777777" w:rsidR="00183C8E" w:rsidRPr="00115D97" w:rsidRDefault="00183C8E" w:rsidP="00183C8E">
            <w:pPr>
              <w:keepLines/>
              <w:widowControl w:val="0"/>
              <w:autoSpaceDE w:val="0"/>
              <w:autoSpaceDN w:val="0"/>
              <w:adjustRightInd w:val="0"/>
              <w:ind w:right="49"/>
              <w:contextualSpacing/>
              <w:rPr>
                <w:rFonts w:cstheme="minorHAnsi"/>
                <w:sz w:val="20"/>
                <w:szCs w:val="20"/>
                <w:lang w:val="sr-Cyrl-RS"/>
              </w:rPr>
            </w:pPr>
            <w:r w:rsidRPr="00115D97">
              <w:rPr>
                <w:rFonts w:cstheme="minorHAnsi"/>
                <w:sz w:val="20"/>
                <w:szCs w:val="20"/>
                <w:lang w:val="sr-Cyrl-RS"/>
              </w:rPr>
              <w:t>(активност 1.3.6.6. АП 23)</w:t>
            </w:r>
          </w:p>
          <w:p w14:paraId="7F0D0F4D" w14:textId="77777777" w:rsidR="00183C8E" w:rsidRPr="00115D97" w:rsidRDefault="00183C8E" w:rsidP="00183C8E">
            <w:pPr>
              <w:rPr>
                <w:rFonts w:cstheme="minorHAnsi"/>
                <w:sz w:val="20"/>
                <w:szCs w:val="20"/>
                <w:lang w:val="sr-Cyrl-RS"/>
              </w:rPr>
            </w:pPr>
            <w:r w:rsidRPr="00115D97">
              <w:rPr>
                <w:rFonts w:cstheme="minorHAnsi"/>
                <w:sz w:val="20"/>
                <w:szCs w:val="20"/>
                <w:lang w:val="sr-Cyrl-RS"/>
              </w:rPr>
              <w:t>(исте активности 4.1.6.</w:t>
            </w:r>
            <w:r w:rsidR="00AF65FD" w:rsidRPr="00115D97">
              <w:rPr>
                <w:rFonts w:cstheme="minorHAnsi"/>
                <w:sz w:val="20"/>
                <w:szCs w:val="20"/>
                <w:lang w:val="sr-Cyrl-RS"/>
              </w:rPr>
              <w:t>,</w:t>
            </w:r>
            <w:r w:rsidRPr="00115D97">
              <w:rPr>
                <w:rFonts w:cstheme="minorHAnsi"/>
                <w:sz w:val="20"/>
                <w:szCs w:val="20"/>
                <w:lang w:val="sr-Cyrl-RS"/>
              </w:rPr>
              <w:t xml:space="preserve"> 4.3.6</w:t>
            </w:r>
            <w:r w:rsidR="00AF65FD" w:rsidRPr="00115D97">
              <w:rPr>
                <w:rFonts w:cstheme="minorHAnsi"/>
                <w:sz w:val="20"/>
                <w:szCs w:val="20"/>
                <w:lang w:val="sr-Cyrl-RS"/>
              </w:rPr>
              <w:t xml:space="preserve"> и 5.1.6</w:t>
            </w:r>
            <w:r w:rsidRPr="00115D97">
              <w:rPr>
                <w:rFonts w:cstheme="minorHAnsi"/>
                <w:sz w:val="20"/>
                <w:szCs w:val="20"/>
                <w:lang w:val="sr-Cyrl-RS"/>
              </w:rPr>
              <w:t>)</w:t>
            </w:r>
          </w:p>
          <w:p w14:paraId="1B327F71" w14:textId="3310F2C3" w:rsidR="002D0D3C" w:rsidRPr="00115D97" w:rsidRDefault="002D0D3C" w:rsidP="002D0D3C">
            <w:pPr>
              <w:spacing w:after="240"/>
              <w:rPr>
                <w:rFonts w:cstheme="minorHAnsi"/>
                <w:sz w:val="20"/>
                <w:szCs w:val="20"/>
                <w:lang w:val="sr-Cyrl-RS"/>
              </w:rPr>
            </w:pPr>
            <w:r w:rsidRPr="00115D97">
              <w:rPr>
                <w:rFonts w:cstheme="minorHAnsi"/>
                <w:sz w:val="20"/>
                <w:szCs w:val="20"/>
                <w:lang w:val="sr-Cyrl-RS"/>
              </w:rPr>
              <w:t>(повезана активност 1.3.1. АП ИКТ)</w:t>
            </w:r>
          </w:p>
        </w:tc>
        <w:tc>
          <w:tcPr>
            <w:tcW w:w="395" w:type="pct"/>
            <w:gridSpan w:val="2"/>
          </w:tcPr>
          <w:p w14:paraId="7B4FDD6D" w14:textId="261AE449" w:rsidR="00183C8E" w:rsidRPr="00115D97" w:rsidRDefault="00183C8E" w:rsidP="00183C8E">
            <w:pPr>
              <w:rPr>
                <w:rFonts w:cstheme="minorHAnsi"/>
                <w:sz w:val="20"/>
                <w:szCs w:val="20"/>
                <w:lang w:val="sr-Cyrl-RS"/>
              </w:rPr>
            </w:pPr>
            <w:r w:rsidRPr="00115D97">
              <w:rPr>
                <w:rFonts w:cstheme="minorHAnsi"/>
                <w:sz w:val="20"/>
                <w:szCs w:val="20"/>
                <w:lang w:val="sr-Cyrl-RS"/>
              </w:rPr>
              <w:t>МП</w:t>
            </w:r>
          </w:p>
        </w:tc>
        <w:tc>
          <w:tcPr>
            <w:tcW w:w="445" w:type="pct"/>
            <w:gridSpan w:val="2"/>
          </w:tcPr>
          <w:p w14:paraId="41EE9476" w14:textId="70B48E79" w:rsidR="00183C8E" w:rsidRPr="00115D97" w:rsidRDefault="00183C8E" w:rsidP="00183C8E">
            <w:pPr>
              <w:rPr>
                <w:rFonts w:cstheme="minorHAnsi"/>
                <w:sz w:val="20"/>
                <w:szCs w:val="20"/>
                <w:lang w:val="sr-Cyrl-RS"/>
              </w:rPr>
            </w:pPr>
            <w:r w:rsidRPr="00115D97">
              <w:rPr>
                <w:rFonts w:cstheme="minorHAnsi"/>
                <w:sz w:val="20"/>
                <w:szCs w:val="20"/>
                <w:lang w:val="sr-Cyrl-RS"/>
              </w:rPr>
              <w:t>ВСС, ВКС, ДВТ, РЈТ, ПА</w:t>
            </w:r>
          </w:p>
        </w:tc>
        <w:tc>
          <w:tcPr>
            <w:tcW w:w="406" w:type="pct"/>
            <w:gridSpan w:val="2"/>
          </w:tcPr>
          <w:p w14:paraId="78C24210" w14:textId="59CA9C82" w:rsidR="00183C8E" w:rsidRPr="00115D97" w:rsidRDefault="00183C8E" w:rsidP="00183C8E">
            <w:pPr>
              <w:rPr>
                <w:rFonts w:cstheme="minorHAnsi"/>
                <w:sz w:val="20"/>
                <w:szCs w:val="20"/>
                <w:lang w:val="sr-Cyrl-RS"/>
              </w:rPr>
            </w:pPr>
            <w:r w:rsidRPr="00115D97">
              <w:rPr>
                <w:rFonts w:cstheme="minorHAnsi"/>
                <w:sz w:val="20"/>
                <w:szCs w:val="20"/>
                <w:lang w:val="sr-Cyrl-RS"/>
              </w:rPr>
              <w:t>4. квартал 2025. године</w:t>
            </w:r>
          </w:p>
        </w:tc>
        <w:tc>
          <w:tcPr>
            <w:tcW w:w="542" w:type="pct"/>
            <w:gridSpan w:val="3"/>
          </w:tcPr>
          <w:p w14:paraId="6A7FD2BA"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F6D5FCA" w14:textId="77777777" w:rsidR="00183C8E" w:rsidRPr="00115D97" w:rsidRDefault="00183C8E" w:rsidP="00183C8E">
            <w:pPr>
              <w:rPr>
                <w:rFonts w:cstheme="minorHAnsi"/>
                <w:sz w:val="20"/>
                <w:szCs w:val="20"/>
                <w:lang w:val="sr-Cyrl-RS"/>
              </w:rPr>
            </w:pPr>
          </w:p>
        </w:tc>
        <w:tc>
          <w:tcPr>
            <w:tcW w:w="472" w:type="pct"/>
            <w:gridSpan w:val="2"/>
          </w:tcPr>
          <w:p w14:paraId="3200AB84" w14:textId="4F648DD0" w:rsidR="00183C8E" w:rsidRPr="00115D97" w:rsidRDefault="002F0180" w:rsidP="00183C8E">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4" w:type="pct"/>
            <w:gridSpan w:val="2"/>
          </w:tcPr>
          <w:p w14:paraId="5EC0A657" w14:textId="77777777" w:rsidR="00183C8E" w:rsidRPr="00115D97" w:rsidRDefault="00183C8E" w:rsidP="00183C8E">
            <w:pPr>
              <w:rPr>
                <w:rFonts w:cstheme="minorHAnsi"/>
                <w:sz w:val="20"/>
                <w:szCs w:val="20"/>
                <w:lang w:val="sr-Cyrl-RS"/>
              </w:rPr>
            </w:pPr>
          </w:p>
        </w:tc>
        <w:tc>
          <w:tcPr>
            <w:tcW w:w="455" w:type="pct"/>
          </w:tcPr>
          <w:p w14:paraId="1FBA4B12" w14:textId="77777777" w:rsidR="00183C8E" w:rsidRPr="00115D97" w:rsidRDefault="00183C8E" w:rsidP="00183C8E">
            <w:pPr>
              <w:rPr>
                <w:rFonts w:cstheme="minorHAnsi"/>
                <w:sz w:val="20"/>
                <w:szCs w:val="20"/>
                <w:lang w:val="sr-Cyrl-RS"/>
              </w:rPr>
            </w:pPr>
          </w:p>
        </w:tc>
        <w:tc>
          <w:tcPr>
            <w:tcW w:w="484" w:type="pct"/>
            <w:gridSpan w:val="2"/>
          </w:tcPr>
          <w:p w14:paraId="48DEC7DB" w14:textId="77777777" w:rsidR="00183C8E" w:rsidRPr="00115D97" w:rsidRDefault="00183C8E" w:rsidP="00183C8E">
            <w:pPr>
              <w:rPr>
                <w:rFonts w:cstheme="minorHAnsi"/>
                <w:sz w:val="20"/>
                <w:szCs w:val="20"/>
                <w:lang w:val="sr-Cyrl-RS"/>
              </w:rPr>
            </w:pPr>
          </w:p>
        </w:tc>
        <w:tc>
          <w:tcPr>
            <w:tcW w:w="483" w:type="pct"/>
            <w:gridSpan w:val="2"/>
          </w:tcPr>
          <w:p w14:paraId="25A5FFFE" w14:textId="77777777" w:rsidR="00183C8E" w:rsidRPr="00115D97" w:rsidRDefault="00183C8E" w:rsidP="00183C8E">
            <w:pPr>
              <w:rPr>
                <w:rFonts w:cstheme="minorHAnsi"/>
                <w:sz w:val="20"/>
                <w:szCs w:val="20"/>
                <w:lang w:val="sr-Cyrl-RS"/>
              </w:rPr>
            </w:pPr>
          </w:p>
        </w:tc>
      </w:tr>
      <w:tr w:rsidR="00BA1E18" w:rsidRPr="00115D97" w14:paraId="4392873F" w14:textId="77777777" w:rsidTr="002B7E66">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7EC41625" w14:textId="0E23B442" w:rsidR="00BA1E18" w:rsidRPr="00115D97" w:rsidRDefault="00BA1E18" w:rsidP="006336AD">
            <w:pPr>
              <w:spacing w:after="240"/>
              <w:rPr>
                <w:rFonts w:cstheme="minorHAnsi"/>
                <w:sz w:val="20"/>
                <w:szCs w:val="20"/>
                <w:lang w:val="sr-Cyrl-RS"/>
              </w:rPr>
            </w:pPr>
            <w:r w:rsidRPr="00115D97">
              <w:rPr>
                <w:rFonts w:cstheme="minorHAnsi"/>
                <w:sz w:val="20"/>
                <w:szCs w:val="20"/>
                <w:lang w:val="sr-Cyrl-RS"/>
              </w:rPr>
              <w:t xml:space="preserve">Мера 6.2: </w:t>
            </w:r>
            <w:r w:rsidR="00666682" w:rsidRPr="00115D97">
              <w:rPr>
                <w:rFonts w:cstheme="minorHAnsi"/>
                <w:sz w:val="20"/>
                <w:szCs w:val="20"/>
                <w:lang w:val="sr-Cyrl-RS"/>
              </w:rPr>
              <w:t>Континуирано унапређење е-сервиса и проширење опција везаних за праћење тока предмета и доступности других информација о раду правосуђа.</w:t>
            </w:r>
          </w:p>
        </w:tc>
      </w:tr>
      <w:tr w:rsidR="00BA1E18" w:rsidRPr="00115D97" w14:paraId="35D213CC" w14:textId="77777777" w:rsidTr="002B7E66">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75B54D3" w14:textId="2764BADD" w:rsidR="00BA1E18" w:rsidRPr="00115D97" w:rsidRDefault="00BA1E18"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CB6BD2" w:rsidRPr="00115D97">
              <w:rPr>
                <w:rFonts w:eastAsia="Times New Roman" w:cstheme="minorHAnsi"/>
                <w:color w:val="222222"/>
                <w:sz w:val="20"/>
                <w:szCs w:val="20"/>
                <w:lang w:val="sr-Cyrl-RS"/>
              </w:rPr>
              <w:t xml:space="preserve"> Министарство правде</w:t>
            </w:r>
          </w:p>
        </w:tc>
      </w:tr>
      <w:tr w:rsidR="00BA1E18" w:rsidRPr="00422B1B" w14:paraId="7619091E" w14:textId="77777777" w:rsidTr="00840648">
        <w:trPr>
          <w:trHeight w:val="300"/>
        </w:trPr>
        <w:tc>
          <w:tcPr>
            <w:tcW w:w="2269"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574E3739" w14:textId="3E6EA660" w:rsidR="00BA1E18" w:rsidRPr="00115D97" w:rsidRDefault="00BA1E18" w:rsidP="001C079D">
            <w:pPr>
              <w:rPr>
                <w:rFonts w:cstheme="minorHAnsi"/>
                <w:sz w:val="20"/>
                <w:szCs w:val="20"/>
                <w:lang w:val="sr-Cyrl-RS"/>
              </w:rPr>
            </w:pPr>
            <w:r w:rsidRPr="00115D97">
              <w:rPr>
                <w:rFonts w:cstheme="minorHAnsi"/>
                <w:sz w:val="20"/>
                <w:szCs w:val="20"/>
                <w:lang w:val="sr-Cyrl-RS"/>
              </w:rPr>
              <w:t>Период спровођења:</w:t>
            </w:r>
            <w:r w:rsidR="00924D06" w:rsidRPr="00115D97">
              <w:rPr>
                <w:rFonts w:cstheme="minorHAnsi"/>
                <w:sz w:val="20"/>
                <w:szCs w:val="20"/>
                <w:lang w:val="sr-Cyrl-RS"/>
              </w:rPr>
              <w:t xml:space="preserve"> од 1. квартала 2022. до 4. квартала 2025. године</w:t>
            </w:r>
          </w:p>
        </w:tc>
        <w:tc>
          <w:tcPr>
            <w:tcW w:w="2731"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6EA975CC" w14:textId="77742BCC" w:rsidR="00BA1E18" w:rsidRPr="00115D97" w:rsidRDefault="00BA1E18" w:rsidP="001C079D">
            <w:pPr>
              <w:rPr>
                <w:rFonts w:cstheme="minorHAnsi"/>
                <w:sz w:val="20"/>
                <w:szCs w:val="20"/>
                <w:lang w:val="sr-Cyrl-RS"/>
              </w:rPr>
            </w:pPr>
            <w:r w:rsidRPr="00115D97">
              <w:rPr>
                <w:rFonts w:cstheme="minorHAnsi"/>
                <w:sz w:val="20"/>
                <w:szCs w:val="20"/>
                <w:lang w:val="sr-Cyrl-RS"/>
              </w:rPr>
              <w:t>Тип мере:</w:t>
            </w:r>
            <w:r w:rsidR="00CB6BD2" w:rsidRPr="00115D97">
              <w:rPr>
                <w:rFonts w:cstheme="minorHAnsi"/>
                <w:sz w:val="20"/>
                <w:szCs w:val="20"/>
                <w:lang w:val="sr-Cyrl-RS"/>
              </w:rPr>
              <w:t xml:space="preserve"> Институционално-управљачко организациона</w:t>
            </w:r>
          </w:p>
        </w:tc>
      </w:tr>
      <w:tr w:rsidR="00BA1E18" w:rsidRPr="00115D97" w14:paraId="32F37CFA" w14:textId="77777777" w:rsidTr="00840648">
        <w:trPr>
          <w:trHeight w:val="955"/>
        </w:trPr>
        <w:tc>
          <w:tcPr>
            <w:tcW w:w="1034" w:type="pct"/>
            <w:gridSpan w:val="2"/>
            <w:tcBorders>
              <w:top w:val="double" w:sz="4" w:space="0" w:color="auto"/>
            </w:tcBorders>
            <w:shd w:val="clear" w:color="auto" w:fill="D9D9D9" w:themeFill="background1" w:themeFillShade="D9"/>
          </w:tcPr>
          <w:p w14:paraId="1FB29313"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9" w:type="pct"/>
            <w:gridSpan w:val="2"/>
            <w:tcBorders>
              <w:top w:val="double" w:sz="4" w:space="0" w:color="auto"/>
            </w:tcBorders>
            <w:shd w:val="clear" w:color="auto" w:fill="D9D9D9" w:themeFill="background1" w:themeFillShade="D9"/>
          </w:tcPr>
          <w:p w14:paraId="20C0F21B"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514C41C" w14:textId="77777777" w:rsidR="00BA1E18" w:rsidRPr="00115D97" w:rsidRDefault="00BA1E18" w:rsidP="001C079D">
            <w:pPr>
              <w:rPr>
                <w:rFonts w:cstheme="minorHAnsi"/>
                <w:sz w:val="20"/>
                <w:szCs w:val="20"/>
                <w:lang w:val="sr-Cyrl-RS"/>
              </w:rPr>
            </w:pPr>
          </w:p>
        </w:tc>
        <w:tc>
          <w:tcPr>
            <w:tcW w:w="442" w:type="pct"/>
            <w:gridSpan w:val="2"/>
            <w:tcBorders>
              <w:top w:val="double" w:sz="4" w:space="0" w:color="auto"/>
            </w:tcBorders>
            <w:shd w:val="clear" w:color="auto" w:fill="D9D9D9" w:themeFill="background1" w:themeFillShade="D9"/>
          </w:tcPr>
          <w:p w14:paraId="28B438E5"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67" w:type="pct"/>
            <w:gridSpan w:val="3"/>
            <w:tcBorders>
              <w:top w:val="double" w:sz="4" w:space="0" w:color="auto"/>
            </w:tcBorders>
            <w:shd w:val="clear" w:color="auto" w:fill="D9D9D9" w:themeFill="background1" w:themeFillShade="D9"/>
          </w:tcPr>
          <w:p w14:paraId="24F7710D"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43B8BA9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20DC1066"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4" w:type="pct"/>
            <w:gridSpan w:val="3"/>
            <w:tcBorders>
              <w:top w:val="double" w:sz="4" w:space="0" w:color="auto"/>
              <w:right w:val="double" w:sz="4" w:space="0" w:color="auto"/>
            </w:tcBorders>
            <w:shd w:val="clear" w:color="auto" w:fill="D9D9D9" w:themeFill="background1" w:themeFillShade="D9"/>
          </w:tcPr>
          <w:p w14:paraId="356DDA18"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5" w:type="pct"/>
            <w:gridSpan w:val="2"/>
            <w:tcBorders>
              <w:top w:val="double" w:sz="4" w:space="0" w:color="auto"/>
              <w:right w:val="double" w:sz="4" w:space="0" w:color="auto"/>
            </w:tcBorders>
            <w:shd w:val="clear" w:color="auto" w:fill="D9D9D9" w:themeFill="background1" w:themeFillShade="D9"/>
          </w:tcPr>
          <w:p w14:paraId="525497AB"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24B69D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72292EF4"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30FB4785"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E725FB" w:rsidRPr="00115D97" w14:paraId="6400F754" w14:textId="77777777" w:rsidTr="00840648">
        <w:trPr>
          <w:trHeight w:val="304"/>
        </w:trPr>
        <w:tc>
          <w:tcPr>
            <w:tcW w:w="1034" w:type="pct"/>
            <w:gridSpan w:val="2"/>
            <w:tcBorders>
              <w:top w:val="double" w:sz="4" w:space="0" w:color="auto"/>
              <w:bottom w:val="double" w:sz="4" w:space="0" w:color="auto"/>
            </w:tcBorders>
            <w:shd w:val="clear" w:color="auto" w:fill="FFFFFF" w:themeFill="background1"/>
          </w:tcPr>
          <w:p w14:paraId="420E5D7C" w14:textId="12478936" w:rsidR="00E725FB" w:rsidRPr="00115D97" w:rsidRDefault="00E725F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прегледа страница централизованog порталa правосуђа Србије (</w:t>
            </w:r>
            <w:hyperlink r:id="rId10" w:history="1">
              <w:r w:rsidRPr="00115D97">
                <w:rPr>
                  <w:rStyle w:val="Hyperlink"/>
                  <w:rFonts w:cstheme="minorHAnsi"/>
                  <w:sz w:val="20"/>
                  <w:szCs w:val="20"/>
                  <w:lang w:val="sr-Cyrl-RS"/>
                </w:rPr>
                <w:t>https://portal.sud.rs</w:t>
              </w:r>
            </w:hyperlink>
            <w:r w:rsidRPr="00115D97">
              <w:rPr>
                <w:rFonts w:eastAsia="Times New Roman" w:cstheme="minorHAnsi"/>
                <w:color w:val="000000"/>
                <w:sz w:val="20"/>
                <w:szCs w:val="20"/>
                <w:lang w:val="sr-Cyrl-RS"/>
              </w:rPr>
              <w:t xml:space="preserve">) од странака у поступку (адвоката) и других корисника, који користе могућност да изврше увид у ток предмета </w:t>
            </w:r>
          </w:p>
        </w:tc>
        <w:tc>
          <w:tcPr>
            <w:tcW w:w="479" w:type="pct"/>
            <w:gridSpan w:val="2"/>
            <w:tcBorders>
              <w:top w:val="double" w:sz="4" w:space="0" w:color="auto"/>
              <w:bottom w:val="double" w:sz="4" w:space="0" w:color="auto"/>
            </w:tcBorders>
            <w:shd w:val="clear" w:color="auto" w:fill="FFFFFF" w:themeFill="background1"/>
          </w:tcPr>
          <w:p w14:paraId="1196C0AB"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3C252FA5" w14:textId="5592F41D" w:rsidR="00E725FB" w:rsidRPr="00115D97" w:rsidRDefault="00E725FB" w:rsidP="00D27AFC">
            <w:pPr>
              <w:shd w:val="clear" w:color="auto" w:fill="FFFFFF" w:themeFill="background1"/>
              <w:jc w:val="center"/>
              <w:rPr>
                <w:rFonts w:cstheme="minorHAnsi"/>
                <w:sz w:val="20"/>
                <w:szCs w:val="20"/>
                <w:lang w:val="sr-Cyrl-RS"/>
              </w:rPr>
            </w:pPr>
          </w:p>
        </w:tc>
        <w:tc>
          <w:tcPr>
            <w:tcW w:w="442" w:type="pct"/>
            <w:gridSpan w:val="2"/>
            <w:tcBorders>
              <w:top w:val="double" w:sz="4" w:space="0" w:color="auto"/>
              <w:bottom w:val="double" w:sz="4" w:space="0" w:color="auto"/>
            </w:tcBorders>
            <w:shd w:val="clear" w:color="auto" w:fill="FFFFFF" w:themeFill="background1"/>
          </w:tcPr>
          <w:p w14:paraId="79A19F5C" w14:textId="6B43210A" w:rsidR="00E725FB" w:rsidRPr="00115D97" w:rsidRDefault="00E725FB" w:rsidP="00D27AFC">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са портала</w:t>
            </w:r>
          </w:p>
        </w:tc>
        <w:tc>
          <w:tcPr>
            <w:tcW w:w="567" w:type="pct"/>
            <w:gridSpan w:val="3"/>
            <w:tcBorders>
              <w:top w:val="double" w:sz="4" w:space="0" w:color="auto"/>
              <w:bottom w:val="double" w:sz="4" w:space="0" w:color="auto"/>
            </w:tcBorders>
            <w:shd w:val="clear" w:color="auto" w:fill="FFFFFF" w:themeFill="background1"/>
          </w:tcPr>
          <w:p w14:paraId="486B8522" w14:textId="09577A4B" w:rsidR="00E725FB" w:rsidRPr="00115D97" w:rsidRDefault="00E725FB" w:rsidP="0073772C">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5FDF34CE" w14:textId="6F025E7C"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0F9994E" w14:textId="48EF9EC7"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04" w:type="pct"/>
            <w:gridSpan w:val="3"/>
            <w:tcBorders>
              <w:top w:val="double" w:sz="4" w:space="0" w:color="auto"/>
              <w:bottom w:val="double" w:sz="4" w:space="0" w:color="auto"/>
              <w:right w:val="double" w:sz="4" w:space="0" w:color="auto"/>
            </w:tcBorders>
            <w:shd w:val="clear" w:color="auto" w:fill="FFFFFF" w:themeFill="background1"/>
          </w:tcPr>
          <w:p w14:paraId="527B1057" w14:textId="2BAB0924"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9.500.000</w:t>
            </w:r>
          </w:p>
        </w:tc>
        <w:tc>
          <w:tcPr>
            <w:tcW w:w="465" w:type="pct"/>
            <w:gridSpan w:val="2"/>
            <w:tcBorders>
              <w:top w:val="double" w:sz="4" w:space="0" w:color="auto"/>
              <w:bottom w:val="double" w:sz="4" w:space="0" w:color="auto"/>
              <w:right w:val="double" w:sz="4" w:space="0" w:color="auto"/>
            </w:tcBorders>
            <w:shd w:val="clear" w:color="auto" w:fill="FFFFFF" w:themeFill="background1"/>
          </w:tcPr>
          <w:p w14:paraId="562EACA0" w14:textId="5B8A838B"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10.000.000</w:t>
            </w:r>
          </w:p>
        </w:tc>
        <w:tc>
          <w:tcPr>
            <w:tcW w:w="466" w:type="pct"/>
            <w:tcBorders>
              <w:top w:val="double" w:sz="4" w:space="0" w:color="auto"/>
              <w:bottom w:val="double" w:sz="4" w:space="0" w:color="auto"/>
              <w:right w:val="double" w:sz="4" w:space="0" w:color="auto"/>
            </w:tcBorders>
            <w:shd w:val="clear" w:color="auto" w:fill="FFFFFF" w:themeFill="background1"/>
          </w:tcPr>
          <w:p w14:paraId="57A159DA" w14:textId="6BE540B0"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10.500.000</w:t>
            </w:r>
          </w:p>
        </w:tc>
      </w:tr>
      <w:tr w:rsidR="00E725FB" w:rsidRPr="00115D97" w14:paraId="0ECC5B84" w14:textId="77777777" w:rsidTr="00840648">
        <w:trPr>
          <w:trHeight w:val="304"/>
        </w:trPr>
        <w:tc>
          <w:tcPr>
            <w:tcW w:w="1034" w:type="pct"/>
            <w:gridSpan w:val="2"/>
            <w:tcBorders>
              <w:top w:val="double" w:sz="4" w:space="0" w:color="auto"/>
              <w:bottom w:val="double" w:sz="4" w:space="0" w:color="auto"/>
            </w:tcBorders>
            <w:shd w:val="clear" w:color="auto" w:fill="FFFFFF" w:themeFill="background1"/>
          </w:tcPr>
          <w:p w14:paraId="4D612C7E" w14:textId="54EF8DEE" w:rsidR="00E725FB" w:rsidRPr="00115D97" w:rsidRDefault="00E725FB" w:rsidP="00840648">
            <w:pPr>
              <w:shd w:val="clear" w:color="auto" w:fill="FFFFFF" w:themeFill="background1"/>
              <w:spacing w:after="240"/>
              <w:rPr>
                <w:rFonts w:cstheme="minorHAnsi"/>
                <w:sz w:val="20"/>
                <w:szCs w:val="20"/>
                <w:lang w:val="sr-Cyrl-RS"/>
              </w:rPr>
            </w:pPr>
            <w:r w:rsidRPr="00115D97">
              <w:rPr>
                <w:rFonts w:eastAsia="Times New Roman" w:cstheme="minorHAnsi"/>
                <w:color w:val="000000"/>
                <w:sz w:val="20"/>
                <w:szCs w:val="20"/>
                <w:lang w:val="sr-Cyrl-RS"/>
              </w:rPr>
              <w:t>Број поднетих електронских захтева за издавања уверења из кривичних</w:t>
            </w:r>
            <w:r w:rsidRPr="00115D97">
              <w:rPr>
                <w:rFonts w:eastAsia="Times New Roman" w:cstheme="minorHAnsi"/>
                <w:strike/>
                <w:color w:val="000000"/>
                <w:sz w:val="20"/>
                <w:szCs w:val="20"/>
                <w:lang w:val="sr-Cyrl-RS"/>
              </w:rPr>
              <w:t xml:space="preserve"> </w:t>
            </w:r>
            <w:r w:rsidRPr="00115D97">
              <w:rPr>
                <w:rFonts w:eastAsia="Times New Roman" w:cstheme="minorHAnsi"/>
                <w:color w:val="000000"/>
                <w:sz w:val="20"/>
                <w:szCs w:val="20"/>
                <w:lang w:val="sr-Cyrl-RS"/>
              </w:rPr>
              <w:t>евиденција и других евиденција</w:t>
            </w:r>
          </w:p>
        </w:tc>
        <w:tc>
          <w:tcPr>
            <w:tcW w:w="479" w:type="pct"/>
            <w:gridSpan w:val="2"/>
            <w:tcBorders>
              <w:top w:val="double" w:sz="4" w:space="0" w:color="auto"/>
              <w:bottom w:val="double" w:sz="4" w:space="0" w:color="auto"/>
            </w:tcBorders>
            <w:shd w:val="clear" w:color="auto" w:fill="FFFFFF" w:themeFill="background1"/>
          </w:tcPr>
          <w:p w14:paraId="3F7F825A"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23F4B956" w14:textId="37D8F7B8" w:rsidR="00E725FB" w:rsidRPr="00115D97" w:rsidRDefault="00E725FB" w:rsidP="00D27AFC">
            <w:pPr>
              <w:shd w:val="clear" w:color="auto" w:fill="FFFFFF" w:themeFill="background1"/>
              <w:jc w:val="center"/>
              <w:rPr>
                <w:rFonts w:cstheme="minorHAnsi"/>
                <w:sz w:val="20"/>
                <w:szCs w:val="20"/>
                <w:lang w:val="sr-Cyrl-RS"/>
              </w:rPr>
            </w:pPr>
          </w:p>
        </w:tc>
        <w:tc>
          <w:tcPr>
            <w:tcW w:w="442" w:type="pct"/>
            <w:gridSpan w:val="2"/>
            <w:tcBorders>
              <w:top w:val="double" w:sz="4" w:space="0" w:color="auto"/>
              <w:bottom w:val="double" w:sz="4" w:space="0" w:color="auto"/>
            </w:tcBorders>
            <w:shd w:val="clear" w:color="auto" w:fill="FFFFFF" w:themeFill="background1"/>
          </w:tcPr>
          <w:p w14:paraId="7E76F0BB" w14:textId="713959B5" w:rsidR="00E725FB" w:rsidRPr="00115D97" w:rsidRDefault="00E725FB" w:rsidP="00D27AFC">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са портала</w:t>
            </w:r>
          </w:p>
        </w:tc>
        <w:tc>
          <w:tcPr>
            <w:tcW w:w="567" w:type="pct"/>
            <w:gridSpan w:val="3"/>
            <w:tcBorders>
              <w:top w:val="double" w:sz="4" w:space="0" w:color="auto"/>
              <w:bottom w:val="double" w:sz="4" w:space="0" w:color="auto"/>
            </w:tcBorders>
            <w:shd w:val="clear" w:color="auto" w:fill="FFFFFF" w:themeFill="background1"/>
          </w:tcPr>
          <w:p w14:paraId="33FE23A1" w14:textId="40335B08" w:rsidR="00E725FB" w:rsidRPr="00115D97" w:rsidRDefault="00E725FB" w:rsidP="0073772C">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37A9AE55" w14:textId="3C3703F0"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0391BA5D" w14:textId="259EF01F"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04" w:type="pct"/>
            <w:gridSpan w:val="3"/>
            <w:tcBorders>
              <w:top w:val="double" w:sz="4" w:space="0" w:color="auto"/>
              <w:bottom w:val="double" w:sz="4" w:space="0" w:color="auto"/>
              <w:right w:val="double" w:sz="4" w:space="0" w:color="auto"/>
            </w:tcBorders>
            <w:shd w:val="clear" w:color="auto" w:fill="FFFFFF" w:themeFill="background1"/>
          </w:tcPr>
          <w:p w14:paraId="08A74034" w14:textId="1CFBF647"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c>
          <w:tcPr>
            <w:tcW w:w="465" w:type="pct"/>
            <w:gridSpan w:val="2"/>
            <w:tcBorders>
              <w:top w:val="double" w:sz="4" w:space="0" w:color="auto"/>
              <w:bottom w:val="double" w:sz="4" w:space="0" w:color="auto"/>
              <w:right w:val="double" w:sz="4" w:space="0" w:color="auto"/>
            </w:tcBorders>
            <w:shd w:val="clear" w:color="auto" w:fill="FFFFFF" w:themeFill="background1"/>
          </w:tcPr>
          <w:p w14:paraId="1356CA22" w14:textId="69ED9A49"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2</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c>
          <w:tcPr>
            <w:tcW w:w="466" w:type="pct"/>
            <w:tcBorders>
              <w:top w:val="double" w:sz="4" w:space="0" w:color="auto"/>
              <w:bottom w:val="double" w:sz="4" w:space="0" w:color="auto"/>
              <w:right w:val="double" w:sz="4" w:space="0" w:color="auto"/>
            </w:tcBorders>
            <w:shd w:val="clear" w:color="auto" w:fill="FFFFFF" w:themeFill="background1"/>
          </w:tcPr>
          <w:p w14:paraId="03953985" w14:textId="02C15DE6"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r>
      <w:tr w:rsidR="00E725FB" w:rsidRPr="00115D97" w14:paraId="651E60CF" w14:textId="77777777" w:rsidTr="00840648">
        <w:trPr>
          <w:trHeight w:val="304"/>
        </w:trPr>
        <w:tc>
          <w:tcPr>
            <w:tcW w:w="1034" w:type="pct"/>
            <w:gridSpan w:val="2"/>
            <w:tcBorders>
              <w:top w:val="double" w:sz="4" w:space="0" w:color="auto"/>
            </w:tcBorders>
            <w:shd w:val="clear" w:color="auto" w:fill="FFFFFF" w:themeFill="background1"/>
          </w:tcPr>
          <w:p w14:paraId="154894EB" w14:textId="4B36FA5E" w:rsidR="00E725FB" w:rsidRPr="00115D97" w:rsidRDefault="00331DA6" w:rsidP="00840648">
            <w:pPr>
              <w:shd w:val="clear" w:color="auto" w:fill="FFFFFF" w:themeFill="background1"/>
              <w:spacing w:after="240"/>
              <w:rPr>
                <w:rFonts w:cstheme="minorHAnsi"/>
                <w:sz w:val="20"/>
                <w:szCs w:val="20"/>
                <w:lang w:val="sr-Cyrl-RS"/>
              </w:rPr>
            </w:pPr>
            <w:r>
              <w:rPr>
                <w:rFonts w:eastAsia="Times New Roman" w:cstheme="minorHAnsi"/>
                <w:color w:val="000000"/>
                <w:sz w:val="20"/>
                <w:szCs w:val="20"/>
                <w:lang w:val="sr-Cyrl-RS"/>
              </w:rPr>
              <w:t xml:space="preserve">Број пружених е-услуга </w:t>
            </w:r>
            <w:r w:rsidR="00E725FB" w:rsidRPr="00115D97">
              <w:rPr>
                <w:rFonts w:eastAsia="Times New Roman" w:cstheme="minorHAnsi"/>
                <w:color w:val="000000"/>
                <w:sz w:val="20"/>
                <w:szCs w:val="20"/>
                <w:lang w:val="sr-Cyrl-RS"/>
              </w:rPr>
              <w:t xml:space="preserve">правосуђа </w:t>
            </w:r>
          </w:p>
        </w:tc>
        <w:tc>
          <w:tcPr>
            <w:tcW w:w="479" w:type="pct"/>
            <w:gridSpan w:val="2"/>
            <w:tcBorders>
              <w:top w:val="double" w:sz="4" w:space="0" w:color="auto"/>
            </w:tcBorders>
            <w:shd w:val="clear" w:color="auto" w:fill="FFFFFF" w:themeFill="background1"/>
          </w:tcPr>
          <w:p w14:paraId="759B1C27"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C85C69A" w14:textId="0CEF1FB2" w:rsidR="00E725FB" w:rsidRPr="00115D97" w:rsidRDefault="00E725FB" w:rsidP="00D27AFC">
            <w:pPr>
              <w:shd w:val="clear" w:color="auto" w:fill="FFFFFF" w:themeFill="background1"/>
              <w:jc w:val="center"/>
              <w:rPr>
                <w:rFonts w:cstheme="minorHAnsi"/>
                <w:sz w:val="20"/>
                <w:szCs w:val="20"/>
                <w:lang w:val="sr-Cyrl-RS"/>
              </w:rPr>
            </w:pPr>
          </w:p>
        </w:tc>
        <w:tc>
          <w:tcPr>
            <w:tcW w:w="442" w:type="pct"/>
            <w:gridSpan w:val="2"/>
            <w:tcBorders>
              <w:top w:val="double" w:sz="4" w:space="0" w:color="auto"/>
            </w:tcBorders>
            <w:shd w:val="clear" w:color="auto" w:fill="FFFFFF" w:themeFill="background1"/>
          </w:tcPr>
          <w:p w14:paraId="5320C382" w14:textId="46B052C0" w:rsidR="00E725FB" w:rsidRPr="00115D97" w:rsidRDefault="00E725FB" w:rsidP="00D27AFC">
            <w:pPr>
              <w:shd w:val="clear" w:color="auto" w:fill="FFFFFF" w:themeFill="background1"/>
              <w:jc w:val="center"/>
              <w:rPr>
                <w:rFonts w:cstheme="minorHAnsi"/>
                <w:sz w:val="20"/>
                <w:szCs w:val="20"/>
                <w:lang w:val="sr-Cyrl-RS"/>
              </w:rPr>
            </w:pPr>
            <w:r w:rsidRPr="00115D97">
              <w:rPr>
                <w:rFonts w:cstheme="minorHAnsi"/>
                <w:sz w:val="20"/>
                <w:szCs w:val="20"/>
                <w:lang w:val="sr-Cyrl-RS"/>
              </w:rPr>
              <w:t>Извештај са портала</w:t>
            </w:r>
          </w:p>
        </w:tc>
        <w:tc>
          <w:tcPr>
            <w:tcW w:w="567" w:type="pct"/>
            <w:gridSpan w:val="3"/>
            <w:tcBorders>
              <w:top w:val="double" w:sz="4" w:space="0" w:color="auto"/>
            </w:tcBorders>
            <w:shd w:val="clear" w:color="auto" w:fill="FFFFFF" w:themeFill="background1"/>
          </w:tcPr>
          <w:p w14:paraId="2AF92998" w14:textId="75636ADC" w:rsidR="00E725FB" w:rsidRPr="00115D97" w:rsidRDefault="00E725FB" w:rsidP="0073772C">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tcBorders>
            <w:shd w:val="clear" w:color="auto" w:fill="FFFFFF" w:themeFill="background1"/>
          </w:tcPr>
          <w:p w14:paraId="33BD7E1E" w14:textId="020780CC"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079C0CD5" w14:textId="74E4C3C9" w:rsidR="00E725FB" w:rsidRPr="00115D97" w:rsidRDefault="00E725FB"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04" w:type="pct"/>
            <w:gridSpan w:val="3"/>
            <w:tcBorders>
              <w:top w:val="double" w:sz="4" w:space="0" w:color="auto"/>
              <w:right w:val="double" w:sz="4" w:space="0" w:color="auto"/>
            </w:tcBorders>
            <w:shd w:val="clear" w:color="auto" w:fill="FFFFFF" w:themeFill="background1"/>
          </w:tcPr>
          <w:p w14:paraId="08A5093F" w14:textId="3CE23A5D"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2</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500</w:t>
            </w:r>
          </w:p>
        </w:tc>
        <w:tc>
          <w:tcPr>
            <w:tcW w:w="465" w:type="pct"/>
            <w:gridSpan w:val="2"/>
            <w:tcBorders>
              <w:top w:val="double" w:sz="4" w:space="0" w:color="auto"/>
              <w:right w:val="double" w:sz="4" w:space="0" w:color="auto"/>
            </w:tcBorders>
            <w:shd w:val="clear" w:color="auto" w:fill="FFFFFF" w:themeFill="background1"/>
          </w:tcPr>
          <w:p w14:paraId="3E605C66" w14:textId="4354A0F8"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5</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c>
          <w:tcPr>
            <w:tcW w:w="466" w:type="pct"/>
            <w:tcBorders>
              <w:top w:val="double" w:sz="4" w:space="0" w:color="auto"/>
              <w:right w:val="double" w:sz="4" w:space="0" w:color="auto"/>
            </w:tcBorders>
            <w:shd w:val="clear" w:color="auto" w:fill="FFFFFF" w:themeFill="background1"/>
          </w:tcPr>
          <w:p w14:paraId="11C59CD5" w14:textId="493C132E" w:rsidR="00E725FB" w:rsidRPr="00115D97" w:rsidRDefault="00E725FB" w:rsidP="00840648">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10</w:t>
            </w:r>
            <w:r w:rsidR="005C5489" w:rsidRPr="00115D97">
              <w:rPr>
                <w:rFonts w:eastAsia="Times New Roman" w:cstheme="minorHAnsi"/>
                <w:sz w:val="20"/>
                <w:szCs w:val="20"/>
                <w:lang w:val="sr-Cyrl-RS"/>
              </w:rPr>
              <w:t>.</w:t>
            </w:r>
            <w:r w:rsidRPr="00115D97">
              <w:rPr>
                <w:rFonts w:eastAsia="Times New Roman" w:cstheme="minorHAnsi"/>
                <w:sz w:val="20"/>
                <w:szCs w:val="20"/>
                <w:lang w:val="sr-Cyrl-RS"/>
              </w:rPr>
              <w:t>000</w:t>
            </w:r>
          </w:p>
        </w:tc>
      </w:tr>
    </w:tbl>
    <w:p w14:paraId="141D4A61" w14:textId="77777777" w:rsidR="00BA1E18" w:rsidRPr="00115D97" w:rsidRDefault="00BA1E18"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6BBBF413"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2BB1E3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1F82050F"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5A08E052"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21929BC2"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6E1F85"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64055313"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248F770A"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2ED6711B"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3BDF4AB"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960387C"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B63CA55"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E55FE31"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3E72B734"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9D0A946" w14:textId="059D3633"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7B34F972" w14:textId="77777777" w:rsidR="00266AE5" w:rsidRDefault="00266AE5" w:rsidP="001C079D">
            <w:pPr>
              <w:rPr>
                <w:rFonts w:cstheme="minorHAnsi"/>
                <w:sz w:val="20"/>
                <w:szCs w:val="20"/>
                <w:lang w:val="sr-Cyrl-RS"/>
              </w:rPr>
            </w:pPr>
          </w:p>
          <w:p w14:paraId="61BC58BF" w14:textId="77777777" w:rsidR="00266AE5" w:rsidRDefault="00266AE5" w:rsidP="001C079D">
            <w:pPr>
              <w:rPr>
                <w:rFonts w:cstheme="minorHAnsi"/>
                <w:sz w:val="20"/>
                <w:szCs w:val="20"/>
                <w:lang w:val="sr-Cyrl-RS"/>
              </w:rPr>
            </w:pPr>
          </w:p>
          <w:p w14:paraId="14CA1AAA" w14:textId="77777777" w:rsidR="00266AE5" w:rsidRDefault="00266AE5" w:rsidP="001C079D">
            <w:pPr>
              <w:rPr>
                <w:rFonts w:cstheme="minorHAnsi"/>
                <w:sz w:val="20"/>
                <w:szCs w:val="20"/>
                <w:lang w:val="sr-Cyrl-RS"/>
              </w:rPr>
            </w:pPr>
          </w:p>
          <w:p w14:paraId="1342D2C9" w14:textId="77777777" w:rsidR="00266AE5" w:rsidRDefault="00266AE5" w:rsidP="001C079D">
            <w:pPr>
              <w:rPr>
                <w:rFonts w:cstheme="minorHAnsi"/>
                <w:sz w:val="20"/>
                <w:szCs w:val="20"/>
                <w:lang w:val="sr-Cyrl-RS"/>
              </w:rPr>
            </w:pPr>
          </w:p>
          <w:p w14:paraId="3B50DF5D" w14:textId="286DB198" w:rsidR="00266AE5" w:rsidRPr="00115D97" w:rsidRDefault="00266AE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A529016"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2895B5FF" w14:textId="62B29722" w:rsidR="00BA1E18" w:rsidRPr="00115D97" w:rsidRDefault="00BA1E18" w:rsidP="00266AE5">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273CEDB" w14:textId="13BB1716" w:rsidR="00BA1E18" w:rsidRPr="00115D97" w:rsidRDefault="00F807EC" w:rsidP="001C079D">
            <w:pPr>
              <w:rPr>
                <w:rFonts w:cstheme="minorHAnsi"/>
                <w:sz w:val="20"/>
                <w:szCs w:val="20"/>
                <w:lang w:val="sr-Cyrl-RS"/>
              </w:rPr>
            </w:pPr>
            <w:r>
              <w:rPr>
                <w:sz w:val="16"/>
                <w:szCs w:val="16"/>
                <w:lang w:val="sr-Cyrl-RS"/>
              </w:rPr>
              <w:t>Буџетирано у оквиру мере 4.7.</w:t>
            </w:r>
          </w:p>
        </w:tc>
        <w:tc>
          <w:tcPr>
            <w:tcW w:w="734" w:type="pct"/>
            <w:tcBorders>
              <w:left w:val="double" w:sz="4" w:space="0" w:color="auto"/>
              <w:bottom w:val="double" w:sz="4" w:space="0" w:color="auto"/>
              <w:right w:val="double" w:sz="4" w:space="0" w:color="auto"/>
            </w:tcBorders>
            <w:shd w:val="clear" w:color="auto" w:fill="FFFFFF" w:themeFill="background1"/>
          </w:tcPr>
          <w:p w14:paraId="7FD36B84" w14:textId="0B7171C6" w:rsidR="00BA1E18" w:rsidRPr="00115D97" w:rsidRDefault="00F807EC" w:rsidP="001C079D">
            <w:pPr>
              <w:rPr>
                <w:rFonts w:cstheme="minorHAnsi"/>
                <w:sz w:val="20"/>
                <w:szCs w:val="20"/>
                <w:lang w:val="sr-Cyrl-RS"/>
              </w:rPr>
            </w:pPr>
            <w:r>
              <w:rPr>
                <w:sz w:val="16"/>
                <w:szCs w:val="16"/>
                <w:lang w:val="sr-Cyrl-RS"/>
              </w:rPr>
              <w:t>Буџетирано у оквиру мере 4.7.</w:t>
            </w:r>
          </w:p>
        </w:tc>
        <w:tc>
          <w:tcPr>
            <w:tcW w:w="642" w:type="pct"/>
            <w:tcBorders>
              <w:left w:val="double" w:sz="4" w:space="0" w:color="auto"/>
              <w:bottom w:val="double" w:sz="4" w:space="0" w:color="auto"/>
              <w:right w:val="double" w:sz="4" w:space="0" w:color="auto"/>
            </w:tcBorders>
            <w:shd w:val="clear" w:color="auto" w:fill="FFFFFF" w:themeFill="background1"/>
          </w:tcPr>
          <w:p w14:paraId="6CD09D7D" w14:textId="4611FC4F" w:rsidR="00BA1E18" w:rsidRPr="00115D97" w:rsidRDefault="00F807EC" w:rsidP="001C079D">
            <w:pPr>
              <w:rPr>
                <w:rFonts w:cstheme="minorHAnsi"/>
                <w:sz w:val="20"/>
                <w:szCs w:val="20"/>
                <w:lang w:val="sr-Cyrl-RS"/>
              </w:rPr>
            </w:pPr>
            <w:r>
              <w:rPr>
                <w:sz w:val="16"/>
                <w:szCs w:val="16"/>
                <w:lang w:val="sr-Cyrl-RS"/>
              </w:rPr>
              <w:t>Буџетирано у оквиру мере 4.7.</w:t>
            </w:r>
          </w:p>
        </w:tc>
        <w:tc>
          <w:tcPr>
            <w:tcW w:w="641" w:type="pct"/>
            <w:tcBorders>
              <w:left w:val="double" w:sz="4" w:space="0" w:color="auto"/>
              <w:bottom w:val="double" w:sz="4" w:space="0" w:color="auto"/>
              <w:right w:val="double" w:sz="4" w:space="0" w:color="auto"/>
            </w:tcBorders>
            <w:shd w:val="clear" w:color="auto" w:fill="FFFFFF" w:themeFill="background1"/>
          </w:tcPr>
          <w:p w14:paraId="1A36AC0A" w14:textId="3B094DEC" w:rsidR="00BA1E18" w:rsidRPr="00115D97" w:rsidRDefault="00F807EC" w:rsidP="001C079D">
            <w:pPr>
              <w:rPr>
                <w:rFonts w:cstheme="minorHAnsi"/>
                <w:sz w:val="20"/>
                <w:szCs w:val="20"/>
                <w:lang w:val="sr-Cyrl-RS"/>
              </w:rPr>
            </w:pPr>
            <w:r>
              <w:rPr>
                <w:sz w:val="16"/>
                <w:szCs w:val="16"/>
                <w:lang w:val="sr-Cyrl-RS"/>
              </w:rPr>
              <w:t>Буџетирано у оквиру мере 4.7.</w:t>
            </w:r>
          </w:p>
        </w:tc>
      </w:tr>
      <w:tr w:rsidR="00BA1E18" w:rsidRPr="00115D97" w14:paraId="11FF2267"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1EB08E0"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0C0620D"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F7E5D0C"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1DC46469" w14:textId="0D8E964B" w:rsidR="00BA1E18" w:rsidRPr="00115D97" w:rsidRDefault="00AB6B76" w:rsidP="00AB6B76">
            <w:pPr>
              <w:jc w:val="right"/>
              <w:rPr>
                <w:rFonts w:cstheme="minorHAnsi"/>
                <w:sz w:val="20"/>
                <w:szCs w:val="20"/>
                <w:lang w:val="sr-Cyrl-RS"/>
              </w:rPr>
            </w:pPr>
            <w:r>
              <w:rPr>
                <w:rFonts w:cstheme="minorHAnsi"/>
                <w:sz w:val="20"/>
                <w:szCs w:val="20"/>
              </w:rPr>
              <w:t>593.220</w:t>
            </w:r>
          </w:p>
        </w:tc>
        <w:tc>
          <w:tcPr>
            <w:tcW w:w="642" w:type="pct"/>
            <w:tcBorders>
              <w:left w:val="double" w:sz="4" w:space="0" w:color="auto"/>
              <w:right w:val="double" w:sz="4" w:space="0" w:color="auto"/>
            </w:tcBorders>
            <w:shd w:val="clear" w:color="auto" w:fill="FFFFFF" w:themeFill="background1"/>
          </w:tcPr>
          <w:p w14:paraId="124CDBD3" w14:textId="3228814E" w:rsidR="00BA1E18" w:rsidRPr="00115D97" w:rsidRDefault="00AB6B76" w:rsidP="00AB6B76">
            <w:pPr>
              <w:jc w:val="right"/>
              <w:rPr>
                <w:rFonts w:cstheme="minorHAnsi"/>
                <w:sz w:val="20"/>
                <w:szCs w:val="20"/>
                <w:lang w:val="sr-Cyrl-RS"/>
              </w:rPr>
            </w:pPr>
            <w:r>
              <w:rPr>
                <w:rFonts w:cstheme="minorHAnsi"/>
                <w:sz w:val="20"/>
                <w:szCs w:val="20"/>
              </w:rPr>
              <w:t>593.220</w:t>
            </w:r>
          </w:p>
        </w:tc>
        <w:tc>
          <w:tcPr>
            <w:tcW w:w="641" w:type="pct"/>
            <w:tcBorders>
              <w:left w:val="double" w:sz="4" w:space="0" w:color="auto"/>
              <w:right w:val="double" w:sz="4" w:space="0" w:color="auto"/>
            </w:tcBorders>
            <w:shd w:val="clear" w:color="auto" w:fill="FFFFFF" w:themeFill="background1"/>
          </w:tcPr>
          <w:p w14:paraId="2999F2AA" w14:textId="56F560CE" w:rsidR="00BA1E18" w:rsidRPr="00115D97" w:rsidRDefault="00AB6B76" w:rsidP="00AB6B76">
            <w:pPr>
              <w:jc w:val="right"/>
              <w:rPr>
                <w:rFonts w:cstheme="minorHAnsi"/>
                <w:sz w:val="20"/>
                <w:szCs w:val="20"/>
                <w:lang w:val="sr-Cyrl-RS"/>
              </w:rPr>
            </w:pPr>
            <w:r>
              <w:rPr>
                <w:rFonts w:cstheme="minorHAnsi"/>
                <w:sz w:val="20"/>
                <w:szCs w:val="20"/>
              </w:rPr>
              <w:t>593.220</w:t>
            </w:r>
          </w:p>
        </w:tc>
      </w:tr>
      <w:tr w:rsidR="00BA1E18" w:rsidRPr="00115D97" w14:paraId="79748F12"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03D77734"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7C04B8B0"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5C2E3DFC"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50CC4BC"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05E4587C"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24234E03" w14:textId="77777777" w:rsidR="00BA1E18" w:rsidRPr="00115D97" w:rsidRDefault="00BA1E18" w:rsidP="001C079D">
            <w:pPr>
              <w:rPr>
                <w:rFonts w:cstheme="minorHAnsi"/>
                <w:sz w:val="20"/>
                <w:szCs w:val="20"/>
                <w:lang w:val="sr-Cyrl-RS"/>
              </w:rPr>
            </w:pPr>
          </w:p>
        </w:tc>
      </w:tr>
    </w:tbl>
    <w:p w14:paraId="07A19868" w14:textId="77777777" w:rsidR="00BA1E18" w:rsidRPr="00115D97" w:rsidRDefault="00BA1E18" w:rsidP="00BA1E18">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BA1E18" w:rsidRPr="00422B1B" w14:paraId="54EC5A3B"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5D6092CA"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5CEC3462"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6CA28E1B"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3332A156"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38644014"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78FAFEF4"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5013BF9D" w14:textId="77777777" w:rsidR="00BA1E18" w:rsidRPr="00115D97" w:rsidRDefault="00BA1E18"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20AAD64F"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5F69433D" w14:textId="77777777" w:rsidTr="001C079D">
        <w:trPr>
          <w:trHeight w:val="386"/>
        </w:trPr>
        <w:tc>
          <w:tcPr>
            <w:tcW w:w="833" w:type="pct"/>
            <w:vMerge/>
            <w:tcBorders>
              <w:left w:val="double" w:sz="4" w:space="0" w:color="auto"/>
            </w:tcBorders>
            <w:shd w:val="clear" w:color="auto" w:fill="FFF2CC" w:themeFill="accent4" w:themeFillTint="33"/>
          </w:tcPr>
          <w:p w14:paraId="0A4E78DB" w14:textId="77777777" w:rsidR="00BA1E18" w:rsidRPr="00115D97" w:rsidRDefault="00BA1E18" w:rsidP="001C079D">
            <w:pPr>
              <w:rPr>
                <w:rFonts w:cstheme="minorHAnsi"/>
                <w:sz w:val="20"/>
                <w:szCs w:val="20"/>
                <w:lang w:val="sr-Cyrl-RS"/>
              </w:rPr>
            </w:pPr>
          </w:p>
        </w:tc>
        <w:tc>
          <w:tcPr>
            <w:tcW w:w="393" w:type="pct"/>
            <w:gridSpan w:val="2"/>
            <w:vMerge/>
            <w:shd w:val="clear" w:color="auto" w:fill="FFF2CC" w:themeFill="accent4" w:themeFillTint="33"/>
          </w:tcPr>
          <w:p w14:paraId="7F7F20DA" w14:textId="77777777" w:rsidR="00BA1E18" w:rsidRPr="00115D97" w:rsidRDefault="00BA1E18" w:rsidP="001C079D">
            <w:pPr>
              <w:rPr>
                <w:rFonts w:cstheme="minorHAnsi"/>
                <w:sz w:val="20"/>
                <w:szCs w:val="20"/>
                <w:lang w:val="sr-Cyrl-RS"/>
              </w:rPr>
            </w:pPr>
          </w:p>
        </w:tc>
        <w:tc>
          <w:tcPr>
            <w:tcW w:w="442" w:type="pct"/>
            <w:gridSpan w:val="2"/>
            <w:vMerge/>
            <w:shd w:val="clear" w:color="auto" w:fill="FFF2CC" w:themeFill="accent4" w:themeFillTint="33"/>
          </w:tcPr>
          <w:p w14:paraId="4B1C4D58" w14:textId="77777777" w:rsidR="00BA1E18" w:rsidRPr="00115D97" w:rsidRDefault="00BA1E18" w:rsidP="001C079D">
            <w:pPr>
              <w:rPr>
                <w:rFonts w:cstheme="minorHAnsi"/>
                <w:sz w:val="20"/>
                <w:szCs w:val="20"/>
                <w:lang w:val="sr-Cyrl-RS"/>
              </w:rPr>
            </w:pPr>
          </w:p>
        </w:tc>
        <w:tc>
          <w:tcPr>
            <w:tcW w:w="407" w:type="pct"/>
            <w:gridSpan w:val="2"/>
            <w:vMerge/>
            <w:shd w:val="clear" w:color="auto" w:fill="FFF2CC" w:themeFill="accent4" w:themeFillTint="33"/>
          </w:tcPr>
          <w:p w14:paraId="17D01671" w14:textId="77777777" w:rsidR="00BA1E18" w:rsidRPr="00115D97" w:rsidRDefault="00BA1E18" w:rsidP="001C079D">
            <w:pPr>
              <w:jc w:val="center"/>
              <w:rPr>
                <w:rFonts w:cstheme="minorHAnsi"/>
                <w:sz w:val="20"/>
                <w:szCs w:val="20"/>
                <w:lang w:val="sr-Cyrl-RS"/>
              </w:rPr>
            </w:pPr>
          </w:p>
        </w:tc>
        <w:tc>
          <w:tcPr>
            <w:tcW w:w="543" w:type="pct"/>
            <w:gridSpan w:val="3"/>
            <w:vMerge/>
            <w:shd w:val="clear" w:color="auto" w:fill="FFF2CC" w:themeFill="accent4" w:themeFillTint="33"/>
          </w:tcPr>
          <w:p w14:paraId="24F9AEFD"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19BAF3C2" w14:textId="77777777" w:rsidR="00BA1E18" w:rsidRPr="00115D97" w:rsidRDefault="00BA1E18" w:rsidP="001C079D">
            <w:pPr>
              <w:jc w:val="center"/>
              <w:rPr>
                <w:rFonts w:cstheme="minorHAnsi"/>
                <w:sz w:val="20"/>
                <w:szCs w:val="20"/>
                <w:lang w:val="sr-Cyrl-RS"/>
              </w:rPr>
            </w:pPr>
          </w:p>
        </w:tc>
        <w:tc>
          <w:tcPr>
            <w:tcW w:w="485" w:type="pct"/>
            <w:gridSpan w:val="2"/>
            <w:shd w:val="clear" w:color="auto" w:fill="FFF2CC" w:themeFill="accent4" w:themeFillTint="33"/>
          </w:tcPr>
          <w:p w14:paraId="342616C5"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34444D5F"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3B590C21"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623326ED"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5633C9" w:rsidRPr="00115D97" w14:paraId="033D86B6" w14:textId="77777777" w:rsidTr="001C079D">
        <w:trPr>
          <w:trHeight w:val="797"/>
        </w:trPr>
        <w:tc>
          <w:tcPr>
            <w:tcW w:w="833" w:type="pct"/>
            <w:tcBorders>
              <w:left w:val="double" w:sz="4" w:space="0" w:color="auto"/>
            </w:tcBorders>
          </w:tcPr>
          <w:p w14:paraId="310AFDDF" w14:textId="3C839C18" w:rsidR="005633C9" w:rsidRPr="00115D97" w:rsidRDefault="00850A46"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6.2.1.</w:t>
            </w:r>
            <w:r w:rsidR="005633C9" w:rsidRPr="00115D97">
              <w:rPr>
                <w:rFonts w:eastAsia="Times New Roman" w:cstheme="minorHAnsi"/>
                <w:color w:val="000000"/>
                <w:sz w:val="20"/>
                <w:szCs w:val="20"/>
                <w:lang w:val="sr-Cyrl-RS"/>
              </w:rPr>
              <w:t xml:space="preserve"> </w:t>
            </w:r>
          </w:p>
          <w:p w14:paraId="0DBA1368" w14:textId="08778FF5" w:rsidR="005633C9" w:rsidRPr="00115D97" w:rsidRDefault="005633C9"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Контрола и праћење рада е-сервиса у циљу побољшавања е-сервиса адвокатима за праћење тока предмета, увида у списе или покретања поступака електронским путем.</w:t>
            </w:r>
          </w:p>
          <w:p w14:paraId="6DDA639F" w14:textId="77777777" w:rsidR="005633C9" w:rsidRPr="00115D97" w:rsidRDefault="005633C9" w:rsidP="005633C9">
            <w:pPr>
              <w:rPr>
                <w:rFonts w:eastAsia="Times New Roman" w:cstheme="minorHAnsi"/>
                <w:color w:val="000000"/>
                <w:sz w:val="20"/>
                <w:szCs w:val="20"/>
                <w:lang w:val="sr-Cyrl-RS"/>
              </w:rPr>
            </w:pPr>
          </w:p>
          <w:p w14:paraId="5B1046A4" w14:textId="091F150F" w:rsidR="005633C9" w:rsidRPr="00115D97" w:rsidRDefault="005633C9"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5.10.4)</w:t>
            </w:r>
          </w:p>
          <w:p w14:paraId="36872385" w14:textId="77777777" w:rsidR="005633C9" w:rsidRPr="00115D97" w:rsidRDefault="005633C9" w:rsidP="005633C9">
            <w:pPr>
              <w:rPr>
                <w:rFonts w:cstheme="minorHAnsi"/>
                <w:color w:val="000000"/>
                <w:sz w:val="20"/>
                <w:szCs w:val="20"/>
                <w:lang w:val="sr-Cyrl-RS"/>
              </w:rPr>
            </w:pPr>
            <w:r w:rsidRPr="00115D97">
              <w:rPr>
                <w:rFonts w:cstheme="minorHAnsi"/>
                <w:color w:val="000000"/>
                <w:sz w:val="20"/>
                <w:szCs w:val="20"/>
                <w:lang w:val="sr-Cyrl-RS"/>
              </w:rPr>
              <w:t>(повезана активност 2.2.1. АП ИКТ</w:t>
            </w:r>
          </w:p>
          <w:p w14:paraId="64455FA3" w14:textId="796A7BA1" w:rsidR="005633C9" w:rsidRPr="00115D97" w:rsidRDefault="005633C9" w:rsidP="00850A46">
            <w:pPr>
              <w:spacing w:after="240"/>
              <w:rPr>
                <w:rFonts w:cstheme="minorHAnsi"/>
                <w:sz w:val="20"/>
                <w:szCs w:val="20"/>
                <w:lang w:val="sr-Cyrl-RS"/>
              </w:rPr>
            </w:pPr>
            <w:r w:rsidRPr="00115D97">
              <w:rPr>
                <w:rFonts w:cstheme="minorHAnsi"/>
                <w:color w:val="000000"/>
                <w:sz w:val="20"/>
                <w:szCs w:val="20"/>
                <w:lang w:val="sr-Cyrl-RS"/>
              </w:rPr>
              <w:t>(повезана активност 5.8.1)</w:t>
            </w:r>
          </w:p>
        </w:tc>
        <w:tc>
          <w:tcPr>
            <w:tcW w:w="393" w:type="pct"/>
            <w:gridSpan w:val="2"/>
            <w:vAlign w:val="center"/>
          </w:tcPr>
          <w:p w14:paraId="5472E04F" w14:textId="0515D949" w:rsidR="005633C9" w:rsidRPr="00115D97" w:rsidRDefault="005633C9" w:rsidP="005633C9">
            <w:pPr>
              <w:rPr>
                <w:rFonts w:cstheme="minorHAnsi"/>
                <w:sz w:val="20"/>
                <w:szCs w:val="20"/>
              </w:rPr>
            </w:pPr>
            <w:r w:rsidRPr="00115D97">
              <w:rPr>
                <w:rFonts w:eastAsia="Times New Roman" w:cstheme="minorHAnsi"/>
                <w:sz w:val="20"/>
                <w:szCs w:val="20"/>
                <w:lang w:val="sr-Cyrl-RS"/>
              </w:rPr>
              <w:t>МП</w:t>
            </w:r>
          </w:p>
        </w:tc>
        <w:tc>
          <w:tcPr>
            <w:tcW w:w="442" w:type="pct"/>
            <w:gridSpan w:val="2"/>
            <w:vAlign w:val="center"/>
          </w:tcPr>
          <w:p w14:paraId="323D7A7F" w14:textId="77777777" w:rsidR="005633C9" w:rsidRPr="00115D97" w:rsidRDefault="005633C9" w:rsidP="005633C9">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56140659" w14:textId="7B911DB8" w:rsidR="005633C9" w:rsidRPr="00115D97" w:rsidRDefault="005633C9" w:rsidP="005633C9">
            <w:pPr>
              <w:rPr>
                <w:rFonts w:cstheme="minorHAnsi"/>
                <w:sz w:val="20"/>
                <w:szCs w:val="20"/>
              </w:rPr>
            </w:pPr>
            <w:r w:rsidRPr="00115D97">
              <w:rPr>
                <w:rFonts w:eastAsia="Times New Roman" w:cstheme="minorHAnsi"/>
                <w:sz w:val="20"/>
                <w:szCs w:val="20"/>
                <w:lang w:val="sr-Cyrl-RS"/>
              </w:rPr>
              <w:t>Правосудне професије</w:t>
            </w:r>
          </w:p>
        </w:tc>
        <w:tc>
          <w:tcPr>
            <w:tcW w:w="407" w:type="pct"/>
            <w:gridSpan w:val="2"/>
            <w:vAlign w:val="center"/>
          </w:tcPr>
          <w:p w14:paraId="59446164" w14:textId="092E15E8" w:rsidR="005633C9" w:rsidRPr="00115D97" w:rsidRDefault="005633C9" w:rsidP="005633C9">
            <w:pPr>
              <w:rPr>
                <w:rFonts w:cstheme="minorHAnsi"/>
                <w:sz w:val="20"/>
                <w:szCs w:val="20"/>
                <w:lang w:val="sr-Cyrl-RS"/>
              </w:rPr>
            </w:pPr>
            <w:r w:rsidRPr="00115D97">
              <w:rPr>
                <w:rFonts w:cstheme="minorHAnsi"/>
                <w:sz w:val="20"/>
                <w:szCs w:val="20"/>
                <w:lang w:val="sr-Cyrl-RS"/>
              </w:rPr>
              <w:t>4. квартал 2025.</w:t>
            </w:r>
          </w:p>
        </w:tc>
        <w:tc>
          <w:tcPr>
            <w:tcW w:w="543" w:type="pct"/>
            <w:gridSpan w:val="3"/>
          </w:tcPr>
          <w:p w14:paraId="59EA380E"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F592A19" w14:textId="480B14B6" w:rsidR="005633C9" w:rsidRPr="00115D97" w:rsidRDefault="005633C9" w:rsidP="005633C9">
            <w:pPr>
              <w:rPr>
                <w:rFonts w:cstheme="minorHAnsi"/>
                <w:sz w:val="20"/>
                <w:szCs w:val="20"/>
                <w:lang w:val="sr-Cyrl-RS"/>
              </w:rPr>
            </w:pPr>
          </w:p>
        </w:tc>
        <w:tc>
          <w:tcPr>
            <w:tcW w:w="472" w:type="pct"/>
            <w:gridSpan w:val="2"/>
          </w:tcPr>
          <w:p w14:paraId="0AB0C2B9" w14:textId="2D1A7337" w:rsidR="005633C9" w:rsidRPr="00115D97" w:rsidRDefault="00714ABE" w:rsidP="005633C9">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3A2AEB2E" w14:textId="77777777" w:rsidR="005633C9" w:rsidRPr="00115D97" w:rsidRDefault="005633C9" w:rsidP="005633C9">
            <w:pPr>
              <w:rPr>
                <w:rFonts w:cstheme="minorHAnsi"/>
                <w:sz w:val="20"/>
                <w:szCs w:val="20"/>
                <w:lang w:val="sr-Cyrl-RS"/>
              </w:rPr>
            </w:pPr>
          </w:p>
        </w:tc>
        <w:tc>
          <w:tcPr>
            <w:tcW w:w="456" w:type="pct"/>
          </w:tcPr>
          <w:p w14:paraId="1B8D117D" w14:textId="77777777" w:rsidR="005633C9" w:rsidRPr="00115D97" w:rsidRDefault="005633C9" w:rsidP="005633C9">
            <w:pPr>
              <w:rPr>
                <w:rFonts w:cstheme="minorHAnsi"/>
                <w:sz w:val="20"/>
                <w:szCs w:val="20"/>
                <w:lang w:val="sr-Cyrl-RS"/>
              </w:rPr>
            </w:pPr>
          </w:p>
        </w:tc>
        <w:tc>
          <w:tcPr>
            <w:tcW w:w="485" w:type="pct"/>
            <w:gridSpan w:val="2"/>
          </w:tcPr>
          <w:p w14:paraId="0DE4B0B8" w14:textId="77777777" w:rsidR="005633C9" w:rsidRPr="00115D97" w:rsidRDefault="005633C9" w:rsidP="005633C9">
            <w:pPr>
              <w:rPr>
                <w:rFonts w:cstheme="minorHAnsi"/>
                <w:sz w:val="20"/>
                <w:szCs w:val="20"/>
              </w:rPr>
            </w:pPr>
          </w:p>
        </w:tc>
        <w:tc>
          <w:tcPr>
            <w:tcW w:w="484" w:type="pct"/>
            <w:gridSpan w:val="2"/>
          </w:tcPr>
          <w:p w14:paraId="195C4130" w14:textId="77777777" w:rsidR="005633C9" w:rsidRPr="00115D97" w:rsidRDefault="005633C9" w:rsidP="005633C9">
            <w:pPr>
              <w:rPr>
                <w:rFonts w:cstheme="minorHAnsi"/>
                <w:sz w:val="20"/>
                <w:szCs w:val="20"/>
              </w:rPr>
            </w:pPr>
          </w:p>
        </w:tc>
      </w:tr>
      <w:tr w:rsidR="005633C9" w:rsidRPr="00115D97" w14:paraId="0B267DBA" w14:textId="77777777" w:rsidTr="001C079D">
        <w:trPr>
          <w:trHeight w:val="140"/>
        </w:trPr>
        <w:tc>
          <w:tcPr>
            <w:tcW w:w="833" w:type="pct"/>
            <w:tcBorders>
              <w:left w:val="double" w:sz="4" w:space="0" w:color="auto"/>
            </w:tcBorders>
          </w:tcPr>
          <w:p w14:paraId="17B5E11A" w14:textId="14462C22" w:rsidR="005633C9" w:rsidRPr="00115D97" w:rsidRDefault="00850A46"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6.2.2.</w:t>
            </w:r>
          </w:p>
          <w:p w14:paraId="37895C84" w14:textId="14FAB929" w:rsidR="005633C9" w:rsidRPr="00115D97" w:rsidRDefault="005633C9"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 xml:space="preserve">Развој нових интернет сервиса и услуга из електронских евиденција које су успостављене централизованим системом судова. </w:t>
            </w:r>
          </w:p>
          <w:p w14:paraId="719E2113" w14:textId="7AA21E31" w:rsidR="00850A46" w:rsidRPr="00115D97" w:rsidRDefault="00850A46"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5.10.5)</w:t>
            </w:r>
          </w:p>
          <w:p w14:paraId="2BAF0507" w14:textId="77777777" w:rsidR="005633C9" w:rsidRPr="00115D97" w:rsidRDefault="005633C9" w:rsidP="00745393">
            <w:pPr>
              <w:rPr>
                <w:rFonts w:cstheme="minorHAnsi"/>
                <w:color w:val="000000"/>
                <w:sz w:val="20"/>
                <w:szCs w:val="20"/>
                <w:lang w:val="sr-Cyrl-RS"/>
              </w:rPr>
            </w:pPr>
            <w:r w:rsidRPr="00115D97">
              <w:rPr>
                <w:rFonts w:cstheme="minorHAnsi"/>
                <w:color w:val="000000"/>
                <w:sz w:val="20"/>
                <w:szCs w:val="20"/>
                <w:lang w:val="sr-Cyrl-RS"/>
              </w:rPr>
              <w:t>(повезана активност 2.2.2. АП ИКТ)</w:t>
            </w:r>
          </w:p>
          <w:p w14:paraId="3407D037" w14:textId="7460A58C" w:rsidR="005633C9" w:rsidRPr="00115D97" w:rsidRDefault="005633C9" w:rsidP="00850A46">
            <w:pPr>
              <w:spacing w:after="240"/>
              <w:rPr>
                <w:rFonts w:cstheme="minorHAnsi"/>
                <w:sz w:val="20"/>
                <w:szCs w:val="20"/>
                <w:lang w:val="sr-Cyrl-RS"/>
              </w:rPr>
            </w:pPr>
            <w:r w:rsidRPr="00115D97">
              <w:rPr>
                <w:rFonts w:cstheme="minorHAnsi"/>
                <w:color w:val="000000"/>
                <w:sz w:val="20"/>
                <w:szCs w:val="20"/>
                <w:lang w:val="sr-Cyrl-RS"/>
              </w:rPr>
              <w:t>(повезане активности 5.8.1-5.8.2.)</w:t>
            </w:r>
          </w:p>
        </w:tc>
        <w:tc>
          <w:tcPr>
            <w:tcW w:w="393" w:type="pct"/>
            <w:gridSpan w:val="2"/>
          </w:tcPr>
          <w:p w14:paraId="2ACBA02E" w14:textId="3ABBDB0E" w:rsidR="005633C9" w:rsidRPr="00115D97" w:rsidRDefault="005633C9" w:rsidP="005633C9">
            <w:pPr>
              <w:rPr>
                <w:rFonts w:cstheme="minorHAnsi"/>
                <w:sz w:val="20"/>
                <w:szCs w:val="20"/>
              </w:rPr>
            </w:pPr>
            <w:r w:rsidRPr="00115D97">
              <w:rPr>
                <w:rFonts w:cstheme="minorHAnsi"/>
                <w:sz w:val="20"/>
                <w:szCs w:val="20"/>
                <w:lang w:val="sr-Cyrl-RS"/>
              </w:rPr>
              <w:t>МП</w:t>
            </w:r>
          </w:p>
        </w:tc>
        <w:tc>
          <w:tcPr>
            <w:tcW w:w="442" w:type="pct"/>
            <w:gridSpan w:val="2"/>
          </w:tcPr>
          <w:p w14:paraId="53CF70D7" w14:textId="77777777" w:rsidR="005633C9" w:rsidRPr="00115D97" w:rsidRDefault="005633C9" w:rsidP="005633C9">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60CCC227" w14:textId="77777777" w:rsidR="005633C9" w:rsidRPr="00115D97" w:rsidRDefault="005633C9" w:rsidP="005633C9">
            <w:pPr>
              <w:rPr>
                <w:rFonts w:cstheme="minorHAnsi"/>
                <w:sz w:val="20"/>
                <w:szCs w:val="20"/>
              </w:rPr>
            </w:pPr>
          </w:p>
        </w:tc>
        <w:tc>
          <w:tcPr>
            <w:tcW w:w="407" w:type="pct"/>
            <w:gridSpan w:val="2"/>
          </w:tcPr>
          <w:p w14:paraId="2A4129E9" w14:textId="30CA39E3" w:rsidR="005633C9" w:rsidRPr="00115D97" w:rsidRDefault="005633C9" w:rsidP="005633C9">
            <w:pPr>
              <w:rPr>
                <w:rFonts w:cstheme="minorHAnsi"/>
                <w:sz w:val="20"/>
                <w:szCs w:val="20"/>
              </w:rPr>
            </w:pPr>
            <w:r w:rsidRPr="00115D97">
              <w:rPr>
                <w:rFonts w:cstheme="minorHAnsi"/>
                <w:sz w:val="20"/>
                <w:szCs w:val="20"/>
                <w:lang w:val="sr-Cyrl-RS"/>
              </w:rPr>
              <w:t>4. квартал 2025.</w:t>
            </w:r>
          </w:p>
        </w:tc>
        <w:tc>
          <w:tcPr>
            <w:tcW w:w="543" w:type="pct"/>
            <w:gridSpan w:val="3"/>
          </w:tcPr>
          <w:p w14:paraId="07FE9038"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0F19E06" w14:textId="77777777" w:rsidR="005633C9" w:rsidRPr="00115D97" w:rsidRDefault="005633C9" w:rsidP="005633C9">
            <w:pPr>
              <w:rPr>
                <w:rFonts w:cstheme="minorHAnsi"/>
                <w:sz w:val="20"/>
                <w:szCs w:val="20"/>
              </w:rPr>
            </w:pPr>
          </w:p>
        </w:tc>
        <w:tc>
          <w:tcPr>
            <w:tcW w:w="472" w:type="pct"/>
            <w:gridSpan w:val="2"/>
          </w:tcPr>
          <w:p w14:paraId="7047FF81" w14:textId="6AC2BD79" w:rsidR="005633C9" w:rsidRPr="00115D97" w:rsidRDefault="00714ABE" w:rsidP="005633C9">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1521E1F7" w14:textId="77777777" w:rsidR="005633C9" w:rsidRPr="00115D97" w:rsidRDefault="005633C9" w:rsidP="005633C9">
            <w:pPr>
              <w:rPr>
                <w:rFonts w:cstheme="minorHAnsi"/>
                <w:sz w:val="20"/>
                <w:szCs w:val="20"/>
              </w:rPr>
            </w:pPr>
          </w:p>
        </w:tc>
        <w:tc>
          <w:tcPr>
            <w:tcW w:w="456" w:type="pct"/>
          </w:tcPr>
          <w:p w14:paraId="4FE67C00" w14:textId="77777777" w:rsidR="005633C9" w:rsidRPr="00115D97" w:rsidRDefault="005633C9" w:rsidP="005633C9">
            <w:pPr>
              <w:rPr>
                <w:rFonts w:cstheme="minorHAnsi"/>
                <w:sz w:val="20"/>
                <w:szCs w:val="20"/>
              </w:rPr>
            </w:pPr>
          </w:p>
        </w:tc>
        <w:tc>
          <w:tcPr>
            <w:tcW w:w="485" w:type="pct"/>
            <w:gridSpan w:val="2"/>
          </w:tcPr>
          <w:p w14:paraId="582FD97A" w14:textId="77777777" w:rsidR="005633C9" w:rsidRPr="00115D97" w:rsidRDefault="005633C9" w:rsidP="005633C9">
            <w:pPr>
              <w:rPr>
                <w:rFonts w:cstheme="minorHAnsi"/>
                <w:sz w:val="20"/>
                <w:szCs w:val="20"/>
              </w:rPr>
            </w:pPr>
          </w:p>
        </w:tc>
        <w:tc>
          <w:tcPr>
            <w:tcW w:w="484" w:type="pct"/>
            <w:gridSpan w:val="2"/>
          </w:tcPr>
          <w:p w14:paraId="3EB6F01E" w14:textId="77777777" w:rsidR="005633C9" w:rsidRPr="00115D97" w:rsidRDefault="005633C9" w:rsidP="005633C9">
            <w:pPr>
              <w:rPr>
                <w:rFonts w:cstheme="minorHAnsi"/>
                <w:sz w:val="20"/>
                <w:szCs w:val="20"/>
              </w:rPr>
            </w:pPr>
          </w:p>
        </w:tc>
      </w:tr>
      <w:tr w:rsidR="005633C9" w:rsidRPr="00115D97" w14:paraId="2882EB11" w14:textId="77777777" w:rsidTr="001C079D">
        <w:trPr>
          <w:trHeight w:val="140"/>
        </w:trPr>
        <w:tc>
          <w:tcPr>
            <w:tcW w:w="833" w:type="pct"/>
            <w:tcBorders>
              <w:left w:val="double" w:sz="4" w:space="0" w:color="auto"/>
            </w:tcBorders>
          </w:tcPr>
          <w:p w14:paraId="591B7EFF" w14:textId="079FEA51" w:rsidR="005633C9" w:rsidRPr="00115D97" w:rsidRDefault="00850A46"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6.2.3.</w:t>
            </w:r>
          </w:p>
          <w:p w14:paraId="0EE3EC0F" w14:textId="386D268D" w:rsidR="005633C9" w:rsidRPr="00115D97" w:rsidRDefault="005633C9"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Повећавање доступности развијених услуга правосуђа унапређењем портала или увођењем аутомата.</w:t>
            </w:r>
          </w:p>
          <w:p w14:paraId="4E6CC6AA" w14:textId="41EEF8F4" w:rsidR="00850A46" w:rsidRPr="00115D97" w:rsidRDefault="00850A46" w:rsidP="005633C9">
            <w:pPr>
              <w:rPr>
                <w:rFonts w:eastAsia="Times New Roman" w:cstheme="minorHAnsi"/>
                <w:color w:val="000000"/>
                <w:sz w:val="20"/>
                <w:szCs w:val="20"/>
                <w:lang w:val="sr-Cyrl-RS"/>
              </w:rPr>
            </w:pPr>
            <w:r w:rsidRPr="00115D97">
              <w:rPr>
                <w:rFonts w:eastAsia="Times New Roman" w:cstheme="minorHAnsi"/>
                <w:color w:val="000000"/>
                <w:sz w:val="20"/>
                <w:szCs w:val="20"/>
                <w:lang w:val="sr-Cyrl-RS"/>
              </w:rPr>
              <w:t>(иста активност 5.10.6)</w:t>
            </w:r>
          </w:p>
          <w:p w14:paraId="7315E8DE" w14:textId="58E3B2BF" w:rsidR="005633C9" w:rsidRPr="00115D97" w:rsidRDefault="005633C9" w:rsidP="00850A46">
            <w:pPr>
              <w:spacing w:after="240"/>
              <w:rPr>
                <w:rFonts w:cstheme="minorHAnsi"/>
                <w:sz w:val="20"/>
                <w:szCs w:val="20"/>
                <w:lang w:val="sr-Cyrl-RS"/>
              </w:rPr>
            </w:pPr>
            <w:r w:rsidRPr="00115D97">
              <w:rPr>
                <w:rFonts w:cstheme="minorHAnsi"/>
                <w:color w:val="000000"/>
                <w:sz w:val="20"/>
                <w:szCs w:val="20"/>
                <w:lang w:val="sr-Cyrl-RS"/>
              </w:rPr>
              <w:t>(повезана активност 2.2.3. АП ИКТ)</w:t>
            </w:r>
          </w:p>
        </w:tc>
        <w:tc>
          <w:tcPr>
            <w:tcW w:w="393" w:type="pct"/>
            <w:gridSpan w:val="2"/>
          </w:tcPr>
          <w:p w14:paraId="2A9386DC" w14:textId="324D252D" w:rsidR="005633C9" w:rsidRPr="00115D97" w:rsidRDefault="005633C9" w:rsidP="005633C9">
            <w:pPr>
              <w:rPr>
                <w:rFonts w:cstheme="minorHAnsi"/>
                <w:sz w:val="20"/>
                <w:szCs w:val="20"/>
              </w:rPr>
            </w:pPr>
            <w:r w:rsidRPr="00115D97">
              <w:rPr>
                <w:rFonts w:cstheme="minorHAnsi"/>
                <w:sz w:val="20"/>
                <w:szCs w:val="20"/>
                <w:lang w:val="sr-Cyrl-RS"/>
              </w:rPr>
              <w:t>МП</w:t>
            </w:r>
          </w:p>
        </w:tc>
        <w:tc>
          <w:tcPr>
            <w:tcW w:w="442" w:type="pct"/>
            <w:gridSpan w:val="2"/>
          </w:tcPr>
          <w:p w14:paraId="5497F661" w14:textId="77777777" w:rsidR="005633C9" w:rsidRPr="00115D97" w:rsidRDefault="005633C9" w:rsidP="005633C9">
            <w:pPr>
              <w:rPr>
                <w:rFonts w:eastAsia="Times New Roman" w:cstheme="minorHAnsi"/>
                <w:sz w:val="20"/>
                <w:szCs w:val="20"/>
                <w:lang w:val="sr-Cyrl-RS"/>
              </w:rPr>
            </w:pPr>
            <w:r w:rsidRPr="00115D97">
              <w:rPr>
                <w:rFonts w:eastAsia="Times New Roman" w:cstheme="minorHAnsi"/>
                <w:sz w:val="20"/>
                <w:szCs w:val="20"/>
                <w:lang w:val="sr-Cyrl-RS"/>
              </w:rPr>
              <w:t>Правосудни органи</w:t>
            </w:r>
          </w:p>
          <w:p w14:paraId="78A96349" w14:textId="77777777" w:rsidR="005633C9" w:rsidRPr="00115D97" w:rsidRDefault="005633C9" w:rsidP="005633C9">
            <w:pPr>
              <w:rPr>
                <w:rFonts w:cstheme="minorHAnsi"/>
                <w:sz w:val="20"/>
                <w:szCs w:val="20"/>
              </w:rPr>
            </w:pPr>
          </w:p>
        </w:tc>
        <w:tc>
          <w:tcPr>
            <w:tcW w:w="407" w:type="pct"/>
            <w:gridSpan w:val="2"/>
          </w:tcPr>
          <w:p w14:paraId="1552DEA9" w14:textId="64D3C891" w:rsidR="005633C9" w:rsidRPr="00115D97" w:rsidRDefault="005633C9" w:rsidP="005633C9">
            <w:pPr>
              <w:rPr>
                <w:rFonts w:cstheme="minorHAnsi"/>
                <w:sz w:val="20"/>
                <w:szCs w:val="20"/>
              </w:rPr>
            </w:pPr>
            <w:r w:rsidRPr="00115D97">
              <w:rPr>
                <w:rFonts w:cstheme="minorHAnsi"/>
                <w:sz w:val="20"/>
                <w:szCs w:val="20"/>
                <w:lang w:val="sr-Cyrl-RS"/>
              </w:rPr>
              <w:t>4. квартал 2025.</w:t>
            </w:r>
          </w:p>
        </w:tc>
        <w:tc>
          <w:tcPr>
            <w:tcW w:w="543" w:type="pct"/>
            <w:gridSpan w:val="3"/>
          </w:tcPr>
          <w:p w14:paraId="549BD368"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F9577D2" w14:textId="77777777" w:rsidR="005633C9" w:rsidRDefault="005633C9" w:rsidP="005633C9">
            <w:pPr>
              <w:rPr>
                <w:rFonts w:cstheme="minorHAnsi"/>
                <w:sz w:val="20"/>
                <w:szCs w:val="20"/>
              </w:rPr>
            </w:pPr>
          </w:p>
          <w:p w14:paraId="2734A5AE" w14:textId="642278F8" w:rsidR="00887683" w:rsidRPr="00115D97" w:rsidRDefault="00887683" w:rsidP="005633C9">
            <w:pPr>
              <w:rPr>
                <w:rFonts w:cstheme="minorHAnsi"/>
                <w:sz w:val="20"/>
                <w:szCs w:val="20"/>
              </w:rPr>
            </w:pPr>
            <w:r>
              <w:rPr>
                <w:rFonts w:cstheme="minorHAnsi"/>
                <w:sz w:val="20"/>
                <w:szCs w:val="20"/>
                <w:lang w:val="sr-Cyrl-RS"/>
              </w:rPr>
              <w:t>Потребна донаторска  подршка у €</w:t>
            </w:r>
          </w:p>
        </w:tc>
        <w:tc>
          <w:tcPr>
            <w:tcW w:w="472" w:type="pct"/>
            <w:gridSpan w:val="2"/>
          </w:tcPr>
          <w:p w14:paraId="29C4C51A" w14:textId="4BEBC983" w:rsidR="005633C9" w:rsidRPr="00115D97" w:rsidRDefault="00714ABE" w:rsidP="005633C9">
            <w:pPr>
              <w:rPr>
                <w:rFonts w:cstheme="minorHAnsi"/>
                <w:sz w:val="20"/>
                <w:szCs w:val="20"/>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7CCA3575" w14:textId="77777777" w:rsidR="005633C9" w:rsidRPr="00115D97" w:rsidRDefault="005633C9" w:rsidP="005633C9">
            <w:pPr>
              <w:rPr>
                <w:rFonts w:cstheme="minorHAnsi"/>
                <w:sz w:val="20"/>
                <w:szCs w:val="20"/>
              </w:rPr>
            </w:pPr>
          </w:p>
        </w:tc>
        <w:tc>
          <w:tcPr>
            <w:tcW w:w="456" w:type="pct"/>
          </w:tcPr>
          <w:p w14:paraId="149995ED" w14:textId="77777777" w:rsidR="00AB6B76" w:rsidRDefault="00AB6B76" w:rsidP="005633C9">
            <w:pPr>
              <w:rPr>
                <w:rFonts w:cstheme="minorHAnsi"/>
                <w:sz w:val="20"/>
                <w:szCs w:val="20"/>
              </w:rPr>
            </w:pPr>
          </w:p>
          <w:p w14:paraId="605BFA92" w14:textId="77777777" w:rsidR="00AB6B76" w:rsidRDefault="00AB6B76" w:rsidP="005633C9">
            <w:pPr>
              <w:rPr>
                <w:rFonts w:cstheme="minorHAnsi"/>
                <w:sz w:val="20"/>
                <w:szCs w:val="20"/>
              </w:rPr>
            </w:pPr>
          </w:p>
          <w:p w14:paraId="35E651C1" w14:textId="77777777" w:rsidR="00AB6B76" w:rsidRDefault="00AB6B76" w:rsidP="005633C9">
            <w:pPr>
              <w:rPr>
                <w:rFonts w:cstheme="minorHAnsi"/>
                <w:sz w:val="20"/>
                <w:szCs w:val="20"/>
              </w:rPr>
            </w:pPr>
          </w:p>
          <w:p w14:paraId="754A62D0" w14:textId="77777777" w:rsidR="00AB6B76" w:rsidRDefault="00AB6B76" w:rsidP="005633C9">
            <w:pPr>
              <w:rPr>
                <w:rFonts w:cstheme="minorHAnsi"/>
                <w:sz w:val="20"/>
                <w:szCs w:val="20"/>
              </w:rPr>
            </w:pPr>
          </w:p>
          <w:p w14:paraId="26815729" w14:textId="77777777" w:rsidR="00AB6B76" w:rsidRDefault="00AB6B76" w:rsidP="005633C9">
            <w:pPr>
              <w:rPr>
                <w:rFonts w:cstheme="minorHAnsi"/>
                <w:sz w:val="20"/>
                <w:szCs w:val="20"/>
              </w:rPr>
            </w:pPr>
          </w:p>
          <w:p w14:paraId="7471C07D" w14:textId="41BDB97A" w:rsidR="005633C9" w:rsidRPr="00115D97" w:rsidRDefault="00887683" w:rsidP="005633C9">
            <w:pPr>
              <w:rPr>
                <w:rFonts w:cstheme="minorHAnsi"/>
                <w:sz w:val="20"/>
                <w:szCs w:val="20"/>
              </w:rPr>
            </w:pPr>
            <w:r>
              <w:rPr>
                <w:rFonts w:cstheme="minorHAnsi"/>
                <w:sz w:val="20"/>
                <w:szCs w:val="20"/>
              </w:rPr>
              <w:t>593.220</w:t>
            </w:r>
          </w:p>
        </w:tc>
        <w:tc>
          <w:tcPr>
            <w:tcW w:w="485" w:type="pct"/>
            <w:gridSpan w:val="2"/>
          </w:tcPr>
          <w:p w14:paraId="63524110" w14:textId="77777777" w:rsidR="005633C9" w:rsidRDefault="005633C9" w:rsidP="005633C9">
            <w:pPr>
              <w:rPr>
                <w:rFonts w:cstheme="minorHAnsi"/>
                <w:sz w:val="20"/>
                <w:szCs w:val="20"/>
              </w:rPr>
            </w:pPr>
          </w:p>
          <w:p w14:paraId="6B9DF62B" w14:textId="77777777" w:rsidR="00AB6B76" w:rsidRDefault="00AB6B76" w:rsidP="005633C9">
            <w:pPr>
              <w:rPr>
                <w:rFonts w:cstheme="minorHAnsi"/>
                <w:sz w:val="20"/>
                <w:szCs w:val="20"/>
              </w:rPr>
            </w:pPr>
          </w:p>
          <w:p w14:paraId="7992DB65" w14:textId="77777777" w:rsidR="00AB6B76" w:rsidRDefault="00AB6B76" w:rsidP="005633C9">
            <w:pPr>
              <w:rPr>
                <w:rFonts w:cstheme="minorHAnsi"/>
                <w:sz w:val="20"/>
                <w:szCs w:val="20"/>
              </w:rPr>
            </w:pPr>
          </w:p>
          <w:p w14:paraId="67BB0123" w14:textId="77777777" w:rsidR="00AB6B76" w:rsidRDefault="00AB6B76" w:rsidP="005633C9">
            <w:pPr>
              <w:rPr>
                <w:rFonts w:cstheme="minorHAnsi"/>
                <w:sz w:val="20"/>
                <w:szCs w:val="20"/>
              </w:rPr>
            </w:pPr>
          </w:p>
          <w:p w14:paraId="6692782C" w14:textId="77777777" w:rsidR="00AB6B76" w:rsidRDefault="00AB6B76" w:rsidP="005633C9">
            <w:pPr>
              <w:rPr>
                <w:rFonts w:cstheme="minorHAnsi"/>
                <w:sz w:val="20"/>
                <w:szCs w:val="20"/>
              </w:rPr>
            </w:pPr>
          </w:p>
          <w:p w14:paraId="4AF26655" w14:textId="4B5A2242" w:rsidR="00AB6B76" w:rsidRPr="00115D97" w:rsidRDefault="00AB6B76" w:rsidP="005633C9">
            <w:pPr>
              <w:rPr>
                <w:rFonts w:cstheme="minorHAnsi"/>
                <w:sz w:val="20"/>
                <w:szCs w:val="20"/>
              </w:rPr>
            </w:pPr>
            <w:r>
              <w:rPr>
                <w:rFonts w:cstheme="minorHAnsi"/>
                <w:sz w:val="20"/>
                <w:szCs w:val="20"/>
              </w:rPr>
              <w:t>593.220</w:t>
            </w:r>
          </w:p>
        </w:tc>
        <w:tc>
          <w:tcPr>
            <w:tcW w:w="484" w:type="pct"/>
            <w:gridSpan w:val="2"/>
          </w:tcPr>
          <w:p w14:paraId="2EFC8EB9" w14:textId="77777777" w:rsidR="005633C9" w:rsidRDefault="005633C9" w:rsidP="005633C9">
            <w:pPr>
              <w:rPr>
                <w:rFonts w:cstheme="minorHAnsi"/>
                <w:sz w:val="20"/>
                <w:szCs w:val="20"/>
              </w:rPr>
            </w:pPr>
          </w:p>
          <w:p w14:paraId="47443F9D" w14:textId="77777777" w:rsidR="00AB6B76" w:rsidRDefault="00AB6B76" w:rsidP="005633C9">
            <w:pPr>
              <w:rPr>
                <w:rFonts w:cstheme="minorHAnsi"/>
                <w:sz w:val="20"/>
                <w:szCs w:val="20"/>
              </w:rPr>
            </w:pPr>
          </w:p>
          <w:p w14:paraId="342E2C06" w14:textId="77777777" w:rsidR="00AB6B76" w:rsidRDefault="00AB6B76" w:rsidP="005633C9">
            <w:pPr>
              <w:rPr>
                <w:rFonts w:cstheme="minorHAnsi"/>
                <w:sz w:val="20"/>
                <w:szCs w:val="20"/>
              </w:rPr>
            </w:pPr>
          </w:p>
          <w:p w14:paraId="5BD302CA" w14:textId="77777777" w:rsidR="00AB6B76" w:rsidRDefault="00AB6B76" w:rsidP="005633C9">
            <w:pPr>
              <w:rPr>
                <w:rFonts w:cstheme="minorHAnsi"/>
                <w:sz w:val="20"/>
                <w:szCs w:val="20"/>
              </w:rPr>
            </w:pPr>
          </w:p>
          <w:p w14:paraId="41C1F762" w14:textId="77777777" w:rsidR="00AB6B76" w:rsidRDefault="00AB6B76" w:rsidP="005633C9">
            <w:pPr>
              <w:rPr>
                <w:rFonts w:cstheme="minorHAnsi"/>
                <w:sz w:val="20"/>
                <w:szCs w:val="20"/>
              </w:rPr>
            </w:pPr>
          </w:p>
          <w:p w14:paraId="504CAC83" w14:textId="22A46087" w:rsidR="00AB6B76" w:rsidRPr="00115D97" w:rsidRDefault="00AB6B76" w:rsidP="005633C9">
            <w:pPr>
              <w:rPr>
                <w:rFonts w:cstheme="minorHAnsi"/>
                <w:sz w:val="20"/>
                <w:szCs w:val="20"/>
              </w:rPr>
            </w:pPr>
            <w:r>
              <w:rPr>
                <w:rFonts w:cstheme="minorHAnsi"/>
                <w:sz w:val="20"/>
                <w:szCs w:val="20"/>
              </w:rPr>
              <w:t>593.220</w:t>
            </w:r>
          </w:p>
        </w:tc>
      </w:tr>
      <w:tr w:rsidR="00BA1E18" w:rsidRPr="00115D97" w14:paraId="401126FD" w14:textId="77777777" w:rsidTr="00BA1E18">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141D389A" w14:textId="187D4AFB" w:rsidR="00BA1E18" w:rsidRPr="00115D97" w:rsidRDefault="00BA1E18" w:rsidP="00F910B2">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6</w:t>
            </w:r>
            <w:r w:rsidRPr="00115D97">
              <w:rPr>
                <w:rFonts w:cstheme="minorHAnsi"/>
                <w:sz w:val="20"/>
                <w:szCs w:val="20"/>
                <w:lang w:val="sr-Cyrl-RS"/>
              </w:rPr>
              <w:t>.</w:t>
            </w:r>
            <w:r w:rsidRPr="00115D97">
              <w:rPr>
                <w:rFonts w:cstheme="minorHAnsi"/>
                <w:sz w:val="20"/>
                <w:szCs w:val="20"/>
              </w:rPr>
              <w:t>3</w:t>
            </w:r>
            <w:r w:rsidRPr="00115D97">
              <w:rPr>
                <w:rFonts w:cstheme="minorHAnsi"/>
                <w:sz w:val="20"/>
                <w:szCs w:val="20"/>
                <w:lang w:val="sr-Cyrl-RS"/>
              </w:rPr>
              <w:t xml:space="preserve">: </w:t>
            </w:r>
            <w:r w:rsidR="00666682" w:rsidRPr="00115D97">
              <w:rPr>
                <w:rFonts w:cstheme="minorHAnsi"/>
                <w:sz w:val="20"/>
                <w:szCs w:val="20"/>
              </w:rPr>
              <w:t>Доследно спровођење комуникационих стратегија Високог савета судства и Државног већа тужилаца и других институција које учествују у процесу спровођења реформе правосуђа</w:t>
            </w:r>
            <w:r w:rsidR="00666682" w:rsidRPr="00115D97">
              <w:rPr>
                <w:rFonts w:cstheme="minorHAnsi"/>
                <w:sz w:val="20"/>
                <w:szCs w:val="20"/>
                <w:lang w:val="sr-Cyrl-RS"/>
              </w:rPr>
              <w:t>.</w:t>
            </w:r>
          </w:p>
        </w:tc>
      </w:tr>
      <w:tr w:rsidR="00BA1E18" w:rsidRPr="00115D97" w14:paraId="56D4BBA0" w14:textId="77777777" w:rsidTr="00BA1E18">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6D1196D8" w14:textId="385D6A79" w:rsidR="00BA1E18" w:rsidRPr="00115D97" w:rsidRDefault="00BA1E18"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CB6BD2" w:rsidRPr="00115D97">
              <w:rPr>
                <w:rFonts w:eastAsia="Times New Roman" w:cstheme="minorHAnsi"/>
                <w:color w:val="222222"/>
                <w:sz w:val="20"/>
                <w:szCs w:val="20"/>
                <w:lang w:val="sr-Cyrl-RS"/>
              </w:rPr>
              <w:t xml:space="preserve"> Високи савет судства и Државно веће тужилаца</w:t>
            </w:r>
          </w:p>
        </w:tc>
      </w:tr>
      <w:tr w:rsidR="00BA1E18" w:rsidRPr="00115D97" w14:paraId="74969551" w14:textId="77777777" w:rsidTr="00BA1E18">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A2EDD57" w14:textId="170C5833" w:rsidR="00BA1E18" w:rsidRPr="00115D97" w:rsidRDefault="00BA1E18" w:rsidP="001C079D">
            <w:pPr>
              <w:rPr>
                <w:rFonts w:cstheme="minorHAnsi"/>
                <w:sz w:val="20"/>
                <w:szCs w:val="20"/>
                <w:lang w:val="sr-Cyrl-RS"/>
              </w:rPr>
            </w:pPr>
            <w:r w:rsidRPr="00115D97">
              <w:rPr>
                <w:rFonts w:cstheme="minorHAnsi"/>
                <w:sz w:val="20"/>
                <w:szCs w:val="20"/>
                <w:lang w:val="sr-Cyrl-RS"/>
              </w:rPr>
              <w:t>Период спровођења:</w:t>
            </w:r>
            <w:r w:rsidR="00CB6BD2" w:rsidRPr="00115D97">
              <w:rPr>
                <w:rFonts w:cstheme="minorHAnsi"/>
                <w:sz w:val="20"/>
                <w:szCs w:val="20"/>
                <w:lang w:val="sr-Cyrl-RS"/>
              </w:rPr>
              <w:t xml:space="preserve"> од 1.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2EE21E1" w14:textId="03EB7243" w:rsidR="00BA1E18" w:rsidRPr="00115D97" w:rsidRDefault="00BA1E18" w:rsidP="00A65E18">
            <w:pPr>
              <w:rPr>
                <w:rFonts w:cstheme="minorHAnsi"/>
                <w:sz w:val="20"/>
                <w:szCs w:val="20"/>
                <w:lang w:val="sr-Cyrl-RS"/>
              </w:rPr>
            </w:pPr>
            <w:r w:rsidRPr="00115D97">
              <w:rPr>
                <w:rFonts w:cstheme="minorHAnsi"/>
                <w:sz w:val="20"/>
                <w:szCs w:val="20"/>
                <w:lang w:val="sr-Cyrl-RS"/>
              </w:rPr>
              <w:t>Тип мере:</w:t>
            </w:r>
            <w:r w:rsidR="00CB6BD2" w:rsidRPr="00115D97">
              <w:rPr>
                <w:rFonts w:cstheme="minorHAnsi"/>
                <w:sz w:val="20"/>
                <w:szCs w:val="20"/>
                <w:lang w:val="sr-Cyrl-RS"/>
              </w:rPr>
              <w:t xml:space="preserve"> </w:t>
            </w:r>
            <w:r w:rsidR="00A65E18">
              <w:rPr>
                <w:rFonts w:cstheme="minorHAnsi"/>
                <w:sz w:val="20"/>
                <w:szCs w:val="20"/>
                <w:lang w:val="sr-Cyrl-RS"/>
              </w:rPr>
              <w:t>Институционално-управљачко-организациона</w:t>
            </w:r>
          </w:p>
        </w:tc>
      </w:tr>
      <w:tr w:rsidR="00BA1E18" w:rsidRPr="00115D97" w14:paraId="265170F4" w14:textId="77777777" w:rsidTr="00BA1E18">
        <w:trPr>
          <w:trHeight w:val="955"/>
        </w:trPr>
        <w:tc>
          <w:tcPr>
            <w:tcW w:w="1035" w:type="pct"/>
            <w:gridSpan w:val="2"/>
            <w:tcBorders>
              <w:top w:val="double" w:sz="4" w:space="0" w:color="auto"/>
            </w:tcBorders>
            <w:shd w:val="clear" w:color="auto" w:fill="D9D9D9" w:themeFill="background1" w:themeFillShade="D9"/>
          </w:tcPr>
          <w:p w14:paraId="33A7F8BD"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4DFE2999" w14:textId="77777777" w:rsidR="00BA1E18" w:rsidRPr="00115D97" w:rsidRDefault="00BA1E18"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2A8EC29A" w14:textId="77777777" w:rsidR="00BA1E18" w:rsidRPr="00115D97" w:rsidRDefault="00BA1E18"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41CC56A0"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5724194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1EEBB5BB"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53A78C17"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5DB6414B"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33F3CC83"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2AF9978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4436088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7F11221"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2025. год.</w:t>
            </w:r>
          </w:p>
        </w:tc>
      </w:tr>
      <w:tr w:rsidR="00867A45" w:rsidRPr="00115D97" w14:paraId="24713C54" w14:textId="77777777" w:rsidTr="00867A45">
        <w:trPr>
          <w:trHeight w:val="304"/>
        </w:trPr>
        <w:tc>
          <w:tcPr>
            <w:tcW w:w="1035" w:type="pct"/>
            <w:gridSpan w:val="2"/>
            <w:tcBorders>
              <w:top w:val="double" w:sz="4" w:space="0" w:color="auto"/>
              <w:bottom w:val="double" w:sz="4" w:space="0" w:color="auto"/>
            </w:tcBorders>
            <w:shd w:val="clear" w:color="auto" w:fill="FFFFFF" w:themeFill="background1"/>
          </w:tcPr>
          <w:p w14:paraId="1C3EA808" w14:textId="4C9FA4A3" w:rsidR="00867A45" w:rsidRPr="00115D97" w:rsidRDefault="00867A45" w:rsidP="00F910B2">
            <w:pPr>
              <w:shd w:val="clear" w:color="auto" w:fill="FFFFFF" w:themeFill="background1"/>
              <w:spacing w:after="240"/>
              <w:rPr>
                <w:rFonts w:cstheme="minorHAnsi"/>
                <w:sz w:val="20"/>
                <w:szCs w:val="20"/>
                <w:lang w:val="sr-Cyrl-RS"/>
              </w:rPr>
            </w:pPr>
            <w:r w:rsidRPr="00115D97">
              <w:rPr>
                <w:rFonts w:cstheme="minorHAnsi"/>
                <w:sz w:val="20"/>
                <w:szCs w:val="20"/>
                <w:lang w:val="sr-Cyrl-RS"/>
              </w:rPr>
              <w:t>Број едукативних догађаја у којима учествују лица задужена за односе са јавношћу у судовима</w:t>
            </w:r>
            <w:r w:rsidR="00D016E8">
              <w:rPr>
                <w:rFonts w:cstheme="minorHAnsi"/>
                <w:sz w:val="20"/>
                <w:szCs w:val="20"/>
                <w:lang w:val="sr-Cyrl-RS"/>
              </w:rPr>
              <w:t xml:space="preserve"> на годишњем нивоу</w:t>
            </w:r>
          </w:p>
        </w:tc>
        <w:tc>
          <w:tcPr>
            <w:tcW w:w="474" w:type="pct"/>
            <w:gridSpan w:val="2"/>
            <w:tcBorders>
              <w:top w:val="double" w:sz="4" w:space="0" w:color="auto"/>
              <w:bottom w:val="double" w:sz="4" w:space="0" w:color="auto"/>
            </w:tcBorders>
            <w:shd w:val="clear" w:color="auto" w:fill="FFFFFF" w:themeFill="background1"/>
          </w:tcPr>
          <w:p w14:paraId="72C5AE42"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2AC0FC65" w14:textId="7561CF5B" w:rsidR="00867A45" w:rsidRPr="00115D97" w:rsidRDefault="00867A45" w:rsidP="00171572">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489F7F17" w14:textId="23BD36FA" w:rsidR="00867A45" w:rsidRPr="00115D97" w:rsidRDefault="00867A45" w:rsidP="00171572">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tc>
        <w:tc>
          <w:tcPr>
            <w:tcW w:w="568" w:type="pct"/>
            <w:gridSpan w:val="3"/>
            <w:tcBorders>
              <w:top w:val="double" w:sz="4" w:space="0" w:color="auto"/>
              <w:bottom w:val="double" w:sz="4" w:space="0" w:color="auto"/>
            </w:tcBorders>
            <w:shd w:val="clear" w:color="auto" w:fill="FFFFFF" w:themeFill="background1"/>
          </w:tcPr>
          <w:p w14:paraId="29DB6B60" w14:textId="409EB14D"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549" w:type="pct"/>
            <w:gridSpan w:val="2"/>
            <w:tcBorders>
              <w:top w:val="double" w:sz="4" w:space="0" w:color="auto"/>
              <w:bottom w:val="double" w:sz="4" w:space="0" w:color="auto"/>
            </w:tcBorders>
            <w:shd w:val="clear" w:color="auto" w:fill="FFFFFF" w:themeFill="background1"/>
          </w:tcPr>
          <w:p w14:paraId="61B3096E" w14:textId="2363A9A9" w:rsidR="00867A45" w:rsidRPr="00115D97" w:rsidRDefault="00846AEA"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2C7DACB6" w14:textId="12415B56"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6C577D3C" w14:textId="4C09A151"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736C4CB2" w14:textId="034CDAAF"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c>
          <w:tcPr>
            <w:tcW w:w="466" w:type="pct"/>
            <w:tcBorders>
              <w:top w:val="double" w:sz="4" w:space="0" w:color="auto"/>
              <w:bottom w:val="double" w:sz="4" w:space="0" w:color="auto"/>
              <w:right w:val="double" w:sz="4" w:space="0" w:color="auto"/>
            </w:tcBorders>
            <w:shd w:val="clear" w:color="auto" w:fill="FFFFFF" w:themeFill="background1"/>
          </w:tcPr>
          <w:p w14:paraId="1CC74A11" w14:textId="664D74B1"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10</w:t>
            </w:r>
          </w:p>
        </w:tc>
      </w:tr>
      <w:tr w:rsidR="00867A45" w:rsidRPr="00115D97" w14:paraId="25530E9D" w14:textId="77777777" w:rsidTr="00BA1E18">
        <w:trPr>
          <w:trHeight w:val="304"/>
        </w:trPr>
        <w:tc>
          <w:tcPr>
            <w:tcW w:w="1035" w:type="pct"/>
            <w:gridSpan w:val="2"/>
            <w:tcBorders>
              <w:top w:val="double" w:sz="4" w:space="0" w:color="auto"/>
            </w:tcBorders>
            <w:shd w:val="clear" w:color="auto" w:fill="FFFFFF" w:themeFill="background1"/>
          </w:tcPr>
          <w:p w14:paraId="62C65848" w14:textId="3769A78A" w:rsidR="00867A45" w:rsidRPr="00115D97" w:rsidRDefault="00867A45" w:rsidP="00F910B2">
            <w:pPr>
              <w:shd w:val="clear" w:color="auto" w:fill="FFFFFF" w:themeFill="background1"/>
              <w:spacing w:after="240"/>
              <w:rPr>
                <w:rFonts w:cstheme="minorHAnsi"/>
                <w:sz w:val="20"/>
                <w:szCs w:val="20"/>
                <w:lang w:val="sr-Cyrl-RS"/>
              </w:rPr>
            </w:pPr>
            <w:r w:rsidRPr="00115D97">
              <w:rPr>
                <w:rFonts w:cstheme="minorHAnsi"/>
                <w:sz w:val="20"/>
                <w:szCs w:val="20"/>
                <w:lang w:val="sr-Cyrl-RS"/>
              </w:rPr>
              <w:t>Број едукативних догађаја у којима учествују лица задужена за односе са јавношћу у</w:t>
            </w:r>
            <w:r w:rsidR="00BC5C79" w:rsidRPr="00115D97">
              <w:rPr>
                <w:rFonts w:cstheme="minorHAnsi"/>
                <w:sz w:val="20"/>
                <w:szCs w:val="20"/>
                <w:lang w:val="sr-Cyrl-RS"/>
              </w:rPr>
              <w:t xml:space="preserve"> јавним тужилаштвима</w:t>
            </w:r>
            <w:r w:rsidR="00D016E8">
              <w:rPr>
                <w:rFonts w:cstheme="minorHAnsi"/>
                <w:sz w:val="20"/>
                <w:szCs w:val="20"/>
                <w:lang w:val="sr-Cyrl-RS"/>
              </w:rPr>
              <w:t xml:space="preserve"> на годишњем нивоу</w:t>
            </w:r>
          </w:p>
        </w:tc>
        <w:tc>
          <w:tcPr>
            <w:tcW w:w="474" w:type="pct"/>
            <w:gridSpan w:val="2"/>
            <w:tcBorders>
              <w:top w:val="double" w:sz="4" w:space="0" w:color="auto"/>
            </w:tcBorders>
            <w:shd w:val="clear" w:color="auto" w:fill="FFFFFF" w:themeFill="background1"/>
          </w:tcPr>
          <w:p w14:paraId="2C8D62BB"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6E35AAFA" w14:textId="07E097B7" w:rsidR="00867A45" w:rsidRPr="00115D97" w:rsidRDefault="00867A45" w:rsidP="00BC5C79">
            <w:pPr>
              <w:shd w:val="clear" w:color="auto" w:fill="FFFFFF" w:themeFill="background1"/>
              <w:jc w:val="center"/>
              <w:rPr>
                <w:rFonts w:cstheme="minorHAnsi"/>
                <w:sz w:val="20"/>
                <w:szCs w:val="20"/>
                <w:lang w:val="sr-Cyrl-RS"/>
              </w:rPr>
            </w:pPr>
          </w:p>
        </w:tc>
        <w:tc>
          <w:tcPr>
            <w:tcW w:w="443" w:type="pct"/>
            <w:gridSpan w:val="2"/>
            <w:tcBorders>
              <w:top w:val="double" w:sz="4" w:space="0" w:color="auto"/>
            </w:tcBorders>
            <w:shd w:val="clear" w:color="auto" w:fill="FFFFFF" w:themeFill="background1"/>
          </w:tcPr>
          <w:p w14:paraId="1BED3D72" w14:textId="65F9A31B" w:rsidR="00867A45" w:rsidRPr="00115D97" w:rsidRDefault="00BC5C79" w:rsidP="00171572">
            <w:pPr>
              <w:shd w:val="clear" w:color="auto" w:fill="FFFFFF" w:themeFill="background1"/>
              <w:rPr>
                <w:rFonts w:cstheme="minorHAnsi"/>
                <w:sz w:val="20"/>
                <w:szCs w:val="20"/>
                <w:lang w:val="sr-Cyrl-RS"/>
              </w:rPr>
            </w:pPr>
            <w:r w:rsidRPr="00115D97">
              <w:rPr>
                <w:rFonts w:cstheme="minorHAnsi"/>
                <w:sz w:val="20"/>
                <w:szCs w:val="20"/>
                <w:lang w:val="sr-Cyrl-RS"/>
              </w:rPr>
              <w:t>Извештаји о спровођењу АП 23</w:t>
            </w:r>
          </w:p>
        </w:tc>
        <w:tc>
          <w:tcPr>
            <w:tcW w:w="568" w:type="pct"/>
            <w:gridSpan w:val="3"/>
            <w:tcBorders>
              <w:top w:val="double" w:sz="4" w:space="0" w:color="auto"/>
            </w:tcBorders>
            <w:shd w:val="clear" w:color="auto" w:fill="FFFFFF" w:themeFill="background1"/>
          </w:tcPr>
          <w:p w14:paraId="775B055E" w14:textId="21725786"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c>
          <w:tcPr>
            <w:tcW w:w="549" w:type="pct"/>
            <w:gridSpan w:val="2"/>
            <w:tcBorders>
              <w:top w:val="double" w:sz="4" w:space="0" w:color="auto"/>
            </w:tcBorders>
            <w:shd w:val="clear" w:color="auto" w:fill="FFFFFF" w:themeFill="background1"/>
          </w:tcPr>
          <w:p w14:paraId="79E9E7DF" w14:textId="24D9AD1D"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1D71589D" w14:textId="6D5E3E02"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c>
          <w:tcPr>
            <w:tcW w:w="505" w:type="pct"/>
            <w:gridSpan w:val="3"/>
            <w:tcBorders>
              <w:top w:val="double" w:sz="4" w:space="0" w:color="auto"/>
              <w:right w:val="double" w:sz="4" w:space="0" w:color="auto"/>
            </w:tcBorders>
            <w:shd w:val="clear" w:color="auto" w:fill="FFFFFF" w:themeFill="background1"/>
          </w:tcPr>
          <w:p w14:paraId="20614997" w14:textId="604C31AA"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c>
          <w:tcPr>
            <w:tcW w:w="466" w:type="pct"/>
            <w:gridSpan w:val="2"/>
            <w:tcBorders>
              <w:top w:val="double" w:sz="4" w:space="0" w:color="auto"/>
              <w:right w:val="double" w:sz="4" w:space="0" w:color="auto"/>
            </w:tcBorders>
            <w:shd w:val="clear" w:color="auto" w:fill="FFFFFF" w:themeFill="background1"/>
          </w:tcPr>
          <w:p w14:paraId="4F50F56E" w14:textId="4D480293"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c>
          <w:tcPr>
            <w:tcW w:w="466" w:type="pct"/>
            <w:tcBorders>
              <w:top w:val="double" w:sz="4" w:space="0" w:color="auto"/>
              <w:right w:val="double" w:sz="4" w:space="0" w:color="auto"/>
            </w:tcBorders>
            <w:shd w:val="clear" w:color="auto" w:fill="FFFFFF" w:themeFill="background1"/>
          </w:tcPr>
          <w:p w14:paraId="6FE4530D" w14:textId="09059719" w:rsidR="00867A45" w:rsidRPr="00115D97" w:rsidRDefault="00BC5C79" w:rsidP="005C5489">
            <w:pPr>
              <w:shd w:val="clear" w:color="auto" w:fill="FFFFFF" w:themeFill="background1"/>
              <w:jc w:val="center"/>
              <w:rPr>
                <w:rFonts w:cstheme="minorHAnsi"/>
                <w:sz w:val="20"/>
                <w:szCs w:val="20"/>
                <w:lang w:val="sr-Cyrl-RS"/>
              </w:rPr>
            </w:pPr>
            <w:r w:rsidRPr="00115D97">
              <w:rPr>
                <w:rFonts w:cstheme="minorHAnsi"/>
                <w:sz w:val="20"/>
                <w:szCs w:val="20"/>
                <w:lang w:val="sr-Cyrl-RS"/>
              </w:rPr>
              <w:t>5</w:t>
            </w:r>
          </w:p>
        </w:tc>
      </w:tr>
    </w:tbl>
    <w:p w14:paraId="6F09F3FF" w14:textId="77777777" w:rsidR="00BA1E18" w:rsidRPr="00115D97" w:rsidRDefault="00BA1E18" w:rsidP="00BA1E18">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BA1E18" w:rsidRPr="00422B1B" w14:paraId="27DC5EF8"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BE25F7E"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Извор финансирања мере</w:t>
            </w:r>
          </w:p>
          <w:p w14:paraId="667652B1" w14:textId="77777777" w:rsidR="00BA1E18" w:rsidRPr="00115D97" w:rsidRDefault="00BA1E18"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644F3C1F"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4EC259B6" w14:textId="77777777" w:rsidR="00BA1E18" w:rsidRPr="00115D97" w:rsidRDefault="00BA1E18"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0F87CE7"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BA1E18" w:rsidRPr="00115D97" w14:paraId="279F3114"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C341AA6" w14:textId="77777777" w:rsidR="00BA1E18" w:rsidRPr="00115D97" w:rsidRDefault="00BA1E18"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05EF21E2" w14:textId="77777777" w:rsidR="00BA1E18" w:rsidRPr="00115D97" w:rsidRDefault="00BA1E18"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41F38AD5"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721DBE8"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28FE148C"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666FA5A"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 год.</w:t>
            </w:r>
          </w:p>
        </w:tc>
      </w:tr>
      <w:tr w:rsidR="00BA1E18" w:rsidRPr="00115D97" w14:paraId="60946948"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D270C3B" w14:textId="77777777" w:rsidR="00BA1E18" w:rsidRDefault="00BA1E18" w:rsidP="001C079D">
            <w:pPr>
              <w:rPr>
                <w:rFonts w:cstheme="minorHAnsi"/>
                <w:sz w:val="20"/>
                <w:szCs w:val="20"/>
                <w:lang w:val="sr-Cyrl-RS"/>
              </w:rPr>
            </w:pPr>
            <w:r w:rsidRPr="00115D97">
              <w:rPr>
                <w:rFonts w:cstheme="minorHAnsi"/>
                <w:sz w:val="20"/>
                <w:szCs w:val="20"/>
                <w:lang w:val="sr-Cyrl-RS"/>
              </w:rPr>
              <w:t>Приходи из буџета</w:t>
            </w:r>
          </w:p>
          <w:p w14:paraId="52FA282C" w14:textId="77777777" w:rsidR="00266AE5" w:rsidRDefault="00266AE5" w:rsidP="001C079D">
            <w:pPr>
              <w:rPr>
                <w:rFonts w:cstheme="minorHAnsi"/>
                <w:sz w:val="20"/>
                <w:szCs w:val="20"/>
                <w:lang w:val="sr-Cyrl-RS"/>
              </w:rPr>
            </w:pPr>
          </w:p>
          <w:p w14:paraId="05973B6D" w14:textId="77777777" w:rsidR="00266AE5" w:rsidRDefault="00266AE5" w:rsidP="001C079D">
            <w:pPr>
              <w:rPr>
                <w:rFonts w:cstheme="minorHAnsi"/>
                <w:sz w:val="20"/>
                <w:szCs w:val="20"/>
                <w:lang w:val="sr-Cyrl-RS"/>
              </w:rPr>
            </w:pPr>
          </w:p>
          <w:p w14:paraId="544C766B" w14:textId="77777777" w:rsidR="00266AE5" w:rsidRDefault="00266AE5" w:rsidP="001C079D">
            <w:pPr>
              <w:rPr>
                <w:rFonts w:cstheme="minorHAnsi"/>
                <w:sz w:val="20"/>
                <w:szCs w:val="20"/>
                <w:lang w:val="sr-Cyrl-RS"/>
              </w:rPr>
            </w:pPr>
          </w:p>
          <w:p w14:paraId="15C3172E" w14:textId="77777777" w:rsidR="00266AE5" w:rsidRDefault="00266AE5" w:rsidP="001C079D">
            <w:pPr>
              <w:rPr>
                <w:rFonts w:cstheme="minorHAnsi"/>
                <w:sz w:val="20"/>
                <w:szCs w:val="20"/>
                <w:lang w:val="sr-Cyrl-RS"/>
              </w:rPr>
            </w:pPr>
          </w:p>
          <w:p w14:paraId="2054D0D6" w14:textId="77777777" w:rsidR="00266AE5" w:rsidRDefault="00266AE5" w:rsidP="001C079D">
            <w:pPr>
              <w:rPr>
                <w:rFonts w:cstheme="minorHAnsi"/>
                <w:sz w:val="20"/>
                <w:szCs w:val="20"/>
                <w:lang w:val="sr-Cyrl-RS"/>
              </w:rPr>
            </w:pPr>
          </w:p>
          <w:p w14:paraId="5310F0BC" w14:textId="77777777" w:rsidR="00266AE5" w:rsidRDefault="00266AE5" w:rsidP="001C079D">
            <w:pPr>
              <w:rPr>
                <w:rFonts w:cstheme="minorHAnsi"/>
                <w:sz w:val="20"/>
                <w:szCs w:val="20"/>
                <w:lang w:val="sr-Cyrl-RS"/>
              </w:rPr>
            </w:pPr>
          </w:p>
          <w:p w14:paraId="5A792174" w14:textId="77777777" w:rsidR="00266AE5" w:rsidRDefault="00266AE5" w:rsidP="001C079D">
            <w:pPr>
              <w:rPr>
                <w:rFonts w:cstheme="minorHAnsi"/>
                <w:sz w:val="20"/>
                <w:szCs w:val="20"/>
                <w:lang w:val="sr-Cyrl-RS"/>
              </w:rPr>
            </w:pPr>
          </w:p>
          <w:p w14:paraId="08D1F690" w14:textId="77777777" w:rsidR="00266AE5" w:rsidRDefault="00266AE5" w:rsidP="001C079D">
            <w:pPr>
              <w:rPr>
                <w:rFonts w:cstheme="minorHAnsi"/>
                <w:sz w:val="20"/>
                <w:szCs w:val="20"/>
                <w:lang w:val="sr-Cyrl-RS"/>
              </w:rPr>
            </w:pPr>
          </w:p>
          <w:p w14:paraId="093BEA0E" w14:textId="77777777" w:rsidR="00266AE5" w:rsidRDefault="00266AE5" w:rsidP="001C079D">
            <w:pPr>
              <w:rPr>
                <w:rFonts w:cstheme="minorHAnsi"/>
                <w:sz w:val="20"/>
                <w:szCs w:val="20"/>
                <w:lang w:val="sr-Cyrl-RS"/>
              </w:rPr>
            </w:pPr>
          </w:p>
          <w:p w14:paraId="33FEB754" w14:textId="77777777" w:rsidR="00266AE5" w:rsidRDefault="00266AE5" w:rsidP="001C079D">
            <w:pPr>
              <w:rPr>
                <w:rFonts w:cstheme="minorHAnsi"/>
                <w:sz w:val="20"/>
                <w:szCs w:val="20"/>
                <w:lang w:val="sr-Cyrl-RS"/>
              </w:rPr>
            </w:pPr>
          </w:p>
          <w:p w14:paraId="23C30BB7" w14:textId="77777777" w:rsidR="00266AE5" w:rsidRDefault="00266AE5" w:rsidP="001C079D">
            <w:pPr>
              <w:rPr>
                <w:rFonts w:cstheme="minorHAnsi"/>
                <w:sz w:val="20"/>
                <w:szCs w:val="20"/>
                <w:lang w:val="sr-Cyrl-RS"/>
              </w:rPr>
            </w:pPr>
          </w:p>
          <w:p w14:paraId="378458F3" w14:textId="77777777" w:rsidR="00266AE5" w:rsidRDefault="00266AE5" w:rsidP="001C079D">
            <w:pPr>
              <w:rPr>
                <w:rFonts w:cstheme="minorHAnsi"/>
                <w:sz w:val="20"/>
                <w:szCs w:val="20"/>
                <w:lang w:val="sr-Cyrl-RS"/>
              </w:rPr>
            </w:pPr>
          </w:p>
          <w:p w14:paraId="3F99E073" w14:textId="77777777" w:rsidR="00266AE5" w:rsidRDefault="00266AE5" w:rsidP="001C079D">
            <w:pPr>
              <w:rPr>
                <w:rFonts w:cstheme="minorHAnsi"/>
                <w:sz w:val="20"/>
                <w:szCs w:val="20"/>
                <w:lang w:val="sr-Cyrl-RS"/>
              </w:rPr>
            </w:pPr>
          </w:p>
          <w:p w14:paraId="1797721B" w14:textId="77777777" w:rsidR="00266AE5" w:rsidRDefault="00266AE5" w:rsidP="001C079D">
            <w:pPr>
              <w:rPr>
                <w:rFonts w:cstheme="minorHAnsi"/>
                <w:sz w:val="20"/>
                <w:szCs w:val="20"/>
                <w:lang w:val="sr-Cyrl-RS"/>
              </w:rPr>
            </w:pPr>
          </w:p>
          <w:p w14:paraId="51D2CD96" w14:textId="77777777" w:rsidR="00266AE5" w:rsidRDefault="00266AE5" w:rsidP="001C079D">
            <w:pPr>
              <w:rPr>
                <w:rFonts w:cstheme="minorHAnsi"/>
                <w:sz w:val="20"/>
                <w:szCs w:val="20"/>
                <w:lang w:val="sr-Cyrl-RS"/>
              </w:rPr>
            </w:pPr>
          </w:p>
          <w:p w14:paraId="06A51A2D" w14:textId="77777777" w:rsidR="00266AE5" w:rsidRDefault="00266AE5" w:rsidP="001C079D">
            <w:pPr>
              <w:rPr>
                <w:rFonts w:cstheme="minorHAnsi"/>
                <w:sz w:val="20"/>
                <w:szCs w:val="20"/>
                <w:lang w:val="sr-Cyrl-RS"/>
              </w:rPr>
            </w:pPr>
          </w:p>
          <w:p w14:paraId="58768910" w14:textId="77777777" w:rsidR="00266AE5" w:rsidRDefault="00266AE5" w:rsidP="001C079D">
            <w:pPr>
              <w:rPr>
                <w:rFonts w:cstheme="minorHAnsi"/>
                <w:sz w:val="20"/>
                <w:szCs w:val="20"/>
                <w:lang w:val="sr-Cyrl-RS"/>
              </w:rPr>
            </w:pPr>
          </w:p>
          <w:p w14:paraId="6165D62B" w14:textId="77777777" w:rsidR="00266AE5" w:rsidRDefault="00266AE5" w:rsidP="001C079D">
            <w:pPr>
              <w:rPr>
                <w:rFonts w:cstheme="minorHAnsi"/>
                <w:sz w:val="20"/>
                <w:szCs w:val="20"/>
                <w:lang w:val="sr-Cyrl-RS"/>
              </w:rPr>
            </w:pPr>
          </w:p>
          <w:p w14:paraId="212A92B3" w14:textId="5674FEF5" w:rsidR="00266AE5" w:rsidRPr="00115D97" w:rsidRDefault="00266AE5"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1467BC84"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23 – Министарство правде, програм 1602</w:t>
            </w:r>
            <w:r>
              <w:rPr>
                <w:rFonts w:cstheme="minorHAnsi"/>
                <w:sz w:val="20"/>
                <w:szCs w:val="20"/>
                <w:lang w:val="sr-Cyrl-RS"/>
              </w:rPr>
              <w:t>,</w:t>
            </w:r>
            <w:r w:rsidRPr="00D608AB">
              <w:rPr>
                <w:rFonts w:cstheme="minorHAnsi"/>
                <w:sz w:val="20"/>
                <w:szCs w:val="20"/>
                <w:lang w:val="sr-Cyrl-RS"/>
              </w:rPr>
              <w:t xml:space="preserve"> Програмска активност 0010</w:t>
            </w:r>
            <w:r>
              <w:rPr>
                <w:rFonts w:cstheme="minorHAnsi"/>
                <w:sz w:val="20"/>
                <w:szCs w:val="20"/>
                <w:lang w:val="sr-Cyrl-RS"/>
              </w:rPr>
              <w:t>;</w:t>
            </w:r>
            <w:r w:rsidRPr="00D608AB">
              <w:rPr>
                <w:rFonts w:cstheme="minorHAnsi"/>
                <w:sz w:val="20"/>
                <w:szCs w:val="20"/>
                <w:lang w:val="sr-Cyrl-RS"/>
              </w:rPr>
              <w:t xml:space="preserve"> </w:t>
            </w:r>
          </w:p>
          <w:p w14:paraId="6AB7DF07" w14:textId="77777777"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5  - Високи савет судства, Програм 1602- Програмска активност 0001 и Програмска активност 0002</w:t>
            </w:r>
            <w:r>
              <w:rPr>
                <w:rFonts w:cstheme="minorHAnsi"/>
                <w:sz w:val="20"/>
                <w:szCs w:val="20"/>
                <w:lang w:val="sr-Cyrl-RS"/>
              </w:rPr>
              <w:t>;</w:t>
            </w:r>
            <w:r w:rsidRPr="00D608AB">
              <w:rPr>
                <w:rFonts w:cstheme="minorHAnsi"/>
                <w:sz w:val="20"/>
                <w:szCs w:val="20"/>
                <w:lang w:val="sr-Cyrl-RS"/>
              </w:rPr>
              <w:t xml:space="preserve"> </w:t>
            </w:r>
          </w:p>
          <w:p w14:paraId="7012A3CC" w14:textId="44119A4A" w:rsidR="00266AE5" w:rsidRPr="00D608AB" w:rsidRDefault="00266AE5" w:rsidP="00266AE5">
            <w:pPr>
              <w:jc w:val="both"/>
              <w:rPr>
                <w:rFonts w:cstheme="minorHAnsi"/>
                <w:sz w:val="20"/>
                <w:szCs w:val="20"/>
                <w:lang w:val="sr-Cyrl-RS"/>
              </w:rPr>
            </w:pPr>
            <w:r w:rsidRPr="00D608AB">
              <w:rPr>
                <w:rFonts w:cstheme="minorHAnsi"/>
                <w:sz w:val="20"/>
                <w:szCs w:val="20"/>
                <w:lang w:val="sr-Cyrl-RS"/>
              </w:rPr>
              <w:t>Раздео 7 - Државно веће тужилаца, Програм 1602 - Програмска активност 0004;</w:t>
            </w:r>
          </w:p>
          <w:p w14:paraId="794AACF9" w14:textId="4E4462CF" w:rsidR="00BA1E18" w:rsidRPr="00115D97" w:rsidRDefault="00266AE5" w:rsidP="00266AE5">
            <w:pPr>
              <w:rPr>
                <w:rFonts w:cstheme="minorHAnsi"/>
                <w:sz w:val="20"/>
                <w:szCs w:val="20"/>
                <w:lang w:val="sr-Cyrl-RS"/>
              </w:rPr>
            </w:pP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15459B07" w14:textId="77777777" w:rsidR="00BA1E18" w:rsidRDefault="00F807EC" w:rsidP="001C079D">
            <w:pPr>
              <w:rPr>
                <w:sz w:val="16"/>
                <w:szCs w:val="16"/>
                <w:lang w:val="sr-Cyrl-RS"/>
              </w:rPr>
            </w:pPr>
            <w:r>
              <w:rPr>
                <w:sz w:val="16"/>
                <w:szCs w:val="16"/>
                <w:lang w:val="sr-Cyrl-RS"/>
              </w:rPr>
              <w:t>Буџетирано у оквиру мере 4.7.</w:t>
            </w:r>
          </w:p>
          <w:p w14:paraId="36DE3643" w14:textId="77777777" w:rsidR="00F807EC" w:rsidRDefault="00F807EC" w:rsidP="001C079D">
            <w:pPr>
              <w:rPr>
                <w:rFonts w:cstheme="minorHAnsi"/>
                <w:sz w:val="20"/>
                <w:szCs w:val="20"/>
                <w:lang w:val="sr-Cyrl-RS"/>
              </w:rPr>
            </w:pPr>
          </w:p>
          <w:p w14:paraId="458FE501" w14:textId="77777777" w:rsidR="00F807EC" w:rsidRDefault="00F807EC" w:rsidP="001C079D">
            <w:pPr>
              <w:rPr>
                <w:rFonts w:cstheme="minorHAnsi"/>
                <w:sz w:val="20"/>
                <w:szCs w:val="20"/>
                <w:lang w:val="sr-Cyrl-RS"/>
              </w:rPr>
            </w:pPr>
          </w:p>
          <w:p w14:paraId="0F2D4858" w14:textId="77777777" w:rsidR="00F807EC" w:rsidRDefault="00F807EC" w:rsidP="001C079D">
            <w:pPr>
              <w:rPr>
                <w:rFonts w:cstheme="minorHAnsi"/>
                <w:sz w:val="20"/>
                <w:szCs w:val="20"/>
                <w:lang w:val="sr-Cyrl-RS"/>
              </w:rPr>
            </w:pPr>
          </w:p>
          <w:p w14:paraId="5F1D415B" w14:textId="77777777" w:rsidR="00F807EC" w:rsidRDefault="00F807EC" w:rsidP="001C079D">
            <w:pPr>
              <w:rPr>
                <w:rFonts w:cstheme="minorHAnsi"/>
                <w:sz w:val="20"/>
                <w:szCs w:val="20"/>
                <w:lang w:val="sr-Cyrl-RS"/>
              </w:rPr>
            </w:pPr>
          </w:p>
          <w:p w14:paraId="123756D5" w14:textId="77777777" w:rsidR="00F807EC" w:rsidRDefault="00F807EC" w:rsidP="001C079D">
            <w:pPr>
              <w:rPr>
                <w:sz w:val="16"/>
                <w:szCs w:val="16"/>
                <w:lang w:val="sr-Cyrl-RS"/>
              </w:rPr>
            </w:pPr>
            <w:r>
              <w:rPr>
                <w:sz w:val="16"/>
                <w:szCs w:val="16"/>
                <w:lang w:val="sr-Cyrl-RS"/>
              </w:rPr>
              <w:t>Буџетирано у оквиру мере 1.5.</w:t>
            </w:r>
          </w:p>
          <w:p w14:paraId="6C152BBC" w14:textId="77777777" w:rsidR="00A7226C" w:rsidRDefault="00A7226C" w:rsidP="001C079D">
            <w:pPr>
              <w:rPr>
                <w:rFonts w:cstheme="minorHAnsi"/>
                <w:sz w:val="20"/>
                <w:szCs w:val="20"/>
                <w:lang w:val="sr-Cyrl-RS"/>
              </w:rPr>
            </w:pPr>
          </w:p>
          <w:p w14:paraId="287EF94D" w14:textId="77777777" w:rsidR="00A7226C" w:rsidRDefault="00A7226C" w:rsidP="001C079D">
            <w:pPr>
              <w:rPr>
                <w:rFonts w:cstheme="minorHAnsi"/>
                <w:sz w:val="20"/>
                <w:szCs w:val="20"/>
                <w:lang w:val="sr-Cyrl-RS"/>
              </w:rPr>
            </w:pPr>
          </w:p>
          <w:p w14:paraId="5DD11F52" w14:textId="77777777" w:rsidR="00A7226C" w:rsidRDefault="00A7226C" w:rsidP="001C079D">
            <w:pPr>
              <w:rPr>
                <w:rFonts w:cstheme="minorHAnsi"/>
                <w:sz w:val="20"/>
                <w:szCs w:val="20"/>
                <w:lang w:val="sr-Cyrl-RS"/>
              </w:rPr>
            </w:pPr>
          </w:p>
          <w:p w14:paraId="3C2BC4AA" w14:textId="77777777" w:rsidR="00A7226C" w:rsidRDefault="00A7226C" w:rsidP="001C079D">
            <w:pPr>
              <w:rPr>
                <w:sz w:val="16"/>
                <w:szCs w:val="16"/>
                <w:lang w:val="sr-Cyrl-RS"/>
              </w:rPr>
            </w:pPr>
            <w:r>
              <w:rPr>
                <w:sz w:val="16"/>
                <w:szCs w:val="16"/>
                <w:lang w:val="sr-Cyrl-RS"/>
              </w:rPr>
              <w:t>Буџетирано у оквиру мере 1.4.</w:t>
            </w:r>
          </w:p>
          <w:p w14:paraId="733081B7" w14:textId="77777777" w:rsidR="00A7226C" w:rsidRDefault="00A7226C" w:rsidP="001C079D">
            <w:pPr>
              <w:rPr>
                <w:rFonts w:cstheme="minorHAnsi"/>
                <w:sz w:val="20"/>
                <w:szCs w:val="20"/>
                <w:lang w:val="sr-Cyrl-RS"/>
              </w:rPr>
            </w:pPr>
          </w:p>
          <w:p w14:paraId="779B170B" w14:textId="77777777" w:rsidR="00A7226C" w:rsidRDefault="00A7226C" w:rsidP="001C079D">
            <w:pPr>
              <w:rPr>
                <w:rFonts w:cstheme="minorHAnsi"/>
                <w:sz w:val="20"/>
                <w:szCs w:val="20"/>
                <w:lang w:val="sr-Cyrl-RS"/>
              </w:rPr>
            </w:pPr>
          </w:p>
          <w:p w14:paraId="2C638384" w14:textId="77777777" w:rsidR="00A7226C" w:rsidRDefault="00A7226C" w:rsidP="001C079D">
            <w:pPr>
              <w:rPr>
                <w:rFonts w:cstheme="minorHAnsi"/>
                <w:sz w:val="20"/>
                <w:szCs w:val="20"/>
                <w:lang w:val="sr-Cyrl-RS"/>
              </w:rPr>
            </w:pPr>
          </w:p>
          <w:p w14:paraId="5B7FC408" w14:textId="77777777" w:rsidR="00A7226C" w:rsidRDefault="00A7226C" w:rsidP="001C079D">
            <w:pPr>
              <w:rPr>
                <w:rFonts w:cstheme="minorHAnsi"/>
                <w:sz w:val="20"/>
                <w:szCs w:val="20"/>
                <w:lang w:val="sr-Cyrl-RS"/>
              </w:rPr>
            </w:pPr>
          </w:p>
          <w:p w14:paraId="40DAC564" w14:textId="25FB8183" w:rsidR="00A7226C" w:rsidRPr="00115D97" w:rsidRDefault="00A7226C" w:rsidP="001C079D">
            <w:pPr>
              <w:rPr>
                <w:rFonts w:cstheme="minorHAnsi"/>
                <w:sz w:val="20"/>
                <w:szCs w:val="20"/>
                <w:lang w:val="sr-Cyrl-RS"/>
              </w:rPr>
            </w:pPr>
            <w:r>
              <w:rPr>
                <w:sz w:val="16"/>
                <w:szCs w:val="16"/>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5EB28962" w14:textId="77777777" w:rsidR="00BA1E18" w:rsidRDefault="00F807EC" w:rsidP="001C079D">
            <w:pPr>
              <w:rPr>
                <w:sz w:val="16"/>
                <w:szCs w:val="16"/>
                <w:lang w:val="sr-Cyrl-RS"/>
              </w:rPr>
            </w:pPr>
            <w:r>
              <w:rPr>
                <w:sz w:val="16"/>
                <w:szCs w:val="16"/>
                <w:lang w:val="sr-Cyrl-RS"/>
              </w:rPr>
              <w:t>Буџетирано у оквиру мере 4.7.</w:t>
            </w:r>
          </w:p>
          <w:p w14:paraId="6A56FBC4" w14:textId="77777777" w:rsidR="00F807EC" w:rsidRDefault="00F807EC" w:rsidP="001C079D">
            <w:pPr>
              <w:rPr>
                <w:rFonts w:cstheme="minorHAnsi"/>
                <w:sz w:val="20"/>
                <w:szCs w:val="20"/>
                <w:lang w:val="sr-Cyrl-RS"/>
              </w:rPr>
            </w:pPr>
          </w:p>
          <w:p w14:paraId="397AEAE7" w14:textId="77777777" w:rsidR="00F807EC" w:rsidRDefault="00F807EC" w:rsidP="001C079D">
            <w:pPr>
              <w:rPr>
                <w:rFonts w:cstheme="minorHAnsi"/>
                <w:sz w:val="20"/>
                <w:szCs w:val="20"/>
                <w:lang w:val="sr-Cyrl-RS"/>
              </w:rPr>
            </w:pPr>
          </w:p>
          <w:p w14:paraId="7D335AB2" w14:textId="77777777" w:rsidR="00F807EC" w:rsidRDefault="00F807EC" w:rsidP="001C079D">
            <w:pPr>
              <w:rPr>
                <w:rFonts w:cstheme="minorHAnsi"/>
                <w:sz w:val="20"/>
                <w:szCs w:val="20"/>
                <w:lang w:val="sr-Cyrl-RS"/>
              </w:rPr>
            </w:pPr>
          </w:p>
          <w:p w14:paraId="79366C7C" w14:textId="77777777" w:rsidR="00F807EC" w:rsidRDefault="00F807EC" w:rsidP="001C079D">
            <w:pPr>
              <w:rPr>
                <w:sz w:val="16"/>
                <w:szCs w:val="16"/>
                <w:lang w:val="sr-Cyrl-RS"/>
              </w:rPr>
            </w:pPr>
            <w:r>
              <w:rPr>
                <w:sz w:val="16"/>
                <w:szCs w:val="16"/>
                <w:lang w:val="sr-Cyrl-RS"/>
              </w:rPr>
              <w:t>Буџетирано у оквиру мере 1.5.</w:t>
            </w:r>
          </w:p>
          <w:p w14:paraId="118388D4" w14:textId="77777777" w:rsidR="00A7226C" w:rsidRDefault="00A7226C" w:rsidP="001C079D">
            <w:pPr>
              <w:rPr>
                <w:rFonts w:cstheme="minorHAnsi"/>
                <w:sz w:val="20"/>
                <w:szCs w:val="20"/>
                <w:lang w:val="sr-Cyrl-RS"/>
              </w:rPr>
            </w:pPr>
          </w:p>
          <w:p w14:paraId="675AB83A" w14:textId="77777777" w:rsidR="00A7226C" w:rsidRDefault="00A7226C" w:rsidP="001C079D">
            <w:pPr>
              <w:rPr>
                <w:rFonts w:cstheme="minorHAnsi"/>
                <w:sz w:val="20"/>
                <w:szCs w:val="20"/>
                <w:lang w:val="sr-Cyrl-RS"/>
              </w:rPr>
            </w:pPr>
          </w:p>
          <w:p w14:paraId="2626998C" w14:textId="77777777" w:rsidR="00A7226C" w:rsidRDefault="00A7226C" w:rsidP="001C079D">
            <w:pPr>
              <w:rPr>
                <w:sz w:val="16"/>
                <w:szCs w:val="16"/>
                <w:lang w:val="sr-Cyrl-RS"/>
              </w:rPr>
            </w:pPr>
            <w:r>
              <w:rPr>
                <w:sz w:val="16"/>
                <w:szCs w:val="16"/>
                <w:lang w:val="sr-Cyrl-RS"/>
              </w:rPr>
              <w:t>Буџетирано у оквиру мере 1.4.</w:t>
            </w:r>
          </w:p>
          <w:p w14:paraId="1421AFA0" w14:textId="77777777" w:rsidR="00A7226C" w:rsidRDefault="00A7226C" w:rsidP="001C079D">
            <w:pPr>
              <w:rPr>
                <w:rFonts w:cstheme="minorHAnsi"/>
                <w:sz w:val="20"/>
                <w:szCs w:val="20"/>
                <w:lang w:val="sr-Cyrl-RS"/>
              </w:rPr>
            </w:pPr>
          </w:p>
          <w:p w14:paraId="292B8A34" w14:textId="77777777" w:rsidR="00A7226C" w:rsidRDefault="00A7226C" w:rsidP="001C079D">
            <w:pPr>
              <w:rPr>
                <w:rFonts w:cstheme="minorHAnsi"/>
                <w:sz w:val="20"/>
                <w:szCs w:val="20"/>
                <w:lang w:val="sr-Cyrl-RS"/>
              </w:rPr>
            </w:pPr>
          </w:p>
          <w:p w14:paraId="6B93F955" w14:textId="77777777" w:rsidR="00A7226C" w:rsidRDefault="00A7226C" w:rsidP="001C079D">
            <w:pPr>
              <w:rPr>
                <w:rFonts w:cstheme="minorHAnsi"/>
                <w:sz w:val="20"/>
                <w:szCs w:val="20"/>
                <w:lang w:val="sr-Cyrl-RS"/>
              </w:rPr>
            </w:pPr>
          </w:p>
          <w:p w14:paraId="23D36DC3" w14:textId="26D1306F" w:rsidR="00A7226C" w:rsidRPr="00115D97" w:rsidRDefault="00A7226C" w:rsidP="001C079D">
            <w:pPr>
              <w:rPr>
                <w:rFonts w:cstheme="minorHAnsi"/>
                <w:sz w:val="20"/>
                <w:szCs w:val="20"/>
                <w:lang w:val="sr-Cyrl-RS"/>
              </w:rPr>
            </w:pPr>
            <w:r>
              <w:rPr>
                <w:sz w:val="16"/>
                <w:szCs w:val="16"/>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2B9F8B86" w14:textId="77777777" w:rsidR="00BA1E18" w:rsidRDefault="00F807EC" w:rsidP="001C079D">
            <w:pPr>
              <w:rPr>
                <w:sz w:val="16"/>
                <w:szCs w:val="16"/>
                <w:lang w:val="sr-Cyrl-RS"/>
              </w:rPr>
            </w:pPr>
            <w:r>
              <w:rPr>
                <w:sz w:val="16"/>
                <w:szCs w:val="16"/>
                <w:lang w:val="sr-Cyrl-RS"/>
              </w:rPr>
              <w:t>Буџетирано у оквиру мере 4.7.</w:t>
            </w:r>
          </w:p>
          <w:p w14:paraId="182BDA8B" w14:textId="77777777" w:rsidR="00F807EC" w:rsidRDefault="00F807EC" w:rsidP="001C079D">
            <w:pPr>
              <w:rPr>
                <w:rFonts w:cstheme="minorHAnsi"/>
                <w:sz w:val="20"/>
                <w:szCs w:val="20"/>
                <w:lang w:val="sr-Cyrl-RS"/>
              </w:rPr>
            </w:pPr>
          </w:p>
          <w:p w14:paraId="726284C3" w14:textId="77777777" w:rsidR="00F807EC" w:rsidRDefault="00F807EC" w:rsidP="001C079D">
            <w:pPr>
              <w:rPr>
                <w:rFonts w:cstheme="minorHAnsi"/>
                <w:sz w:val="20"/>
                <w:szCs w:val="20"/>
                <w:lang w:val="sr-Cyrl-RS"/>
              </w:rPr>
            </w:pPr>
          </w:p>
          <w:p w14:paraId="4321E255" w14:textId="77777777" w:rsidR="00F807EC" w:rsidRDefault="00F807EC" w:rsidP="001C079D">
            <w:pPr>
              <w:rPr>
                <w:rFonts w:cstheme="minorHAnsi"/>
                <w:sz w:val="20"/>
                <w:szCs w:val="20"/>
                <w:lang w:val="sr-Cyrl-RS"/>
              </w:rPr>
            </w:pPr>
          </w:p>
          <w:p w14:paraId="0A8990CE" w14:textId="77777777" w:rsidR="00F807EC" w:rsidRDefault="00F807EC" w:rsidP="001C079D">
            <w:pPr>
              <w:rPr>
                <w:sz w:val="16"/>
                <w:szCs w:val="16"/>
                <w:lang w:val="sr-Cyrl-RS"/>
              </w:rPr>
            </w:pPr>
            <w:r>
              <w:rPr>
                <w:sz w:val="16"/>
                <w:szCs w:val="16"/>
                <w:lang w:val="sr-Cyrl-RS"/>
              </w:rPr>
              <w:t>Буџетирано у оквиру мере 1.5.</w:t>
            </w:r>
          </w:p>
          <w:p w14:paraId="39EA6634" w14:textId="77777777" w:rsidR="00A7226C" w:rsidRDefault="00A7226C" w:rsidP="001C079D">
            <w:pPr>
              <w:rPr>
                <w:rFonts w:cstheme="minorHAnsi"/>
                <w:sz w:val="20"/>
                <w:szCs w:val="20"/>
                <w:lang w:val="sr-Cyrl-RS"/>
              </w:rPr>
            </w:pPr>
          </w:p>
          <w:p w14:paraId="241BCD4E" w14:textId="77777777" w:rsidR="00A7226C" w:rsidRDefault="00A7226C" w:rsidP="001C079D">
            <w:pPr>
              <w:rPr>
                <w:rFonts w:cstheme="minorHAnsi"/>
                <w:sz w:val="20"/>
                <w:szCs w:val="20"/>
                <w:lang w:val="sr-Cyrl-RS"/>
              </w:rPr>
            </w:pPr>
          </w:p>
          <w:p w14:paraId="0EAF26A4" w14:textId="77777777" w:rsidR="00A7226C" w:rsidRDefault="00A7226C" w:rsidP="001C079D">
            <w:pPr>
              <w:rPr>
                <w:sz w:val="16"/>
                <w:szCs w:val="16"/>
                <w:lang w:val="sr-Cyrl-RS"/>
              </w:rPr>
            </w:pPr>
            <w:r>
              <w:rPr>
                <w:sz w:val="16"/>
                <w:szCs w:val="16"/>
                <w:lang w:val="sr-Cyrl-RS"/>
              </w:rPr>
              <w:t>Буџетирано у оквиру мере 1.4.</w:t>
            </w:r>
          </w:p>
          <w:p w14:paraId="32DE72EE" w14:textId="77777777" w:rsidR="00A7226C" w:rsidRDefault="00A7226C" w:rsidP="001C079D">
            <w:pPr>
              <w:rPr>
                <w:rFonts w:cstheme="minorHAnsi"/>
                <w:sz w:val="20"/>
                <w:szCs w:val="20"/>
                <w:lang w:val="sr-Cyrl-RS"/>
              </w:rPr>
            </w:pPr>
          </w:p>
          <w:p w14:paraId="647E7B8B" w14:textId="77777777" w:rsidR="00A7226C" w:rsidRDefault="00A7226C" w:rsidP="001C079D">
            <w:pPr>
              <w:rPr>
                <w:rFonts w:cstheme="minorHAnsi"/>
                <w:sz w:val="20"/>
                <w:szCs w:val="20"/>
                <w:lang w:val="sr-Cyrl-RS"/>
              </w:rPr>
            </w:pPr>
          </w:p>
          <w:p w14:paraId="07D68969" w14:textId="77777777" w:rsidR="00A7226C" w:rsidRDefault="00A7226C" w:rsidP="001C079D">
            <w:pPr>
              <w:rPr>
                <w:rFonts w:cstheme="minorHAnsi"/>
                <w:sz w:val="20"/>
                <w:szCs w:val="20"/>
                <w:lang w:val="sr-Cyrl-RS"/>
              </w:rPr>
            </w:pPr>
          </w:p>
          <w:p w14:paraId="0126A2EB" w14:textId="4C624302" w:rsidR="00A7226C" w:rsidRPr="00115D97" w:rsidRDefault="00A7226C" w:rsidP="001C079D">
            <w:pPr>
              <w:rPr>
                <w:rFonts w:cstheme="minorHAnsi"/>
                <w:sz w:val="20"/>
                <w:szCs w:val="20"/>
                <w:lang w:val="sr-Cyrl-RS"/>
              </w:rPr>
            </w:pPr>
            <w:r>
              <w:rPr>
                <w:sz w:val="16"/>
                <w:szCs w:val="16"/>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6D9E67B2" w14:textId="77777777" w:rsidR="00BA1E18" w:rsidRDefault="00F807EC" w:rsidP="001C079D">
            <w:pPr>
              <w:rPr>
                <w:sz w:val="16"/>
                <w:szCs w:val="16"/>
                <w:lang w:val="sr-Cyrl-RS"/>
              </w:rPr>
            </w:pPr>
            <w:r>
              <w:rPr>
                <w:sz w:val="16"/>
                <w:szCs w:val="16"/>
                <w:lang w:val="sr-Cyrl-RS"/>
              </w:rPr>
              <w:t>Буџетирано у оквиру мере 4.7.</w:t>
            </w:r>
          </w:p>
          <w:p w14:paraId="36338C4C" w14:textId="77777777" w:rsidR="00F807EC" w:rsidRDefault="00F807EC" w:rsidP="001C079D">
            <w:pPr>
              <w:rPr>
                <w:rFonts w:cstheme="minorHAnsi"/>
                <w:sz w:val="20"/>
                <w:szCs w:val="20"/>
                <w:lang w:val="sr-Cyrl-RS"/>
              </w:rPr>
            </w:pPr>
          </w:p>
          <w:p w14:paraId="1A064286" w14:textId="77777777" w:rsidR="00F807EC" w:rsidRDefault="00F807EC" w:rsidP="001C079D">
            <w:pPr>
              <w:rPr>
                <w:rFonts w:cstheme="minorHAnsi"/>
                <w:sz w:val="20"/>
                <w:szCs w:val="20"/>
                <w:lang w:val="sr-Cyrl-RS"/>
              </w:rPr>
            </w:pPr>
          </w:p>
          <w:p w14:paraId="22F2A04E" w14:textId="77777777" w:rsidR="00F807EC" w:rsidRDefault="00F807EC" w:rsidP="001C079D">
            <w:pPr>
              <w:rPr>
                <w:rFonts w:cstheme="minorHAnsi"/>
                <w:sz w:val="20"/>
                <w:szCs w:val="20"/>
                <w:lang w:val="sr-Cyrl-RS"/>
              </w:rPr>
            </w:pPr>
          </w:p>
          <w:p w14:paraId="1B28F531" w14:textId="77777777" w:rsidR="00F807EC" w:rsidRDefault="00F807EC" w:rsidP="001C079D">
            <w:pPr>
              <w:rPr>
                <w:sz w:val="16"/>
                <w:szCs w:val="16"/>
                <w:lang w:val="sr-Cyrl-RS"/>
              </w:rPr>
            </w:pPr>
            <w:r>
              <w:rPr>
                <w:sz w:val="16"/>
                <w:szCs w:val="16"/>
                <w:lang w:val="sr-Cyrl-RS"/>
              </w:rPr>
              <w:t>Буџетирано у оквиру мере 1.5.</w:t>
            </w:r>
          </w:p>
          <w:p w14:paraId="47E51C20" w14:textId="77777777" w:rsidR="00A7226C" w:rsidRDefault="00A7226C" w:rsidP="001C079D">
            <w:pPr>
              <w:rPr>
                <w:rFonts w:cstheme="minorHAnsi"/>
                <w:sz w:val="20"/>
                <w:szCs w:val="20"/>
                <w:lang w:val="sr-Cyrl-RS"/>
              </w:rPr>
            </w:pPr>
          </w:p>
          <w:p w14:paraId="0D18A272" w14:textId="77777777" w:rsidR="00A7226C" w:rsidRDefault="00A7226C" w:rsidP="001C079D">
            <w:pPr>
              <w:rPr>
                <w:rFonts w:cstheme="minorHAnsi"/>
                <w:sz w:val="20"/>
                <w:szCs w:val="20"/>
                <w:lang w:val="sr-Cyrl-RS"/>
              </w:rPr>
            </w:pPr>
          </w:p>
          <w:p w14:paraId="6239ABB8" w14:textId="77777777" w:rsidR="00A7226C" w:rsidRDefault="00A7226C" w:rsidP="001C079D">
            <w:pPr>
              <w:rPr>
                <w:sz w:val="16"/>
                <w:szCs w:val="16"/>
                <w:lang w:val="sr-Cyrl-RS"/>
              </w:rPr>
            </w:pPr>
            <w:r>
              <w:rPr>
                <w:sz w:val="16"/>
                <w:szCs w:val="16"/>
                <w:lang w:val="sr-Cyrl-RS"/>
              </w:rPr>
              <w:t>Буџетирано у оквиру мере 1.4.</w:t>
            </w:r>
          </w:p>
          <w:p w14:paraId="43B1A439" w14:textId="77777777" w:rsidR="00A7226C" w:rsidRDefault="00A7226C" w:rsidP="001C079D">
            <w:pPr>
              <w:rPr>
                <w:rFonts w:cstheme="minorHAnsi"/>
                <w:sz w:val="20"/>
                <w:szCs w:val="20"/>
                <w:lang w:val="sr-Cyrl-RS"/>
              </w:rPr>
            </w:pPr>
          </w:p>
          <w:p w14:paraId="49A2C9A2" w14:textId="77777777" w:rsidR="00A7226C" w:rsidRDefault="00A7226C" w:rsidP="001C079D">
            <w:pPr>
              <w:rPr>
                <w:rFonts w:cstheme="minorHAnsi"/>
                <w:sz w:val="20"/>
                <w:szCs w:val="20"/>
                <w:lang w:val="sr-Cyrl-RS"/>
              </w:rPr>
            </w:pPr>
          </w:p>
          <w:p w14:paraId="6E8DA082" w14:textId="77777777" w:rsidR="00A7226C" w:rsidRDefault="00A7226C" w:rsidP="001C079D">
            <w:pPr>
              <w:rPr>
                <w:rFonts w:cstheme="minorHAnsi"/>
                <w:sz w:val="20"/>
                <w:szCs w:val="20"/>
                <w:lang w:val="sr-Cyrl-RS"/>
              </w:rPr>
            </w:pPr>
          </w:p>
          <w:p w14:paraId="4244B304" w14:textId="4A5389BF" w:rsidR="00A7226C" w:rsidRPr="00115D97" w:rsidRDefault="00A7226C" w:rsidP="001C079D">
            <w:pPr>
              <w:rPr>
                <w:rFonts w:cstheme="minorHAnsi"/>
                <w:sz w:val="20"/>
                <w:szCs w:val="20"/>
                <w:lang w:val="sr-Cyrl-RS"/>
              </w:rPr>
            </w:pPr>
            <w:r>
              <w:rPr>
                <w:sz w:val="16"/>
                <w:szCs w:val="16"/>
                <w:lang w:val="sr-Cyrl-RS"/>
              </w:rPr>
              <w:t>Буџетирано у оквиру мере 3.1.</w:t>
            </w:r>
          </w:p>
        </w:tc>
      </w:tr>
      <w:tr w:rsidR="00BA1E18" w:rsidRPr="00115D97" w14:paraId="40DBDCA5"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897E9BD"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36EED7CB" w14:textId="77777777" w:rsidR="00BA1E18" w:rsidRPr="00115D97" w:rsidRDefault="00BA1E18"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03D96250" w14:textId="77777777" w:rsidR="00BA1E18" w:rsidRPr="00115D97" w:rsidRDefault="00BA1E18"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459D4931" w14:textId="77777777" w:rsidR="00BA1E18" w:rsidRPr="00115D97" w:rsidRDefault="00BA1E18"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3E0DA422" w14:textId="77777777" w:rsidR="00BA1E18" w:rsidRPr="00115D97" w:rsidRDefault="00BA1E18"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2C5E8332" w14:textId="77777777" w:rsidR="00BA1E18" w:rsidRPr="00115D97" w:rsidRDefault="00BA1E18" w:rsidP="001C079D">
            <w:pPr>
              <w:rPr>
                <w:rFonts w:cstheme="minorHAnsi"/>
                <w:sz w:val="20"/>
                <w:szCs w:val="20"/>
                <w:lang w:val="sr-Cyrl-RS"/>
              </w:rPr>
            </w:pPr>
          </w:p>
        </w:tc>
      </w:tr>
      <w:tr w:rsidR="00BA1E18" w:rsidRPr="00115D97" w14:paraId="6187E987"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DAC8AB8"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6F529A72" w14:textId="77777777" w:rsidR="00BA1E18" w:rsidRPr="00115D97" w:rsidRDefault="00BA1E18"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4EFBECF1" w14:textId="77777777" w:rsidR="00BA1E18" w:rsidRPr="00115D97" w:rsidRDefault="00BA1E18"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31BDB830" w14:textId="77777777" w:rsidR="00BA1E18" w:rsidRPr="00115D97" w:rsidRDefault="00BA1E18"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564FCCB9" w14:textId="77777777" w:rsidR="00BA1E18" w:rsidRPr="00115D97" w:rsidRDefault="00BA1E18"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4E6DB364" w14:textId="77777777" w:rsidR="00BA1E18" w:rsidRPr="00115D97" w:rsidRDefault="00BA1E18" w:rsidP="001C079D">
            <w:pPr>
              <w:rPr>
                <w:rFonts w:cstheme="minorHAnsi"/>
                <w:sz w:val="20"/>
                <w:szCs w:val="20"/>
                <w:lang w:val="sr-Cyrl-RS"/>
              </w:rPr>
            </w:pPr>
          </w:p>
        </w:tc>
      </w:tr>
    </w:tbl>
    <w:p w14:paraId="3616D6F5" w14:textId="77777777" w:rsidR="00BA1E18" w:rsidRPr="00115D97" w:rsidRDefault="00BA1E18" w:rsidP="00BA1E18">
      <w:pPr>
        <w:rPr>
          <w:rFonts w:cstheme="minorHAnsi"/>
          <w:sz w:val="20"/>
          <w:szCs w:val="20"/>
          <w:lang w:val="sr-Latn-RS"/>
        </w:rPr>
      </w:pPr>
    </w:p>
    <w:tbl>
      <w:tblPr>
        <w:tblStyle w:val="TableGrid"/>
        <w:tblW w:w="5000" w:type="pct"/>
        <w:tblLook w:val="04A0" w:firstRow="1" w:lastRow="0" w:firstColumn="1" w:lastColumn="0" w:noHBand="0" w:noVBand="1"/>
      </w:tblPr>
      <w:tblGrid>
        <w:gridCol w:w="2396"/>
        <w:gridCol w:w="581"/>
        <w:gridCol w:w="549"/>
        <w:gridCol w:w="814"/>
        <w:gridCol w:w="457"/>
        <w:gridCol w:w="817"/>
        <w:gridCol w:w="354"/>
        <w:gridCol w:w="549"/>
        <w:gridCol w:w="731"/>
        <w:gridCol w:w="282"/>
        <w:gridCol w:w="1297"/>
        <w:gridCol w:w="61"/>
        <w:gridCol w:w="1360"/>
        <w:gridCol w:w="35"/>
        <w:gridCol w:w="1311"/>
        <w:gridCol w:w="106"/>
        <w:gridCol w:w="1288"/>
        <w:gridCol w:w="52"/>
        <w:gridCol w:w="1340"/>
      </w:tblGrid>
      <w:tr w:rsidR="00BA1E18" w:rsidRPr="00422B1B" w14:paraId="2D8E07DB"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25413299" w14:textId="77777777" w:rsidR="00BA1E18" w:rsidRPr="00115D97" w:rsidRDefault="00BA1E18"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513ED6E5" w14:textId="77777777" w:rsidR="00BA1E18" w:rsidRPr="00115D97" w:rsidRDefault="00BA1E18"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72C6FBAF" w14:textId="77777777" w:rsidR="00BA1E18" w:rsidRPr="00115D97" w:rsidRDefault="00BA1E18"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56B26960"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15816B02"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0F2EB1E" w14:textId="77777777" w:rsidR="00BA1E18" w:rsidRPr="00115D97" w:rsidRDefault="00BA1E18" w:rsidP="001C079D">
            <w:pPr>
              <w:rPr>
                <w:rFonts w:cstheme="minorHAnsi"/>
                <w:sz w:val="20"/>
                <w:szCs w:val="20"/>
              </w:rPr>
            </w:pPr>
            <w:r w:rsidRPr="00115D97">
              <w:rPr>
                <w:rFonts w:cstheme="minorHAnsi"/>
                <w:sz w:val="20"/>
                <w:szCs w:val="20"/>
                <w:lang w:val="sr-Cyrl-RS"/>
              </w:rPr>
              <w:t>Веза са програмским буџетом</w:t>
            </w:r>
          </w:p>
          <w:p w14:paraId="2232AB00" w14:textId="77777777" w:rsidR="00BA1E18" w:rsidRPr="00115D97" w:rsidRDefault="00BA1E18"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0CD6F552"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BA1E18" w:rsidRPr="00115D97" w14:paraId="7F5271D3" w14:textId="77777777" w:rsidTr="001C079D">
        <w:trPr>
          <w:trHeight w:val="386"/>
        </w:trPr>
        <w:tc>
          <w:tcPr>
            <w:tcW w:w="833" w:type="pct"/>
            <w:vMerge/>
            <w:tcBorders>
              <w:left w:val="double" w:sz="4" w:space="0" w:color="auto"/>
            </w:tcBorders>
            <w:shd w:val="clear" w:color="auto" w:fill="FFF2CC" w:themeFill="accent4" w:themeFillTint="33"/>
          </w:tcPr>
          <w:p w14:paraId="3CD037D2" w14:textId="77777777" w:rsidR="00BA1E18" w:rsidRPr="00115D97" w:rsidRDefault="00BA1E18" w:rsidP="001C079D">
            <w:pPr>
              <w:rPr>
                <w:rFonts w:cstheme="minorHAnsi"/>
                <w:sz w:val="20"/>
                <w:szCs w:val="20"/>
                <w:lang w:val="sr-Cyrl-RS"/>
              </w:rPr>
            </w:pPr>
          </w:p>
        </w:tc>
        <w:tc>
          <w:tcPr>
            <w:tcW w:w="393" w:type="pct"/>
            <w:gridSpan w:val="2"/>
            <w:vMerge/>
            <w:shd w:val="clear" w:color="auto" w:fill="FFF2CC" w:themeFill="accent4" w:themeFillTint="33"/>
          </w:tcPr>
          <w:p w14:paraId="1AFA5646" w14:textId="77777777" w:rsidR="00BA1E18" w:rsidRPr="00115D97" w:rsidRDefault="00BA1E18" w:rsidP="001C079D">
            <w:pPr>
              <w:rPr>
                <w:rFonts w:cstheme="minorHAnsi"/>
                <w:sz w:val="20"/>
                <w:szCs w:val="20"/>
                <w:lang w:val="sr-Cyrl-RS"/>
              </w:rPr>
            </w:pPr>
          </w:p>
        </w:tc>
        <w:tc>
          <w:tcPr>
            <w:tcW w:w="442" w:type="pct"/>
            <w:gridSpan w:val="2"/>
            <w:vMerge/>
            <w:shd w:val="clear" w:color="auto" w:fill="FFF2CC" w:themeFill="accent4" w:themeFillTint="33"/>
          </w:tcPr>
          <w:p w14:paraId="10CC6CE3" w14:textId="77777777" w:rsidR="00BA1E18" w:rsidRPr="00115D97" w:rsidRDefault="00BA1E18" w:rsidP="001C079D">
            <w:pPr>
              <w:rPr>
                <w:rFonts w:cstheme="minorHAnsi"/>
                <w:sz w:val="20"/>
                <w:szCs w:val="20"/>
                <w:lang w:val="sr-Cyrl-RS"/>
              </w:rPr>
            </w:pPr>
          </w:p>
        </w:tc>
        <w:tc>
          <w:tcPr>
            <w:tcW w:w="407" w:type="pct"/>
            <w:gridSpan w:val="2"/>
            <w:vMerge/>
            <w:shd w:val="clear" w:color="auto" w:fill="FFF2CC" w:themeFill="accent4" w:themeFillTint="33"/>
          </w:tcPr>
          <w:p w14:paraId="0D79EF73" w14:textId="77777777" w:rsidR="00BA1E18" w:rsidRPr="00115D97" w:rsidRDefault="00BA1E18" w:rsidP="001C079D">
            <w:pPr>
              <w:jc w:val="center"/>
              <w:rPr>
                <w:rFonts w:cstheme="minorHAnsi"/>
                <w:sz w:val="20"/>
                <w:szCs w:val="20"/>
                <w:lang w:val="sr-Cyrl-RS"/>
              </w:rPr>
            </w:pPr>
          </w:p>
        </w:tc>
        <w:tc>
          <w:tcPr>
            <w:tcW w:w="543" w:type="pct"/>
            <w:gridSpan w:val="3"/>
            <w:vMerge/>
            <w:shd w:val="clear" w:color="auto" w:fill="FFF2CC" w:themeFill="accent4" w:themeFillTint="33"/>
          </w:tcPr>
          <w:p w14:paraId="19E3BDFC" w14:textId="77777777" w:rsidR="00BA1E18" w:rsidRPr="00115D97" w:rsidRDefault="00BA1E18" w:rsidP="001C079D">
            <w:pPr>
              <w:jc w:val="center"/>
              <w:rPr>
                <w:rFonts w:cstheme="minorHAnsi"/>
                <w:sz w:val="20"/>
                <w:szCs w:val="20"/>
                <w:lang w:val="sr-Cyrl-RS"/>
              </w:rPr>
            </w:pPr>
          </w:p>
        </w:tc>
        <w:tc>
          <w:tcPr>
            <w:tcW w:w="472" w:type="pct"/>
            <w:gridSpan w:val="2"/>
            <w:vMerge/>
            <w:shd w:val="clear" w:color="auto" w:fill="FFF2CC" w:themeFill="accent4" w:themeFillTint="33"/>
          </w:tcPr>
          <w:p w14:paraId="50FC30A8" w14:textId="77777777" w:rsidR="00BA1E18" w:rsidRPr="00115D97" w:rsidRDefault="00BA1E18" w:rsidP="001C079D">
            <w:pPr>
              <w:jc w:val="center"/>
              <w:rPr>
                <w:rFonts w:cstheme="minorHAnsi"/>
                <w:sz w:val="20"/>
                <w:szCs w:val="20"/>
                <w:lang w:val="sr-Cyrl-RS"/>
              </w:rPr>
            </w:pPr>
          </w:p>
        </w:tc>
        <w:tc>
          <w:tcPr>
            <w:tcW w:w="485" w:type="pct"/>
            <w:gridSpan w:val="2"/>
            <w:shd w:val="clear" w:color="auto" w:fill="FFF2CC" w:themeFill="accent4" w:themeFillTint="33"/>
          </w:tcPr>
          <w:p w14:paraId="75E37B23"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32F7F350"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6D3E18CE"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024A8163" w14:textId="77777777" w:rsidR="00BA1E18" w:rsidRPr="00115D97" w:rsidRDefault="00BA1E18" w:rsidP="001C079D">
            <w:pPr>
              <w:jc w:val="center"/>
              <w:rPr>
                <w:rFonts w:cstheme="minorHAnsi"/>
                <w:sz w:val="20"/>
                <w:szCs w:val="20"/>
                <w:lang w:val="sr-Cyrl-RS"/>
              </w:rPr>
            </w:pPr>
            <w:r w:rsidRPr="00115D97">
              <w:rPr>
                <w:rFonts w:cstheme="minorHAnsi"/>
                <w:sz w:val="20"/>
                <w:szCs w:val="20"/>
                <w:lang w:val="sr-Cyrl-RS"/>
              </w:rPr>
              <w:t>2025.</w:t>
            </w:r>
          </w:p>
        </w:tc>
      </w:tr>
      <w:tr w:rsidR="00BA1E18" w:rsidRPr="00115D97" w14:paraId="76F5C525" w14:textId="77777777" w:rsidTr="001C079D">
        <w:trPr>
          <w:trHeight w:val="543"/>
        </w:trPr>
        <w:tc>
          <w:tcPr>
            <w:tcW w:w="833" w:type="pct"/>
            <w:vMerge w:val="restart"/>
            <w:tcBorders>
              <w:left w:val="double" w:sz="4" w:space="0" w:color="auto"/>
            </w:tcBorders>
          </w:tcPr>
          <w:p w14:paraId="498DF71D" w14:textId="77777777" w:rsidR="00BA1E18" w:rsidRPr="00115D97" w:rsidRDefault="00BA1E18" w:rsidP="001C079D">
            <w:pPr>
              <w:rPr>
                <w:rFonts w:cstheme="minorHAnsi"/>
                <w:sz w:val="20"/>
                <w:szCs w:val="20"/>
                <w:lang w:val="sr-Cyrl-RS"/>
              </w:rPr>
            </w:pPr>
            <w:r w:rsidRPr="00115D97">
              <w:rPr>
                <w:rFonts w:cstheme="minorHAnsi"/>
                <w:sz w:val="20"/>
                <w:szCs w:val="20"/>
              </w:rPr>
              <w:t>6.3</w:t>
            </w:r>
            <w:r w:rsidRPr="00115D97">
              <w:rPr>
                <w:rFonts w:cstheme="minorHAnsi"/>
                <w:sz w:val="20"/>
                <w:szCs w:val="20"/>
                <w:lang w:val="sr-Cyrl-RS"/>
              </w:rPr>
              <w:t>.1</w:t>
            </w:r>
          </w:p>
          <w:p w14:paraId="18E5BB12" w14:textId="622EB412" w:rsidR="00240070" w:rsidRPr="00115D97" w:rsidRDefault="00240070" w:rsidP="00F910B2">
            <w:pPr>
              <w:spacing w:after="240"/>
              <w:rPr>
                <w:rFonts w:cstheme="minorHAnsi"/>
                <w:sz w:val="20"/>
                <w:szCs w:val="20"/>
                <w:lang w:val="sr-Cyrl-RS"/>
              </w:rPr>
            </w:pPr>
            <w:r w:rsidRPr="00115D97">
              <w:rPr>
                <w:rFonts w:cstheme="minorHAnsi"/>
                <w:sz w:val="20"/>
                <w:szCs w:val="20"/>
                <w:lang w:val="sr-Cyrl-RS"/>
              </w:rPr>
              <w:t>Изградња функционалних и одрживих комуникационих система у Високом савету судства и свим судовима, Државном већу тужилаца и свим тужилаштвима, који могу да одговоре захтевима јавности, као и спровођење планске и проактивне комуникације ка/са медијима.</w:t>
            </w:r>
          </w:p>
        </w:tc>
        <w:tc>
          <w:tcPr>
            <w:tcW w:w="393" w:type="pct"/>
            <w:gridSpan w:val="2"/>
            <w:vMerge w:val="restart"/>
          </w:tcPr>
          <w:p w14:paraId="40465F0E" w14:textId="7DE6AC98" w:rsidR="00BA1E18" w:rsidRPr="00115D97" w:rsidRDefault="00867A45" w:rsidP="001C079D">
            <w:pPr>
              <w:rPr>
                <w:rFonts w:cstheme="minorHAnsi"/>
                <w:sz w:val="20"/>
                <w:szCs w:val="20"/>
                <w:lang w:val="sr-Cyrl-RS"/>
              </w:rPr>
            </w:pPr>
            <w:r w:rsidRPr="00115D97">
              <w:rPr>
                <w:rFonts w:cstheme="minorHAnsi"/>
                <w:sz w:val="20"/>
                <w:szCs w:val="20"/>
                <w:lang w:val="sr-Cyrl-RS"/>
              </w:rPr>
              <w:t>ВСС, ДВТ</w:t>
            </w:r>
          </w:p>
        </w:tc>
        <w:tc>
          <w:tcPr>
            <w:tcW w:w="442" w:type="pct"/>
            <w:gridSpan w:val="2"/>
            <w:vMerge w:val="restart"/>
          </w:tcPr>
          <w:p w14:paraId="66B97ACB" w14:textId="0205CDE3" w:rsidR="00BA1E18" w:rsidRPr="00115D97" w:rsidRDefault="00867A45" w:rsidP="001C079D">
            <w:pPr>
              <w:rPr>
                <w:rFonts w:cstheme="minorHAnsi"/>
                <w:sz w:val="20"/>
                <w:szCs w:val="20"/>
                <w:lang w:val="sr-Cyrl-RS"/>
              </w:rPr>
            </w:pPr>
            <w:r w:rsidRPr="00115D97">
              <w:rPr>
                <w:rFonts w:cstheme="minorHAnsi"/>
                <w:sz w:val="20"/>
                <w:szCs w:val="20"/>
                <w:lang w:val="sr-Cyrl-RS"/>
              </w:rPr>
              <w:t>Судови и тужилаштва</w:t>
            </w:r>
          </w:p>
        </w:tc>
        <w:tc>
          <w:tcPr>
            <w:tcW w:w="407" w:type="pct"/>
            <w:gridSpan w:val="2"/>
            <w:vMerge w:val="restart"/>
          </w:tcPr>
          <w:p w14:paraId="74A8AE5C" w14:textId="6E8C8F3E" w:rsidR="00BA1E18" w:rsidRPr="00115D97" w:rsidRDefault="00867A45"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3E3BCA9B"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635FFDA" w14:textId="164A0E01" w:rsidR="00BA1E18" w:rsidRPr="00115D97" w:rsidRDefault="00BA1E18" w:rsidP="001C079D">
            <w:pPr>
              <w:rPr>
                <w:rFonts w:cstheme="minorHAnsi"/>
                <w:sz w:val="20"/>
                <w:szCs w:val="20"/>
                <w:lang w:val="sr-Cyrl-RS"/>
              </w:rPr>
            </w:pPr>
          </w:p>
        </w:tc>
        <w:tc>
          <w:tcPr>
            <w:tcW w:w="472" w:type="pct"/>
            <w:gridSpan w:val="2"/>
          </w:tcPr>
          <w:p w14:paraId="4529CE2A" w14:textId="77777777" w:rsidR="00BA1E18" w:rsidRDefault="009A1794" w:rsidP="001C079D">
            <w:pPr>
              <w:rPr>
                <w:rFonts w:cstheme="minorHAnsi"/>
                <w:sz w:val="20"/>
                <w:szCs w:val="20"/>
                <w:lang w:val="sr-Cyrl-RS"/>
              </w:rPr>
            </w:pPr>
            <w:r>
              <w:rPr>
                <w:rFonts w:cstheme="minorHAnsi"/>
                <w:sz w:val="20"/>
                <w:szCs w:val="20"/>
                <w:lang w:val="sr-Cyrl-RS"/>
              </w:rPr>
              <w:t>ВСС: Буџетирано у оквиру акт. 1.5.1.</w:t>
            </w:r>
          </w:p>
          <w:p w14:paraId="5E0B1222" w14:textId="0C9FA88B" w:rsidR="00261726" w:rsidRDefault="00261726" w:rsidP="00261726">
            <w:pPr>
              <w:rPr>
                <w:rFonts w:cstheme="minorHAnsi"/>
                <w:sz w:val="20"/>
                <w:szCs w:val="20"/>
                <w:lang w:val="sr-Cyrl-RS"/>
              </w:rPr>
            </w:pPr>
            <w:r>
              <w:rPr>
                <w:rFonts w:cstheme="minorHAnsi"/>
                <w:sz w:val="20"/>
                <w:szCs w:val="20"/>
                <w:lang w:val="sr-Cyrl-RS"/>
              </w:rPr>
              <w:t xml:space="preserve"> ДВТ: Буџетирано </w:t>
            </w:r>
          </w:p>
          <w:p w14:paraId="60A50E8F" w14:textId="69C383AE" w:rsidR="00261726" w:rsidRPr="00547231" w:rsidRDefault="00261726" w:rsidP="00261726">
            <w:pPr>
              <w:rPr>
                <w:rFonts w:cstheme="minorHAnsi"/>
                <w:sz w:val="20"/>
                <w:szCs w:val="20"/>
                <w:lang w:val="sr-Cyrl-RS"/>
              </w:rPr>
            </w:pPr>
            <w:r>
              <w:rPr>
                <w:rFonts w:cstheme="minorHAnsi"/>
                <w:sz w:val="20"/>
                <w:szCs w:val="20"/>
                <w:lang w:val="sr-Cyrl-RS"/>
              </w:rPr>
              <w:t>у оквиру акт.1.4.6.</w:t>
            </w:r>
          </w:p>
        </w:tc>
        <w:tc>
          <w:tcPr>
            <w:tcW w:w="485" w:type="pct"/>
            <w:gridSpan w:val="2"/>
          </w:tcPr>
          <w:p w14:paraId="372C5EEA" w14:textId="77777777" w:rsidR="00BA1E18" w:rsidRPr="00115D97" w:rsidRDefault="00BA1E18" w:rsidP="001C079D">
            <w:pPr>
              <w:rPr>
                <w:rFonts w:cstheme="minorHAnsi"/>
                <w:sz w:val="20"/>
                <w:szCs w:val="20"/>
                <w:lang w:val="sr-Cyrl-RS"/>
              </w:rPr>
            </w:pPr>
          </w:p>
        </w:tc>
        <w:tc>
          <w:tcPr>
            <w:tcW w:w="456" w:type="pct"/>
          </w:tcPr>
          <w:p w14:paraId="3C41FE1E" w14:textId="77777777" w:rsidR="00BA1E18" w:rsidRPr="00115D97" w:rsidRDefault="00BA1E18" w:rsidP="001C079D">
            <w:pPr>
              <w:rPr>
                <w:rFonts w:cstheme="minorHAnsi"/>
                <w:sz w:val="20"/>
                <w:szCs w:val="20"/>
                <w:lang w:val="sr-Cyrl-RS"/>
              </w:rPr>
            </w:pPr>
          </w:p>
        </w:tc>
        <w:tc>
          <w:tcPr>
            <w:tcW w:w="485" w:type="pct"/>
            <w:gridSpan w:val="2"/>
          </w:tcPr>
          <w:p w14:paraId="4ABE86D6" w14:textId="77777777" w:rsidR="00BA1E18" w:rsidRPr="00115D97" w:rsidRDefault="00BA1E18" w:rsidP="001C079D">
            <w:pPr>
              <w:rPr>
                <w:rFonts w:cstheme="minorHAnsi"/>
                <w:sz w:val="20"/>
                <w:szCs w:val="20"/>
              </w:rPr>
            </w:pPr>
          </w:p>
        </w:tc>
        <w:tc>
          <w:tcPr>
            <w:tcW w:w="484" w:type="pct"/>
            <w:gridSpan w:val="2"/>
          </w:tcPr>
          <w:p w14:paraId="0A479397" w14:textId="77777777" w:rsidR="00BA1E18" w:rsidRPr="00115D97" w:rsidRDefault="00BA1E18" w:rsidP="001C079D">
            <w:pPr>
              <w:rPr>
                <w:rFonts w:cstheme="minorHAnsi"/>
                <w:sz w:val="20"/>
                <w:szCs w:val="20"/>
              </w:rPr>
            </w:pPr>
          </w:p>
        </w:tc>
      </w:tr>
      <w:tr w:rsidR="00BA1E18" w:rsidRPr="00115D97" w14:paraId="71F56BDA" w14:textId="77777777" w:rsidTr="001C079D">
        <w:trPr>
          <w:trHeight w:val="140"/>
        </w:trPr>
        <w:tc>
          <w:tcPr>
            <w:tcW w:w="833" w:type="pct"/>
            <w:vMerge/>
            <w:tcBorders>
              <w:left w:val="double" w:sz="4" w:space="0" w:color="auto"/>
            </w:tcBorders>
          </w:tcPr>
          <w:p w14:paraId="4D990C9C" w14:textId="77777777" w:rsidR="00BA1E18" w:rsidRPr="00115D97" w:rsidRDefault="00BA1E18" w:rsidP="001C079D">
            <w:pPr>
              <w:rPr>
                <w:rFonts w:cstheme="minorHAnsi"/>
                <w:sz w:val="20"/>
                <w:szCs w:val="20"/>
                <w:lang w:val="sr-Cyrl-RS"/>
              </w:rPr>
            </w:pPr>
          </w:p>
        </w:tc>
        <w:tc>
          <w:tcPr>
            <w:tcW w:w="393" w:type="pct"/>
            <w:gridSpan w:val="2"/>
            <w:vMerge/>
          </w:tcPr>
          <w:p w14:paraId="0385935E" w14:textId="77777777" w:rsidR="00BA1E18" w:rsidRPr="00115D97" w:rsidRDefault="00BA1E18" w:rsidP="001C079D">
            <w:pPr>
              <w:rPr>
                <w:rFonts w:cstheme="minorHAnsi"/>
                <w:sz w:val="20"/>
                <w:szCs w:val="20"/>
              </w:rPr>
            </w:pPr>
          </w:p>
        </w:tc>
        <w:tc>
          <w:tcPr>
            <w:tcW w:w="442" w:type="pct"/>
            <w:gridSpan w:val="2"/>
            <w:vMerge/>
          </w:tcPr>
          <w:p w14:paraId="367336B2" w14:textId="77777777" w:rsidR="00BA1E18" w:rsidRPr="00115D97" w:rsidRDefault="00BA1E18" w:rsidP="001C079D">
            <w:pPr>
              <w:rPr>
                <w:rFonts w:cstheme="minorHAnsi"/>
                <w:sz w:val="20"/>
                <w:szCs w:val="20"/>
              </w:rPr>
            </w:pPr>
          </w:p>
        </w:tc>
        <w:tc>
          <w:tcPr>
            <w:tcW w:w="407" w:type="pct"/>
            <w:gridSpan w:val="2"/>
            <w:vMerge/>
          </w:tcPr>
          <w:p w14:paraId="7D061151" w14:textId="77777777" w:rsidR="00BA1E18" w:rsidRPr="00115D97" w:rsidRDefault="00BA1E18" w:rsidP="001C079D">
            <w:pPr>
              <w:rPr>
                <w:rFonts w:cstheme="minorHAnsi"/>
                <w:sz w:val="20"/>
                <w:szCs w:val="20"/>
              </w:rPr>
            </w:pPr>
          </w:p>
        </w:tc>
        <w:tc>
          <w:tcPr>
            <w:tcW w:w="543" w:type="pct"/>
            <w:gridSpan w:val="3"/>
          </w:tcPr>
          <w:p w14:paraId="6CD35BA4" w14:textId="32080186" w:rsidR="00BA1E18" w:rsidRPr="00115D97" w:rsidRDefault="00BA1E18" w:rsidP="001C079D">
            <w:pPr>
              <w:rPr>
                <w:rFonts w:cstheme="minorHAnsi"/>
                <w:sz w:val="20"/>
                <w:szCs w:val="20"/>
                <w:lang w:val="sr-Cyrl-RS"/>
              </w:rPr>
            </w:pPr>
          </w:p>
        </w:tc>
        <w:tc>
          <w:tcPr>
            <w:tcW w:w="472" w:type="pct"/>
            <w:gridSpan w:val="2"/>
          </w:tcPr>
          <w:p w14:paraId="036F8F4E" w14:textId="77777777" w:rsidR="00BA1E18" w:rsidRPr="00115D97" w:rsidRDefault="00BA1E18" w:rsidP="001C079D">
            <w:pPr>
              <w:rPr>
                <w:rFonts w:cstheme="minorHAnsi"/>
                <w:sz w:val="20"/>
                <w:szCs w:val="20"/>
              </w:rPr>
            </w:pPr>
          </w:p>
        </w:tc>
        <w:tc>
          <w:tcPr>
            <w:tcW w:w="485" w:type="pct"/>
            <w:gridSpan w:val="2"/>
          </w:tcPr>
          <w:p w14:paraId="69D94607" w14:textId="77777777" w:rsidR="00BA1E18" w:rsidRPr="00115D97" w:rsidRDefault="00BA1E18" w:rsidP="001C079D">
            <w:pPr>
              <w:rPr>
                <w:rFonts w:cstheme="minorHAnsi"/>
                <w:sz w:val="20"/>
                <w:szCs w:val="20"/>
              </w:rPr>
            </w:pPr>
          </w:p>
        </w:tc>
        <w:tc>
          <w:tcPr>
            <w:tcW w:w="456" w:type="pct"/>
          </w:tcPr>
          <w:p w14:paraId="4F605834" w14:textId="77777777" w:rsidR="00BA1E18" w:rsidRPr="00115D97" w:rsidRDefault="00BA1E18" w:rsidP="001C079D">
            <w:pPr>
              <w:rPr>
                <w:rFonts w:cstheme="minorHAnsi"/>
                <w:sz w:val="20"/>
                <w:szCs w:val="20"/>
                <w:lang w:val="sr-Cyrl-RS"/>
              </w:rPr>
            </w:pPr>
          </w:p>
        </w:tc>
        <w:tc>
          <w:tcPr>
            <w:tcW w:w="485" w:type="pct"/>
            <w:gridSpan w:val="2"/>
          </w:tcPr>
          <w:p w14:paraId="3E249EAE" w14:textId="77777777" w:rsidR="00BA1E18" w:rsidRPr="00115D97" w:rsidRDefault="00BA1E18" w:rsidP="001C079D">
            <w:pPr>
              <w:rPr>
                <w:rFonts w:cstheme="minorHAnsi"/>
                <w:sz w:val="20"/>
                <w:szCs w:val="20"/>
              </w:rPr>
            </w:pPr>
          </w:p>
        </w:tc>
        <w:tc>
          <w:tcPr>
            <w:tcW w:w="484" w:type="pct"/>
            <w:gridSpan w:val="2"/>
          </w:tcPr>
          <w:p w14:paraId="1DE8403F" w14:textId="77777777" w:rsidR="00BA1E18" w:rsidRPr="00115D97" w:rsidRDefault="00BA1E18" w:rsidP="001C079D">
            <w:pPr>
              <w:rPr>
                <w:rFonts w:cstheme="minorHAnsi"/>
                <w:sz w:val="20"/>
                <w:szCs w:val="20"/>
              </w:rPr>
            </w:pPr>
          </w:p>
        </w:tc>
      </w:tr>
      <w:tr w:rsidR="00BA1E18" w:rsidRPr="00115D97" w14:paraId="556AAE44" w14:textId="77777777" w:rsidTr="001C079D">
        <w:trPr>
          <w:trHeight w:val="140"/>
        </w:trPr>
        <w:tc>
          <w:tcPr>
            <w:tcW w:w="833" w:type="pct"/>
            <w:tcBorders>
              <w:left w:val="double" w:sz="4" w:space="0" w:color="auto"/>
            </w:tcBorders>
          </w:tcPr>
          <w:p w14:paraId="088F89D0" w14:textId="77777777" w:rsidR="00BA1E18" w:rsidRPr="00115D97" w:rsidRDefault="00BA1E18" w:rsidP="001C079D">
            <w:pPr>
              <w:rPr>
                <w:rFonts w:cstheme="minorHAnsi"/>
                <w:sz w:val="20"/>
                <w:szCs w:val="20"/>
                <w:lang w:val="sr-Cyrl-RS"/>
              </w:rPr>
            </w:pPr>
            <w:r w:rsidRPr="00115D97">
              <w:rPr>
                <w:rFonts w:cstheme="minorHAnsi"/>
                <w:sz w:val="20"/>
                <w:szCs w:val="20"/>
              </w:rPr>
              <w:t>6.3</w:t>
            </w:r>
            <w:r w:rsidRPr="00115D97">
              <w:rPr>
                <w:rFonts w:cstheme="minorHAnsi"/>
                <w:sz w:val="20"/>
                <w:szCs w:val="20"/>
                <w:lang w:val="sr-Cyrl-RS"/>
              </w:rPr>
              <w:t>.2</w:t>
            </w:r>
          </w:p>
          <w:p w14:paraId="6F378886" w14:textId="5119C3DE" w:rsidR="00240070" w:rsidRPr="00115D97" w:rsidRDefault="00240070" w:rsidP="00F910B2">
            <w:pPr>
              <w:spacing w:after="240"/>
              <w:rPr>
                <w:rFonts w:cstheme="minorHAnsi"/>
                <w:sz w:val="20"/>
                <w:szCs w:val="20"/>
                <w:lang w:val="sr-Cyrl-RS"/>
              </w:rPr>
            </w:pPr>
            <w:r w:rsidRPr="00115D97">
              <w:rPr>
                <w:rFonts w:cstheme="minorHAnsi"/>
                <w:sz w:val="20"/>
                <w:szCs w:val="20"/>
                <w:lang w:val="sr-Cyrl-RS"/>
              </w:rPr>
              <w:t>Објављивање образложених одлука и других релевантних информација о раду Високог савета судства и Државног већа тужилаца на интернет страницама ових тела, а у складу са релевантним законским одредбама.</w:t>
            </w:r>
          </w:p>
        </w:tc>
        <w:tc>
          <w:tcPr>
            <w:tcW w:w="393" w:type="pct"/>
            <w:gridSpan w:val="2"/>
          </w:tcPr>
          <w:p w14:paraId="407D601C" w14:textId="2F32A98B" w:rsidR="00BA1E18" w:rsidRPr="00115D97" w:rsidRDefault="00867A45" w:rsidP="001C079D">
            <w:pPr>
              <w:rPr>
                <w:rFonts w:cstheme="minorHAnsi"/>
                <w:sz w:val="20"/>
                <w:szCs w:val="20"/>
                <w:lang w:val="sr-Cyrl-RS"/>
              </w:rPr>
            </w:pPr>
            <w:r w:rsidRPr="00115D97">
              <w:rPr>
                <w:rFonts w:cstheme="minorHAnsi"/>
                <w:sz w:val="20"/>
                <w:szCs w:val="20"/>
                <w:lang w:val="sr-Cyrl-RS"/>
              </w:rPr>
              <w:t>ВСС, ДВТ</w:t>
            </w:r>
          </w:p>
        </w:tc>
        <w:tc>
          <w:tcPr>
            <w:tcW w:w="442" w:type="pct"/>
            <w:gridSpan w:val="2"/>
          </w:tcPr>
          <w:p w14:paraId="24DCED83" w14:textId="77777777" w:rsidR="00BA1E18" w:rsidRPr="00115D97" w:rsidRDefault="00BA1E18" w:rsidP="001C079D">
            <w:pPr>
              <w:rPr>
                <w:rFonts w:cstheme="minorHAnsi"/>
                <w:sz w:val="20"/>
                <w:szCs w:val="20"/>
                <w:lang w:val="sr-Cyrl-RS"/>
              </w:rPr>
            </w:pPr>
          </w:p>
        </w:tc>
        <w:tc>
          <w:tcPr>
            <w:tcW w:w="407" w:type="pct"/>
            <w:gridSpan w:val="2"/>
          </w:tcPr>
          <w:p w14:paraId="4A907E2D" w14:textId="3EBE4242" w:rsidR="00BA1E18" w:rsidRPr="00115D97" w:rsidRDefault="00867A45"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6B967571"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2445580B" w14:textId="77777777" w:rsidR="00BA1E18" w:rsidRPr="00115D97" w:rsidRDefault="00BA1E18" w:rsidP="001C079D">
            <w:pPr>
              <w:rPr>
                <w:rFonts w:cstheme="minorHAnsi"/>
                <w:sz w:val="20"/>
                <w:szCs w:val="20"/>
                <w:lang w:val="sr-Cyrl-RS"/>
              </w:rPr>
            </w:pPr>
          </w:p>
        </w:tc>
        <w:tc>
          <w:tcPr>
            <w:tcW w:w="472" w:type="pct"/>
            <w:gridSpan w:val="2"/>
          </w:tcPr>
          <w:p w14:paraId="7A6208A0" w14:textId="77777777" w:rsidR="00BA1E18" w:rsidRDefault="009A1794" w:rsidP="001C079D">
            <w:pPr>
              <w:rPr>
                <w:rFonts w:cstheme="minorHAnsi"/>
                <w:sz w:val="20"/>
                <w:szCs w:val="20"/>
                <w:lang w:val="sr-Cyrl-RS"/>
              </w:rPr>
            </w:pPr>
            <w:r>
              <w:rPr>
                <w:rFonts w:cstheme="minorHAnsi"/>
                <w:sz w:val="20"/>
                <w:szCs w:val="20"/>
                <w:lang w:val="sr-Cyrl-RS"/>
              </w:rPr>
              <w:t>ВСС: Буџетирано у оквиру акт. 1.5.1.</w:t>
            </w:r>
          </w:p>
          <w:p w14:paraId="1DF1C88E" w14:textId="77777777" w:rsidR="00261726" w:rsidRDefault="00261726" w:rsidP="00261726">
            <w:pPr>
              <w:rPr>
                <w:rFonts w:cstheme="minorHAnsi"/>
                <w:sz w:val="20"/>
                <w:szCs w:val="20"/>
                <w:lang w:val="sr-Cyrl-RS"/>
              </w:rPr>
            </w:pPr>
            <w:r>
              <w:rPr>
                <w:rFonts w:cstheme="minorHAnsi"/>
                <w:sz w:val="20"/>
                <w:szCs w:val="20"/>
                <w:lang w:val="sr-Cyrl-RS"/>
              </w:rPr>
              <w:t xml:space="preserve">ДВТ: Буџетирано </w:t>
            </w:r>
          </w:p>
          <w:p w14:paraId="134F73B8" w14:textId="5FA7AEC0" w:rsidR="00261726" w:rsidRPr="00115D97" w:rsidRDefault="00261726" w:rsidP="00261726">
            <w:pPr>
              <w:rPr>
                <w:rFonts w:cstheme="minorHAnsi"/>
                <w:sz w:val="20"/>
                <w:szCs w:val="20"/>
                <w:lang w:val="sr-Cyrl-RS"/>
              </w:rPr>
            </w:pPr>
            <w:r>
              <w:rPr>
                <w:rFonts w:cstheme="minorHAnsi"/>
                <w:sz w:val="20"/>
                <w:szCs w:val="20"/>
                <w:lang w:val="sr-Cyrl-RS"/>
              </w:rPr>
              <w:t>у оквиру акт.1.4.6.</w:t>
            </w:r>
          </w:p>
        </w:tc>
        <w:tc>
          <w:tcPr>
            <w:tcW w:w="485" w:type="pct"/>
            <w:gridSpan w:val="2"/>
          </w:tcPr>
          <w:p w14:paraId="6A170586" w14:textId="77777777" w:rsidR="00BA1E18" w:rsidRPr="00115D97" w:rsidRDefault="00BA1E18" w:rsidP="001C079D">
            <w:pPr>
              <w:rPr>
                <w:rFonts w:cstheme="minorHAnsi"/>
                <w:sz w:val="20"/>
                <w:szCs w:val="20"/>
                <w:lang w:val="sr-Cyrl-RS"/>
              </w:rPr>
            </w:pPr>
          </w:p>
        </w:tc>
        <w:tc>
          <w:tcPr>
            <w:tcW w:w="456" w:type="pct"/>
          </w:tcPr>
          <w:p w14:paraId="103BE1EA" w14:textId="77777777" w:rsidR="00BA1E18" w:rsidRPr="00115D97" w:rsidRDefault="00BA1E18" w:rsidP="001C079D">
            <w:pPr>
              <w:rPr>
                <w:rFonts w:cstheme="minorHAnsi"/>
                <w:sz w:val="20"/>
                <w:szCs w:val="20"/>
                <w:lang w:val="sr-Cyrl-RS"/>
              </w:rPr>
            </w:pPr>
          </w:p>
        </w:tc>
        <w:tc>
          <w:tcPr>
            <w:tcW w:w="485" w:type="pct"/>
            <w:gridSpan w:val="2"/>
          </w:tcPr>
          <w:p w14:paraId="645687A0" w14:textId="77777777" w:rsidR="00BA1E18" w:rsidRPr="00115D97" w:rsidRDefault="00BA1E18" w:rsidP="001C079D">
            <w:pPr>
              <w:rPr>
                <w:rFonts w:cstheme="minorHAnsi"/>
                <w:sz w:val="20"/>
                <w:szCs w:val="20"/>
                <w:lang w:val="sr-Cyrl-RS"/>
              </w:rPr>
            </w:pPr>
          </w:p>
        </w:tc>
        <w:tc>
          <w:tcPr>
            <w:tcW w:w="484" w:type="pct"/>
            <w:gridSpan w:val="2"/>
          </w:tcPr>
          <w:p w14:paraId="669DF91D" w14:textId="77777777" w:rsidR="00BA1E18" w:rsidRPr="00115D97" w:rsidRDefault="00BA1E18" w:rsidP="001C079D">
            <w:pPr>
              <w:rPr>
                <w:rFonts w:cstheme="minorHAnsi"/>
                <w:sz w:val="20"/>
                <w:szCs w:val="20"/>
                <w:lang w:val="sr-Cyrl-RS"/>
              </w:rPr>
            </w:pPr>
          </w:p>
        </w:tc>
      </w:tr>
      <w:tr w:rsidR="00C24741" w:rsidRPr="00115D97" w14:paraId="0E3044D8" w14:textId="77777777" w:rsidTr="001C079D">
        <w:trPr>
          <w:trHeight w:val="140"/>
        </w:trPr>
        <w:tc>
          <w:tcPr>
            <w:tcW w:w="833" w:type="pct"/>
            <w:tcBorders>
              <w:left w:val="double" w:sz="4" w:space="0" w:color="auto"/>
            </w:tcBorders>
          </w:tcPr>
          <w:p w14:paraId="4C5985C5" w14:textId="77777777" w:rsidR="00C24741" w:rsidRPr="00115D97" w:rsidRDefault="00C24741" w:rsidP="00C24741">
            <w:pPr>
              <w:rPr>
                <w:rFonts w:cstheme="minorHAnsi"/>
                <w:sz w:val="20"/>
                <w:szCs w:val="20"/>
                <w:lang w:val="sr-Cyrl-RS"/>
              </w:rPr>
            </w:pPr>
            <w:r w:rsidRPr="00115D97">
              <w:rPr>
                <w:rFonts w:cstheme="minorHAnsi"/>
                <w:sz w:val="20"/>
                <w:szCs w:val="20"/>
                <w:lang w:val="sr-Cyrl-RS"/>
              </w:rPr>
              <w:t>6.3.3</w:t>
            </w:r>
          </w:p>
          <w:p w14:paraId="4F7AC03F" w14:textId="17BB03A8" w:rsidR="00C24741" w:rsidRPr="00115D97" w:rsidRDefault="00C24741" w:rsidP="00F910B2">
            <w:pPr>
              <w:spacing w:after="240"/>
              <w:rPr>
                <w:rFonts w:cstheme="minorHAnsi"/>
                <w:sz w:val="20"/>
                <w:szCs w:val="20"/>
                <w:lang w:val="sr-Cyrl-RS"/>
              </w:rPr>
            </w:pPr>
            <w:r w:rsidRPr="00115D97">
              <w:rPr>
                <w:rFonts w:cstheme="minorHAnsi"/>
                <w:sz w:val="20"/>
                <w:szCs w:val="20"/>
                <w:lang w:val="sr-Cyrl-RS"/>
              </w:rPr>
              <w:t>Континуирано јачање капацитета лица именованих за односе са јавношћу у судовима, тужилаштвима и осталим правосудним институцијама, које учествују у процесу реформи, као и даље јачање односа са представницима медија кроз унапређење њиховог познавања и разумевања правосуђа.</w:t>
            </w:r>
          </w:p>
        </w:tc>
        <w:tc>
          <w:tcPr>
            <w:tcW w:w="393" w:type="pct"/>
            <w:gridSpan w:val="2"/>
          </w:tcPr>
          <w:p w14:paraId="332E12D2" w14:textId="5B705683" w:rsidR="00C24741" w:rsidRPr="00115D97" w:rsidRDefault="00C24741" w:rsidP="00C24741">
            <w:pPr>
              <w:rPr>
                <w:rFonts w:cstheme="minorHAnsi"/>
                <w:sz w:val="20"/>
                <w:szCs w:val="20"/>
                <w:lang w:val="sr-Cyrl-RS"/>
              </w:rPr>
            </w:pPr>
            <w:r w:rsidRPr="00115D97">
              <w:rPr>
                <w:rFonts w:cstheme="minorHAnsi"/>
                <w:sz w:val="20"/>
                <w:szCs w:val="20"/>
                <w:lang w:val="sr-Cyrl-RS"/>
              </w:rPr>
              <w:t>ПА</w:t>
            </w:r>
          </w:p>
        </w:tc>
        <w:tc>
          <w:tcPr>
            <w:tcW w:w="442" w:type="pct"/>
            <w:gridSpan w:val="2"/>
          </w:tcPr>
          <w:p w14:paraId="0994C547" w14:textId="5CE40491" w:rsidR="00C24741" w:rsidRPr="00115D97" w:rsidRDefault="00C24741" w:rsidP="00C24741">
            <w:pPr>
              <w:rPr>
                <w:rFonts w:cstheme="minorHAnsi"/>
                <w:sz w:val="20"/>
                <w:szCs w:val="20"/>
                <w:lang w:val="sr-Cyrl-RS"/>
              </w:rPr>
            </w:pPr>
            <w:r w:rsidRPr="00115D97">
              <w:rPr>
                <w:rFonts w:cstheme="minorHAnsi"/>
                <w:sz w:val="20"/>
                <w:szCs w:val="20"/>
                <w:lang w:val="sr-Cyrl-RS"/>
              </w:rPr>
              <w:t>ВСС, ДВТ</w:t>
            </w:r>
          </w:p>
        </w:tc>
        <w:tc>
          <w:tcPr>
            <w:tcW w:w="407" w:type="pct"/>
            <w:gridSpan w:val="2"/>
          </w:tcPr>
          <w:p w14:paraId="2B60F71B" w14:textId="7327B60B" w:rsidR="00C24741" w:rsidRPr="00115D97" w:rsidRDefault="00C24741" w:rsidP="00C24741">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4DFA8814"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41F49722" w14:textId="77777777" w:rsidR="00C24741" w:rsidRPr="00115D97" w:rsidRDefault="00C24741" w:rsidP="00C24741">
            <w:pPr>
              <w:rPr>
                <w:rFonts w:cstheme="minorHAnsi"/>
                <w:sz w:val="20"/>
                <w:szCs w:val="20"/>
                <w:lang w:val="sr-Cyrl-RS"/>
              </w:rPr>
            </w:pPr>
          </w:p>
        </w:tc>
        <w:tc>
          <w:tcPr>
            <w:tcW w:w="472" w:type="pct"/>
            <w:gridSpan w:val="2"/>
          </w:tcPr>
          <w:p w14:paraId="5F56C266" w14:textId="2DA4EE41" w:rsidR="00C24741" w:rsidRPr="00115D97" w:rsidRDefault="00E41FA1" w:rsidP="00C24741">
            <w:pPr>
              <w:rPr>
                <w:rFonts w:cstheme="minorHAnsi"/>
                <w:sz w:val="20"/>
                <w:szCs w:val="20"/>
                <w:lang w:val="sr-Cyrl-RS"/>
              </w:rPr>
            </w:pPr>
            <w:r>
              <w:rPr>
                <w:rFonts w:cstheme="minorHAnsi"/>
                <w:sz w:val="20"/>
                <w:szCs w:val="20"/>
                <w:lang w:val="sr-Cyrl-RS"/>
              </w:rPr>
              <w:t>Буџетирано у оквиру акт. 3.1.3.</w:t>
            </w:r>
          </w:p>
        </w:tc>
        <w:tc>
          <w:tcPr>
            <w:tcW w:w="485" w:type="pct"/>
            <w:gridSpan w:val="2"/>
          </w:tcPr>
          <w:p w14:paraId="1E6CB519" w14:textId="77777777" w:rsidR="00C24741" w:rsidRPr="00115D97" w:rsidRDefault="00C24741" w:rsidP="00C24741">
            <w:pPr>
              <w:rPr>
                <w:rFonts w:cstheme="minorHAnsi"/>
                <w:sz w:val="20"/>
                <w:szCs w:val="20"/>
                <w:lang w:val="sr-Cyrl-RS"/>
              </w:rPr>
            </w:pPr>
          </w:p>
        </w:tc>
        <w:tc>
          <w:tcPr>
            <w:tcW w:w="456" w:type="pct"/>
          </w:tcPr>
          <w:p w14:paraId="4B6C4517" w14:textId="77777777" w:rsidR="00C24741" w:rsidRPr="00115D97" w:rsidRDefault="00C24741" w:rsidP="00C24741">
            <w:pPr>
              <w:rPr>
                <w:rFonts w:cstheme="minorHAnsi"/>
                <w:sz w:val="20"/>
                <w:szCs w:val="20"/>
                <w:lang w:val="sr-Cyrl-RS"/>
              </w:rPr>
            </w:pPr>
          </w:p>
        </w:tc>
        <w:tc>
          <w:tcPr>
            <w:tcW w:w="485" w:type="pct"/>
            <w:gridSpan w:val="2"/>
          </w:tcPr>
          <w:p w14:paraId="13A3685D" w14:textId="77777777" w:rsidR="00C24741" w:rsidRPr="00115D97" w:rsidRDefault="00C24741" w:rsidP="00C24741">
            <w:pPr>
              <w:rPr>
                <w:rFonts w:cstheme="minorHAnsi"/>
                <w:sz w:val="20"/>
                <w:szCs w:val="20"/>
                <w:lang w:val="sr-Cyrl-RS"/>
              </w:rPr>
            </w:pPr>
          </w:p>
        </w:tc>
        <w:tc>
          <w:tcPr>
            <w:tcW w:w="484" w:type="pct"/>
            <w:gridSpan w:val="2"/>
          </w:tcPr>
          <w:p w14:paraId="7EE76590" w14:textId="77777777" w:rsidR="00C24741" w:rsidRPr="00115D97" w:rsidRDefault="00C24741" w:rsidP="00C24741">
            <w:pPr>
              <w:rPr>
                <w:rFonts w:cstheme="minorHAnsi"/>
                <w:sz w:val="20"/>
                <w:szCs w:val="20"/>
                <w:lang w:val="sr-Cyrl-RS"/>
              </w:rPr>
            </w:pPr>
          </w:p>
        </w:tc>
      </w:tr>
      <w:tr w:rsidR="00240070" w:rsidRPr="00115D97" w14:paraId="6B1B3BE3" w14:textId="77777777" w:rsidTr="001C079D">
        <w:trPr>
          <w:trHeight w:val="140"/>
        </w:trPr>
        <w:tc>
          <w:tcPr>
            <w:tcW w:w="833" w:type="pct"/>
            <w:tcBorders>
              <w:left w:val="double" w:sz="4" w:space="0" w:color="auto"/>
            </w:tcBorders>
          </w:tcPr>
          <w:p w14:paraId="70A8664C" w14:textId="77777777" w:rsidR="00240070" w:rsidRPr="00115D97" w:rsidRDefault="00240070" w:rsidP="001C079D">
            <w:pPr>
              <w:rPr>
                <w:rFonts w:cstheme="minorHAnsi"/>
                <w:sz w:val="20"/>
                <w:szCs w:val="20"/>
                <w:lang w:val="sr-Cyrl-RS"/>
              </w:rPr>
            </w:pPr>
            <w:r w:rsidRPr="00115D97">
              <w:rPr>
                <w:rFonts w:cstheme="minorHAnsi"/>
                <w:sz w:val="20"/>
                <w:szCs w:val="20"/>
                <w:lang w:val="sr-Cyrl-RS"/>
              </w:rPr>
              <w:t>6.3.4</w:t>
            </w:r>
          </w:p>
          <w:p w14:paraId="09A6B706" w14:textId="5A2B3EF1" w:rsidR="00240070" w:rsidRPr="00115D97" w:rsidRDefault="00240070" w:rsidP="00F910B2">
            <w:pPr>
              <w:spacing w:after="240"/>
              <w:rPr>
                <w:rFonts w:cstheme="minorHAnsi"/>
                <w:sz w:val="20"/>
                <w:szCs w:val="20"/>
                <w:lang w:val="sr-Cyrl-RS"/>
              </w:rPr>
            </w:pPr>
            <w:r w:rsidRPr="00115D97">
              <w:rPr>
                <w:rFonts w:cstheme="minorHAnsi"/>
                <w:sz w:val="20"/>
                <w:szCs w:val="20"/>
                <w:lang w:val="sr-Cyrl-RS"/>
              </w:rPr>
              <w:t>Даље уједначавање изгледа, обима и садржине информација о раду правосудних институција које учествују у процесу реформи доступних на званичним интернет страницама.</w:t>
            </w:r>
          </w:p>
        </w:tc>
        <w:tc>
          <w:tcPr>
            <w:tcW w:w="393" w:type="pct"/>
            <w:gridSpan w:val="2"/>
          </w:tcPr>
          <w:p w14:paraId="5BC8285C" w14:textId="70ECE743" w:rsidR="00240070" w:rsidRPr="00115D97" w:rsidRDefault="00C24741" w:rsidP="001C079D">
            <w:pPr>
              <w:rPr>
                <w:rFonts w:cstheme="minorHAnsi"/>
                <w:sz w:val="20"/>
                <w:szCs w:val="20"/>
                <w:lang w:val="sr-Cyrl-RS"/>
              </w:rPr>
            </w:pPr>
            <w:r w:rsidRPr="00115D97">
              <w:rPr>
                <w:rFonts w:cstheme="minorHAnsi"/>
                <w:sz w:val="20"/>
                <w:szCs w:val="20"/>
                <w:lang w:val="sr-Cyrl-RS"/>
              </w:rPr>
              <w:t>МП</w:t>
            </w:r>
          </w:p>
        </w:tc>
        <w:tc>
          <w:tcPr>
            <w:tcW w:w="442" w:type="pct"/>
            <w:gridSpan w:val="2"/>
          </w:tcPr>
          <w:p w14:paraId="28C140B1" w14:textId="277DD8AE" w:rsidR="00240070" w:rsidRPr="00115D97" w:rsidRDefault="00C24741" w:rsidP="001C079D">
            <w:pPr>
              <w:rPr>
                <w:rFonts w:cstheme="minorHAnsi"/>
                <w:sz w:val="20"/>
                <w:szCs w:val="20"/>
                <w:lang w:val="sr-Cyrl-RS"/>
              </w:rPr>
            </w:pPr>
            <w:r w:rsidRPr="00115D97">
              <w:rPr>
                <w:rFonts w:cstheme="minorHAnsi"/>
                <w:sz w:val="20"/>
                <w:szCs w:val="20"/>
                <w:lang w:val="sr-Cyrl-RS"/>
              </w:rPr>
              <w:t>ВСС, ДВТ, ПА, РЈТ, ВКС, судови и тужилаштва</w:t>
            </w:r>
          </w:p>
        </w:tc>
        <w:tc>
          <w:tcPr>
            <w:tcW w:w="407" w:type="pct"/>
            <w:gridSpan w:val="2"/>
          </w:tcPr>
          <w:p w14:paraId="18DB9607" w14:textId="4E1EE95E" w:rsidR="00240070" w:rsidRPr="00115D97" w:rsidRDefault="00C24741"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gridSpan w:val="3"/>
          </w:tcPr>
          <w:p w14:paraId="5D54ADD3"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B174836" w14:textId="77777777" w:rsidR="00240070" w:rsidRPr="00115D97" w:rsidRDefault="00240070" w:rsidP="001C079D">
            <w:pPr>
              <w:rPr>
                <w:rFonts w:cstheme="minorHAnsi"/>
                <w:sz w:val="20"/>
                <w:szCs w:val="20"/>
                <w:lang w:val="sr-Cyrl-RS"/>
              </w:rPr>
            </w:pPr>
          </w:p>
        </w:tc>
        <w:tc>
          <w:tcPr>
            <w:tcW w:w="472" w:type="pct"/>
            <w:gridSpan w:val="2"/>
          </w:tcPr>
          <w:p w14:paraId="073A05E7" w14:textId="2F9E786A" w:rsidR="00240070" w:rsidRPr="00115D97" w:rsidRDefault="00714ABE" w:rsidP="001C079D">
            <w:pPr>
              <w:rPr>
                <w:rFonts w:cstheme="minorHAnsi"/>
                <w:sz w:val="20"/>
                <w:szCs w:val="20"/>
                <w:lang w:val="sr-Cyrl-RS"/>
              </w:rPr>
            </w:pPr>
            <w:r w:rsidRPr="001C59BD">
              <w:rPr>
                <w:rFonts w:ascii="Calibri" w:hAnsi="Calibri" w:cs="Calibri"/>
                <w:sz w:val="18"/>
                <w:szCs w:val="18"/>
                <w:lang w:val="sr-Cyrl-RS"/>
              </w:rPr>
              <w:t>Буџетирано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580130EE" w14:textId="77777777" w:rsidR="00240070" w:rsidRPr="00115D97" w:rsidRDefault="00240070" w:rsidP="001C079D">
            <w:pPr>
              <w:rPr>
                <w:rFonts w:cstheme="minorHAnsi"/>
                <w:sz w:val="20"/>
                <w:szCs w:val="20"/>
                <w:lang w:val="sr-Cyrl-RS"/>
              </w:rPr>
            </w:pPr>
          </w:p>
        </w:tc>
        <w:tc>
          <w:tcPr>
            <w:tcW w:w="456" w:type="pct"/>
          </w:tcPr>
          <w:p w14:paraId="40BEF546" w14:textId="77777777" w:rsidR="00240070" w:rsidRPr="00115D97" w:rsidRDefault="00240070" w:rsidP="001C079D">
            <w:pPr>
              <w:rPr>
                <w:rFonts w:cstheme="minorHAnsi"/>
                <w:sz w:val="20"/>
                <w:szCs w:val="20"/>
                <w:lang w:val="sr-Cyrl-RS"/>
              </w:rPr>
            </w:pPr>
          </w:p>
        </w:tc>
        <w:tc>
          <w:tcPr>
            <w:tcW w:w="485" w:type="pct"/>
            <w:gridSpan w:val="2"/>
          </w:tcPr>
          <w:p w14:paraId="78D45DF6" w14:textId="77777777" w:rsidR="00240070" w:rsidRPr="00115D97" w:rsidRDefault="00240070" w:rsidP="001C079D">
            <w:pPr>
              <w:rPr>
                <w:rFonts w:cstheme="minorHAnsi"/>
                <w:sz w:val="20"/>
                <w:szCs w:val="20"/>
                <w:lang w:val="sr-Cyrl-RS"/>
              </w:rPr>
            </w:pPr>
          </w:p>
        </w:tc>
        <w:tc>
          <w:tcPr>
            <w:tcW w:w="484" w:type="pct"/>
            <w:gridSpan w:val="2"/>
          </w:tcPr>
          <w:p w14:paraId="062596EA" w14:textId="77777777" w:rsidR="00240070" w:rsidRPr="00115D97" w:rsidRDefault="00240070" w:rsidP="001C079D">
            <w:pPr>
              <w:rPr>
                <w:rFonts w:cstheme="minorHAnsi"/>
                <w:sz w:val="20"/>
                <w:szCs w:val="20"/>
                <w:lang w:val="sr-Cyrl-RS"/>
              </w:rPr>
            </w:pPr>
          </w:p>
        </w:tc>
      </w:tr>
      <w:tr w:rsidR="00C91F30" w:rsidRPr="00115D97" w14:paraId="0C0B7EBA"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7F2E36D" w14:textId="2D199673" w:rsidR="00C91F30" w:rsidRPr="00115D97" w:rsidRDefault="00C91F30" w:rsidP="00F910B2">
            <w:pPr>
              <w:spacing w:after="240"/>
              <w:rPr>
                <w:rFonts w:cstheme="minorHAnsi"/>
                <w:sz w:val="20"/>
                <w:szCs w:val="20"/>
                <w:lang w:val="sr-Cyrl-RS"/>
              </w:rPr>
            </w:pPr>
            <w:r w:rsidRPr="00115D97">
              <w:rPr>
                <w:rFonts w:cstheme="minorHAnsi"/>
                <w:sz w:val="20"/>
                <w:szCs w:val="20"/>
                <w:lang w:val="sr-Cyrl-RS"/>
              </w:rPr>
              <w:t xml:space="preserve">Мера </w:t>
            </w:r>
            <w:r w:rsidRPr="00115D97">
              <w:rPr>
                <w:rFonts w:cstheme="minorHAnsi"/>
                <w:sz w:val="20"/>
                <w:szCs w:val="20"/>
              </w:rPr>
              <w:t>6</w:t>
            </w:r>
            <w:r w:rsidRPr="00115D97">
              <w:rPr>
                <w:rFonts w:cstheme="minorHAnsi"/>
                <w:sz w:val="20"/>
                <w:szCs w:val="20"/>
                <w:lang w:val="sr-Cyrl-RS"/>
              </w:rPr>
              <w:t>.</w:t>
            </w:r>
            <w:r w:rsidRPr="00115D97">
              <w:rPr>
                <w:rFonts w:cstheme="minorHAnsi"/>
                <w:sz w:val="20"/>
                <w:szCs w:val="20"/>
              </w:rPr>
              <w:t>4</w:t>
            </w:r>
            <w:r w:rsidRPr="00115D97">
              <w:rPr>
                <w:rFonts w:cstheme="minorHAnsi"/>
                <w:sz w:val="20"/>
                <w:szCs w:val="20"/>
                <w:lang w:val="sr-Cyrl-RS"/>
              </w:rPr>
              <w:t xml:space="preserve">: </w:t>
            </w:r>
            <w:r w:rsidR="00132377" w:rsidRPr="00115D97">
              <w:rPr>
                <w:rFonts w:cstheme="minorHAnsi"/>
                <w:sz w:val="20"/>
                <w:szCs w:val="20"/>
              </w:rPr>
              <w:t>Редовно објављивање извештаја о спровођењу националних и интерних стратешких докумената од значаја за функционисање и реформу правосуђа, на интернет страницама релевантних субјеката</w:t>
            </w:r>
            <w:r w:rsidR="00132377" w:rsidRPr="00115D97">
              <w:rPr>
                <w:rFonts w:cstheme="minorHAnsi"/>
                <w:sz w:val="20"/>
                <w:szCs w:val="20"/>
                <w:lang w:val="sr-Cyrl-RS"/>
              </w:rPr>
              <w:t>.</w:t>
            </w:r>
          </w:p>
        </w:tc>
      </w:tr>
      <w:tr w:rsidR="00C91F30" w:rsidRPr="00115D97" w14:paraId="74A3B0C2"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30096CE7" w14:textId="46F7ACF6" w:rsidR="00C91F30" w:rsidRPr="00115D97" w:rsidRDefault="00C91F30" w:rsidP="001C079D">
            <w:pPr>
              <w:rPr>
                <w:rFonts w:eastAsia="Times New Roman" w:cstheme="minorHAnsi"/>
                <w:color w:val="222222"/>
                <w:sz w:val="20"/>
                <w:szCs w:val="20"/>
                <w:lang w:val="sr-Cyrl-RS"/>
              </w:rPr>
            </w:pPr>
            <w:r w:rsidRPr="00115D97">
              <w:rPr>
                <w:rFonts w:eastAsia="Times New Roman" w:cstheme="minorHAnsi"/>
                <w:color w:val="222222"/>
                <w:sz w:val="20"/>
                <w:szCs w:val="20"/>
              </w:rPr>
              <w:t xml:space="preserve">Институција одговорна за </w:t>
            </w:r>
            <w:r w:rsidRPr="00115D97">
              <w:rPr>
                <w:rFonts w:eastAsia="Times New Roman" w:cstheme="minorHAnsi"/>
                <w:color w:val="222222"/>
                <w:sz w:val="20"/>
                <w:szCs w:val="20"/>
                <w:lang w:val="sr-Cyrl-RS"/>
              </w:rPr>
              <w:t>реализацију</w:t>
            </w:r>
            <w:r w:rsidRPr="00115D97">
              <w:rPr>
                <w:rFonts w:eastAsia="Times New Roman" w:cstheme="minorHAnsi"/>
                <w:color w:val="222222"/>
                <w:sz w:val="20"/>
                <w:szCs w:val="20"/>
              </w:rPr>
              <w:t>:</w:t>
            </w:r>
            <w:r w:rsidR="00C24741" w:rsidRPr="00115D97">
              <w:rPr>
                <w:rFonts w:eastAsia="Times New Roman" w:cstheme="minorHAnsi"/>
                <w:color w:val="222222"/>
                <w:sz w:val="20"/>
                <w:szCs w:val="20"/>
                <w:lang w:val="sr-Cyrl-RS"/>
              </w:rPr>
              <w:t xml:space="preserve"> МП, ВСС, ДВТ, РЈТ, ВКС, ПА, ТРЗ</w:t>
            </w:r>
          </w:p>
        </w:tc>
      </w:tr>
      <w:tr w:rsidR="00C91F30" w:rsidRPr="00115D97" w14:paraId="3ECE8605" w14:textId="77777777" w:rsidTr="001C079D">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46C0F052" w14:textId="1E88EA37" w:rsidR="00C91F30" w:rsidRPr="00115D97" w:rsidRDefault="00C91F30" w:rsidP="001C079D">
            <w:pPr>
              <w:rPr>
                <w:rFonts w:cstheme="minorHAnsi"/>
                <w:sz w:val="20"/>
                <w:szCs w:val="20"/>
                <w:lang w:val="sr-Cyrl-RS"/>
              </w:rPr>
            </w:pPr>
            <w:r w:rsidRPr="00115D97">
              <w:rPr>
                <w:rFonts w:cstheme="minorHAnsi"/>
                <w:sz w:val="20"/>
                <w:szCs w:val="20"/>
                <w:lang w:val="sr-Cyrl-RS"/>
              </w:rPr>
              <w:t>Период спровођења:</w:t>
            </w:r>
            <w:r w:rsidR="00C24741" w:rsidRPr="00115D97">
              <w:rPr>
                <w:rFonts w:cstheme="minorHAnsi"/>
                <w:sz w:val="20"/>
                <w:szCs w:val="20"/>
                <w:lang w:val="sr-Cyrl-RS"/>
              </w:rPr>
              <w:t xml:space="preserve"> од 1. квартала 2022. године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72D05EB7" w14:textId="52588DE8" w:rsidR="00C91F30" w:rsidRPr="00115D97" w:rsidRDefault="00C91F30" w:rsidP="001C079D">
            <w:pPr>
              <w:rPr>
                <w:rFonts w:cstheme="minorHAnsi"/>
                <w:sz w:val="20"/>
                <w:szCs w:val="20"/>
                <w:lang w:val="sr-Cyrl-RS"/>
              </w:rPr>
            </w:pPr>
            <w:r w:rsidRPr="00115D97">
              <w:rPr>
                <w:rFonts w:cstheme="minorHAnsi"/>
                <w:sz w:val="20"/>
                <w:szCs w:val="20"/>
                <w:lang w:val="sr-Cyrl-RS"/>
              </w:rPr>
              <w:t>Тип мере:</w:t>
            </w:r>
            <w:r w:rsidR="00C24741" w:rsidRPr="00115D97">
              <w:rPr>
                <w:rFonts w:cstheme="minorHAnsi"/>
                <w:sz w:val="20"/>
                <w:szCs w:val="20"/>
                <w:lang w:val="sr-Cyrl-RS"/>
              </w:rPr>
              <w:t xml:space="preserve"> </w:t>
            </w:r>
            <w:r w:rsidR="00A65E18">
              <w:rPr>
                <w:rFonts w:cstheme="minorHAnsi"/>
                <w:sz w:val="20"/>
                <w:szCs w:val="20"/>
                <w:lang w:val="sr-Cyrl-RS"/>
              </w:rPr>
              <w:t>Институционално-управљачко-организациона</w:t>
            </w:r>
          </w:p>
        </w:tc>
      </w:tr>
      <w:tr w:rsidR="00C91F30" w:rsidRPr="00115D97" w14:paraId="79B1716B" w14:textId="77777777" w:rsidTr="001C079D">
        <w:trPr>
          <w:trHeight w:val="955"/>
        </w:trPr>
        <w:tc>
          <w:tcPr>
            <w:tcW w:w="1035" w:type="pct"/>
            <w:gridSpan w:val="2"/>
            <w:tcBorders>
              <w:top w:val="double" w:sz="4" w:space="0" w:color="auto"/>
            </w:tcBorders>
            <w:shd w:val="clear" w:color="auto" w:fill="D9D9D9" w:themeFill="background1" w:themeFillShade="D9"/>
          </w:tcPr>
          <w:p w14:paraId="3FC8EB9D"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Показатељ</w:t>
            </w:r>
            <w:r w:rsidRPr="00115D97">
              <w:rPr>
                <w:rFonts w:cstheme="minorHAnsi"/>
                <w:sz w:val="20"/>
                <w:szCs w:val="20"/>
              </w:rPr>
              <w:t>(</w:t>
            </w:r>
            <w:r w:rsidRPr="00115D97">
              <w:rPr>
                <w:rFonts w:cstheme="minorHAnsi"/>
                <w:sz w:val="20"/>
                <w:szCs w:val="20"/>
                <w:lang w:val="sr-Cyrl-RS"/>
              </w:rPr>
              <w:t>и</w:t>
            </w:r>
            <w:r w:rsidRPr="00115D97">
              <w:rPr>
                <w:rFonts w:cstheme="minorHAnsi"/>
                <w:sz w:val="20"/>
                <w:szCs w:val="20"/>
              </w:rPr>
              <w:t>)</w:t>
            </w:r>
            <w:r w:rsidRPr="00115D97">
              <w:rPr>
                <w:rFonts w:cstheme="minorHAnsi"/>
                <w:sz w:val="20"/>
                <w:szCs w:val="20"/>
                <w:lang w:val="sr-Cyrl-RS"/>
              </w:rPr>
              <w:t xml:space="preserve">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1A03C892" w14:textId="77777777" w:rsidR="00C91F30" w:rsidRPr="00115D97" w:rsidRDefault="00C91F30"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E32370C" w14:textId="77777777" w:rsidR="00C91F30" w:rsidRPr="00115D97" w:rsidRDefault="00C91F30"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07768F12"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6A5B527E"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4C78AB60"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4C536887"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36DDD70A"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778F65DC"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534390D9"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6218AC46"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795D24B"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2025. год.</w:t>
            </w:r>
          </w:p>
        </w:tc>
      </w:tr>
      <w:tr w:rsidR="00640B0C" w:rsidRPr="00115D97" w14:paraId="42E29DFB" w14:textId="77777777" w:rsidTr="001C079D">
        <w:trPr>
          <w:trHeight w:val="304"/>
        </w:trPr>
        <w:tc>
          <w:tcPr>
            <w:tcW w:w="1035" w:type="pct"/>
            <w:gridSpan w:val="2"/>
            <w:tcBorders>
              <w:top w:val="double" w:sz="4" w:space="0" w:color="auto"/>
              <w:bottom w:val="double" w:sz="4" w:space="0" w:color="auto"/>
            </w:tcBorders>
            <w:shd w:val="clear" w:color="auto" w:fill="FFFFFF" w:themeFill="background1"/>
          </w:tcPr>
          <w:p w14:paraId="2758FE79" w14:textId="54F8092E" w:rsidR="00640B0C" w:rsidRPr="00115D97" w:rsidRDefault="00323DCC" w:rsidP="001C079D">
            <w:pPr>
              <w:shd w:val="clear" w:color="auto" w:fill="FFFFFF" w:themeFill="background1"/>
              <w:rPr>
                <w:rFonts w:cstheme="minorHAnsi"/>
                <w:sz w:val="20"/>
                <w:szCs w:val="20"/>
                <w:lang w:val="sr-Cyrl-RS"/>
              </w:rPr>
            </w:pPr>
            <w:r>
              <w:rPr>
                <w:rFonts w:cstheme="minorHAnsi"/>
                <w:sz w:val="20"/>
                <w:szCs w:val="20"/>
                <w:lang w:val="sr-Cyrl-RS"/>
              </w:rPr>
              <w:t>Број објављених и</w:t>
            </w:r>
            <w:r w:rsidR="00640B0C" w:rsidRPr="00115D97">
              <w:rPr>
                <w:rFonts w:cstheme="minorHAnsi"/>
                <w:sz w:val="20"/>
                <w:szCs w:val="20"/>
                <w:lang w:val="sr-Cyrl-RS"/>
              </w:rPr>
              <w:t>звештај</w:t>
            </w:r>
            <w:r>
              <w:rPr>
                <w:rFonts w:cstheme="minorHAnsi"/>
                <w:sz w:val="20"/>
                <w:szCs w:val="20"/>
                <w:lang w:val="sr-Cyrl-RS"/>
              </w:rPr>
              <w:t>а</w:t>
            </w:r>
            <w:r w:rsidR="00640B0C" w:rsidRPr="00115D97">
              <w:rPr>
                <w:rFonts w:cstheme="minorHAnsi"/>
                <w:sz w:val="20"/>
                <w:szCs w:val="20"/>
                <w:lang w:val="sr-Cyrl-RS"/>
              </w:rPr>
              <w:t xml:space="preserve"> о спровођењу Акционог плана за Поглавље 23 </w:t>
            </w:r>
            <w:r>
              <w:rPr>
                <w:rFonts w:cstheme="minorHAnsi"/>
                <w:sz w:val="20"/>
                <w:szCs w:val="20"/>
                <w:lang w:val="sr-Cyrl-RS"/>
              </w:rPr>
              <w:t>на годишњем нивоу</w:t>
            </w:r>
          </w:p>
        </w:tc>
        <w:tc>
          <w:tcPr>
            <w:tcW w:w="474" w:type="pct"/>
            <w:gridSpan w:val="2"/>
            <w:tcBorders>
              <w:top w:val="double" w:sz="4" w:space="0" w:color="auto"/>
              <w:bottom w:val="double" w:sz="4" w:space="0" w:color="auto"/>
            </w:tcBorders>
            <w:shd w:val="clear" w:color="auto" w:fill="FFFFFF" w:themeFill="background1"/>
          </w:tcPr>
          <w:p w14:paraId="25A25064"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1C273150" w14:textId="6A9898E5" w:rsidR="00640B0C" w:rsidRPr="00115D97" w:rsidRDefault="00640B0C" w:rsidP="001C079D">
            <w:pPr>
              <w:shd w:val="clear" w:color="auto" w:fill="FFFFFF" w:themeFill="background1"/>
              <w:rPr>
                <w:rFonts w:cstheme="minorHAnsi"/>
                <w:sz w:val="20"/>
                <w:szCs w:val="20"/>
                <w:lang w:val="sr-Cyrl-RS"/>
              </w:rPr>
            </w:pPr>
          </w:p>
        </w:tc>
        <w:tc>
          <w:tcPr>
            <w:tcW w:w="443" w:type="pct"/>
            <w:gridSpan w:val="2"/>
            <w:vMerge w:val="restart"/>
            <w:tcBorders>
              <w:top w:val="double" w:sz="4" w:space="0" w:color="auto"/>
            </w:tcBorders>
            <w:shd w:val="clear" w:color="auto" w:fill="FFFFFF" w:themeFill="background1"/>
          </w:tcPr>
          <w:p w14:paraId="269B9D3C" w14:textId="5A35ECB8" w:rsidR="00640B0C" w:rsidRPr="00115D97" w:rsidRDefault="00F750D2" w:rsidP="001C079D">
            <w:pPr>
              <w:shd w:val="clear" w:color="auto" w:fill="FFFFFF" w:themeFill="background1"/>
              <w:rPr>
                <w:rFonts w:cstheme="minorHAnsi"/>
                <w:sz w:val="20"/>
                <w:szCs w:val="20"/>
                <w:lang w:val="sr-Cyrl-RS"/>
              </w:rPr>
            </w:pPr>
            <w:r w:rsidRPr="00115D97">
              <w:rPr>
                <w:rFonts w:cstheme="minorHAnsi"/>
                <w:sz w:val="20"/>
                <w:szCs w:val="20"/>
                <w:lang w:val="sr-Cyrl-RS"/>
              </w:rPr>
              <w:t>Интернет странице МП, ВСС, ДВТ, ПА, ВКС, ДВТ, ТРЗ</w:t>
            </w:r>
          </w:p>
        </w:tc>
        <w:tc>
          <w:tcPr>
            <w:tcW w:w="568" w:type="pct"/>
            <w:gridSpan w:val="3"/>
            <w:tcBorders>
              <w:top w:val="double" w:sz="4" w:space="0" w:color="auto"/>
              <w:bottom w:val="double" w:sz="4" w:space="0" w:color="auto"/>
            </w:tcBorders>
            <w:shd w:val="clear" w:color="auto" w:fill="FFFFFF" w:themeFill="background1"/>
          </w:tcPr>
          <w:p w14:paraId="3AEBD21A" w14:textId="1D91A0EC"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2</w:t>
            </w:r>
          </w:p>
        </w:tc>
        <w:tc>
          <w:tcPr>
            <w:tcW w:w="549" w:type="pct"/>
            <w:gridSpan w:val="2"/>
            <w:tcBorders>
              <w:top w:val="double" w:sz="4" w:space="0" w:color="auto"/>
              <w:bottom w:val="double" w:sz="4" w:space="0" w:color="auto"/>
            </w:tcBorders>
            <w:shd w:val="clear" w:color="auto" w:fill="FFFFFF" w:themeFill="background1"/>
          </w:tcPr>
          <w:p w14:paraId="03E7F7FB" w14:textId="77777777"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75210510" w14:textId="76D7491C"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0ECC2F73" w14:textId="3C1CAD09"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4A451356" w14:textId="33270178"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tcBorders>
              <w:top w:val="double" w:sz="4" w:space="0" w:color="auto"/>
              <w:bottom w:val="double" w:sz="4" w:space="0" w:color="auto"/>
              <w:right w:val="double" w:sz="4" w:space="0" w:color="auto"/>
            </w:tcBorders>
            <w:shd w:val="clear" w:color="auto" w:fill="FFFFFF" w:themeFill="background1"/>
          </w:tcPr>
          <w:p w14:paraId="5703ABCC" w14:textId="7A703234" w:rsidR="00640B0C" w:rsidRPr="00115D97" w:rsidRDefault="00640B0C"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r>
      <w:tr w:rsidR="00F750D2" w:rsidRPr="00115D97" w14:paraId="2B5E90C5" w14:textId="77777777" w:rsidTr="001C079D">
        <w:trPr>
          <w:trHeight w:val="304"/>
        </w:trPr>
        <w:tc>
          <w:tcPr>
            <w:tcW w:w="1035" w:type="pct"/>
            <w:gridSpan w:val="2"/>
            <w:tcBorders>
              <w:top w:val="double" w:sz="4" w:space="0" w:color="auto"/>
              <w:bottom w:val="double" w:sz="4" w:space="0" w:color="auto"/>
            </w:tcBorders>
            <w:shd w:val="clear" w:color="auto" w:fill="FFFFFF" w:themeFill="background1"/>
          </w:tcPr>
          <w:p w14:paraId="39AAC6BE" w14:textId="6A985901" w:rsidR="00F750D2" w:rsidRPr="00115D97" w:rsidRDefault="00323DCC" w:rsidP="00F910B2">
            <w:pPr>
              <w:shd w:val="clear" w:color="auto" w:fill="FFFFFF" w:themeFill="background1"/>
              <w:spacing w:after="240"/>
              <w:rPr>
                <w:rFonts w:cstheme="minorHAnsi"/>
                <w:sz w:val="20"/>
                <w:szCs w:val="20"/>
                <w:lang w:val="sr-Cyrl-RS"/>
              </w:rPr>
            </w:pPr>
            <w:r>
              <w:rPr>
                <w:rFonts w:cstheme="minorHAnsi"/>
                <w:sz w:val="20"/>
                <w:szCs w:val="20"/>
                <w:lang w:val="sr-Cyrl-RS"/>
              </w:rPr>
              <w:t>Број објављених и</w:t>
            </w:r>
            <w:r w:rsidR="00F750D2" w:rsidRPr="00115D97">
              <w:rPr>
                <w:rFonts w:cstheme="minorHAnsi"/>
                <w:sz w:val="20"/>
                <w:szCs w:val="20"/>
                <w:lang w:val="sr-Cyrl-RS"/>
              </w:rPr>
              <w:t>звештај</w:t>
            </w:r>
            <w:r>
              <w:rPr>
                <w:rFonts w:cstheme="minorHAnsi"/>
                <w:sz w:val="20"/>
                <w:szCs w:val="20"/>
                <w:lang w:val="sr-Cyrl-RS"/>
              </w:rPr>
              <w:t>а</w:t>
            </w:r>
            <w:r w:rsidR="00F750D2" w:rsidRPr="00115D97">
              <w:rPr>
                <w:rFonts w:cstheme="minorHAnsi"/>
                <w:sz w:val="20"/>
                <w:szCs w:val="20"/>
                <w:lang w:val="sr-Cyrl-RS"/>
              </w:rPr>
              <w:t xml:space="preserve"> о спровођењу Националне стратегије за процесуирање ратних злочина за период 2021-2026. </w:t>
            </w:r>
            <w:r>
              <w:rPr>
                <w:rFonts w:cstheme="minorHAnsi"/>
                <w:sz w:val="20"/>
                <w:szCs w:val="20"/>
                <w:lang w:val="sr-Cyrl-RS"/>
              </w:rPr>
              <w:t>на годишњем нивоу</w:t>
            </w:r>
          </w:p>
        </w:tc>
        <w:tc>
          <w:tcPr>
            <w:tcW w:w="474" w:type="pct"/>
            <w:gridSpan w:val="2"/>
            <w:tcBorders>
              <w:top w:val="double" w:sz="4" w:space="0" w:color="auto"/>
              <w:bottom w:val="double" w:sz="4" w:space="0" w:color="auto"/>
            </w:tcBorders>
            <w:shd w:val="clear" w:color="auto" w:fill="FFFFFF" w:themeFill="background1"/>
          </w:tcPr>
          <w:p w14:paraId="32894FD1"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67974941" w14:textId="748CDF18" w:rsidR="00F750D2" w:rsidRPr="00115D97" w:rsidRDefault="00F750D2" w:rsidP="00F750D2">
            <w:pPr>
              <w:shd w:val="clear" w:color="auto" w:fill="FFFFFF" w:themeFill="background1"/>
              <w:rPr>
                <w:rFonts w:cstheme="minorHAnsi"/>
                <w:sz w:val="20"/>
                <w:szCs w:val="20"/>
                <w:lang w:val="sr-Cyrl-RS"/>
              </w:rPr>
            </w:pPr>
          </w:p>
        </w:tc>
        <w:tc>
          <w:tcPr>
            <w:tcW w:w="443" w:type="pct"/>
            <w:gridSpan w:val="2"/>
            <w:vMerge/>
            <w:shd w:val="clear" w:color="auto" w:fill="FFFFFF" w:themeFill="background1"/>
          </w:tcPr>
          <w:p w14:paraId="31E22179" w14:textId="77777777" w:rsidR="00F750D2" w:rsidRPr="00115D97" w:rsidRDefault="00F750D2" w:rsidP="00F750D2">
            <w:pPr>
              <w:shd w:val="clear" w:color="auto" w:fill="FFFFFF" w:themeFill="background1"/>
              <w:rPr>
                <w:rFonts w:cstheme="minorHAnsi"/>
                <w:sz w:val="20"/>
                <w:szCs w:val="20"/>
                <w:lang w:val="sr-Cyrl-RS"/>
              </w:rPr>
            </w:pPr>
          </w:p>
        </w:tc>
        <w:tc>
          <w:tcPr>
            <w:tcW w:w="568" w:type="pct"/>
            <w:gridSpan w:val="3"/>
            <w:tcBorders>
              <w:top w:val="double" w:sz="4" w:space="0" w:color="auto"/>
              <w:bottom w:val="double" w:sz="4" w:space="0" w:color="auto"/>
            </w:tcBorders>
            <w:shd w:val="clear" w:color="auto" w:fill="FFFFFF" w:themeFill="background1"/>
          </w:tcPr>
          <w:p w14:paraId="4B2AF726" w14:textId="4358F8BD" w:rsidR="00F750D2" w:rsidRPr="00115D97" w:rsidRDefault="000F5A94"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4A583EA0" w14:textId="75CEFFDA"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36676774" w14:textId="213A5020"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37F89320" w14:textId="55208DE7"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5630FF20" w14:textId="5CF0AC2F"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tcBorders>
              <w:top w:val="double" w:sz="4" w:space="0" w:color="auto"/>
              <w:bottom w:val="double" w:sz="4" w:space="0" w:color="auto"/>
              <w:right w:val="double" w:sz="4" w:space="0" w:color="auto"/>
            </w:tcBorders>
            <w:shd w:val="clear" w:color="auto" w:fill="FFFFFF" w:themeFill="background1"/>
          </w:tcPr>
          <w:p w14:paraId="30B859EC" w14:textId="180A7C0A"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r>
      <w:tr w:rsidR="00F750D2" w:rsidRPr="00115D97" w14:paraId="0654088E" w14:textId="77777777" w:rsidTr="001C079D">
        <w:trPr>
          <w:trHeight w:val="304"/>
        </w:trPr>
        <w:tc>
          <w:tcPr>
            <w:tcW w:w="1035" w:type="pct"/>
            <w:gridSpan w:val="2"/>
            <w:tcBorders>
              <w:top w:val="double" w:sz="4" w:space="0" w:color="auto"/>
              <w:bottom w:val="double" w:sz="4" w:space="0" w:color="auto"/>
            </w:tcBorders>
            <w:shd w:val="clear" w:color="auto" w:fill="FFFFFF" w:themeFill="background1"/>
          </w:tcPr>
          <w:p w14:paraId="5769A545" w14:textId="6FAC6B22" w:rsidR="00F750D2" w:rsidRPr="00115D97" w:rsidRDefault="00323DCC" w:rsidP="00F910B2">
            <w:pPr>
              <w:shd w:val="clear" w:color="auto" w:fill="FFFFFF" w:themeFill="background1"/>
              <w:spacing w:after="240"/>
              <w:rPr>
                <w:rFonts w:cstheme="minorHAnsi"/>
                <w:sz w:val="20"/>
                <w:szCs w:val="20"/>
                <w:lang w:val="sr-Cyrl-RS"/>
              </w:rPr>
            </w:pPr>
            <w:r>
              <w:rPr>
                <w:rFonts w:cstheme="minorHAnsi"/>
                <w:sz w:val="20"/>
                <w:szCs w:val="20"/>
                <w:lang w:val="sr-Cyrl-RS"/>
              </w:rPr>
              <w:t>Број објављених и</w:t>
            </w:r>
            <w:r w:rsidR="00F750D2" w:rsidRPr="00115D97">
              <w:rPr>
                <w:rFonts w:cstheme="minorHAnsi"/>
                <w:sz w:val="20"/>
                <w:szCs w:val="20"/>
                <w:lang w:val="sr-Cyrl-RS"/>
              </w:rPr>
              <w:t>звештај</w:t>
            </w:r>
            <w:r>
              <w:rPr>
                <w:rFonts w:cstheme="minorHAnsi"/>
                <w:sz w:val="20"/>
                <w:szCs w:val="20"/>
                <w:lang w:val="sr-Cyrl-RS"/>
              </w:rPr>
              <w:t>а</w:t>
            </w:r>
            <w:r w:rsidR="00F750D2" w:rsidRPr="00115D97">
              <w:rPr>
                <w:rFonts w:cstheme="minorHAnsi"/>
                <w:sz w:val="20"/>
                <w:szCs w:val="20"/>
                <w:lang w:val="sr-Cyrl-RS"/>
              </w:rPr>
              <w:t xml:space="preserve"> о спровођењу стратегије људских ресурса у правосуђу за период 2021-2026. године </w:t>
            </w:r>
            <w:r>
              <w:rPr>
                <w:rFonts w:cstheme="minorHAnsi"/>
                <w:sz w:val="20"/>
                <w:szCs w:val="20"/>
                <w:lang w:val="sr-Cyrl-RS"/>
              </w:rPr>
              <w:t>на годишњем нивоу</w:t>
            </w:r>
          </w:p>
        </w:tc>
        <w:tc>
          <w:tcPr>
            <w:tcW w:w="474" w:type="pct"/>
            <w:gridSpan w:val="2"/>
            <w:tcBorders>
              <w:top w:val="double" w:sz="4" w:space="0" w:color="auto"/>
              <w:bottom w:val="double" w:sz="4" w:space="0" w:color="auto"/>
            </w:tcBorders>
            <w:shd w:val="clear" w:color="auto" w:fill="FFFFFF" w:themeFill="background1"/>
          </w:tcPr>
          <w:p w14:paraId="475F6557"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AF63876" w14:textId="6F504C92" w:rsidR="00F750D2" w:rsidRPr="00115D97" w:rsidRDefault="00F750D2" w:rsidP="00F750D2">
            <w:pPr>
              <w:shd w:val="clear" w:color="auto" w:fill="FFFFFF" w:themeFill="background1"/>
              <w:rPr>
                <w:rFonts w:cstheme="minorHAnsi"/>
                <w:sz w:val="20"/>
                <w:szCs w:val="20"/>
                <w:lang w:val="sr-Cyrl-RS"/>
              </w:rPr>
            </w:pPr>
          </w:p>
        </w:tc>
        <w:tc>
          <w:tcPr>
            <w:tcW w:w="443" w:type="pct"/>
            <w:gridSpan w:val="2"/>
            <w:vMerge/>
            <w:shd w:val="clear" w:color="auto" w:fill="FFFFFF" w:themeFill="background1"/>
          </w:tcPr>
          <w:p w14:paraId="22E0CC07" w14:textId="77777777" w:rsidR="00F750D2" w:rsidRPr="00115D97" w:rsidRDefault="00F750D2" w:rsidP="00F750D2">
            <w:pPr>
              <w:shd w:val="clear" w:color="auto" w:fill="FFFFFF" w:themeFill="background1"/>
              <w:rPr>
                <w:rFonts w:cstheme="minorHAnsi"/>
                <w:sz w:val="20"/>
                <w:szCs w:val="20"/>
                <w:lang w:val="sr-Cyrl-RS"/>
              </w:rPr>
            </w:pPr>
          </w:p>
        </w:tc>
        <w:tc>
          <w:tcPr>
            <w:tcW w:w="568" w:type="pct"/>
            <w:gridSpan w:val="3"/>
            <w:tcBorders>
              <w:top w:val="double" w:sz="4" w:space="0" w:color="auto"/>
              <w:bottom w:val="double" w:sz="4" w:space="0" w:color="auto"/>
            </w:tcBorders>
            <w:shd w:val="clear" w:color="auto" w:fill="FFFFFF" w:themeFill="background1"/>
          </w:tcPr>
          <w:p w14:paraId="24FFF51F" w14:textId="474B42ED" w:rsidR="00F750D2" w:rsidRPr="00115D97" w:rsidRDefault="000F5A94"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bottom w:val="double" w:sz="4" w:space="0" w:color="auto"/>
            </w:tcBorders>
            <w:shd w:val="clear" w:color="auto" w:fill="FFFFFF" w:themeFill="background1"/>
          </w:tcPr>
          <w:p w14:paraId="0A6B722B" w14:textId="67CA21D8"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57078F2C" w14:textId="508136E1"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580C63A0" w14:textId="082346A9"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E56C664" w14:textId="4C5A6A9B"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tcBorders>
              <w:top w:val="double" w:sz="4" w:space="0" w:color="auto"/>
              <w:bottom w:val="double" w:sz="4" w:space="0" w:color="auto"/>
              <w:right w:val="double" w:sz="4" w:space="0" w:color="auto"/>
            </w:tcBorders>
            <w:shd w:val="clear" w:color="auto" w:fill="FFFFFF" w:themeFill="background1"/>
          </w:tcPr>
          <w:p w14:paraId="1205DF4B" w14:textId="43B89267"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r>
      <w:tr w:rsidR="00F750D2" w:rsidRPr="00115D97" w14:paraId="1FC0BDFC" w14:textId="77777777" w:rsidTr="001C079D">
        <w:trPr>
          <w:trHeight w:val="304"/>
        </w:trPr>
        <w:tc>
          <w:tcPr>
            <w:tcW w:w="1035" w:type="pct"/>
            <w:gridSpan w:val="2"/>
            <w:tcBorders>
              <w:top w:val="double" w:sz="4" w:space="0" w:color="auto"/>
            </w:tcBorders>
            <w:shd w:val="clear" w:color="auto" w:fill="FFFFFF" w:themeFill="background1"/>
          </w:tcPr>
          <w:p w14:paraId="055DF4A1" w14:textId="6697A4DF" w:rsidR="00F750D2" w:rsidRPr="00115D97" w:rsidRDefault="00323DCC" w:rsidP="00F750D2">
            <w:pPr>
              <w:shd w:val="clear" w:color="auto" w:fill="FFFFFF" w:themeFill="background1"/>
              <w:rPr>
                <w:rFonts w:cstheme="minorHAnsi"/>
                <w:sz w:val="20"/>
                <w:szCs w:val="20"/>
                <w:lang w:val="sr-Cyrl-RS"/>
              </w:rPr>
            </w:pPr>
            <w:r>
              <w:rPr>
                <w:rFonts w:cstheme="minorHAnsi"/>
                <w:sz w:val="20"/>
                <w:szCs w:val="20"/>
                <w:lang w:val="sr-Cyrl-RS"/>
              </w:rPr>
              <w:t>Број објављених и</w:t>
            </w:r>
            <w:r w:rsidR="00F750D2" w:rsidRPr="00115D97">
              <w:rPr>
                <w:rFonts w:cstheme="minorHAnsi"/>
                <w:sz w:val="20"/>
                <w:szCs w:val="20"/>
                <w:lang w:val="sr-Cyrl-RS"/>
              </w:rPr>
              <w:t>звештај</w:t>
            </w:r>
            <w:r>
              <w:rPr>
                <w:rFonts w:cstheme="minorHAnsi"/>
                <w:sz w:val="20"/>
                <w:szCs w:val="20"/>
                <w:lang w:val="sr-Cyrl-RS"/>
              </w:rPr>
              <w:t>а</w:t>
            </w:r>
            <w:r w:rsidR="00F750D2" w:rsidRPr="00115D97">
              <w:rPr>
                <w:rFonts w:cstheme="minorHAnsi"/>
                <w:sz w:val="20"/>
                <w:szCs w:val="20"/>
                <w:lang w:val="sr-Cyrl-RS"/>
              </w:rPr>
              <w:t xml:space="preserve"> о спровођењу ИКТ стратегије у правосуђу </w:t>
            </w:r>
            <w:r>
              <w:rPr>
                <w:rFonts w:cstheme="minorHAnsi"/>
                <w:sz w:val="20"/>
                <w:szCs w:val="20"/>
                <w:lang w:val="sr-Cyrl-RS"/>
              </w:rPr>
              <w:t>на годишњем нивоу</w:t>
            </w:r>
          </w:p>
        </w:tc>
        <w:tc>
          <w:tcPr>
            <w:tcW w:w="474" w:type="pct"/>
            <w:gridSpan w:val="2"/>
            <w:tcBorders>
              <w:top w:val="double" w:sz="4" w:space="0" w:color="auto"/>
            </w:tcBorders>
            <w:shd w:val="clear" w:color="auto" w:fill="FFFFFF" w:themeFill="background1"/>
          </w:tcPr>
          <w:p w14:paraId="581382A4"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007E671C" w14:textId="390C5447" w:rsidR="00F750D2" w:rsidRPr="00115D97" w:rsidRDefault="00F750D2" w:rsidP="00F750D2">
            <w:pPr>
              <w:shd w:val="clear" w:color="auto" w:fill="FFFFFF" w:themeFill="background1"/>
              <w:rPr>
                <w:rFonts w:cstheme="minorHAnsi"/>
                <w:sz w:val="20"/>
                <w:szCs w:val="20"/>
                <w:lang w:val="sr-Cyrl-RS"/>
              </w:rPr>
            </w:pPr>
          </w:p>
        </w:tc>
        <w:tc>
          <w:tcPr>
            <w:tcW w:w="443" w:type="pct"/>
            <w:gridSpan w:val="2"/>
            <w:vMerge/>
            <w:shd w:val="clear" w:color="auto" w:fill="FFFFFF" w:themeFill="background1"/>
          </w:tcPr>
          <w:p w14:paraId="0C464D81" w14:textId="77777777" w:rsidR="00F750D2" w:rsidRPr="00115D97" w:rsidRDefault="00F750D2" w:rsidP="00F750D2">
            <w:pPr>
              <w:shd w:val="clear" w:color="auto" w:fill="FFFFFF" w:themeFill="background1"/>
              <w:rPr>
                <w:rFonts w:cstheme="minorHAnsi"/>
                <w:sz w:val="20"/>
                <w:szCs w:val="20"/>
                <w:lang w:val="sr-Cyrl-RS"/>
              </w:rPr>
            </w:pPr>
          </w:p>
        </w:tc>
        <w:tc>
          <w:tcPr>
            <w:tcW w:w="568" w:type="pct"/>
            <w:gridSpan w:val="3"/>
            <w:tcBorders>
              <w:top w:val="double" w:sz="4" w:space="0" w:color="auto"/>
            </w:tcBorders>
            <w:shd w:val="clear" w:color="auto" w:fill="FFFFFF" w:themeFill="background1"/>
          </w:tcPr>
          <w:p w14:paraId="0018076A" w14:textId="2D5356E4" w:rsidR="00F750D2" w:rsidRPr="00115D97" w:rsidRDefault="000F5A94"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0</w:t>
            </w:r>
          </w:p>
        </w:tc>
        <w:tc>
          <w:tcPr>
            <w:tcW w:w="549" w:type="pct"/>
            <w:gridSpan w:val="2"/>
            <w:tcBorders>
              <w:top w:val="double" w:sz="4" w:space="0" w:color="auto"/>
            </w:tcBorders>
            <w:shd w:val="clear" w:color="auto" w:fill="FFFFFF" w:themeFill="background1"/>
          </w:tcPr>
          <w:p w14:paraId="34E1194E" w14:textId="2D5DE3DE"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tcBorders>
            <w:shd w:val="clear" w:color="auto" w:fill="FFFFFF" w:themeFill="background1"/>
          </w:tcPr>
          <w:p w14:paraId="3A94927A" w14:textId="3866FDD8" w:rsidR="00F750D2" w:rsidRPr="00115D97" w:rsidRDefault="000F5A94"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3</w:t>
            </w:r>
          </w:p>
        </w:tc>
        <w:tc>
          <w:tcPr>
            <w:tcW w:w="505" w:type="pct"/>
            <w:gridSpan w:val="3"/>
            <w:tcBorders>
              <w:top w:val="double" w:sz="4" w:space="0" w:color="auto"/>
              <w:right w:val="double" w:sz="4" w:space="0" w:color="auto"/>
            </w:tcBorders>
            <w:shd w:val="clear" w:color="auto" w:fill="FFFFFF" w:themeFill="background1"/>
          </w:tcPr>
          <w:p w14:paraId="70C42693" w14:textId="1CCB6ECE"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gridSpan w:val="2"/>
            <w:tcBorders>
              <w:top w:val="double" w:sz="4" w:space="0" w:color="auto"/>
              <w:right w:val="double" w:sz="4" w:space="0" w:color="auto"/>
            </w:tcBorders>
            <w:shd w:val="clear" w:color="auto" w:fill="FFFFFF" w:themeFill="background1"/>
          </w:tcPr>
          <w:p w14:paraId="3008CC3D" w14:textId="43668EAE"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c>
          <w:tcPr>
            <w:tcW w:w="466" w:type="pct"/>
            <w:tcBorders>
              <w:top w:val="double" w:sz="4" w:space="0" w:color="auto"/>
              <w:right w:val="double" w:sz="4" w:space="0" w:color="auto"/>
            </w:tcBorders>
            <w:shd w:val="clear" w:color="auto" w:fill="FFFFFF" w:themeFill="background1"/>
          </w:tcPr>
          <w:p w14:paraId="5C901D4B" w14:textId="507C8BBE" w:rsidR="00F750D2" w:rsidRPr="00115D97" w:rsidRDefault="00F750D2" w:rsidP="000F5A94">
            <w:pPr>
              <w:shd w:val="clear" w:color="auto" w:fill="FFFFFF" w:themeFill="background1"/>
              <w:jc w:val="center"/>
              <w:rPr>
                <w:rFonts w:cstheme="minorHAnsi"/>
                <w:sz w:val="20"/>
                <w:szCs w:val="20"/>
                <w:lang w:val="sr-Cyrl-RS"/>
              </w:rPr>
            </w:pPr>
            <w:r w:rsidRPr="00115D97">
              <w:rPr>
                <w:rFonts w:cstheme="minorHAnsi"/>
                <w:sz w:val="20"/>
                <w:szCs w:val="20"/>
                <w:lang w:val="sr-Cyrl-RS"/>
              </w:rPr>
              <w:t>4</w:t>
            </w:r>
          </w:p>
        </w:tc>
      </w:tr>
    </w:tbl>
    <w:p w14:paraId="0AD37D1B" w14:textId="77777777" w:rsidR="00C91F30" w:rsidRPr="00115D97" w:rsidRDefault="00C91F30" w:rsidP="00C91F30">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C91F30" w:rsidRPr="00422B1B" w14:paraId="240CC337"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6E731CE5"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Извор финансирања мере</w:t>
            </w:r>
          </w:p>
          <w:p w14:paraId="51285DD9" w14:textId="77777777" w:rsidR="00C91F30" w:rsidRPr="00115D97" w:rsidRDefault="00C91F30"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14A533F6" w14:textId="77777777" w:rsidR="00C91F30" w:rsidRPr="00115D97" w:rsidRDefault="00C91F30" w:rsidP="001C079D">
            <w:pPr>
              <w:rPr>
                <w:rFonts w:cstheme="minorHAnsi"/>
                <w:sz w:val="20"/>
                <w:szCs w:val="20"/>
              </w:rPr>
            </w:pPr>
            <w:r w:rsidRPr="00115D97">
              <w:rPr>
                <w:rFonts w:cstheme="minorHAnsi"/>
                <w:sz w:val="20"/>
                <w:szCs w:val="20"/>
                <w:lang w:val="sr-Cyrl-RS"/>
              </w:rPr>
              <w:t>Веза са програмским буџетом</w:t>
            </w:r>
          </w:p>
          <w:p w14:paraId="20C72DF3" w14:textId="77777777" w:rsidR="00C91F30" w:rsidRPr="00115D97" w:rsidRDefault="00C91F30"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143A84FE"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C91F30" w:rsidRPr="00115D97" w14:paraId="3810B956"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18A9DEA3" w14:textId="77777777" w:rsidR="00C91F30" w:rsidRPr="00115D97" w:rsidRDefault="00C91F30"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47CEDBE5" w14:textId="77777777" w:rsidR="00C91F30" w:rsidRPr="00115D97" w:rsidRDefault="00C91F30"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65D6C15F"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AC549E7"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DB10E70"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0C83D1B5"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2025. год.</w:t>
            </w:r>
          </w:p>
        </w:tc>
      </w:tr>
      <w:tr w:rsidR="00C91F30" w:rsidRPr="00115D97" w14:paraId="3C23B98F"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2115FB74" w14:textId="77777777" w:rsidR="00C91F30" w:rsidRDefault="00C91F30" w:rsidP="001C079D">
            <w:pPr>
              <w:rPr>
                <w:rFonts w:cstheme="minorHAnsi"/>
                <w:sz w:val="20"/>
                <w:szCs w:val="20"/>
                <w:lang w:val="sr-Cyrl-RS"/>
              </w:rPr>
            </w:pPr>
            <w:r w:rsidRPr="00115D97">
              <w:rPr>
                <w:rFonts w:cstheme="minorHAnsi"/>
                <w:sz w:val="20"/>
                <w:szCs w:val="20"/>
                <w:lang w:val="sr-Cyrl-RS"/>
              </w:rPr>
              <w:t>Приходи из буџета</w:t>
            </w:r>
          </w:p>
          <w:p w14:paraId="69420AB8" w14:textId="77777777" w:rsidR="00266AE5" w:rsidRDefault="00266AE5" w:rsidP="001C079D">
            <w:pPr>
              <w:rPr>
                <w:rFonts w:cstheme="minorHAnsi"/>
                <w:sz w:val="20"/>
                <w:szCs w:val="20"/>
                <w:lang w:val="sr-Cyrl-RS"/>
              </w:rPr>
            </w:pPr>
          </w:p>
          <w:p w14:paraId="4614DA27" w14:textId="77777777" w:rsidR="00266AE5" w:rsidRDefault="00266AE5" w:rsidP="001C079D">
            <w:pPr>
              <w:rPr>
                <w:rFonts w:cstheme="minorHAnsi"/>
                <w:sz w:val="20"/>
                <w:szCs w:val="20"/>
                <w:lang w:val="sr-Cyrl-RS"/>
              </w:rPr>
            </w:pPr>
          </w:p>
          <w:p w14:paraId="488972EA" w14:textId="4E681646" w:rsidR="00F511C9" w:rsidRDefault="00F511C9" w:rsidP="001C079D">
            <w:pPr>
              <w:rPr>
                <w:rFonts w:cstheme="minorHAnsi"/>
                <w:sz w:val="20"/>
                <w:szCs w:val="20"/>
                <w:lang w:val="sr-Cyrl-RS"/>
              </w:rPr>
            </w:pPr>
          </w:p>
          <w:p w14:paraId="74A2F500" w14:textId="2901E3B6" w:rsidR="00F511C9" w:rsidRPr="00115D97" w:rsidRDefault="00F511C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5C0A64E1" w14:textId="77777777" w:rsidR="00F511C9" w:rsidRPr="00D608AB" w:rsidRDefault="00C91F30" w:rsidP="00F511C9">
            <w:pPr>
              <w:jc w:val="both"/>
              <w:rPr>
                <w:rFonts w:cstheme="minorHAnsi"/>
                <w:sz w:val="20"/>
                <w:szCs w:val="20"/>
                <w:lang w:val="sr-Cyrl-RS"/>
              </w:rPr>
            </w:pPr>
            <w:r w:rsidRPr="00115D97">
              <w:rPr>
                <w:rFonts w:cstheme="minorHAnsi"/>
                <w:sz w:val="20"/>
                <w:szCs w:val="20"/>
                <w:lang w:val="sr-Cyrl-RS"/>
              </w:rPr>
              <w:t xml:space="preserve"> </w:t>
            </w:r>
            <w:r w:rsidR="00F511C9" w:rsidRPr="00D608AB">
              <w:rPr>
                <w:rFonts w:cstheme="minorHAnsi"/>
                <w:sz w:val="20"/>
                <w:szCs w:val="20"/>
                <w:lang w:val="sr-Cyrl-RS"/>
              </w:rPr>
              <w:t>Раздео 23 – Министарство правде, програм 1602</w:t>
            </w:r>
            <w:r w:rsidR="00F511C9">
              <w:rPr>
                <w:rFonts w:cstheme="minorHAnsi"/>
                <w:sz w:val="20"/>
                <w:szCs w:val="20"/>
                <w:lang w:val="sr-Cyrl-RS"/>
              </w:rPr>
              <w:t>,</w:t>
            </w:r>
            <w:r w:rsidR="00F511C9" w:rsidRPr="00D608AB">
              <w:rPr>
                <w:rFonts w:cstheme="minorHAnsi"/>
                <w:sz w:val="20"/>
                <w:szCs w:val="20"/>
                <w:lang w:val="sr-Cyrl-RS"/>
              </w:rPr>
              <w:t xml:space="preserve"> Програмска активност 0010</w:t>
            </w:r>
            <w:r w:rsidR="00F511C9">
              <w:rPr>
                <w:rFonts w:cstheme="minorHAnsi"/>
                <w:sz w:val="20"/>
                <w:szCs w:val="20"/>
                <w:lang w:val="sr-Cyrl-RS"/>
              </w:rPr>
              <w:t>;</w:t>
            </w:r>
            <w:r w:rsidR="00F511C9" w:rsidRPr="00D608AB">
              <w:rPr>
                <w:rFonts w:cstheme="minorHAnsi"/>
                <w:sz w:val="20"/>
                <w:szCs w:val="20"/>
                <w:lang w:val="sr-Cyrl-RS"/>
              </w:rPr>
              <w:t xml:space="preserve"> </w:t>
            </w:r>
          </w:p>
          <w:p w14:paraId="2A9DFC42" w14:textId="593609D5" w:rsidR="00C91F30" w:rsidRPr="00115D97" w:rsidRDefault="00C91F30" w:rsidP="00F511C9">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9E3422D" w14:textId="32C096C8" w:rsidR="00C91F30" w:rsidRPr="00115D97" w:rsidRDefault="00785422" w:rsidP="001C079D">
            <w:pPr>
              <w:rPr>
                <w:rFonts w:cstheme="minorHAnsi"/>
                <w:sz w:val="20"/>
                <w:szCs w:val="20"/>
                <w:lang w:val="sr-Cyrl-RS"/>
              </w:rPr>
            </w:pPr>
            <w:r>
              <w:rPr>
                <w:sz w:val="16"/>
                <w:szCs w:val="16"/>
                <w:lang w:val="sr-Cyrl-RS"/>
              </w:rPr>
              <w:t>Буџетирано у оквиру мера: 1.4, 4.7, 4.10. и 5.1.</w:t>
            </w:r>
          </w:p>
        </w:tc>
        <w:tc>
          <w:tcPr>
            <w:tcW w:w="734" w:type="pct"/>
            <w:tcBorders>
              <w:left w:val="double" w:sz="4" w:space="0" w:color="auto"/>
              <w:bottom w:val="double" w:sz="4" w:space="0" w:color="auto"/>
              <w:right w:val="double" w:sz="4" w:space="0" w:color="auto"/>
            </w:tcBorders>
            <w:shd w:val="clear" w:color="auto" w:fill="FFFFFF" w:themeFill="background1"/>
          </w:tcPr>
          <w:p w14:paraId="6E6E75C9" w14:textId="7CD791A2" w:rsidR="00C91F30" w:rsidRPr="00115D97" w:rsidRDefault="00785422" w:rsidP="001C079D">
            <w:pPr>
              <w:rPr>
                <w:rFonts w:cstheme="minorHAnsi"/>
                <w:sz w:val="20"/>
                <w:szCs w:val="20"/>
                <w:lang w:val="sr-Cyrl-RS"/>
              </w:rPr>
            </w:pPr>
            <w:r>
              <w:rPr>
                <w:sz w:val="16"/>
                <w:szCs w:val="16"/>
                <w:lang w:val="sr-Cyrl-RS"/>
              </w:rPr>
              <w:t>Буџетирано у оквиру мера: 1.4, 4.7, 4.10. и 5.1.</w:t>
            </w:r>
          </w:p>
        </w:tc>
        <w:tc>
          <w:tcPr>
            <w:tcW w:w="642" w:type="pct"/>
            <w:tcBorders>
              <w:left w:val="double" w:sz="4" w:space="0" w:color="auto"/>
              <w:bottom w:val="double" w:sz="4" w:space="0" w:color="auto"/>
              <w:right w:val="double" w:sz="4" w:space="0" w:color="auto"/>
            </w:tcBorders>
            <w:shd w:val="clear" w:color="auto" w:fill="FFFFFF" w:themeFill="background1"/>
          </w:tcPr>
          <w:p w14:paraId="1EA99E20" w14:textId="74FAFF84" w:rsidR="00C91F30" w:rsidRPr="00115D97" w:rsidRDefault="00785422" w:rsidP="001C079D">
            <w:pPr>
              <w:rPr>
                <w:rFonts w:cstheme="minorHAnsi"/>
                <w:sz w:val="20"/>
                <w:szCs w:val="20"/>
                <w:lang w:val="sr-Cyrl-RS"/>
              </w:rPr>
            </w:pPr>
            <w:r>
              <w:rPr>
                <w:sz w:val="16"/>
                <w:szCs w:val="16"/>
                <w:lang w:val="sr-Cyrl-RS"/>
              </w:rPr>
              <w:t>Буџетирано у оквиру мера: 1.4, 4.7, 4.10. и 5.1.</w:t>
            </w:r>
          </w:p>
        </w:tc>
        <w:tc>
          <w:tcPr>
            <w:tcW w:w="641" w:type="pct"/>
            <w:tcBorders>
              <w:left w:val="double" w:sz="4" w:space="0" w:color="auto"/>
              <w:bottom w:val="double" w:sz="4" w:space="0" w:color="auto"/>
              <w:right w:val="double" w:sz="4" w:space="0" w:color="auto"/>
            </w:tcBorders>
            <w:shd w:val="clear" w:color="auto" w:fill="FFFFFF" w:themeFill="background1"/>
          </w:tcPr>
          <w:p w14:paraId="6C240013" w14:textId="5C295AF8" w:rsidR="00C91F30" w:rsidRPr="00115D97" w:rsidRDefault="00785422" w:rsidP="001C079D">
            <w:pPr>
              <w:rPr>
                <w:rFonts w:cstheme="minorHAnsi"/>
                <w:sz w:val="20"/>
                <w:szCs w:val="20"/>
                <w:lang w:val="sr-Cyrl-RS"/>
              </w:rPr>
            </w:pPr>
            <w:r>
              <w:rPr>
                <w:sz w:val="16"/>
                <w:szCs w:val="16"/>
                <w:lang w:val="sr-Cyrl-RS"/>
              </w:rPr>
              <w:t>Буџетирано у оквиру мера: 1.4, 4.7, 4.10. и 5.1.</w:t>
            </w:r>
          </w:p>
        </w:tc>
      </w:tr>
      <w:tr w:rsidR="00C91F30" w:rsidRPr="00115D97" w14:paraId="3EC5512D"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1928914"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2DA18DD9" w14:textId="77777777" w:rsidR="00C91F30" w:rsidRPr="00115D97" w:rsidRDefault="00C91F30"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29CB7F8C" w14:textId="77777777" w:rsidR="00C91F30" w:rsidRPr="00115D97" w:rsidRDefault="00C91F30"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7EE8DCCC" w14:textId="77777777" w:rsidR="00C91F30" w:rsidRPr="00115D97" w:rsidRDefault="00C91F30"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466B6E21" w14:textId="77777777" w:rsidR="00C91F30" w:rsidRPr="00115D97" w:rsidRDefault="00C91F30"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226CB0BF" w14:textId="77777777" w:rsidR="00C91F30" w:rsidRPr="00115D97" w:rsidRDefault="00C91F30" w:rsidP="001C079D">
            <w:pPr>
              <w:rPr>
                <w:rFonts w:cstheme="minorHAnsi"/>
                <w:sz w:val="20"/>
                <w:szCs w:val="20"/>
                <w:lang w:val="sr-Cyrl-RS"/>
              </w:rPr>
            </w:pPr>
          </w:p>
        </w:tc>
      </w:tr>
      <w:tr w:rsidR="00C91F30" w:rsidRPr="00115D97" w14:paraId="33F2E0D9"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32C7F142"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3B7F3683" w14:textId="77777777" w:rsidR="00C91F30" w:rsidRPr="00115D97" w:rsidRDefault="00C91F30"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1A5B08A6" w14:textId="77777777" w:rsidR="00C91F30" w:rsidRPr="00115D97" w:rsidRDefault="00C91F30"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31677F9A" w14:textId="77777777" w:rsidR="00C91F30" w:rsidRPr="00115D97" w:rsidRDefault="00C91F30"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6A9712BB" w14:textId="77777777" w:rsidR="00C91F30" w:rsidRPr="00115D97" w:rsidRDefault="00C91F30"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40B67D54" w14:textId="77777777" w:rsidR="00C91F30" w:rsidRPr="00115D97" w:rsidRDefault="00C91F30" w:rsidP="001C079D">
            <w:pPr>
              <w:rPr>
                <w:rFonts w:cstheme="minorHAnsi"/>
                <w:sz w:val="20"/>
                <w:szCs w:val="20"/>
                <w:lang w:val="sr-Cyrl-RS"/>
              </w:rPr>
            </w:pPr>
          </w:p>
        </w:tc>
      </w:tr>
    </w:tbl>
    <w:p w14:paraId="07A8BCCD" w14:textId="77777777" w:rsidR="00C91F30" w:rsidRPr="00115D97" w:rsidRDefault="00C91F30" w:rsidP="00C91F30">
      <w:pPr>
        <w:rPr>
          <w:rFonts w:cstheme="minorHAnsi"/>
          <w:sz w:val="20"/>
          <w:szCs w:val="20"/>
          <w:lang w:val="sr-Latn-RS"/>
        </w:rPr>
      </w:pPr>
    </w:p>
    <w:tbl>
      <w:tblPr>
        <w:tblStyle w:val="TableGrid"/>
        <w:tblW w:w="5000" w:type="pct"/>
        <w:tblLook w:val="04A0" w:firstRow="1" w:lastRow="0" w:firstColumn="1" w:lastColumn="0" w:noHBand="0" w:noVBand="1"/>
      </w:tblPr>
      <w:tblGrid>
        <w:gridCol w:w="2395"/>
        <w:gridCol w:w="581"/>
        <w:gridCol w:w="549"/>
        <w:gridCol w:w="814"/>
        <w:gridCol w:w="458"/>
        <w:gridCol w:w="817"/>
        <w:gridCol w:w="354"/>
        <w:gridCol w:w="549"/>
        <w:gridCol w:w="731"/>
        <w:gridCol w:w="282"/>
        <w:gridCol w:w="1297"/>
        <w:gridCol w:w="61"/>
        <w:gridCol w:w="1360"/>
        <w:gridCol w:w="35"/>
        <w:gridCol w:w="1311"/>
        <w:gridCol w:w="106"/>
        <w:gridCol w:w="1288"/>
        <w:gridCol w:w="52"/>
        <w:gridCol w:w="1340"/>
      </w:tblGrid>
      <w:tr w:rsidR="00C91F30" w:rsidRPr="00422B1B" w14:paraId="1DF2E6FB"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F5FC163"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gridSpan w:val="2"/>
            <w:vMerge w:val="restart"/>
            <w:tcBorders>
              <w:top w:val="double" w:sz="4" w:space="0" w:color="auto"/>
            </w:tcBorders>
            <w:shd w:val="clear" w:color="auto" w:fill="FFF2CC" w:themeFill="accent4" w:themeFillTint="33"/>
          </w:tcPr>
          <w:p w14:paraId="478AE6A7" w14:textId="77777777" w:rsidR="00C91F30" w:rsidRPr="00115D97" w:rsidRDefault="00C91F30"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gridSpan w:val="2"/>
            <w:vMerge w:val="restart"/>
            <w:tcBorders>
              <w:top w:val="double" w:sz="4" w:space="0" w:color="auto"/>
            </w:tcBorders>
            <w:shd w:val="clear" w:color="auto" w:fill="FFF2CC" w:themeFill="accent4" w:themeFillTint="33"/>
          </w:tcPr>
          <w:p w14:paraId="36BF7FE4" w14:textId="77777777" w:rsidR="00C91F30" w:rsidRPr="00115D97" w:rsidRDefault="00C91F30"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gridSpan w:val="2"/>
            <w:vMerge w:val="restart"/>
            <w:tcBorders>
              <w:top w:val="double" w:sz="4" w:space="0" w:color="auto"/>
            </w:tcBorders>
            <w:shd w:val="clear" w:color="auto" w:fill="FFF2CC" w:themeFill="accent4" w:themeFillTint="33"/>
          </w:tcPr>
          <w:p w14:paraId="6B9A24E4"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gridSpan w:val="3"/>
            <w:vMerge w:val="restart"/>
            <w:tcBorders>
              <w:top w:val="double" w:sz="4" w:space="0" w:color="auto"/>
            </w:tcBorders>
            <w:shd w:val="clear" w:color="auto" w:fill="FFF2CC" w:themeFill="accent4" w:themeFillTint="33"/>
          </w:tcPr>
          <w:p w14:paraId="13864195"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gridSpan w:val="2"/>
            <w:vMerge w:val="restart"/>
            <w:tcBorders>
              <w:top w:val="double" w:sz="4" w:space="0" w:color="auto"/>
            </w:tcBorders>
            <w:shd w:val="clear" w:color="auto" w:fill="FFF2CC" w:themeFill="accent4" w:themeFillTint="33"/>
          </w:tcPr>
          <w:p w14:paraId="208EA342" w14:textId="77777777" w:rsidR="00C91F30" w:rsidRPr="00115D97" w:rsidRDefault="00C91F30" w:rsidP="001C079D">
            <w:pPr>
              <w:rPr>
                <w:rFonts w:cstheme="minorHAnsi"/>
                <w:sz w:val="20"/>
                <w:szCs w:val="20"/>
              </w:rPr>
            </w:pPr>
            <w:r w:rsidRPr="00115D97">
              <w:rPr>
                <w:rFonts w:cstheme="minorHAnsi"/>
                <w:sz w:val="20"/>
                <w:szCs w:val="20"/>
                <w:lang w:val="sr-Cyrl-RS"/>
              </w:rPr>
              <w:t>Веза са програмским буџетом</w:t>
            </w:r>
          </w:p>
          <w:p w14:paraId="1B19E250" w14:textId="77777777" w:rsidR="00C91F30" w:rsidRPr="00115D97" w:rsidRDefault="00C91F30" w:rsidP="001C079D">
            <w:pPr>
              <w:jc w:val="center"/>
              <w:rPr>
                <w:rFonts w:cstheme="minorHAnsi"/>
                <w:sz w:val="20"/>
                <w:szCs w:val="20"/>
                <w:lang w:val="sr-Cyrl-RS"/>
              </w:rPr>
            </w:pPr>
          </w:p>
        </w:tc>
        <w:tc>
          <w:tcPr>
            <w:tcW w:w="1910" w:type="pct"/>
            <w:gridSpan w:val="7"/>
            <w:tcBorders>
              <w:top w:val="double" w:sz="4" w:space="0" w:color="auto"/>
            </w:tcBorders>
            <w:shd w:val="clear" w:color="auto" w:fill="FFF2CC" w:themeFill="accent4" w:themeFillTint="33"/>
          </w:tcPr>
          <w:p w14:paraId="4B0BC78A"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C91F30" w:rsidRPr="00115D97" w14:paraId="6E44CC0C" w14:textId="77777777" w:rsidTr="001C079D">
        <w:trPr>
          <w:trHeight w:val="386"/>
        </w:trPr>
        <w:tc>
          <w:tcPr>
            <w:tcW w:w="833" w:type="pct"/>
            <w:vMerge/>
            <w:tcBorders>
              <w:left w:val="double" w:sz="4" w:space="0" w:color="auto"/>
            </w:tcBorders>
            <w:shd w:val="clear" w:color="auto" w:fill="FFF2CC" w:themeFill="accent4" w:themeFillTint="33"/>
          </w:tcPr>
          <w:p w14:paraId="0A93E99A" w14:textId="77777777" w:rsidR="00C91F30" w:rsidRPr="00115D97" w:rsidRDefault="00C91F30" w:rsidP="001C079D">
            <w:pPr>
              <w:rPr>
                <w:rFonts w:cstheme="minorHAnsi"/>
                <w:sz w:val="20"/>
                <w:szCs w:val="20"/>
                <w:lang w:val="sr-Cyrl-RS"/>
              </w:rPr>
            </w:pPr>
          </w:p>
        </w:tc>
        <w:tc>
          <w:tcPr>
            <w:tcW w:w="393" w:type="pct"/>
            <w:gridSpan w:val="2"/>
            <w:vMerge/>
            <w:shd w:val="clear" w:color="auto" w:fill="FFF2CC" w:themeFill="accent4" w:themeFillTint="33"/>
          </w:tcPr>
          <w:p w14:paraId="6775782F" w14:textId="77777777" w:rsidR="00C91F30" w:rsidRPr="00115D97" w:rsidRDefault="00C91F30" w:rsidP="001C079D">
            <w:pPr>
              <w:rPr>
                <w:rFonts w:cstheme="minorHAnsi"/>
                <w:sz w:val="20"/>
                <w:szCs w:val="20"/>
                <w:lang w:val="sr-Cyrl-RS"/>
              </w:rPr>
            </w:pPr>
          </w:p>
        </w:tc>
        <w:tc>
          <w:tcPr>
            <w:tcW w:w="442" w:type="pct"/>
            <w:gridSpan w:val="2"/>
            <w:vMerge/>
            <w:shd w:val="clear" w:color="auto" w:fill="FFF2CC" w:themeFill="accent4" w:themeFillTint="33"/>
          </w:tcPr>
          <w:p w14:paraId="2090889B" w14:textId="77777777" w:rsidR="00C91F30" w:rsidRPr="00115D97" w:rsidRDefault="00C91F30" w:rsidP="001C079D">
            <w:pPr>
              <w:rPr>
                <w:rFonts w:cstheme="minorHAnsi"/>
                <w:sz w:val="20"/>
                <w:szCs w:val="20"/>
                <w:lang w:val="sr-Cyrl-RS"/>
              </w:rPr>
            </w:pPr>
          </w:p>
        </w:tc>
        <w:tc>
          <w:tcPr>
            <w:tcW w:w="407" w:type="pct"/>
            <w:gridSpan w:val="2"/>
            <w:vMerge/>
            <w:shd w:val="clear" w:color="auto" w:fill="FFF2CC" w:themeFill="accent4" w:themeFillTint="33"/>
          </w:tcPr>
          <w:p w14:paraId="63D55A81" w14:textId="77777777" w:rsidR="00C91F30" w:rsidRPr="00115D97" w:rsidRDefault="00C91F30" w:rsidP="001C079D">
            <w:pPr>
              <w:jc w:val="center"/>
              <w:rPr>
                <w:rFonts w:cstheme="minorHAnsi"/>
                <w:sz w:val="20"/>
                <w:szCs w:val="20"/>
                <w:lang w:val="sr-Cyrl-RS"/>
              </w:rPr>
            </w:pPr>
          </w:p>
        </w:tc>
        <w:tc>
          <w:tcPr>
            <w:tcW w:w="543" w:type="pct"/>
            <w:gridSpan w:val="3"/>
            <w:vMerge/>
            <w:shd w:val="clear" w:color="auto" w:fill="FFF2CC" w:themeFill="accent4" w:themeFillTint="33"/>
          </w:tcPr>
          <w:p w14:paraId="0AFDE98C" w14:textId="77777777" w:rsidR="00C91F30" w:rsidRPr="00115D97" w:rsidRDefault="00C91F30" w:rsidP="001C079D">
            <w:pPr>
              <w:jc w:val="center"/>
              <w:rPr>
                <w:rFonts w:cstheme="minorHAnsi"/>
                <w:sz w:val="20"/>
                <w:szCs w:val="20"/>
                <w:lang w:val="sr-Cyrl-RS"/>
              </w:rPr>
            </w:pPr>
          </w:p>
        </w:tc>
        <w:tc>
          <w:tcPr>
            <w:tcW w:w="472" w:type="pct"/>
            <w:gridSpan w:val="2"/>
            <w:vMerge/>
            <w:shd w:val="clear" w:color="auto" w:fill="FFF2CC" w:themeFill="accent4" w:themeFillTint="33"/>
          </w:tcPr>
          <w:p w14:paraId="49F55BCD" w14:textId="77777777" w:rsidR="00C91F30" w:rsidRPr="00115D97" w:rsidRDefault="00C91F30" w:rsidP="001C079D">
            <w:pPr>
              <w:jc w:val="center"/>
              <w:rPr>
                <w:rFonts w:cstheme="minorHAnsi"/>
                <w:sz w:val="20"/>
                <w:szCs w:val="20"/>
                <w:lang w:val="sr-Cyrl-RS"/>
              </w:rPr>
            </w:pPr>
          </w:p>
        </w:tc>
        <w:tc>
          <w:tcPr>
            <w:tcW w:w="485" w:type="pct"/>
            <w:gridSpan w:val="2"/>
            <w:shd w:val="clear" w:color="auto" w:fill="FFF2CC" w:themeFill="accent4" w:themeFillTint="33"/>
          </w:tcPr>
          <w:p w14:paraId="64CFAD4C"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0E38370C"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2023.</w:t>
            </w:r>
          </w:p>
        </w:tc>
        <w:tc>
          <w:tcPr>
            <w:tcW w:w="485" w:type="pct"/>
            <w:gridSpan w:val="2"/>
            <w:shd w:val="clear" w:color="auto" w:fill="FFF2CC" w:themeFill="accent4" w:themeFillTint="33"/>
          </w:tcPr>
          <w:p w14:paraId="1DA47332"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2024.</w:t>
            </w:r>
          </w:p>
        </w:tc>
        <w:tc>
          <w:tcPr>
            <w:tcW w:w="484" w:type="pct"/>
            <w:gridSpan w:val="2"/>
            <w:shd w:val="clear" w:color="auto" w:fill="FFF2CC" w:themeFill="accent4" w:themeFillTint="33"/>
          </w:tcPr>
          <w:p w14:paraId="48E4029B"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2025.</w:t>
            </w:r>
          </w:p>
        </w:tc>
      </w:tr>
      <w:tr w:rsidR="00C91F30" w:rsidRPr="00115D97" w14:paraId="57BEC4FC" w14:textId="77777777" w:rsidTr="001C079D">
        <w:trPr>
          <w:trHeight w:val="543"/>
        </w:trPr>
        <w:tc>
          <w:tcPr>
            <w:tcW w:w="833" w:type="pct"/>
            <w:vMerge w:val="restart"/>
            <w:tcBorders>
              <w:left w:val="double" w:sz="4" w:space="0" w:color="auto"/>
            </w:tcBorders>
          </w:tcPr>
          <w:p w14:paraId="3AA897A6" w14:textId="77777777" w:rsidR="00C91F30" w:rsidRPr="00115D97" w:rsidRDefault="00C91F30" w:rsidP="001C079D">
            <w:pPr>
              <w:rPr>
                <w:rFonts w:cstheme="minorHAnsi"/>
                <w:sz w:val="20"/>
                <w:szCs w:val="20"/>
                <w:lang w:val="sr-Cyrl-RS"/>
              </w:rPr>
            </w:pPr>
            <w:r w:rsidRPr="00115D97">
              <w:rPr>
                <w:rFonts w:cstheme="minorHAnsi"/>
                <w:sz w:val="20"/>
                <w:szCs w:val="20"/>
              </w:rPr>
              <w:t>6.4</w:t>
            </w:r>
            <w:r w:rsidRPr="00115D97">
              <w:rPr>
                <w:rFonts w:cstheme="minorHAnsi"/>
                <w:sz w:val="20"/>
                <w:szCs w:val="20"/>
                <w:lang w:val="sr-Cyrl-RS"/>
              </w:rPr>
              <w:t>.1</w:t>
            </w:r>
            <w:r w:rsidR="00AA716C" w:rsidRPr="00115D97">
              <w:rPr>
                <w:rFonts w:cstheme="minorHAnsi"/>
                <w:sz w:val="20"/>
                <w:szCs w:val="20"/>
                <w:lang w:val="sr-Cyrl-RS"/>
              </w:rPr>
              <w:t>.</w:t>
            </w:r>
          </w:p>
          <w:p w14:paraId="6054DD19" w14:textId="2D9AD79B" w:rsidR="00AA716C" w:rsidRPr="00115D97" w:rsidRDefault="00341005" w:rsidP="00840648">
            <w:pPr>
              <w:spacing w:after="240"/>
              <w:rPr>
                <w:rFonts w:cstheme="minorHAnsi"/>
                <w:sz w:val="20"/>
                <w:szCs w:val="20"/>
                <w:lang w:val="sr-Cyrl-RS"/>
              </w:rPr>
            </w:pPr>
            <w:r w:rsidRPr="00115D97">
              <w:rPr>
                <w:rFonts w:cstheme="minorHAnsi"/>
                <w:sz w:val="20"/>
                <w:szCs w:val="20"/>
                <w:lang w:val="sr-Cyrl-RS"/>
              </w:rPr>
              <w:t>Редовно објављивање извештаја о спровођењу АП 23 на интернет страници Министарства правде.</w:t>
            </w:r>
          </w:p>
        </w:tc>
        <w:tc>
          <w:tcPr>
            <w:tcW w:w="393" w:type="pct"/>
            <w:gridSpan w:val="2"/>
            <w:vMerge w:val="restart"/>
          </w:tcPr>
          <w:p w14:paraId="32B2E1EC" w14:textId="20EEE123" w:rsidR="00C91F30" w:rsidRPr="00115D97" w:rsidRDefault="00341005" w:rsidP="00840648">
            <w:pPr>
              <w:jc w:val="center"/>
              <w:rPr>
                <w:rFonts w:cstheme="minorHAnsi"/>
                <w:sz w:val="20"/>
                <w:szCs w:val="20"/>
                <w:lang w:val="sr-Cyrl-RS"/>
              </w:rPr>
            </w:pPr>
            <w:r w:rsidRPr="00115D97">
              <w:rPr>
                <w:rFonts w:cstheme="minorHAnsi"/>
                <w:sz w:val="20"/>
                <w:szCs w:val="20"/>
                <w:lang w:val="sr-Cyrl-RS"/>
              </w:rPr>
              <w:t>МП</w:t>
            </w:r>
          </w:p>
        </w:tc>
        <w:tc>
          <w:tcPr>
            <w:tcW w:w="442" w:type="pct"/>
            <w:gridSpan w:val="2"/>
            <w:vMerge w:val="restart"/>
          </w:tcPr>
          <w:p w14:paraId="1391EC69" w14:textId="1736DBDF" w:rsidR="00C91F30" w:rsidRPr="00115D97" w:rsidRDefault="005C5489" w:rsidP="001C079D">
            <w:pPr>
              <w:rPr>
                <w:rFonts w:cstheme="minorHAnsi"/>
                <w:sz w:val="20"/>
                <w:szCs w:val="20"/>
                <w:lang w:val="sr-Cyrl-RS"/>
              </w:rPr>
            </w:pPr>
            <w:r w:rsidRPr="00115D97">
              <w:rPr>
                <w:rFonts w:cstheme="minorHAnsi"/>
                <w:sz w:val="20"/>
                <w:szCs w:val="20"/>
                <w:lang w:val="sr-Cyrl-RS"/>
              </w:rPr>
              <w:t>ВСС, ДВТ</w:t>
            </w:r>
          </w:p>
        </w:tc>
        <w:tc>
          <w:tcPr>
            <w:tcW w:w="407" w:type="pct"/>
            <w:gridSpan w:val="2"/>
            <w:vMerge w:val="restart"/>
          </w:tcPr>
          <w:p w14:paraId="60272B2B" w14:textId="77777777" w:rsidR="00C91F30" w:rsidRPr="00115D97" w:rsidRDefault="00C91F30" w:rsidP="001C079D">
            <w:pPr>
              <w:rPr>
                <w:rFonts w:cstheme="minorHAnsi"/>
                <w:sz w:val="20"/>
                <w:szCs w:val="20"/>
                <w:lang w:val="sr-Cyrl-RS"/>
              </w:rPr>
            </w:pPr>
          </w:p>
        </w:tc>
        <w:tc>
          <w:tcPr>
            <w:tcW w:w="543" w:type="pct"/>
            <w:gridSpan w:val="3"/>
          </w:tcPr>
          <w:p w14:paraId="795DFE52"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9B00535" w14:textId="3C350FA9" w:rsidR="00C91F30" w:rsidRPr="00115D97" w:rsidRDefault="00C91F30" w:rsidP="001C079D">
            <w:pPr>
              <w:rPr>
                <w:rFonts w:cstheme="minorHAnsi"/>
                <w:sz w:val="20"/>
                <w:szCs w:val="20"/>
                <w:lang w:val="sr-Cyrl-RS"/>
              </w:rPr>
            </w:pPr>
          </w:p>
        </w:tc>
        <w:tc>
          <w:tcPr>
            <w:tcW w:w="472" w:type="pct"/>
            <w:gridSpan w:val="2"/>
          </w:tcPr>
          <w:p w14:paraId="67918C19" w14:textId="6D7E3B78" w:rsidR="00C91F30" w:rsidRDefault="00806B5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EE0FF6">
              <w:rPr>
                <w:rFonts w:ascii="Calibri" w:hAnsi="Calibri" w:cs="Calibri"/>
                <w:sz w:val="18"/>
                <w:szCs w:val="18"/>
                <w:lang w:val="sr-Cyrl-RS"/>
              </w:rPr>
              <w:t xml:space="preserve"> </w:t>
            </w:r>
          </w:p>
          <w:p w14:paraId="2E471066" w14:textId="77777777" w:rsidR="006B15B6" w:rsidRDefault="00EE0FF6" w:rsidP="00714ABE">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6B15B6">
              <w:rPr>
                <w:rFonts w:ascii="Calibri" w:hAnsi="Calibri" w:cs="Calibri"/>
                <w:sz w:val="18"/>
                <w:szCs w:val="18"/>
                <w:lang w:val="sr-Cyrl-RS"/>
              </w:rPr>
              <w:t xml:space="preserve"> </w:t>
            </w:r>
            <w:r w:rsidR="006B15B6" w:rsidRPr="001C59BD">
              <w:rPr>
                <w:rFonts w:ascii="Calibri" w:hAnsi="Calibri" w:cs="Calibri"/>
                <w:sz w:val="18"/>
                <w:szCs w:val="18"/>
                <w:lang w:val="sr-Cyrl-RS"/>
              </w:rPr>
              <w:t xml:space="preserve">у оквиру акт. </w:t>
            </w:r>
            <w:r w:rsidR="006B15B6">
              <w:rPr>
                <w:rFonts w:ascii="Calibri" w:hAnsi="Calibri" w:cs="Calibri"/>
                <w:sz w:val="18"/>
                <w:szCs w:val="18"/>
                <w:lang w:val="sr-Cyrl-RS"/>
              </w:rPr>
              <w:t>5</w:t>
            </w:r>
            <w:r w:rsidR="006B15B6" w:rsidRPr="001C59BD">
              <w:rPr>
                <w:rFonts w:ascii="Calibri" w:hAnsi="Calibri" w:cs="Calibri"/>
                <w:sz w:val="18"/>
                <w:szCs w:val="18"/>
                <w:lang w:val="sr-Cyrl-RS"/>
              </w:rPr>
              <w:t>.</w:t>
            </w:r>
            <w:r w:rsidR="006B15B6">
              <w:rPr>
                <w:rFonts w:ascii="Calibri" w:hAnsi="Calibri" w:cs="Calibri"/>
                <w:sz w:val="18"/>
                <w:szCs w:val="18"/>
                <w:lang w:val="sr-Cyrl-RS"/>
              </w:rPr>
              <w:t>1</w:t>
            </w:r>
            <w:r w:rsidR="006B15B6" w:rsidRPr="001C59BD">
              <w:rPr>
                <w:rFonts w:ascii="Calibri" w:hAnsi="Calibri" w:cs="Calibri"/>
                <w:sz w:val="18"/>
                <w:szCs w:val="18"/>
                <w:lang w:val="sr-Cyrl-RS"/>
              </w:rPr>
              <w:t>.</w:t>
            </w:r>
            <w:r w:rsidR="006B15B6">
              <w:rPr>
                <w:rFonts w:ascii="Calibri" w:hAnsi="Calibri" w:cs="Calibri"/>
                <w:sz w:val="18"/>
                <w:szCs w:val="18"/>
                <w:lang w:val="sr-Cyrl-RS"/>
              </w:rPr>
              <w:t>6</w:t>
            </w:r>
            <w:r w:rsidR="006B15B6" w:rsidRPr="001C59BD">
              <w:rPr>
                <w:rFonts w:ascii="Calibri" w:hAnsi="Calibri" w:cs="Calibri"/>
                <w:sz w:val="18"/>
                <w:szCs w:val="18"/>
                <w:lang w:val="sr-Cyrl-RS"/>
              </w:rPr>
              <w:t>.</w:t>
            </w:r>
            <w:r w:rsidR="00714ABE">
              <w:rPr>
                <w:rFonts w:ascii="Calibri" w:hAnsi="Calibri" w:cs="Calibri"/>
                <w:sz w:val="18"/>
                <w:szCs w:val="18"/>
                <w:lang w:val="sr-Cyrl-RS"/>
              </w:rPr>
              <w:t xml:space="preserve"> и</w:t>
            </w:r>
          </w:p>
          <w:p w14:paraId="50C4B45E" w14:textId="594963D3" w:rsidR="00714ABE" w:rsidRPr="00115D97" w:rsidRDefault="00714ABE" w:rsidP="00714ABE">
            <w:pPr>
              <w:rPr>
                <w:rFonts w:cstheme="minorHAnsi"/>
                <w:sz w:val="20"/>
                <w:szCs w:val="20"/>
              </w:rPr>
            </w:pPr>
            <w:r w:rsidRPr="001C59BD">
              <w:rPr>
                <w:rFonts w:ascii="Calibri" w:hAnsi="Calibri" w:cs="Calibri"/>
                <w:sz w:val="18"/>
                <w:szCs w:val="18"/>
                <w:lang w:val="sr-Cyrl-RS"/>
              </w:rPr>
              <w:t>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25486C7E" w14:textId="77777777" w:rsidR="00C91F30" w:rsidRPr="00115D97" w:rsidRDefault="00C91F30" w:rsidP="001C079D">
            <w:pPr>
              <w:rPr>
                <w:rFonts w:cstheme="minorHAnsi"/>
                <w:sz w:val="20"/>
                <w:szCs w:val="20"/>
                <w:lang w:val="sr-Cyrl-RS"/>
              </w:rPr>
            </w:pPr>
          </w:p>
        </w:tc>
        <w:tc>
          <w:tcPr>
            <w:tcW w:w="456" w:type="pct"/>
          </w:tcPr>
          <w:p w14:paraId="6676D84A" w14:textId="77777777" w:rsidR="00C91F30" w:rsidRPr="00115D97" w:rsidRDefault="00C91F30" w:rsidP="001C079D">
            <w:pPr>
              <w:rPr>
                <w:rFonts w:cstheme="minorHAnsi"/>
                <w:sz w:val="20"/>
                <w:szCs w:val="20"/>
                <w:lang w:val="sr-Cyrl-RS"/>
              </w:rPr>
            </w:pPr>
          </w:p>
        </w:tc>
        <w:tc>
          <w:tcPr>
            <w:tcW w:w="485" w:type="pct"/>
            <w:gridSpan w:val="2"/>
          </w:tcPr>
          <w:p w14:paraId="785489C3" w14:textId="77777777" w:rsidR="00C91F30" w:rsidRPr="00115D97" w:rsidRDefault="00C91F30" w:rsidP="001C079D">
            <w:pPr>
              <w:rPr>
                <w:rFonts w:cstheme="minorHAnsi"/>
                <w:sz w:val="20"/>
                <w:szCs w:val="20"/>
              </w:rPr>
            </w:pPr>
          </w:p>
        </w:tc>
        <w:tc>
          <w:tcPr>
            <w:tcW w:w="484" w:type="pct"/>
            <w:gridSpan w:val="2"/>
          </w:tcPr>
          <w:p w14:paraId="5E35F9D8" w14:textId="77777777" w:rsidR="00C91F30" w:rsidRPr="00115D97" w:rsidRDefault="00C91F30" w:rsidP="001C079D">
            <w:pPr>
              <w:rPr>
                <w:rFonts w:cstheme="minorHAnsi"/>
                <w:sz w:val="20"/>
                <w:szCs w:val="20"/>
              </w:rPr>
            </w:pPr>
          </w:p>
        </w:tc>
      </w:tr>
      <w:tr w:rsidR="00C91F30" w:rsidRPr="00115D97" w14:paraId="067F2D08" w14:textId="77777777" w:rsidTr="001C079D">
        <w:trPr>
          <w:trHeight w:val="140"/>
        </w:trPr>
        <w:tc>
          <w:tcPr>
            <w:tcW w:w="833" w:type="pct"/>
            <w:vMerge/>
            <w:tcBorders>
              <w:left w:val="double" w:sz="4" w:space="0" w:color="auto"/>
            </w:tcBorders>
          </w:tcPr>
          <w:p w14:paraId="4C97D881" w14:textId="77777777" w:rsidR="00C91F30" w:rsidRPr="00115D97" w:rsidRDefault="00C91F30" w:rsidP="001C079D">
            <w:pPr>
              <w:rPr>
                <w:rFonts w:cstheme="minorHAnsi"/>
                <w:sz w:val="20"/>
                <w:szCs w:val="20"/>
                <w:lang w:val="sr-Cyrl-RS"/>
              </w:rPr>
            </w:pPr>
          </w:p>
        </w:tc>
        <w:tc>
          <w:tcPr>
            <w:tcW w:w="393" w:type="pct"/>
            <w:gridSpan w:val="2"/>
            <w:vMerge/>
          </w:tcPr>
          <w:p w14:paraId="7859A859" w14:textId="77777777" w:rsidR="00C91F30" w:rsidRPr="00115D97" w:rsidRDefault="00C91F30" w:rsidP="00840648">
            <w:pPr>
              <w:jc w:val="center"/>
              <w:rPr>
                <w:rFonts w:cstheme="minorHAnsi"/>
                <w:sz w:val="20"/>
                <w:szCs w:val="20"/>
              </w:rPr>
            </w:pPr>
          </w:p>
        </w:tc>
        <w:tc>
          <w:tcPr>
            <w:tcW w:w="442" w:type="pct"/>
            <w:gridSpan w:val="2"/>
            <w:vMerge/>
          </w:tcPr>
          <w:p w14:paraId="229C5638" w14:textId="77777777" w:rsidR="00C91F30" w:rsidRPr="00115D97" w:rsidRDefault="00C91F30" w:rsidP="001C079D">
            <w:pPr>
              <w:rPr>
                <w:rFonts w:cstheme="minorHAnsi"/>
                <w:sz w:val="20"/>
                <w:szCs w:val="20"/>
              </w:rPr>
            </w:pPr>
          </w:p>
        </w:tc>
        <w:tc>
          <w:tcPr>
            <w:tcW w:w="407" w:type="pct"/>
            <w:gridSpan w:val="2"/>
            <w:vMerge/>
          </w:tcPr>
          <w:p w14:paraId="62A46DCB" w14:textId="77777777" w:rsidR="00C91F30" w:rsidRPr="00115D97" w:rsidRDefault="00C91F30" w:rsidP="001C079D">
            <w:pPr>
              <w:rPr>
                <w:rFonts w:cstheme="minorHAnsi"/>
                <w:sz w:val="20"/>
                <w:szCs w:val="20"/>
              </w:rPr>
            </w:pPr>
          </w:p>
        </w:tc>
        <w:tc>
          <w:tcPr>
            <w:tcW w:w="543" w:type="pct"/>
            <w:gridSpan w:val="3"/>
          </w:tcPr>
          <w:p w14:paraId="59150193" w14:textId="5AA6AB52" w:rsidR="00C91F30" w:rsidRPr="00115D97" w:rsidRDefault="00C91F30" w:rsidP="001C079D">
            <w:pPr>
              <w:rPr>
                <w:rFonts w:cstheme="minorHAnsi"/>
                <w:sz w:val="20"/>
                <w:szCs w:val="20"/>
                <w:lang w:val="sr-Cyrl-RS"/>
              </w:rPr>
            </w:pPr>
          </w:p>
        </w:tc>
        <w:tc>
          <w:tcPr>
            <w:tcW w:w="472" w:type="pct"/>
            <w:gridSpan w:val="2"/>
          </w:tcPr>
          <w:p w14:paraId="15EA55C6" w14:textId="77777777" w:rsidR="00C91F30" w:rsidRPr="00115D97" w:rsidRDefault="00C91F30" w:rsidP="001C079D">
            <w:pPr>
              <w:rPr>
                <w:rFonts w:cstheme="minorHAnsi"/>
                <w:sz w:val="20"/>
                <w:szCs w:val="20"/>
              </w:rPr>
            </w:pPr>
          </w:p>
        </w:tc>
        <w:tc>
          <w:tcPr>
            <w:tcW w:w="485" w:type="pct"/>
            <w:gridSpan w:val="2"/>
          </w:tcPr>
          <w:p w14:paraId="59E93996" w14:textId="77777777" w:rsidR="00C91F30" w:rsidRPr="00115D97" w:rsidRDefault="00C91F30" w:rsidP="001C079D">
            <w:pPr>
              <w:rPr>
                <w:rFonts w:cstheme="minorHAnsi"/>
                <w:sz w:val="20"/>
                <w:szCs w:val="20"/>
              </w:rPr>
            </w:pPr>
          </w:p>
        </w:tc>
        <w:tc>
          <w:tcPr>
            <w:tcW w:w="456" w:type="pct"/>
          </w:tcPr>
          <w:p w14:paraId="63531338" w14:textId="77777777" w:rsidR="00C91F30" w:rsidRPr="00115D97" w:rsidRDefault="00C91F30" w:rsidP="001C079D">
            <w:pPr>
              <w:rPr>
                <w:rFonts w:cstheme="minorHAnsi"/>
                <w:sz w:val="20"/>
                <w:szCs w:val="20"/>
                <w:lang w:val="sr-Cyrl-RS"/>
              </w:rPr>
            </w:pPr>
          </w:p>
        </w:tc>
        <w:tc>
          <w:tcPr>
            <w:tcW w:w="485" w:type="pct"/>
            <w:gridSpan w:val="2"/>
          </w:tcPr>
          <w:p w14:paraId="0515427C" w14:textId="77777777" w:rsidR="00C91F30" w:rsidRPr="00115D97" w:rsidRDefault="00C91F30" w:rsidP="001C079D">
            <w:pPr>
              <w:rPr>
                <w:rFonts w:cstheme="minorHAnsi"/>
                <w:sz w:val="20"/>
                <w:szCs w:val="20"/>
              </w:rPr>
            </w:pPr>
          </w:p>
        </w:tc>
        <w:tc>
          <w:tcPr>
            <w:tcW w:w="484" w:type="pct"/>
            <w:gridSpan w:val="2"/>
          </w:tcPr>
          <w:p w14:paraId="1BA43B2F" w14:textId="77777777" w:rsidR="00C91F30" w:rsidRPr="00115D97" w:rsidRDefault="00C91F30" w:rsidP="001C079D">
            <w:pPr>
              <w:rPr>
                <w:rFonts w:cstheme="minorHAnsi"/>
                <w:sz w:val="20"/>
                <w:szCs w:val="20"/>
              </w:rPr>
            </w:pPr>
          </w:p>
        </w:tc>
      </w:tr>
      <w:tr w:rsidR="00C91F30" w:rsidRPr="00115D97" w14:paraId="3D601682" w14:textId="77777777" w:rsidTr="001C079D">
        <w:trPr>
          <w:trHeight w:val="140"/>
        </w:trPr>
        <w:tc>
          <w:tcPr>
            <w:tcW w:w="833" w:type="pct"/>
            <w:tcBorders>
              <w:left w:val="double" w:sz="4" w:space="0" w:color="auto"/>
            </w:tcBorders>
          </w:tcPr>
          <w:p w14:paraId="284AE75F" w14:textId="77777777" w:rsidR="00C91F30" w:rsidRPr="00115D97" w:rsidRDefault="00C91F30" w:rsidP="001C079D">
            <w:pPr>
              <w:rPr>
                <w:rFonts w:cstheme="minorHAnsi"/>
                <w:sz w:val="20"/>
                <w:szCs w:val="20"/>
                <w:lang w:val="sr-Cyrl-RS"/>
              </w:rPr>
            </w:pPr>
            <w:r w:rsidRPr="00115D97">
              <w:rPr>
                <w:rFonts w:cstheme="minorHAnsi"/>
                <w:sz w:val="20"/>
                <w:szCs w:val="20"/>
              </w:rPr>
              <w:t>6.4</w:t>
            </w:r>
            <w:r w:rsidRPr="00115D97">
              <w:rPr>
                <w:rFonts w:cstheme="minorHAnsi"/>
                <w:sz w:val="20"/>
                <w:szCs w:val="20"/>
                <w:lang w:val="sr-Cyrl-RS"/>
              </w:rPr>
              <w:t>.2</w:t>
            </w:r>
            <w:r w:rsidR="00AA716C" w:rsidRPr="00115D97">
              <w:rPr>
                <w:rFonts w:cstheme="minorHAnsi"/>
                <w:sz w:val="20"/>
                <w:szCs w:val="20"/>
                <w:lang w:val="sr-Cyrl-RS"/>
              </w:rPr>
              <w:t>.</w:t>
            </w:r>
          </w:p>
          <w:p w14:paraId="57EF2CCC" w14:textId="43C2D58D" w:rsidR="00AA716C" w:rsidRPr="00115D97" w:rsidRDefault="00341005" w:rsidP="00840648">
            <w:pPr>
              <w:spacing w:after="240"/>
              <w:rPr>
                <w:rFonts w:cstheme="minorHAnsi"/>
                <w:sz w:val="20"/>
                <w:szCs w:val="20"/>
                <w:lang w:val="sr-Cyrl-RS"/>
              </w:rPr>
            </w:pPr>
            <w:r w:rsidRPr="00115D97">
              <w:rPr>
                <w:rFonts w:cstheme="minorHAnsi"/>
                <w:sz w:val="20"/>
                <w:szCs w:val="20"/>
                <w:lang w:val="sr-Cyrl-RS"/>
              </w:rPr>
              <w:t>Редовно објављивање извештаја о спровођењу АП СЉР 2021-2026. на интернет страници Министарства правде.</w:t>
            </w:r>
          </w:p>
        </w:tc>
        <w:tc>
          <w:tcPr>
            <w:tcW w:w="393" w:type="pct"/>
            <w:gridSpan w:val="2"/>
          </w:tcPr>
          <w:p w14:paraId="0D96845A" w14:textId="3442B6BF" w:rsidR="00C91F30" w:rsidRPr="00115D97" w:rsidRDefault="00341005" w:rsidP="00840648">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626015EF" w14:textId="77777777" w:rsidR="00C91F30" w:rsidRPr="00115D97" w:rsidRDefault="00C91F30" w:rsidP="001C079D">
            <w:pPr>
              <w:rPr>
                <w:rFonts w:cstheme="minorHAnsi"/>
                <w:sz w:val="20"/>
                <w:szCs w:val="20"/>
                <w:lang w:val="sr-Cyrl-RS"/>
              </w:rPr>
            </w:pPr>
          </w:p>
        </w:tc>
        <w:tc>
          <w:tcPr>
            <w:tcW w:w="407" w:type="pct"/>
            <w:gridSpan w:val="2"/>
          </w:tcPr>
          <w:p w14:paraId="1B36563B" w14:textId="77777777" w:rsidR="00C91F30" w:rsidRPr="00115D97" w:rsidRDefault="00C91F30" w:rsidP="001C079D">
            <w:pPr>
              <w:rPr>
                <w:rFonts w:cstheme="minorHAnsi"/>
                <w:sz w:val="20"/>
                <w:szCs w:val="20"/>
                <w:lang w:val="sr-Cyrl-RS"/>
              </w:rPr>
            </w:pPr>
          </w:p>
        </w:tc>
        <w:tc>
          <w:tcPr>
            <w:tcW w:w="543" w:type="pct"/>
            <w:gridSpan w:val="3"/>
          </w:tcPr>
          <w:p w14:paraId="674123AA"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E96D833" w14:textId="77777777" w:rsidR="00C91F30" w:rsidRPr="00115D97" w:rsidRDefault="00C91F30" w:rsidP="001C079D">
            <w:pPr>
              <w:rPr>
                <w:rFonts w:cstheme="minorHAnsi"/>
                <w:sz w:val="20"/>
                <w:szCs w:val="20"/>
                <w:lang w:val="sr-Cyrl-RS"/>
              </w:rPr>
            </w:pPr>
          </w:p>
        </w:tc>
        <w:tc>
          <w:tcPr>
            <w:tcW w:w="472" w:type="pct"/>
            <w:gridSpan w:val="2"/>
          </w:tcPr>
          <w:p w14:paraId="75A442BA" w14:textId="6F878837" w:rsidR="00C91F30" w:rsidRDefault="00806B5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EE0FF6">
              <w:rPr>
                <w:rFonts w:ascii="Calibri" w:hAnsi="Calibri" w:cs="Calibri"/>
                <w:sz w:val="18"/>
                <w:szCs w:val="18"/>
                <w:lang w:val="sr-Cyrl-RS"/>
              </w:rPr>
              <w:t xml:space="preserve"> </w:t>
            </w:r>
          </w:p>
          <w:p w14:paraId="40CF3B23" w14:textId="3D819BC5" w:rsidR="00EE0FF6" w:rsidRDefault="00EE0FF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6B15B6">
              <w:rPr>
                <w:rFonts w:ascii="Calibri" w:hAnsi="Calibri" w:cs="Calibri"/>
                <w:sz w:val="18"/>
                <w:szCs w:val="18"/>
                <w:lang w:val="sr-Cyrl-RS"/>
              </w:rPr>
              <w:t xml:space="preserve"> </w:t>
            </w:r>
          </w:p>
          <w:p w14:paraId="2D14F3C8" w14:textId="77777777" w:rsidR="006B15B6" w:rsidRDefault="006B15B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r w:rsidR="00714ABE">
              <w:rPr>
                <w:rFonts w:ascii="Calibri" w:hAnsi="Calibri" w:cs="Calibri"/>
                <w:sz w:val="18"/>
                <w:szCs w:val="18"/>
                <w:lang w:val="sr-Cyrl-RS"/>
              </w:rPr>
              <w:t xml:space="preserve"> и</w:t>
            </w:r>
          </w:p>
          <w:p w14:paraId="4BF0C9EF" w14:textId="44D86BF3" w:rsidR="00714ABE" w:rsidRPr="00115D97" w:rsidRDefault="00714ABE" w:rsidP="001C079D">
            <w:pPr>
              <w:rPr>
                <w:rFonts w:cstheme="minorHAnsi"/>
                <w:sz w:val="20"/>
                <w:szCs w:val="20"/>
                <w:lang w:val="sr-Cyrl-RS"/>
              </w:rPr>
            </w:pPr>
            <w:r w:rsidRPr="001C59BD">
              <w:rPr>
                <w:rFonts w:ascii="Calibri" w:hAnsi="Calibri" w:cs="Calibri"/>
                <w:sz w:val="18"/>
                <w:szCs w:val="18"/>
                <w:lang w:val="sr-Cyrl-RS"/>
              </w:rPr>
              <w:t xml:space="preserve"> 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6F7FB282" w14:textId="77777777" w:rsidR="00C91F30" w:rsidRPr="00115D97" w:rsidRDefault="00C91F30" w:rsidP="001C079D">
            <w:pPr>
              <w:rPr>
                <w:rFonts w:cstheme="minorHAnsi"/>
                <w:sz w:val="20"/>
                <w:szCs w:val="20"/>
                <w:lang w:val="sr-Cyrl-RS"/>
              </w:rPr>
            </w:pPr>
          </w:p>
        </w:tc>
        <w:tc>
          <w:tcPr>
            <w:tcW w:w="456" w:type="pct"/>
          </w:tcPr>
          <w:p w14:paraId="10F01985" w14:textId="77777777" w:rsidR="00C91F30" w:rsidRPr="00115D97" w:rsidRDefault="00C91F30" w:rsidP="001C079D">
            <w:pPr>
              <w:rPr>
                <w:rFonts w:cstheme="minorHAnsi"/>
                <w:sz w:val="20"/>
                <w:szCs w:val="20"/>
                <w:lang w:val="sr-Cyrl-RS"/>
              </w:rPr>
            </w:pPr>
          </w:p>
        </w:tc>
        <w:tc>
          <w:tcPr>
            <w:tcW w:w="485" w:type="pct"/>
            <w:gridSpan w:val="2"/>
          </w:tcPr>
          <w:p w14:paraId="660FB332" w14:textId="77777777" w:rsidR="00C91F30" w:rsidRPr="00115D97" w:rsidRDefault="00C91F30" w:rsidP="001C079D">
            <w:pPr>
              <w:rPr>
                <w:rFonts w:cstheme="minorHAnsi"/>
                <w:sz w:val="20"/>
                <w:szCs w:val="20"/>
                <w:lang w:val="sr-Cyrl-RS"/>
              </w:rPr>
            </w:pPr>
          </w:p>
        </w:tc>
        <w:tc>
          <w:tcPr>
            <w:tcW w:w="484" w:type="pct"/>
            <w:gridSpan w:val="2"/>
          </w:tcPr>
          <w:p w14:paraId="035A61A1" w14:textId="77777777" w:rsidR="00C91F30" w:rsidRPr="00115D97" w:rsidRDefault="00C91F30" w:rsidP="001C079D">
            <w:pPr>
              <w:rPr>
                <w:rFonts w:cstheme="minorHAnsi"/>
                <w:sz w:val="20"/>
                <w:szCs w:val="20"/>
                <w:lang w:val="sr-Cyrl-RS"/>
              </w:rPr>
            </w:pPr>
          </w:p>
        </w:tc>
      </w:tr>
      <w:tr w:rsidR="00482541" w:rsidRPr="00115D97" w14:paraId="60143E7D" w14:textId="77777777" w:rsidTr="001C079D">
        <w:trPr>
          <w:trHeight w:val="140"/>
        </w:trPr>
        <w:tc>
          <w:tcPr>
            <w:tcW w:w="833" w:type="pct"/>
            <w:tcBorders>
              <w:left w:val="double" w:sz="4" w:space="0" w:color="auto"/>
            </w:tcBorders>
          </w:tcPr>
          <w:p w14:paraId="0AD68790" w14:textId="0FEA601E" w:rsidR="00482541" w:rsidRPr="00115D97" w:rsidRDefault="00482541" w:rsidP="00840648">
            <w:pPr>
              <w:spacing w:after="240"/>
              <w:rPr>
                <w:rFonts w:cstheme="minorHAnsi"/>
                <w:sz w:val="20"/>
                <w:szCs w:val="20"/>
                <w:lang w:val="sr-Cyrl-RS"/>
              </w:rPr>
            </w:pPr>
            <w:r w:rsidRPr="00115D97">
              <w:rPr>
                <w:rFonts w:cstheme="minorHAnsi"/>
                <w:sz w:val="20"/>
                <w:szCs w:val="20"/>
                <w:lang w:val="sr-Cyrl-RS"/>
              </w:rPr>
              <w:t>6.4.3. Редовно објављивање извештаја о спровођењу АП ИКТ на интернет страници Министарства правде.</w:t>
            </w:r>
          </w:p>
        </w:tc>
        <w:tc>
          <w:tcPr>
            <w:tcW w:w="393" w:type="pct"/>
            <w:gridSpan w:val="2"/>
          </w:tcPr>
          <w:p w14:paraId="631B6179" w14:textId="39565359" w:rsidR="00482541" w:rsidRPr="00115D97" w:rsidRDefault="00482541" w:rsidP="00840648">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2C7747B5" w14:textId="77777777" w:rsidR="00482541" w:rsidRPr="00115D97" w:rsidRDefault="00482541" w:rsidP="001C079D">
            <w:pPr>
              <w:rPr>
                <w:rFonts w:cstheme="minorHAnsi"/>
                <w:sz w:val="20"/>
                <w:szCs w:val="20"/>
                <w:lang w:val="sr-Cyrl-RS"/>
              </w:rPr>
            </w:pPr>
          </w:p>
        </w:tc>
        <w:tc>
          <w:tcPr>
            <w:tcW w:w="407" w:type="pct"/>
            <w:gridSpan w:val="2"/>
          </w:tcPr>
          <w:p w14:paraId="7706C20B" w14:textId="77777777" w:rsidR="00482541" w:rsidRPr="00115D97" w:rsidRDefault="00482541" w:rsidP="001C079D">
            <w:pPr>
              <w:rPr>
                <w:rFonts w:cstheme="minorHAnsi"/>
                <w:sz w:val="20"/>
                <w:szCs w:val="20"/>
                <w:lang w:val="sr-Cyrl-RS"/>
              </w:rPr>
            </w:pPr>
          </w:p>
        </w:tc>
        <w:tc>
          <w:tcPr>
            <w:tcW w:w="543" w:type="pct"/>
            <w:gridSpan w:val="3"/>
          </w:tcPr>
          <w:p w14:paraId="050DD3E1"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594F1149" w14:textId="77777777" w:rsidR="00482541" w:rsidRPr="00115D97" w:rsidRDefault="00482541" w:rsidP="001C079D">
            <w:pPr>
              <w:rPr>
                <w:rFonts w:cstheme="minorHAnsi"/>
                <w:sz w:val="20"/>
                <w:szCs w:val="20"/>
                <w:lang w:val="sr-Cyrl-RS"/>
              </w:rPr>
            </w:pPr>
          </w:p>
        </w:tc>
        <w:tc>
          <w:tcPr>
            <w:tcW w:w="472" w:type="pct"/>
            <w:gridSpan w:val="2"/>
          </w:tcPr>
          <w:p w14:paraId="03536139" w14:textId="4A41B4E6" w:rsidR="00482541" w:rsidRDefault="00806B5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EE0FF6">
              <w:rPr>
                <w:rFonts w:ascii="Calibri" w:hAnsi="Calibri" w:cs="Calibri"/>
                <w:sz w:val="18"/>
                <w:szCs w:val="18"/>
                <w:lang w:val="sr-Cyrl-RS"/>
              </w:rPr>
              <w:t xml:space="preserve"> </w:t>
            </w:r>
          </w:p>
          <w:p w14:paraId="25409A01" w14:textId="198EE179" w:rsidR="00EE0FF6" w:rsidRDefault="00EE0FF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6B15B6">
              <w:rPr>
                <w:rFonts w:ascii="Calibri" w:hAnsi="Calibri" w:cs="Calibri"/>
                <w:sz w:val="18"/>
                <w:szCs w:val="18"/>
                <w:lang w:val="sr-Cyrl-RS"/>
              </w:rPr>
              <w:t xml:space="preserve"> </w:t>
            </w:r>
          </w:p>
          <w:p w14:paraId="49570FEF" w14:textId="11378250" w:rsidR="006B15B6" w:rsidRPr="00115D97" w:rsidRDefault="006B15B6" w:rsidP="001C079D">
            <w:pPr>
              <w:rPr>
                <w:rFonts w:cstheme="minorHAnsi"/>
                <w:sz w:val="20"/>
                <w:szCs w:val="20"/>
                <w:lang w:val="sr-Cyrl-RS"/>
              </w:rPr>
            </w:pPr>
            <w:r>
              <w:rPr>
                <w:rFonts w:cstheme="minorHAnsi"/>
                <w:sz w:val="20"/>
                <w:szCs w:val="20"/>
                <w:lang w:val="sr-Cyrl-RS"/>
              </w:rPr>
              <w:t xml:space="preserve"> </w:t>
            </w:r>
            <w:r w:rsidRPr="001C59BD">
              <w:rPr>
                <w:rFonts w:ascii="Calibri" w:hAnsi="Calibri" w:cs="Calibri"/>
                <w:sz w:val="18"/>
                <w:szCs w:val="18"/>
                <w:lang w:val="sr-Cyrl-RS"/>
              </w:rPr>
              <w:t xml:space="preserve">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r w:rsidR="00B54D46">
              <w:rPr>
                <w:rFonts w:ascii="Calibri" w:hAnsi="Calibri" w:cs="Calibri"/>
                <w:sz w:val="18"/>
                <w:szCs w:val="18"/>
                <w:lang w:val="sr-Cyrl-RS"/>
              </w:rPr>
              <w:t xml:space="preserve"> и</w:t>
            </w:r>
            <w:r w:rsidR="00B54D46" w:rsidRPr="001C59BD">
              <w:rPr>
                <w:rFonts w:ascii="Calibri" w:hAnsi="Calibri" w:cs="Calibri"/>
                <w:sz w:val="18"/>
                <w:szCs w:val="18"/>
                <w:lang w:val="sr-Cyrl-RS"/>
              </w:rPr>
              <w:t xml:space="preserve"> у оквиру акт. 4.</w:t>
            </w:r>
            <w:r w:rsidR="00B54D46">
              <w:rPr>
                <w:rFonts w:ascii="Calibri" w:hAnsi="Calibri" w:cs="Calibri"/>
                <w:sz w:val="18"/>
                <w:szCs w:val="18"/>
                <w:lang w:val="sr-Cyrl-RS"/>
              </w:rPr>
              <w:t>7</w:t>
            </w:r>
            <w:r w:rsidR="00B54D46" w:rsidRPr="001C59BD">
              <w:rPr>
                <w:rFonts w:ascii="Calibri" w:hAnsi="Calibri" w:cs="Calibri"/>
                <w:sz w:val="18"/>
                <w:szCs w:val="18"/>
                <w:lang w:val="sr-Cyrl-RS"/>
              </w:rPr>
              <w:t>.</w:t>
            </w:r>
            <w:r w:rsidR="00B54D46">
              <w:rPr>
                <w:rFonts w:ascii="Calibri" w:hAnsi="Calibri" w:cs="Calibri"/>
                <w:sz w:val="18"/>
                <w:szCs w:val="18"/>
                <w:lang w:val="sr-Cyrl-RS"/>
              </w:rPr>
              <w:t>5</w:t>
            </w:r>
            <w:r w:rsidR="00B54D46" w:rsidRPr="001C59BD">
              <w:rPr>
                <w:rFonts w:ascii="Calibri" w:hAnsi="Calibri" w:cs="Calibri"/>
                <w:sz w:val="18"/>
                <w:szCs w:val="18"/>
                <w:lang w:val="sr-Cyrl-RS"/>
              </w:rPr>
              <w:t>.</w:t>
            </w:r>
          </w:p>
        </w:tc>
        <w:tc>
          <w:tcPr>
            <w:tcW w:w="485" w:type="pct"/>
            <w:gridSpan w:val="2"/>
          </w:tcPr>
          <w:p w14:paraId="2C0B2BAD" w14:textId="77777777" w:rsidR="00482541" w:rsidRPr="00115D97" w:rsidRDefault="00482541" w:rsidP="001C079D">
            <w:pPr>
              <w:rPr>
                <w:rFonts w:cstheme="minorHAnsi"/>
                <w:sz w:val="20"/>
                <w:szCs w:val="20"/>
                <w:lang w:val="sr-Cyrl-RS"/>
              </w:rPr>
            </w:pPr>
          </w:p>
        </w:tc>
        <w:tc>
          <w:tcPr>
            <w:tcW w:w="456" w:type="pct"/>
          </w:tcPr>
          <w:p w14:paraId="43975C3F" w14:textId="77777777" w:rsidR="00482541" w:rsidRPr="00115D97" w:rsidRDefault="00482541" w:rsidP="001C079D">
            <w:pPr>
              <w:rPr>
                <w:rFonts w:cstheme="minorHAnsi"/>
                <w:sz w:val="20"/>
                <w:szCs w:val="20"/>
                <w:lang w:val="sr-Cyrl-RS"/>
              </w:rPr>
            </w:pPr>
          </w:p>
        </w:tc>
        <w:tc>
          <w:tcPr>
            <w:tcW w:w="485" w:type="pct"/>
            <w:gridSpan w:val="2"/>
          </w:tcPr>
          <w:p w14:paraId="20BAB2E8" w14:textId="77777777" w:rsidR="00482541" w:rsidRPr="00115D97" w:rsidRDefault="00482541" w:rsidP="001C079D">
            <w:pPr>
              <w:rPr>
                <w:rFonts w:cstheme="minorHAnsi"/>
                <w:sz w:val="20"/>
                <w:szCs w:val="20"/>
                <w:lang w:val="sr-Cyrl-RS"/>
              </w:rPr>
            </w:pPr>
          </w:p>
        </w:tc>
        <w:tc>
          <w:tcPr>
            <w:tcW w:w="484" w:type="pct"/>
            <w:gridSpan w:val="2"/>
          </w:tcPr>
          <w:p w14:paraId="356E35D7" w14:textId="77777777" w:rsidR="00482541" w:rsidRPr="00115D97" w:rsidRDefault="00482541" w:rsidP="001C079D">
            <w:pPr>
              <w:rPr>
                <w:rFonts w:cstheme="minorHAnsi"/>
                <w:sz w:val="20"/>
                <w:szCs w:val="20"/>
                <w:lang w:val="sr-Cyrl-RS"/>
              </w:rPr>
            </w:pPr>
          </w:p>
        </w:tc>
      </w:tr>
      <w:tr w:rsidR="00AA716C" w:rsidRPr="00422B1B" w14:paraId="0B821868" w14:textId="77777777" w:rsidTr="001C079D">
        <w:trPr>
          <w:trHeight w:val="140"/>
        </w:trPr>
        <w:tc>
          <w:tcPr>
            <w:tcW w:w="833" w:type="pct"/>
            <w:tcBorders>
              <w:left w:val="double" w:sz="4" w:space="0" w:color="auto"/>
            </w:tcBorders>
          </w:tcPr>
          <w:p w14:paraId="6EE1093E" w14:textId="2F26E300" w:rsidR="00AA716C" w:rsidRPr="00115D97" w:rsidRDefault="00AA716C" w:rsidP="00840648">
            <w:pPr>
              <w:spacing w:after="240"/>
              <w:rPr>
                <w:rFonts w:cstheme="minorHAnsi"/>
                <w:sz w:val="20"/>
                <w:szCs w:val="20"/>
                <w:lang w:val="sr-Cyrl-RS"/>
              </w:rPr>
            </w:pPr>
            <w:r w:rsidRPr="00115D97">
              <w:rPr>
                <w:rFonts w:cstheme="minorHAnsi"/>
                <w:sz w:val="20"/>
                <w:szCs w:val="20"/>
                <w:lang w:val="sr-Cyrl-RS"/>
              </w:rPr>
              <w:t>6.4.</w:t>
            </w:r>
            <w:r w:rsidR="00482541" w:rsidRPr="00115D97">
              <w:rPr>
                <w:rFonts w:cstheme="minorHAnsi"/>
                <w:sz w:val="20"/>
                <w:szCs w:val="20"/>
                <w:lang w:val="sr-Cyrl-RS"/>
              </w:rPr>
              <w:t>4</w:t>
            </w:r>
            <w:r w:rsidRPr="00115D97">
              <w:rPr>
                <w:rFonts w:cstheme="minorHAnsi"/>
                <w:sz w:val="20"/>
                <w:szCs w:val="20"/>
                <w:lang w:val="sr-Cyrl-RS"/>
              </w:rPr>
              <w:t>.</w:t>
            </w:r>
            <w:r w:rsidR="00341005" w:rsidRPr="00115D97">
              <w:rPr>
                <w:rFonts w:cstheme="minorHAnsi"/>
                <w:sz w:val="20"/>
                <w:szCs w:val="20"/>
                <w:lang w:val="sr-Cyrl-RS"/>
              </w:rPr>
              <w:t xml:space="preserve"> Редовно објављивање извештаја о спровођењу Националне стратегије за процесуирање ратних злочина за период 2021-2026. на интернает страници Министарства правде и правосудних органан надлежних за процесуирање ратних злочина.</w:t>
            </w:r>
          </w:p>
        </w:tc>
        <w:tc>
          <w:tcPr>
            <w:tcW w:w="393" w:type="pct"/>
            <w:gridSpan w:val="2"/>
          </w:tcPr>
          <w:p w14:paraId="4A2C828A" w14:textId="30C826CA" w:rsidR="00AA716C" w:rsidRPr="00115D97" w:rsidRDefault="00341005" w:rsidP="00840648">
            <w:pPr>
              <w:jc w:val="center"/>
              <w:rPr>
                <w:rFonts w:cstheme="minorHAnsi"/>
                <w:sz w:val="20"/>
                <w:szCs w:val="20"/>
                <w:lang w:val="sr-Cyrl-RS"/>
              </w:rPr>
            </w:pPr>
            <w:r w:rsidRPr="00115D97">
              <w:rPr>
                <w:rFonts w:cstheme="minorHAnsi"/>
                <w:sz w:val="20"/>
                <w:szCs w:val="20"/>
                <w:lang w:val="sr-Cyrl-RS"/>
              </w:rPr>
              <w:t>МП</w:t>
            </w:r>
          </w:p>
        </w:tc>
        <w:tc>
          <w:tcPr>
            <w:tcW w:w="442" w:type="pct"/>
            <w:gridSpan w:val="2"/>
          </w:tcPr>
          <w:p w14:paraId="2898BB15" w14:textId="5EB2C070" w:rsidR="00AA716C" w:rsidRPr="00115D97" w:rsidRDefault="00341005" w:rsidP="001C079D">
            <w:pPr>
              <w:rPr>
                <w:rFonts w:cstheme="minorHAnsi"/>
                <w:sz w:val="20"/>
                <w:szCs w:val="20"/>
                <w:lang w:val="sr-Cyrl-RS"/>
              </w:rPr>
            </w:pPr>
            <w:r w:rsidRPr="00115D97">
              <w:rPr>
                <w:rFonts w:cstheme="minorHAnsi"/>
                <w:sz w:val="20"/>
                <w:szCs w:val="20"/>
                <w:lang w:val="sr-Cyrl-RS"/>
              </w:rPr>
              <w:t>ТРЗ, ПА, Виши суд у Београду, Апелациони суд у Београду</w:t>
            </w:r>
          </w:p>
        </w:tc>
        <w:tc>
          <w:tcPr>
            <w:tcW w:w="407" w:type="pct"/>
            <w:gridSpan w:val="2"/>
          </w:tcPr>
          <w:p w14:paraId="064DCB08" w14:textId="77777777" w:rsidR="00AA716C" w:rsidRPr="00115D97" w:rsidRDefault="00AA716C" w:rsidP="001C079D">
            <w:pPr>
              <w:rPr>
                <w:rFonts w:cstheme="minorHAnsi"/>
                <w:sz w:val="20"/>
                <w:szCs w:val="20"/>
                <w:lang w:val="sr-Cyrl-RS"/>
              </w:rPr>
            </w:pPr>
          </w:p>
        </w:tc>
        <w:tc>
          <w:tcPr>
            <w:tcW w:w="543" w:type="pct"/>
            <w:gridSpan w:val="3"/>
          </w:tcPr>
          <w:p w14:paraId="5323CA2F"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7172A06F" w14:textId="77777777" w:rsidR="00AA716C" w:rsidRPr="00115D97" w:rsidRDefault="00AA716C" w:rsidP="001C079D">
            <w:pPr>
              <w:rPr>
                <w:rFonts w:cstheme="minorHAnsi"/>
                <w:sz w:val="20"/>
                <w:szCs w:val="20"/>
                <w:lang w:val="sr-Cyrl-RS"/>
              </w:rPr>
            </w:pPr>
          </w:p>
        </w:tc>
        <w:tc>
          <w:tcPr>
            <w:tcW w:w="472" w:type="pct"/>
            <w:gridSpan w:val="2"/>
          </w:tcPr>
          <w:p w14:paraId="22AF1B6F" w14:textId="196CB175" w:rsidR="00AA716C" w:rsidRDefault="00806B53" w:rsidP="001C079D">
            <w:pPr>
              <w:rPr>
                <w:rFonts w:ascii="Calibri" w:hAnsi="Calibri" w:cs="Calibri"/>
                <w:sz w:val="18"/>
                <w:szCs w:val="18"/>
                <w:lang w:val="sr-Cyrl-RS"/>
              </w:rPr>
            </w:pPr>
            <w:r w:rsidRPr="001C59BD">
              <w:rPr>
                <w:rFonts w:ascii="Calibri" w:hAnsi="Calibri" w:cs="Calibri"/>
                <w:sz w:val="18"/>
                <w:szCs w:val="18"/>
                <w:lang w:val="sr-Cyrl-RS"/>
              </w:rPr>
              <w:t>Буџетирано у оквиру акт. 4.10.3.</w:t>
            </w:r>
            <w:r w:rsidR="00EE0FF6">
              <w:rPr>
                <w:rFonts w:ascii="Calibri" w:hAnsi="Calibri" w:cs="Calibri"/>
                <w:sz w:val="18"/>
                <w:szCs w:val="18"/>
                <w:lang w:val="sr-Cyrl-RS"/>
              </w:rPr>
              <w:t xml:space="preserve"> </w:t>
            </w:r>
          </w:p>
          <w:p w14:paraId="14F01DDF" w14:textId="77777777" w:rsidR="006B15B6" w:rsidRDefault="006B15B6" w:rsidP="001C079D">
            <w:pPr>
              <w:rPr>
                <w:rFonts w:ascii="Calibri" w:hAnsi="Calibri" w:cs="Calibri"/>
                <w:sz w:val="18"/>
                <w:szCs w:val="18"/>
                <w:lang w:val="sr-Cyrl-RS"/>
              </w:rPr>
            </w:pPr>
          </w:p>
          <w:p w14:paraId="0256796E" w14:textId="79E08874" w:rsidR="00EE0FF6" w:rsidRDefault="00EE0FF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4</w:t>
            </w:r>
            <w:r w:rsidRPr="001C59BD">
              <w:rPr>
                <w:rFonts w:ascii="Calibri" w:hAnsi="Calibri" w:cs="Calibri"/>
                <w:sz w:val="18"/>
                <w:szCs w:val="18"/>
                <w:lang w:val="sr-Cyrl-RS"/>
              </w:rPr>
              <w:t>.</w:t>
            </w:r>
            <w:r>
              <w:rPr>
                <w:rFonts w:ascii="Calibri" w:hAnsi="Calibri" w:cs="Calibri"/>
                <w:sz w:val="18"/>
                <w:szCs w:val="18"/>
                <w:lang w:val="sr-Cyrl-RS"/>
              </w:rPr>
              <w:t>7</w:t>
            </w:r>
            <w:r w:rsidRPr="001C59BD">
              <w:rPr>
                <w:rFonts w:ascii="Calibri" w:hAnsi="Calibri" w:cs="Calibri"/>
                <w:sz w:val="18"/>
                <w:szCs w:val="18"/>
                <w:lang w:val="sr-Cyrl-RS"/>
              </w:rPr>
              <w:t>.</w:t>
            </w:r>
            <w:r w:rsidR="000369D6">
              <w:rPr>
                <w:rFonts w:ascii="Calibri" w:hAnsi="Calibri" w:cs="Calibri"/>
                <w:sz w:val="18"/>
                <w:szCs w:val="18"/>
                <w:lang w:val="sr-Cyrl-RS"/>
              </w:rPr>
              <w:t xml:space="preserve"> </w:t>
            </w:r>
          </w:p>
          <w:p w14:paraId="5C81A6EC" w14:textId="77777777" w:rsidR="000369D6" w:rsidRDefault="000369D6" w:rsidP="001C079D">
            <w:pPr>
              <w:rPr>
                <w:rFonts w:ascii="Calibri" w:hAnsi="Calibri" w:cs="Calibri"/>
                <w:sz w:val="18"/>
                <w:szCs w:val="18"/>
                <w:lang w:val="sr-Cyrl-RS"/>
              </w:rPr>
            </w:pPr>
            <w:r w:rsidRPr="001C59BD">
              <w:rPr>
                <w:rFonts w:ascii="Calibri" w:hAnsi="Calibri" w:cs="Calibri"/>
                <w:sz w:val="18"/>
                <w:szCs w:val="18"/>
                <w:lang w:val="sr-Cyrl-RS"/>
              </w:rPr>
              <w:t xml:space="preserve">у оквиру акт. </w:t>
            </w:r>
            <w:r>
              <w:rPr>
                <w:rFonts w:ascii="Calibri" w:hAnsi="Calibri" w:cs="Calibri"/>
                <w:sz w:val="18"/>
                <w:szCs w:val="18"/>
                <w:lang w:val="sr-Cyrl-RS"/>
              </w:rPr>
              <w:t>5</w:t>
            </w:r>
            <w:r w:rsidRPr="001C59BD">
              <w:rPr>
                <w:rFonts w:ascii="Calibri" w:hAnsi="Calibri" w:cs="Calibri"/>
                <w:sz w:val="18"/>
                <w:szCs w:val="18"/>
                <w:lang w:val="sr-Cyrl-RS"/>
              </w:rPr>
              <w:t>.</w:t>
            </w:r>
            <w:r>
              <w:rPr>
                <w:rFonts w:ascii="Calibri" w:hAnsi="Calibri" w:cs="Calibri"/>
                <w:sz w:val="18"/>
                <w:szCs w:val="18"/>
                <w:lang w:val="sr-Cyrl-RS"/>
              </w:rPr>
              <w:t>1</w:t>
            </w:r>
            <w:r w:rsidRPr="001C59BD">
              <w:rPr>
                <w:rFonts w:ascii="Calibri" w:hAnsi="Calibri" w:cs="Calibri"/>
                <w:sz w:val="18"/>
                <w:szCs w:val="18"/>
                <w:lang w:val="sr-Cyrl-RS"/>
              </w:rPr>
              <w:t>.</w:t>
            </w:r>
            <w:r>
              <w:rPr>
                <w:rFonts w:ascii="Calibri" w:hAnsi="Calibri" w:cs="Calibri"/>
                <w:sz w:val="18"/>
                <w:szCs w:val="18"/>
                <w:lang w:val="sr-Cyrl-RS"/>
              </w:rPr>
              <w:t>6</w:t>
            </w:r>
            <w:r w:rsidRPr="001C59BD">
              <w:rPr>
                <w:rFonts w:ascii="Calibri" w:hAnsi="Calibri" w:cs="Calibri"/>
                <w:sz w:val="18"/>
                <w:szCs w:val="18"/>
                <w:lang w:val="sr-Cyrl-RS"/>
              </w:rPr>
              <w:t>.</w:t>
            </w:r>
            <w:r w:rsidR="00B54D46">
              <w:rPr>
                <w:rFonts w:ascii="Calibri" w:hAnsi="Calibri" w:cs="Calibri"/>
                <w:sz w:val="18"/>
                <w:szCs w:val="18"/>
                <w:lang w:val="sr-Cyrl-RS"/>
              </w:rPr>
              <w:t xml:space="preserve"> и</w:t>
            </w:r>
          </w:p>
          <w:p w14:paraId="5581BACF" w14:textId="5982EF0B" w:rsidR="00B54D46" w:rsidRPr="00115D97" w:rsidRDefault="00B54D46" w:rsidP="001C079D">
            <w:pPr>
              <w:rPr>
                <w:rFonts w:cstheme="minorHAnsi"/>
                <w:sz w:val="20"/>
                <w:szCs w:val="20"/>
                <w:lang w:val="sr-Cyrl-RS"/>
              </w:rPr>
            </w:pPr>
            <w:r w:rsidRPr="001C59BD">
              <w:rPr>
                <w:rFonts w:ascii="Calibri" w:hAnsi="Calibri" w:cs="Calibri"/>
                <w:sz w:val="18"/>
                <w:szCs w:val="18"/>
                <w:lang w:val="sr-Cyrl-RS"/>
              </w:rPr>
              <w:t>у оквиру акт. 4.</w:t>
            </w:r>
            <w:r>
              <w:rPr>
                <w:rFonts w:ascii="Calibri" w:hAnsi="Calibri" w:cs="Calibri"/>
                <w:sz w:val="18"/>
                <w:szCs w:val="18"/>
                <w:lang w:val="sr-Cyrl-RS"/>
              </w:rPr>
              <w:t>7</w:t>
            </w:r>
            <w:r w:rsidRPr="001C59BD">
              <w:rPr>
                <w:rFonts w:ascii="Calibri" w:hAnsi="Calibri" w:cs="Calibri"/>
                <w:sz w:val="18"/>
                <w:szCs w:val="18"/>
                <w:lang w:val="sr-Cyrl-RS"/>
              </w:rPr>
              <w:t>.</w:t>
            </w:r>
            <w:r>
              <w:rPr>
                <w:rFonts w:ascii="Calibri" w:hAnsi="Calibri" w:cs="Calibri"/>
                <w:sz w:val="18"/>
                <w:szCs w:val="18"/>
                <w:lang w:val="sr-Cyrl-RS"/>
              </w:rPr>
              <w:t>5</w:t>
            </w:r>
            <w:r w:rsidRPr="001C59BD">
              <w:rPr>
                <w:rFonts w:ascii="Calibri" w:hAnsi="Calibri" w:cs="Calibri"/>
                <w:sz w:val="18"/>
                <w:szCs w:val="18"/>
                <w:lang w:val="sr-Cyrl-RS"/>
              </w:rPr>
              <w:t>.</w:t>
            </w:r>
          </w:p>
        </w:tc>
        <w:tc>
          <w:tcPr>
            <w:tcW w:w="485" w:type="pct"/>
            <w:gridSpan w:val="2"/>
          </w:tcPr>
          <w:p w14:paraId="6CE87408" w14:textId="77777777" w:rsidR="00AA716C" w:rsidRPr="00115D97" w:rsidRDefault="00AA716C" w:rsidP="001C079D">
            <w:pPr>
              <w:rPr>
                <w:rFonts w:cstheme="minorHAnsi"/>
                <w:sz w:val="20"/>
                <w:szCs w:val="20"/>
                <w:lang w:val="sr-Cyrl-RS"/>
              </w:rPr>
            </w:pPr>
          </w:p>
        </w:tc>
        <w:tc>
          <w:tcPr>
            <w:tcW w:w="456" w:type="pct"/>
          </w:tcPr>
          <w:p w14:paraId="2CB85922" w14:textId="77777777" w:rsidR="00AA716C" w:rsidRPr="00115D97" w:rsidRDefault="00AA716C" w:rsidP="001C079D">
            <w:pPr>
              <w:rPr>
                <w:rFonts w:cstheme="minorHAnsi"/>
                <w:sz w:val="20"/>
                <w:szCs w:val="20"/>
                <w:lang w:val="sr-Cyrl-RS"/>
              </w:rPr>
            </w:pPr>
          </w:p>
        </w:tc>
        <w:tc>
          <w:tcPr>
            <w:tcW w:w="485" w:type="pct"/>
            <w:gridSpan w:val="2"/>
          </w:tcPr>
          <w:p w14:paraId="37403B81" w14:textId="77777777" w:rsidR="00AA716C" w:rsidRPr="00115D97" w:rsidRDefault="00AA716C" w:rsidP="001C079D">
            <w:pPr>
              <w:rPr>
                <w:rFonts w:cstheme="minorHAnsi"/>
                <w:sz w:val="20"/>
                <w:szCs w:val="20"/>
                <w:lang w:val="sr-Cyrl-RS"/>
              </w:rPr>
            </w:pPr>
          </w:p>
        </w:tc>
        <w:tc>
          <w:tcPr>
            <w:tcW w:w="484" w:type="pct"/>
            <w:gridSpan w:val="2"/>
          </w:tcPr>
          <w:p w14:paraId="363788A6" w14:textId="77777777" w:rsidR="00AA716C" w:rsidRPr="00115D97" w:rsidRDefault="00AA716C" w:rsidP="001C079D">
            <w:pPr>
              <w:rPr>
                <w:rFonts w:cstheme="minorHAnsi"/>
                <w:sz w:val="20"/>
                <w:szCs w:val="20"/>
                <w:lang w:val="sr-Cyrl-RS"/>
              </w:rPr>
            </w:pPr>
          </w:p>
        </w:tc>
      </w:tr>
      <w:tr w:rsidR="00C91F30" w:rsidRPr="00422B1B" w14:paraId="32AC7841" w14:textId="77777777" w:rsidTr="001C079D">
        <w:trPr>
          <w:trHeight w:val="169"/>
        </w:trPr>
        <w:tc>
          <w:tcPr>
            <w:tcW w:w="5000" w:type="pct"/>
            <w:gridSpan w:val="19"/>
            <w:tcBorders>
              <w:top w:val="double" w:sz="4" w:space="0" w:color="auto"/>
              <w:left w:val="double" w:sz="4" w:space="0" w:color="auto"/>
              <w:right w:val="double" w:sz="4" w:space="0" w:color="auto"/>
            </w:tcBorders>
            <w:shd w:val="clear" w:color="auto" w:fill="F7CAAC" w:themeFill="accent2" w:themeFillTint="66"/>
          </w:tcPr>
          <w:p w14:paraId="0C2997AD" w14:textId="5E06ACA9" w:rsidR="00C91F30" w:rsidRPr="00115D97" w:rsidRDefault="00C91F30" w:rsidP="00F910B2">
            <w:pPr>
              <w:spacing w:after="240"/>
              <w:rPr>
                <w:rFonts w:cstheme="minorHAnsi"/>
                <w:sz w:val="20"/>
                <w:szCs w:val="20"/>
                <w:lang w:val="sr-Cyrl-RS"/>
              </w:rPr>
            </w:pPr>
            <w:r w:rsidRPr="00115D97">
              <w:rPr>
                <w:rFonts w:cstheme="minorHAnsi"/>
                <w:sz w:val="20"/>
                <w:szCs w:val="20"/>
                <w:lang w:val="sr-Cyrl-RS"/>
              </w:rPr>
              <w:t xml:space="preserve">Мера 6.5: </w:t>
            </w:r>
            <w:r w:rsidR="00132377" w:rsidRPr="00115D97">
              <w:rPr>
                <w:rFonts w:cstheme="minorHAnsi"/>
                <w:sz w:val="20"/>
                <w:szCs w:val="20"/>
                <w:lang w:val="sr-Cyrl-RS"/>
              </w:rPr>
              <w:t>Континуирано ажурирање и унапређење базе прописа Правно информационог система Републике Србије и база судске праксе у погледу броја и репрезентативности одлука, као и унапређење доступности и видљивости ових база стручној, научној и општој јавности.</w:t>
            </w:r>
          </w:p>
        </w:tc>
      </w:tr>
      <w:tr w:rsidR="00C91F30" w:rsidRPr="00422B1B" w14:paraId="6EF3B286" w14:textId="77777777" w:rsidTr="001C079D">
        <w:trPr>
          <w:trHeight w:val="300"/>
        </w:trPr>
        <w:tc>
          <w:tcPr>
            <w:tcW w:w="5000" w:type="pct"/>
            <w:gridSpan w:val="19"/>
            <w:tcBorders>
              <w:top w:val="double" w:sz="4" w:space="0" w:color="auto"/>
              <w:left w:val="double" w:sz="4" w:space="0" w:color="auto"/>
              <w:bottom w:val="double" w:sz="4" w:space="0" w:color="auto"/>
              <w:right w:val="double" w:sz="4" w:space="0" w:color="auto"/>
            </w:tcBorders>
            <w:shd w:val="clear" w:color="auto" w:fill="F7CAAC" w:themeFill="accent2" w:themeFillTint="66"/>
            <w:vAlign w:val="center"/>
          </w:tcPr>
          <w:p w14:paraId="1D8E1621" w14:textId="086583C1" w:rsidR="00C91F30" w:rsidRPr="00115D97" w:rsidRDefault="00C91F30"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Институција одговорна за реализацију:</w:t>
            </w:r>
            <w:r w:rsidR="00247411" w:rsidRPr="00115D97">
              <w:rPr>
                <w:rFonts w:eastAsia="Times New Roman" w:cstheme="minorHAnsi"/>
                <w:color w:val="222222"/>
                <w:sz w:val="20"/>
                <w:szCs w:val="20"/>
                <w:lang w:val="sr-Cyrl-RS"/>
              </w:rPr>
              <w:t xml:space="preserve"> ЈП „Службени гласник“</w:t>
            </w:r>
            <w:r w:rsidR="00140841" w:rsidRPr="00115D97">
              <w:rPr>
                <w:rFonts w:eastAsia="Times New Roman" w:cstheme="minorHAnsi"/>
                <w:color w:val="222222"/>
                <w:sz w:val="20"/>
                <w:szCs w:val="20"/>
                <w:lang w:val="sr-Cyrl-RS"/>
              </w:rPr>
              <w:t>, Врховни касациони суд, Правосудна академија</w:t>
            </w:r>
          </w:p>
        </w:tc>
      </w:tr>
      <w:tr w:rsidR="00C91F30" w:rsidRPr="00422B1B" w14:paraId="3EA73D8D" w14:textId="77777777" w:rsidTr="001C079D">
        <w:trPr>
          <w:trHeight w:val="300"/>
        </w:trPr>
        <w:tc>
          <w:tcPr>
            <w:tcW w:w="2266" w:type="pct"/>
            <w:gridSpan w:val="8"/>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1614A3E9" w14:textId="261A271C" w:rsidR="00C91F30" w:rsidRPr="00115D97" w:rsidRDefault="00C91F30" w:rsidP="001C079D">
            <w:pPr>
              <w:rPr>
                <w:rFonts w:cstheme="minorHAnsi"/>
                <w:sz w:val="20"/>
                <w:szCs w:val="20"/>
                <w:lang w:val="sr-Cyrl-RS"/>
              </w:rPr>
            </w:pPr>
            <w:r w:rsidRPr="00115D97">
              <w:rPr>
                <w:rFonts w:cstheme="minorHAnsi"/>
                <w:sz w:val="20"/>
                <w:szCs w:val="20"/>
                <w:lang w:val="sr-Cyrl-RS"/>
              </w:rPr>
              <w:t>Период спровођења:</w:t>
            </w:r>
            <w:r w:rsidR="004427D3" w:rsidRPr="00115D97">
              <w:rPr>
                <w:rFonts w:cstheme="minorHAnsi"/>
                <w:sz w:val="20"/>
                <w:szCs w:val="20"/>
                <w:lang w:val="sr-Cyrl-RS"/>
              </w:rPr>
              <w:t xml:space="preserve"> од 1. квартала 2022. до 4. квартала 2025. године</w:t>
            </w:r>
          </w:p>
        </w:tc>
        <w:tc>
          <w:tcPr>
            <w:tcW w:w="2734" w:type="pct"/>
            <w:gridSpan w:val="11"/>
            <w:tcBorders>
              <w:top w:val="double" w:sz="4" w:space="0" w:color="auto"/>
              <w:left w:val="double" w:sz="4" w:space="0" w:color="auto"/>
              <w:bottom w:val="double" w:sz="4" w:space="0" w:color="auto"/>
              <w:right w:val="double" w:sz="4" w:space="0" w:color="auto"/>
            </w:tcBorders>
            <w:shd w:val="clear" w:color="auto" w:fill="F7CAAC" w:themeFill="accent2" w:themeFillTint="66"/>
          </w:tcPr>
          <w:p w14:paraId="30E0E468" w14:textId="7B29D81C" w:rsidR="00C91F30" w:rsidRPr="00115D97" w:rsidRDefault="00C91F30" w:rsidP="001C079D">
            <w:pPr>
              <w:rPr>
                <w:rFonts w:cstheme="minorHAnsi"/>
                <w:sz w:val="20"/>
                <w:szCs w:val="20"/>
                <w:lang w:val="sr-Cyrl-RS"/>
              </w:rPr>
            </w:pPr>
            <w:r w:rsidRPr="00115D97">
              <w:rPr>
                <w:rFonts w:cstheme="minorHAnsi"/>
                <w:sz w:val="20"/>
                <w:szCs w:val="20"/>
                <w:lang w:val="sr-Cyrl-RS"/>
              </w:rPr>
              <w:t>Тип мере:</w:t>
            </w:r>
            <w:r w:rsidR="004427D3" w:rsidRPr="00115D97">
              <w:rPr>
                <w:rFonts w:cstheme="minorHAnsi"/>
                <w:sz w:val="20"/>
                <w:szCs w:val="20"/>
                <w:lang w:val="sr-Cyrl-RS"/>
              </w:rPr>
              <w:t xml:space="preserve"> Институционално-управљачко организациона</w:t>
            </w:r>
          </w:p>
        </w:tc>
      </w:tr>
      <w:tr w:rsidR="00C91F30" w:rsidRPr="00115D97" w14:paraId="6F7E1F0C" w14:textId="77777777" w:rsidTr="001C079D">
        <w:trPr>
          <w:trHeight w:val="955"/>
        </w:trPr>
        <w:tc>
          <w:tcPr>
            <w:tcW w:w="1035" w:type="pct"/>
            <w:gridSpan w:val="2"/>
            <w:tcBorders>
              <w:top w:val="double" w:sz="4" w:space="0" w:color="auto"/>
            </w:tcBorders>
            <w:shd w:val="clear" w:color="auto" w:fill="D9D9D9" w:themeFill="background1" w:themeFillShade="D9"/>
          </w:tcPr>
          <w:p w14:paraId="2593579F"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 xml:space="preserve">Показатељ(и)  на нивоу мере </w:t>
            </w:r>
            <w:r w:rsidRPr="00115D97">
              <w:rPr>
                <w:rFonts w:cstheme="minorHAnsi"/>
                <w:i/>
                <w:sz w:val="20"/>
                <w:szCs w:val="20"/>
                <w:lang w:val="sr-Cyrl-RS"/>
              </w:rPr>
              <w:t>(показатељ резултата)</w:t>
            </w:r>
          </w:p>
        </w:tc>
        <w:tc>
          <w:tcPr>
            <w:tcW w:w="474" w:type="pct"/>
            <w:gridSpan w:val="2"/>
            <w:tcBorders>
              <w:top w:val="double" w:sz="4" w:space="0" w:color="auto"/>
            </w:tcBorders>
            <w:shd w:val="clear" w:color="auto" w:fill="D9D9D9" w:themeFill="background1" w:themeFillShade="D9"/>
          </w:tcPr>
          <w:p w14:paraId="209527C9" w14:textId="77777777" w:rsidR="00C91F30" w:rsidRPr="00115D97" w:rsidRDefault="00C91F30" w:rsidP="001C079D">
            <w:pPr>
              <w:rPr>
                <w:rFonts w:cstheme="minorHAnsi"/>
                <w:sz w:val="20"/>
                <w:szCs w:val="20"/>
                <w:lang w:val="sr-Cyrl-RS"/>
              </w:rPr>
            </w:pPr>
            <w:r w:rsidRPr="00115D97">
              <w:rPr>
                <w:rFonts w:cstheme="minorHAnsi"/>
                <w:sz w:val="20"/>
                <w:szCs w:val="20"/>
              </w:rPr>
              <w:t>J</w:t>
            </w:r>
            <w:r w:rsidRPr="00115D97">
              <w:rPr>
                <w:rFonts w:cstheme="minorHAnsi"/>
                <w:sz w:val="20"/>
                <w:szCs w:val="20"/>
                <w:lang w:val="sr-Cyrl-RS"/>
              </w:rPr>
              <w:t>единица мере</w:t>
            </w:r>
          </w:p>
          <w:p w14:paraId="15240644" w14:textId="77777777" w:rsidR="00C91F30" w:rsidRPr="00115D97" w:rsidRDefault="00C91F30" w:rsidP="001C079D">
            <w:pPr>
              <w:rPr>
                <w:rFonts w:cstheme="minorHAnsi"/>
                <w:sz w:val="20"/>
                <w:szCs w:val="20"/>
                <w:lang w:val="sr-Cyrl-RS"/>
              </w:rPr>
            </w:pPr>
          </w:p>
        </w:tc>
        <w:tc>
          <w:tcPr>
            <w:tcW w:w="443" w:type="pct"/>
            <w:gridSpan w:val="2"/>
            <w:tcBorders>
              <w:top w:val="double" w:sz="4" w:space="0" w:color="auto"/>
            </w:tcBorders>
            <w:shd w:val="clear" w:color="auto" w:fill="D9D9D9" w:themeFill="background1" w:themeFillShade="D9"/>
          </w:tcPr>
          <w:p w14:paraId="221113AE"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Извор провере</w:t>
            </w:r>
          </w:p>
        </w:tc>
        <w:tc>
          <w:tcPr>
            <w:tcW w:w="568" w:type="pct"/>
            <w:gridSpan w:val="3"/>
            <w:tcBorders>
              <w:top w:val="double" w:sz="4" w:space="0" w:color="auto"/>
            </w:tcBorders>
            <w:shd w:val="clear" w:color="auto" w:fill="D9D9D9" w:themeFill="background1" w:themeFillShade="D9"/>
          </w:tcPr>
          <w:p w14:paraId="042CBDCD"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 xml:space="preserve">Почетна вредност </w:t>
            </w:r>
          </w:p>
        </w:tc>
        <w:tc>
          <w:tcPr>
            <w:tcW w:w="549" w:type="pct"/>
            <w:gridSpan w:val="2"/>
            <w:tcBorders>
              <w:top w:val="double" w:sz="4" w:space="0" w:color="auto"/>
            </w:tcBorders>
            <w:shd w:val="clear" w:color="auto" w:fill="D9D9D9" w:themeFill="background1" w:themeFillShade="D9"/>
          </w:tcPr>
          <w:p w14:paraId="437A0ECE"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Базна година</w:t>
            </w:r>
          </w:p>
        </w:tc>
        <w:tc>
          <w:tcPr>
            <w:tcW w:w="494" w:type="pct"/>
            <w:gridSpan w:val="2"/>
            <w:tcBorders>
              <w:top w:val="double" w:sz="4" w:space="0" w:color="auto"/>
            </w:tcBorders>
            <w:shd w:val="clear" w:color="auto" w:fill="D9D9D9" w:themeFill="background1" w:themeFillShade="D9"/>
          </w:tcPr>
          <w:p w14:paraId="3C96CA8E"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2022. год.</w:t>
            </w:r>
          </w:p>
        </w:tc>
        <w:tc>
          <w:tcPr>
            <w:tcW w:w="505" w:type="pct"/>
            <w:gridSpan w:val="3"/>
            <w:tcBorders>
              <w:top w:val="double" w:sz="4" w:space="0" w:color="auto"/>
              <w:right w:val="double" w:sz="4" w:space="0" w:color="auto"/>
            </w:tcBorders>
            <w:shd w:val="clear" w:color="auto" w:fill="D9D9D9" w:themeFill="background1" w:themeFillShade="D9"/>
          </w:tcPr>
          <w:p w14:paraId="7FE57BA1"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на вредност у 2023. год.</w:t>
            </w:r>
          </w:p>
        </w:tc>
        <w:tc>
          <w:tcPr>
            <w:tcW w:w="466" w:type="pct"/>
            <w:gridSpan w:val="2"/>
            <w:tcBorders>
              <w:top w:val="double" w:sz="4" w:space="0" w:color="auto"/>
              <w:right w:val="double" w:sz="4" w:space="0" w:color="auto"/>
            </w:tcBorders>
            <w:shd w:val="clear" w:color="auto" w:fill="D9D9D9" w:themeFill="background1" w:themeFillShade="D9"/>
          </w:tcPr>
          <w:p w14:paraId="21C4CBB9"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15C831FB"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2024. год.</w:t>
            </w:r>
          </w:p>
        </w:tc>
        <w:tc>
          <w:tcPr>
            <w:tcW w:w="466" w:type="pct"/>
            <w:tcBorders>
              <w:top w:val="double" w:sz="4" w:space="0" w:color="auto"/>
              <w:right w:val="double" w:sz="4" w:space="0" w:color="auto"/>
            </w:tcBorders>
            <w:shd w:val="clear" w:color="auto" w:fill="D9D9D9" w:themeFill="background1" w:themeFillShade="D9"/>
          </w:tcPr>
          <w:p w14:paraId="3C321F62"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Циљ</w:t>
            </w:r>
            <w:r w:rsidRPr="00115D97">
              <w:rPr>
                <w:rFonts w:cstheme="minorHAnsi"/>
                <w:sz w:val="20"/>
                <w:szCs w:val="20"/>
              </w:rPr>
              <w:t>a</w:t>
            </w:r>
            <w:r w:rsidRPr="00115D97">
              <w:rPr>
                <w:rFonts w:cstheme="minorHAnsi"/>
                <w:sz w:val="20"/>
                <w:szCs w:val="20"/>
                <w:lang w:val="sr-Cyrl-RS"/>
              </w:rPr>
              <w:t xml:space="preserve">на вредност у </w:t>
            </w:r>
          </w:p>
          <w:p w14:paraId="69EACB17"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2025. год.</w:t>
            </w:r>
          </w:p>
        </w:tc>
      </w:tr>
      <w:tr w:rsidR="00055AC7" w:rsidRPr="00115D97" w14:paraId="1490A3AE" w14:textId="77777777" w:rsidTr="004427D3">
        <w:trPr>
          <w:trHeight w:val="304"/>
        </w:trPr>
        <w:tc>
          <w:tcPr>
            <w:tcW w:w="1035" w:type="pct"/>
            <w:gridSpan w:val="2"/>
            <w:tcBorders>
              <w:top w:val="double" w:sz="4" w:space="0" w:color="auto"/>
              <w:bottom w:val="double" w:sz="4" w:space="0" w:color="auto"/>
            </w:tcBorders>
            <w:shd w:val="clear" w:color="auto" w:fill="FFFFFF" w:themeFill="background1"/>
          </w:tcPr>
          <w:p w14:paraId="547A0C90" w14:textId="006DDFCE" w:rsidR="00055AC7" w:rsidRPr="00115D97" w:rsidRDefault="00055AC7" w:rsidP="00055AC7">
            <w:pPr>
              <w:shd w:val="clear" w:color="auto" w:fill="FFFFFF" w:themeFill="background1"/>
              <w:spacing w:after="240"/>
              <w:rPr>
                <w:rFonts w:cstheme="minorHAnsi"/>
                <w:sz w:val="20"/>
                <w:szCs w:val="20"/>
                <w:lang w:val="sr-Cyrl-RS"/>
              </w:rPr>
            </w:pPr>
            <w:r>
              <w:rPr>
                <w:rFonts w:cstheme="minorHAnsi"/>
                <w:sz w:val="20"/>
                <w:szCs w:val="20"/>
                <w:lang w:val="sr-Cyrl-RS"/>
              </w:rPr>
              <w:t>Б</w:t>
            </w:r>
            <w:r w:rsidRPr="00115D97">
              <w:rPr>
                <w:rFonts w:cstheme="minorHAnsi"/>
                <w:sz w:val="20"/>
                <w:szCs w:val="20"/>
                <w:lang w:val="sr-Cyrl-RS"/>
              </w:rPr>
              <w:t>рој одлука доступних у бази судске праксе</w:t>
            </w:r>
          </w:p>
        </w:tc>
        <w:tc>
          <w:tcPr>
            <w:tcW w:w="474" w:type="pct"/>
            <w:gridSpan w:val="2"/>
            <w:tcBorders>
              <w:top w:val="double" w:sz="4" w:space="0" w:color="auto"/>
              <w:bottom w:val="double" w:sz="4" w:space="0" w:color="auto"/>
            </w:tcBorders>
            <w:shd w:val="clear" w:color="auto" w:fill="FFFFFF" w:themeFill="background1"/>
          </w:tcPr>
          <w:p w14:paraId="16ED917B"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6940DE3B" w14:textId="122F9AC9" w:rsidR="00055AC7" w:rsidRPr="00115D97" w:rsidRDefault="00055AC7" w:rsidP="00055AC7">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789A692D" w14:textId="4751C64B" w:rsidR="00055AC7" w:rsidRPr="00115D97" w:rsidRDefault="00055AC7" w:rsidP="00055AC7">
            <w:pPr>
              <w:shd w:val="clear" w:color="auto" w:fill="FFFFFF" w:themeFill="background1"/>
              <w:jc w:val="center"/>
              <w:rPr>
                <w:rFonts w:cstheme="minorHAnsi"/>
                <w:sz w:val="20"/>
                <w:szCs w:val="20"/>
                <w:lang w:val="sr-Cyrl-RS"/>
              </w:rPr>
            </w:pPr>
            <w:r w:rsidRPr="00115D97">
              <w:rPr>
                <w:rFonts w:cstheme="minorHAnsi"/>
                <w:sz w:val="20"/>
                <w:szCs w:val="20"/>
                <w:lang w:val="sr-Cyrl-RS"/>
              </w:rPr>
              <w:t>ПИС</w:t>
            </w:r>
          </w:p>
        </w:tc>
        <w:tc>
          <w:tcPr>
            <w:tcW w:w="568" w:type="pct"/>
            <w:gridSpan w:val="3"/>
            <w:tcBorders>
              <w:top w:val="double" w:sz="4" w:space="0" w:color="auto"/>
              <w:bottom w:val="double" w:sz="4" w:space="0" w:color="auto"/>
            </w:tcBorders>
            <w:shd w:val="clear" w:color="auto" w:fill="FFFFFF" w:themeFill="background1"/>
          </w:tcPr>
          <w:p w14:paraId="56C1EB31" w14:textId="63C780D5" w:rsidR="00055AC7" w:rsidRPr="00115D97" w:rsidRDefault="00055AC7" w:rsidP="00547231">
            <w:pPr>
              <w:shd w:val="clear" w:color="auto" w:fill="FFFFFF" w:themeFill="background1"/>
              <w:jc w:val="center"/>
              <w:rPr>
                <w:rFonts w:cstheme="minorHAnsi"/>
                <w:sz w:val="20"/>
                <w:szCs w:val="20"/>
                <w:lang w:val="sr-Cyrl-RS"/>
              </w:rPr>
            </w:pPr>
            <w:r>
              <w:rPr>
                <w:rFonts w:cstheme="minorHAnsi"/>
                <w:sz w:val="20"/>
                <w:szCs w:val="20"/>
                <w:lang w:val="sr-Cyrl-RS"/>
              </w:rPr>
              <w:t>31.668</w:t>
            </w:r>
          </w:p>
        </w:tc>
        <w:tc>
          <w:tcPr>
            <w:tcW w:w="549" w:type="pct"/>
            <w:gridSpan w:val="2"/>
            <w:tcBorders>
              <w:top w:val="double" w:sz="4" w:space="0" w:color="auto"/>
              <w:bottom w:val="double" w:sz="4" w:space="0" w:color="auto"/>
            </w:tcBorders>
            <w:shd w:val="clear" w:color="auto" w:fill="FFFFFF" w:themeFill="background1"/>
          </w:tcPr>
          <w:p w14:paraId="68689CC7" w14:textId="27311635" w:rsidR="00055AC7" w:rsidRPr="00115D97" w:rsidRDefault="00055AC7" w:rsidP="00055AC7">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053604D" w14:textId="17F04610" w:rsidR="00055AC7" w:rsidRPr="00115D97" w:rsidRDefault="00055AC7" w:rsidP="00547231">
            <w:pPr>
              <w:shd w:val="clear" w:color="auto" w:fill="FFFFFF" w:themeFill="background1"/>
              <w:jc w:val="center"/>
              <w:rPr>
                <w:rFonts w:cstheme="minorHAnsi"/>
                <w:sz w:val="20"/>
                <w:szCs w:val="20"/>
                <w:lang w:val="sr-Cyrl-RS"/>
              </w:rPr>
            </w:pPr>
            <w:r>
              <w:rPr>
                <w:rFonts w:cstheme="minorHAnsi"/>
                <w:sz w:val="20"/>
                <w:szCs w:val="20"/>
                <w:lang w:val="sr-Cyrl-RS"/>
              </w:rPr>
              <w:t>34.118</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69A233ED" w14:textId="77BC8902" w:rsidR="00055AC7" w:rsidRPr="00115D97" w:rsidRDefault="00055AC7" w:rsidP="00547231">
            <w:pPr>
              <w:shd w:val="clear" w:color="auto" w:fill="FFFFFF" w:themeFill="background1"/>
              <w:jc w:val="center"/>
              <w:rPr>
                <w:rFonts w:cstheme="minorHAnsi"/>
                <w:sz w:val="20"/>
                <w:szCs w:val="20"/>
                <w:lang w:val="sr-Cyrl-RS"/>
              </w:rPr>
            </w:pPr>
            <w:r>
              <w:rPr>
                <w:rFonts w:cstheme="minorHAnsi"/>
                <w:sz w:val="20"/>
                <w:szCs w:val="20"/>
                <w:lang w:val="sr-Cyrl-RS"/>
              </w:rPr>
              <w:t>36.568</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0EAEEFA8" w14:textId="16E11095" w:rsidR="00055AC7" w:rsidRPr="00115D97" w:rsidRDefault="00055AC7" w:rsidP="00547231">
            <w:pPr>
              <w:shd w:val="clear" w:color="auto" w:fill="FFFFFF" w:themeFill="background1"/>
              <w:jc w:val="center"/>
              <w:rPr>
                <w:rFonts w:cstheme="minorHAnsi"/>
                <w:sz w:val="20"/>
                <w:szCs w:val="20"/>
                <w:lang w:val="sr-Cyrl-RS"/>
              </w:rPr>
            </w:pPr>
            <w:r>
              <w:rPr>
                <w:rFonts w:cstheme="minorHAnsi"/>
                <w:sz w:val="20"/>
                <w:szCs w:val="20"/>
                <w:lang w:val="sr-Cyrl-RS"/>
              </w:rPr>
              <w:t>39.018</w:t>
            </w:r>
          </w:p>
        </w:tc>
        <w:tc>
          <w:tcPr>
            <w:tcW w:w="466" w:type="pct"/>
            <w:tcBorders>
              <w:top w:val="double" w:sz="4" w:space="0" w:color="auto"/>
              <w:bottom w:val="double" w:sz="4" w:space="0" w:color="auto"/>
              <w:right w:val="double" w:sz="4" w:space="0" w:color="auto"/>
            </w:tcBorders>
            <w:shd w:val="clear" w:color="auto" w:fill="FFFFFF" w:themeFill="background1"/>
          </w:tcPr>
          <w:p w14:paraId="682CAA5D" w14:textId="5345EB89" w:rsidR="00055AC7" w:rsidRPr="00115D97" w:rsidRDefault="00055AC7" w:rsidP="00547231">
            <w:pPr>
              <w:shd w:val="clear" w:color="auto" w:fill="FFFFFF" w:themeFill="background1"/>
              <w:jc w:val="center"/>
              <w:rPr>
                <w:rFonts w:cstheme="minorHAnsi"/>
                <w:sz w:val="20"/>
                <w:szCs w:val="20"/>
                <w:lang w:val="sr-Cyrl-RS"/>
              </w:rPr>
            </w:pPr>
            <w:r>
              <w:rPr>
                <w:rFonts w:cstheme="minorHAnsi"/>
                <w:sz w:val="20"/>
                <w:szCs w:val="20"/>
                <w:lang w:val="sr-Cyrl-RS"/>
              </w:rPr>
              <w:t>41.468</w:t>
            </w:r>
          </w:p>
        </w:tc>
      </w:tr>
      <w:tr w:rsidR="00F058FF" w:rsidRPr="00115D97" w14:paraId="5AF1CAF7" w14:textId="77777777" w:rsidTr="004427D3">
        <w:trPr>
          <w:trHeight w:val="304"/>
        </w:trPr>
        <w:tc>
          <w:tcPr>
            <w:tcW w:w="1035" w:type="pct"/>
            <w:gridSpan w:val="2"/>
            <w:tcBorders>
              <w:top w:val="double" w:sz="4" w:space="0" w:color="auto"/>
              <w:bottom w:val="double" w:sz="4" w:space="0" w:color="auto"/>
            </w:tcBorders>
            <w:shd w:val="clear" w:color="auto" w:fill="FFFFFF" w:themeFill="background1"/>
          </w:tcPr>
          <w:p w14:paraId="306FD531" w14:textId="212DC114" w:rsidR="00F058FF" w:rsidRPr="00115D97" w:rsidRDefault="00F058FF" w:rsidP="00F058FF">
            <w:pPr>
              <w:shd w:val="clear" w:color="auto" w:fill="FFFFFF" w:themeFill="background1"/>
              <w:spacing w:after="240"/>
              <w:rPr>
                <w:rFonts w:cstheme="minorHAnsi"/>
                <w:sz w:val="20"/>
                <w:szCs w:val="20"/>
                <w:lang w:val="sr-Cyrl-RS"/>
              </w:rPr>
            </w:pPr>
            <w:r w:rsidRPr="00115D97">
              <w:rPr>
                <w:rFonts w:cstheme="minorHAnsi"/>
                <w:sz w:val="20"/>
                <w:szCs w:val="20"/>
                <w:lang w:val="sr-Cyrl-RS"/>
              </w:rPr>
              <w:t>Број одлука у Јединственој бази судске праксе</w:t>
            </w:r>
          </w:p>
        </w:tc>
        <w:tc>
          <w:tcPr>
            <w:tcW w:w="474" w:type="pct"/>
            <w:gridSpan w:val="2"/>
            <w:tcBorders>
              <w:top w:val="double" w:sz="4" w:space="0" w:color="auto"/>
              <w:bottom w:val="double" w:sz="4" w:space="0" w:color="auto"/>
            </w:tcBorders>
            <w:shd w:val="clear" w:color="auto" w:fill="FFFFFF" w:themeFill="background1"/>
          </w:tcPr>
          <w:p w14:paraId="2650B554"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4D528C1F" w14:textId="7354DD3A" w:rsidR="00F058FF" w:rsidRPr="00115D97" w:rsidRDefault="00F058FF" w:rsidP="00F058FF">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72D65A80" w14:textId="19B7E66B"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Јединствена база судске праксе</w:t>
            </w:r>
          </w:p>
        </w:tc>
        <w:tc>
          <w:tcPr>
            <w:tcW w:w="568" w:type="pct"/>
            <w:gridSpan w:val="3"/>
            <w:tcBorders>
              <w:top w:val="double" w:sz="4" w:space="0" w:color="auto"/>
              <w:bottom w:val="double" w:sz="4" w:space="0" w:color="auto"/>
            </w:tcBorders>
            <w:shd w:val="clear" w:color="auto" w:fill="FFFFFF" w:themeFill="background1"/>
          </w:tcPr>
          <w:p w14:paraId="245AC727" w14:textId="079A47AB" w:rsidR="00F058FF" w:rsidRPr="00115D97" w:rsidRDefault="00F058FF" w:rsidP="00DF53A2">
            <w:pPr>
              <w:shd w:val="clear" w:color="auto" w:fill="FFFFFF" w:themeFill="background1"/>
              <w:jc w:val="center"/>
              <w:rPr>
                <w:rFonts w:cstheme="minorHAnsi"/>
                <w:sz w:val="20"/>
                <w:szCs w:val="20"/>
                <w:lang w:val="sr-Cyrl-RS"/>
              </w:rPr>
            </w:pPr>
            <w:r w:rsidRPr="00115D97">
              <w:rPr>
                <w:rFonts w:cstheme="minorHAnsi"/>
                <w:sz w:val="20"/>
                <w:szCs w:val="20"/>
                <w:lang w:val="sr-Cyrl-RS"/>
              </w:rPr>
              <w:t>34.589</w:t>
            </w:r>
          </w:p>
        </w:tc>
        <w:tc>
          <w:tcPr>
            <w:tcW w:w="549" w:type="pct"/>
            <w:gridSpan w:val="2"/>
            <w:tcBorders>
              <w:top w:val="double" w:sz="4" w:space="0" w:color="auto"/>
              <w:bottom w:val="double" w:sz="4" w:space="0" w:color="auto"/>
            </w:tcBorders>
            <w:shd w:val="clear" w:color="auto" w:fill="FFFFFF" w:themeFill="background1"/>
          </w:tcPr>
          <w:p w14:paraId="4996F750" w14:textId="00E5DA23"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3F9A913A" w14:textId="257F4E08"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37.189</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7C23DC1" w14:textId="1F0E5AC1" w:rsidR="00F058FF" w:rsidRPr="00115D97" w:rsidRDefault="00F058FF" w:rsidP="00F058FF">
            <w:pPr>
              <w:shd w:val="clear" w:color="auto" w:fill="FFFFFF" w:themeFill="background1"/>
              <w:jc w:val="center"/>
              <w:rPr>
                <w:rFonts w:cstheme="minorHAnsi"/>
                <w:sz w:val="20"/>
                <w:szCs w:val="20"/>
                <w:lang w:val="sr-Cyrl-RS"/>
              </w:rPr>
            </w:pPr>
            <w:r w:rsidRPr="00115D97">
              <w:rPr>
                <w:rFonts w:eastAsia="Times New Roman" w:cstheme="minorHAnsi"/>
                <w:sz w:val="20"/>
                <w:szCs w:val="20"/>
                <w:lang w:val="sr-Cyrl-RS"/>
              </w:rPr>
              <w:t>39.789</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61C7ED3A" w14:textId="49D61578"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42.389</w:t>
            </w:r>
          </w:p>
        </w:tc>
        <w:tc>
          <w:tcPr>
            <w:tcW w:w="466" w:type="pct"/>
            <w:tcBorders>
              <w:top w:val="double" w:sz="4" w:space="0" w:color="auto"/>
              <w:bottom w:val="double" w:sz="4" w:space="0" w:color="auto"/>
              <w:right w:val="double" w:sz="4" w:space="0" w:color="auto"/>
            </w:tcBorders>
            <w:shd w:val="clear" w:color="auto" w:fill="FFFFFF" w:themeFill="background1"/>
          </w:tcPr>
          <w:p w14:paraId="4DE4BB49" w14:textId="399EEC72" w:rsidR="00F058FF" w:rsidRPr="00115D97" w:rsidRDefault="00F058FF" w:rsidP="00F058FF">
            <w:pPr>
              <w:shd w:val="clear" w:color="auto" w:fill="FFFFFF" w:themeFill="background1"/>
              <w:jc w:val="center"/>
              <w:rPr>
                <w:rFonts w:cstheme="minorHAnsi"/>
                <w:sz w:val="20"/>
                <w:szCs w:val="20"/>
                <w:lang w:val="sr-Cyrl-RS"/>
              </w:rPr>
            </w:pPr>
            <w:r w:rsidRPr="00115D97">
              <w:rPr>
                <w:rFonts w:cstheme="minorHAnsi"/>
                <w:sz w:val="20"/>
                <w:szCs w:val="20"/>
                <w:lang w:val="sr-Cyrl-RS"/>
              </w:rPr>
              <w:t>44.989</w:t>
            </w:r>
          </w:p>
        </w:tc>
      </w:tr>
      <w:tr w:rsidR="00140841" w:rsidRPr="00115D97" w14:paraId="1638B1CF" w14:textId="77777777" w:rsidTr="004427D3">
        <w:trPr>
          <w:trHeight w:val="304"/>
        </w:trPr>
        <w:tc>
          <w:tcPr>
            <w:tcW w:w="1035" w:type="pct"/>
            <w:gridSpan w:val="2"/>
            <w:tcBorders>
              <w:top w:val="double" w:sz="4" w:space="0" w:color="auto"/>
              <w:bottom w:val="double" w:sz="4" w:space="0" w:color="auto"/>
            </w:tcBorders>
            <w:shd w:val="clear" w:color="auto" w:fill="FFFFFF" w:themeFill="background1"/>
          </w:tcPr>
          <w:p w14:paraId="6B7D5A03" w14:textId="3F0F6386" w:rsidR="00140841" w:rsidRPr="00115D97" w:rsidRDefault="00AA716C" w:rsidP="001C079D">
            <w:pPr>
              <w:shd w:val="clear" w:color="auto" w:fill="FFFFFF" w:themeFill="background1"/>
              <w:rPr>
                <w:rFonts w:cstheme="minorHAnsi"/>
                <w:sz w:val="20"/>
                <w:szCs w:val="20"/>
                <w:lang w:val="sr-Cyrl-RS"/>
              </w:rPr>
            </w:pPr>
            <w:r w:rsidRPr="00115D97">
              <w:rPr>
                <w:rFonts w:cstheme="minorHAnsi"/>
                <w:sz w:val="20"/>
                <w:szCs w:val="20"/>
                <w:lang w:val="sr-Cyrl-RS"/>
              </w:rPr>
              <w:t>Повећан број одлука у Бази праксе ЕСЉП при ПА</w:t>
            </w:r>
          </w:p>
        </w:tc>
        <w:tc>
          <w:tcPr>
            <w:tcW w:w="474" w:type="pct"/>
            <w:gridSpan w:val="2"/>
            <w:tcBorders>
              <w:top w:val="double" w:sz="4" w:space="0" w:color="auto"/>
              <w:bottom w:val="double" w:sz="4" w:space="0" w:color="auto"/>
            </w:tcBorders>
            <w:shd w:val="clear" w:color="auto" w:fill="FFFFFF" w:themeFill="background1"/>
          </w:tcPr>
          <w:p w14:paraId="332EE99A" w14:textId="77777777" w:rsidR="00BF29A8" w:rsidRPr="00115D97" w:rsidRDefault="00BF29A8" w:rsidP="00BF29A8">
            <w:pPr>
              <w:shd w:val="clear" w:color="auto" w:fill="FFFFFF" w:themeFill="background1"/>
              <w:jc w:val="center"/>
              <w:rPr>
                <w:rFonts w:cstheme="minorHAnsi"/>
                <w:sz w:val="20"/>
                <w:szCs w:val="20"/>
                <w:lang w:val="sr-Cyrl-RS"/>
              </w:rPr>
            </w:pPr>
            <w:r w:rsidRPr="00115D97">
              <w:rPr>
                <w:rFonts w:cstheme="minorHAnsi"/>
                <w:sz w:val="20"/>
                <w:szCs w:val="20"/>
                <w:lang w:val="sr-Cyrl-RS"/>
              </w:rPr>
              <w:t>Б</w:t>
            </w:r>
            <w:r>
              <w:rPr>
                <w:rFonts w:cstheme="minorHAnsi"/>
                <w:sz w:val="20"/>
                <w:szCs w:val="20"/>
                <w:lang w:val="sr-Cyrl-RS"/>
              </w:rPr>
              <w:t>рој</w:t>
            </w:r>
          </w:p>
          <w:p w14:paraId="42F31735" w14:textId="4C69DE8D" w:rsidR="00140841" w:rsidRPr="00115D97" w:rsidRDefault="00140841" w:rsidP="004427D3">
            <w:pPr>
              <w:shd w:val="clear" w:color="auto" w:fill="FFFFFF" w:themeFill="background1"/>
              <w:jc w:val="center"/>
              <w:rPr>
                <w:rFonts w:cstheme="minorHAnsi"/>
                <w:sz w:val="20"/>
                <w:szCs w:val="20"/>
                <w:lang w:val="sr-Cyrl-RS"/>
              </w:rPr>
            </w:pPr>
          </w:p>
        </w:tc>
        <w:tc>
          <w:tcPr>
            <w:tcW w:w="443" w:type="pct"/>
            <w:gridSpan w:val="2"/>
            <w:tcBorders>
              <w:top w:val="double" w:sz="4" w:space="0" w:color="auto"/>
              <w:bottom w:val="double" w:sz="4" w:space="0" w:color="auto"/>
            </w:tcBorders>
            <w:shd w:val="clear" w:color="auto" w:fill="FFFFFF" w:themeFill="background1"/>
          </w:tcPr>
          <w:p w14:paraId="02CE184F" w14:textId="36D35031" w:rsidR="00140841" w:rsidRPr="00115D97" w:rsidRDefault="00197868" w:rsidP="004427D3">
            <w:pPr>
              <w:shd w:val="clear" w:color="auto" w:fill="FFFFFF" w:themeFill="background1"/>
              <w:jc w:val="center"/>
              <w:rPr>
                <w:rFonts w:cstheme="minorHAnsi"/>
                <w:sz w:val="20"/>
                <w:szCs w:val="20"/>
                <w:lang w:val="sr-Cyrl-RS"/>
              </w:rPr>
            </w:pPr>
            <w:r>
              <w:rPr>
                <w:rFonts w:cstheme="minorHAnsi"/>
                <w:sz w:val="20"/>
                <w:szCs w:val="20"/>
                <w:lang w:val="sr-Cyrl-RS"/>
              </w:rPr>
              <w:t>Извештај о раду Правосудне академије</w:t>
            </w:r>
          </w:p>
        </w:tc>
        <w:tc>
          <w:tcPr>
            <w:tcW w:w="568" w:type="pct"/>
            <w:gridSpan w:val="3"/>
            <w:tcBorders>
              <w:top w:val="double" w:sz="4" w:space="0" w:color="auto"/>
              <w:bottom w:val="double" w:sz="4" w:space="0" w:color="auto"/>
            </w:tcBorders>
            <w:shd w:val="clear" w:color="auto" w:fill="FFFFFF" w:themeFill="background1"/>
          </w:tcPr>
          <w:p w14:paraId="37875030" w14:textId="4A5947CE"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680</w:t>
            </w:r>
          </w:p>
        </w:tc>
        <w:tc>
          <w:tcPr>
            <w:tcW w:w="549" w:type="pct"/>
            <w:gridSpan w:val="2"/>
            <w:tcBorders>
              <w:top w:val="double" w:sz="4" w:space="0" w:color="auto"/>
              <w:bottom w:val="double" w:sz="4" w:space="0" w:color="auto"/>
            </w:tcBorders>
            <w:shd w:val="clear" w:color="auto" w:fill="FFFFFF" w:themeFill="background1"/>
          </w:tcPr>
          <w:p w14:paraId="5D1C11D6" w14:textId="038AB429"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2021.</w:t>
            </w:r>
          </w:p>
        </w:tc>
        <w:tc>
          <w:tcPr>
            <w:tcW w:w="494" w:type="pct"/>
            <w:gridSpan w:val="2"/>
            <w:tcBorders>
              <w:top w:val="double" w:sz="4" w:space="0" w:color="auto"/>
              <w:bottom w:val="double" w:sz="4" w:space="0" w:color="auto"/>
            </w:tcBorders>
            <w:shd w:val="clear" w:color="auto" w:fill="FFFFFF" w:themeFill="background1"/>
          </w:tcPr>
          <w:p w14:paraId="18E52BC4" w14:textId="2128A3ED"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710</w:t>
            </w:r>
          </w:p>
        </w:tc>
        <w:tc>
          <w:tcPr>
            <w:tcW w:w="505" w:type="pct"/>
            <w:gridSpan w:val="3"/>
            <w:tcBorders>
              <w:top w:val="double" w:sz="4" w:space="0" w:color="auto"/>
              <w:bottom w:val="double" w:sz="4" w:space="0" w:color="auto"/>
              <w:right w:val="double" w:sz="4" w:space="0" w:color="auto"/>
            </w:tcBorders>
            <w:shd w:val="clear" w:color="auto" w:fill="FFFFFF" w:themeFill="background1"/>
          </w:tcPr>
          <w:p w14:paraId="2ACCBCB2" w14:textId="515287C1"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740</w:t>
            </w:r>
          </w:p>
        </w:tc>
        <w:tc>
          <w:tcPr>
            <w:tcW w:w="466" w:type="pct"/>
            <w:gridSpan w:val="2"/>
            <w:tcBorders>
              <w:top w:val="double" w:sz="4" w:space="0" w:color="auto"/>
              <w:bottom w:val="double" w:sz="4" w:space="0" w:color="auto"/>
              <w:right w:val="double" w:sz="4" w:space="0" w:color="auto"/>
            </w:tcBorders>
            <w:shd w:val="clear" w:color="auto" w:fill="FFFFFF" w:themeFill="background1"/>
          </w:tcPr>
          <w:p w14:paraId="0B6FBEE0" w14:textId="63FD34D2"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770</w:t>
            </w:r>
          </w:p>
        </w:tc>
        <w:tc>
          <w:tcPr>
            <w:tcW w:w="466" w:type="pct"/>
            <w:tcBorders>
              <w:top w:val="double" w:sz="4" w:space="0" w:color="auto"/>
              <w:bottom w:val="double" w:sz="4" w:space="0" w:color="auto"/>
              <w:right w:val="double" w:sz="4" w:space="0" w:color="auto"/>
            </w:tcBorders>
            <w:shd w:val="clear" w:color="auto" w:fill="FFFFFF" w:themeFill="background1"/>
          </w:tcPr>
          <w:p w14:paraId="58FA526B" w14:textId="09FFDC60" w:rsidR="00140841" w:rsidRPr="00115D97" w:rsidRDefault="00AA716C" w:rsidP="00840648">
            <w:pPr>
              <w:shd w:val="clear" w:color="auto" w:fill="FFFFFF" w:themeFill="background1"/>
              <w:jc w:val="center"/>
              <w:rPr>
                <w:rFonts w:cstheme="minorHAnsi"/>
                <w:sz w:val="20"/>
                <w:szCs w:val="20"/>
                <w:lang w:val="sr-Cyrl-RS"/>
              </w:rPr>
            </w:pPr>
            <w:r w:rsidRPr="00115D97">
              <w:rPr>
                <w:rFonts w:cstheme="minorHAnsi"/>
                <w:sz w:val="20"/>
                <w:szCs w:val="20"/>
                <w:lang w:val="sr-Cyrl-RS"/>
              </w:rPr>
              <w:t>800</w:t>
            </w:r>
          </w:p>
        </w:tc>
      </w:tr>
    </w:tbl>
    <w:p w14:paraId="0BE40149" w14:textId="77777777" w:rsidR="00C91F30" w:rsidRPr="00115D97" w:rsidRDefault="00C91F30" w:rsidP="00C91F30">
      <w:pPr>
        <w:rPr>
          <w:rFonts w:cstheme="minorHAnsi"/>
          <w:sz w:val="20"/>
          <w:szCs w:val="20"/>
          <w:lang w:val="sr-Cyrl-RS"/>
        </w:rPr>
      </w:pPr>
    </w:p>
    <w:tbl>
      <w:tblPr>
        <w:tblStyle w:val="TableGrid"/>
        <w:tblW w:w="5000" w:type="pct"/>
        <w:tblLook w:val="04A0" w:firstRow="1" w:lastRow="0" w:firstColumn="1" w:lastColumn="0" w:noHBand="0" w:noVBand="1"/>
      </w:tblPr>
      <w:tblGrid>
        <w:gridCol w:w="3302"/>
        <w:gridCol w:w="2503"/>
        <w:gridCol w:w="2768"/>
        <w:gridCol w:w="2110"/>
        <w:gridCol w:w="1845"/>
        <w:gridCol w:w="1842"/>
      </w:tblGrid>
      <w:tr w:rsidR="00C91F30" w:rsidRPr="00422B1B" w14:paraId="3389D5D9" w14:textId="77777777" w:rsidTr="001C079D">
        <w:trPr>
          <w:trHeight w:val="270"/>
        </w:trPr>
        <w:tc>
          <w:tcPr>
            <w:tcW w:w="1149" w:type="pct"/>
            <w:vMerge w:val="restart"/>
            <w:tcBorders>
              <w:left w:val="double" w:sz="4" w:space="0" w:color="auto"/>
              <w:right w:val="double" w:sz="4" w:space="0" w:color="auto"/>
            </w:tcBorders>
            <w:shd w:val="clear" w:color="auto" w:fill="A8D08D" w:themeFill="accent6" w:themeFillTint="99"/>
          </w:tcPr>
          <w:p w14:paraId="45121467"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Извор финансирања мере</w:t>
            </w:r>
          </w:p>
          <w:p w14:paraId="61A586D0" w14:textId="77777777" w:rsidR="00C91F30" w:rsidRPr="00115D97" w:rsidRDefault="00C91F30" w:rsidP="001C079D">
            <w:pPr>
              <w:rPr>
                <w:rFonts w:cstheme="minorHAnsi"/>
                <w:sz w:val="20"/>
                <w:szCs w:val="20"/>
                <w:lang w:val="sr-Cyrl-RS"/>
              </w:rPr>
            </w:pPr>
          </w:p>
        </w:tc>
        <w:tc>
          <w:tcPr>
            <w:tcW w:w="871" w:type="pct"/>
            <w:vMerge w:val="restart"/>
            <w:tcBorders>
              <w:left w:val="double" w:sz="4" w:space="0" w:color="auto"/>
              <w:right w:val="double" w:sz="4" w:space="0" w:color="auto"/>
            </w:tcBorders>
            <w:shd w:val="clear" w:color="auto" w:fill="A8D08D" w:themeFill="accent6" w:themeFillTint="99"/>
          </w:tcPr>
          <w:p w14:paraId="2631B9C6" w14:textId="77777777" w:rsidR="00C91F30" w:rsidRPr="00115D97" w:rsidRDefault="00C91F30" w:rsidP="001C079D">
            <w:pPr>
              <w:rPr>
                <w:rFonts w:cstheme="minorHAnsi"/>
                <w:sz w:val="20"/>
                <w:szCs w:val="20"/>
              </w:rPr>
            </w:pPr>
            <w:r w:rsidRPr="00115D97">
              <w:rPr>
                <w:rFonts w:cstheme="minorHAnsi"/>
                <w:sz w:val="20"/>
                <w:szCs w:val="20"/>
                <w:lang w:val="sr-Cyrl-RS"/>
              </w:rPr>
              <w:t>Веза са програмским буџетом</w:t>
            </w:r>
          </w:p>
          <w:p w14:paraId="5CB09D18" w14:textId="77777777" w:rsidR="00C91F30" w:rsidRPr="00115D97" w:rsidRDefault="00C91F30" w:rsidP="001C079D">
            <w:pPr>
              <w:rPr>
                <w:rFonts w:cstheme="minorHAnsi"/>
                <w:sz w:val="20"/>
                <w:szCs w:val="20"/>
                <w:lang w:val="sr-Cyrl-RS"/>
              </w:rPr>
            </w:pPr>
          </w:p>
        </w:tc>
        <w:tc>
          <w:tcPr>
            <w:tcW w:w="2980" w:type="pct"/>
            <w:gridSpan w:val="4"/>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E879C73"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у 000 дин. по години имплементације</w:t>
            </w:r>
          </w:p>
        </w:tc>
      </w:tr>
      <w:tr w:rsidR="00C91F30" w:rsidRPr="00115D97" w14:paraId="599CD2A1" w14:textId="77777777" w:rsidTr="001C079D">
        <w:trPr>
          <w:trHeight w:val="270"/>
        </w:trPr>
        <w:tc>
          <w:tcPr>
            <w:tcW w:w="1149" w:type="pct"/>
            <w:vMerge/>
            <w:tcBorders>
              <w:left w:val="double" w:sz="4" w:space="0" w:color="auto"/>
              <w:right w:val="double" w:sz="4" w:space="0" w:color="auto"/>
            </w:tcBorders>
            <w:shd w:val="clear" w:color="auto" w:fill="A8D08D" w:themeFill="accent6" w:themeFillTint="99"/>
          </w:tcPr>
          <w:p w14:paraId="49DDB93A" w14:textId="77777777" w:rsidR="00C91F30" w:rsidRPr="00115D97" w:rsidRDefault="00C91F30" w:rsidP="001C079D">
            <w:pPr>
              <w:rPr>
                <w:rFonts w:cstheme="minorHAnsi"/>
                <w:sz w:val="20"/>
                <w:szCs w:val="20"/>
                <w:lang w:val="sr-Cyrl-RS"/>
              </w:rPr>
            </w:pPr>
          </w:p>
        </w:tc>
        <w:tc>
          <w:tcPr>
            <w:tcW w:w="871" w:type="pct"/>
            <w:vMerge/>
            <w:tcBorders>
              <w:left w:val="double" w:sz="4" w:space="0" w:color="auto"/>
              <w:right w:val="double" w:sz="4" w:space="0" w:color="auto"/>
            </w:tcBorders>
            <w:shd w:val="clear" w:color="auto" w:fill="A8D08D" w:themeFill="accent6" w:themeFillTint="99"/>
          </w:tcPr>
          <w:p w14:paraId="5A17C647" w14:textId="77777777" w:rsidR="00C91F30" w:rsidRPr="00115D97" w:rsidRDefault="00C91F30" w:rsidP="001C079D">
            <w:pPr>
              <w:rPr>
                <w:rFonts w:cstheme="minorHAnsi"/>
                <w:sz w:val="20"/>
                <w:szCs w:val="20"/>
                <w:lang w:val="sr-Cyrl-RS"/>
              </w:rPr>
            </w:pPr>
          </w:p>
        </w:tc>
        <w:tc>
          <w:tcPr>
            <w:tcW w:w="963"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D1E7452"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2022. год.</w:t>
            </w:r>
          </w:p>
        </w:tc>
        <w:tc>
          <w:tcPr>
            <w:tcW w:w="734"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74616885"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2023. год.</w:t>
            </w:r>
          </w:p>
        </w:tc>
        <w:tc>
          <w:tcPr>
            <w:tcW w:w="642"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57F3A463"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 xml:space="preserve"> 2024. год.</w:t>
            </w:r>
          </w:p>
        </w:tc>
        <w:tc>
          <w:tcPr>
            <w:tcW w:w="641" w:type="pct"/>
            <w:tcBorders>
              <w:top w:val="double" w:sz="4" w:space="0" w:color="auto"/>
              <w:left w:val="double" w:sz="4" w:space="0" w:color="auto"/>
              <w:bottom w:val="double" w:sz="4" w:space="0" w:color="auto"/>
              <w:right w:val="double" w:sz="4" w:space="0" w:color="auto"/>
            </w:tcBorders>
            <w:shd w:val="clear" w:color="auto" w:fill="A8D08D" w:themeFill="accent6" w:themeFillTint="99"/>
            <w:vAlign w:val="center"/>
          </w:tcPr>
          <w:p w14:paraId="38F63D5C"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2025. год.</w:t>
            </w:r>
          </w:p>
        </w:tc>
      </w:tr>
      <w:tr w:rsidR="00C91F30" w:rsidRPr="00115D97" w14:paraId="6CCBB51A" w14:textId="77777777" w:rsidTr="001C079D">
        <w:trPr>
          <w:trHeight w:val="62"/>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45F3C02A" w14:textId="77777777" w:rsidR="00C91F30" w:rsidRDefault="00C91F30" w:rsidP="001C079D">
            <w:pPr>
              <w:rPr>
                <w:rFonts w:cstheme="minorHAnsi"/>
                <w:sz w:val="20"/>
                <w:szCs w:val="20"/>
                <w:lang w:val="sr-Cyrl-RS"/>
              </w:rPr>
            </w:pPr>
            <w:r w:rsidRPr="00115D97">
              <w:rPr>
                <w:rFonts w:cstheme="minorHAnsi"/>
                <w:sz w:val="20"/>
                <w:szCs w:val="20"/>
                <w:lang w:val="sr-Cyrl-RS"/>
              </w:rPr>
              <w:t>Приходи из буџета</w:t>
            </w:r>
          </w:p>
          <w:p w14:paraId="683D71EB" w14:textId="77777777" w:rsidR="00F511C9" w:rsidRDefault="00F511C9" w:rsidP="001C079D">
            <w:pPr>
              <w:rPr>
                <w:rFonts w:cstheme="minorHAnsi"/>
                <w:sz w:val="20"/>
                <w:szCs w:val="20"/>
                <w:lang w:val="sr-Cyrl-RS"/>
              </w:rPr>
            </w:pPr>
          </w:p>
          <w:p w14:paraId="242013BF" w14:textId="77777777" w:rsidR="00F511C9" w:rsidRDefault="00F511C9" w:rsidP="001C079D">
            <w:pPr>
              <w:rPr>
                <w:rFonts w:cstheme="minorHAnsi"/>
                <w:sz w:val="20"/>
                <w:szCs w:val="20"/>
                <w:lang w:val="sr-Cyrl-RS"/>
              </w:rPr>
            </w:pPr>
          </w:p>
          <w:p w14:paraId="5430BDD8" w14:textId="69C2BF72" w:rsidR="00F511C9" w:rsidRDefault="00F511C9" w:rsidP="001C079D">
            <w:pPr>
              <w:rPr>
                <w:rFonts w:cstheme="minorHAnsi"/>
                <w:sz w:val="20"/>
                <w:szCs w:val="20"/>
                <w:lang w:val="sr-Cyrl-RS"/>
              </w:rPr>
            </w:pPr>
          </w:p>
          <w:p w14:paraId="6F3768BB" w14:textId="3BB9B27D" w:rsidR="00F511C9" w:rsidRDefault="00F511C9" w:rsidP="001C079D">
            <w:pPr>
              <w:rPr>
                <w:rFonts w:cstheme="minorHAnsi"/>
                <w:sz w:val="20"/>
                <w:szCs w:val="20"/>
                <w:lang w:val="sr-Cyrl-RS"/>
              </w:rPr>
            </w:pPr>
          </w:p>
          <w:p w14:paraId="5E013642" w14:textId="6F8B5B70" w:rsidR="00F511C9" w:rsidRDefault="00F511C9" w:rsidP="001C079D">
            <w:pPr>
              <w:rPr>
                <w:rFonts w:cstheme="minorHAnsi"/>
                <w:sz w:val="20"/>
                <w:szCs w:val="20"/>
                <w:lang w:val="sr-Cyrl-RS"/>
              </w:rPr>
            </w:pPr>
          </w:p>
          <w:p w14:paraId="503FD33E" w14:textId="3B97DF98" w:rsidR="00F511C9" w:rsidRDefault="00F511C9" w:rsidP="001C079D">
            <w:pPr>
              <w:rPr>
                <w:rFonts w:cstheme="minorHAnsi"/>
                <w:sz w:val="20"/>
                <w:szCs w:val="20"/>
                <w:lang w:val="sr-Cyrl-RS"/>
              </w:rPr>
            </w:pPr>
          </w:p>
          <w:p w14:paraId="4C699D8A" w14:textId="0ACD9060" w:rsidR="00F511C9" w:rsidRDefault="00F511C9" w:rsidP="001C079D">
            <w:pPr>
              <w:rPr>
                <w:rFonts w:cstheme="minorHAnsi"/>
                <w:sz w:val="20"/>
                <w:szCs w:val="20"/>
                <w:lang w:val="sr-Cyrl-RS"/>
              </w:rPr>
            </w:pPr>
          </w:p>
          <w:p w14:paraId="0B28732B" w14:textId="77777777" w:rsidR="00F511C9" w:rsidRDefault="00F511C9" w:rsidP="001C079D">
            <w:pPr>
              <w:rPr>
                <w:rFonts w:cstheme="minorHAnsi"/>
                <w:sz w:val="20"/>
                <w:szCs w:val="20"/>
                <w:lang w:val="sr-Cyrl-RS"/>
              </w:rPr>
            </w:pPr>
          </w:p>
          <w:p w14:paraId="03D6F3D7" w14:textId="77777777" w:rsidR="00F511C9" w:rsidRDefault="00F511C9" w:rsidP="001C079D">
            <w:pPr>
              <w:rPr>
                <w:rFonts w:cstheme="minorHAnsi"/>
                <w:sz w:val="20"/>
                <w:szCs w:val="20"/>
                <w:lang w:val="sr-Cyrl-RS"/>
              </w:rPr>
            </w:pPr>
          </w:p>
          <w:p w14:paraId="266E5C38" w14:textId="77777777" w:rsidR="00F511C9" w:rsidRDefault="00F511C9" w:rsidP="001C079D">
            <w:pPr>
              <w:rPr>
                <w:rFonts w:cstheme="minorHAnsi"/>
                <w:sz w:val="20"/>
                <w:szCs w:val="20"/>
                <w:lang w:val="sr-Cyrl-RS"/>
              </w:rPr>
            </w:pPr>
          </w:p>
          <w:p w14:paraId="5F8C8D0B" w14:textId="77777777" w:rsidR="00F511C9" w:rsidRDefault="00F511C9" w:rsidP="001C079D">
            <w:pPr>
              <w:rPr>
                <w:rFonts w:cstheme="minorHAnsi"/>
                <w:sz w:val="20"/>
                <w:szCs w:val="20"/>
                <w:lang w:val="sr-Cyrl-RS"/>
              </w:rPr>
            </w:pPr>
          </w:p>
          <w:p w14:paraId="154E1DEE" w14:textId="77777777" w:rsidR="00F511C9" w:rsidRDefault="00F511C9" w:rsidP="001C079D">
            <w:pPr>
              <w:rPr>
                <w:rFonts w:cstheme="minorHAnsi"/>
                <w:sz w:val="20"/>
                <w:szCs w:val="20"/>
                <w:lang w:val="sr-Cyrl-RS"/>
              </w:rPr>
            </w:pPr>
          </w:p>
          <w:p w14:paraId="35287603" w14:textId="77777777" w:rsidR="00F511C9" w:rsidRDefault="00F511C9" w:rsidP="001C079D">
            <w:pPr>
              <w:rPr>
                <w:rFonts w:cstheme="minorHAnsi"/>
                <w:sz w:val="20"/>
                <w:szCs w:val="20"/>
                <w:lang w:val="sr-Cyrl-RS"/>
              </w:rPr>
            </w:pPr>
          </w:p>
          <w:p w14:paraId="70494D04" w14:textId="70DEF9F7" w:rsidR="00F511C9" w:rsidRPr="00115D97" w:rsidRDefault="00F511C9" w:rsidP="001C079D">
            <w:pPr>
              <w:rPr>
                <w:rFonts w:cstheme="minorHAnsi"/>
                <w:sz w:val="20"/>
                <w:szCs w:val="20"/>
                <w:lang w:val="sr-Cyrl-RS"/>
              </w:rPr>
            </w:pPr>
          </w:p>
        </w:tc>
        <w:tc>
          <w:tcPr>
            <w:tcW w:w="871" w:type="pct"/>
            <w:vMerge w:val="restart"/>
            <w:tcBorders>
              <w:top w:val="double" w:sz="4" w:space="0" w:color="auto"/>
              <w:left w:val="double" w:sz="4" w:space="0" w:color="auto"/>
              <w:right w:val="double" w:sz="4" w:space="0" w:color="auto"/>
            </w:tcBorders>
            <w:shd w:val="clear" w:color="auto" w:fill="FFFFFF" w:themeFill="background1"/>
          </w:tcPr>
          <w:p w14:paraId="3402264F" w14:textId="77777777" w:rsidR="00F511C9" w:rsidRPr="00D608AB" w:rsidRDefault="00F511C9" w:rsidP="00F511C9">
            <w:pPr>
              <w:jc w:val="both"/>
              <w:rPr>
                <w:rFonts w:cstheme="minorHAnsi"/>
                <w:sz w:val="20"/>
                <w:szCs w:val="20"/>
                <w:lang w:val="sr-Cyrl-RS"/>
              </w:rPr>
            </w:pPr>
            <w:r w:rsidRPr="00D608AB">
              <w:rPr>
                <w:rFonts w:cstheme="minorHAnsi"/>
                <w:sz w:val="20"/>
                <w:szCs w:val="20"/>
                <w:lang w:val="sr-Cyrl-RS"/>
              </w:rPr>
              <w:t>Раздео 6.1 - Врховни касациони суд, Програм 1603</w:t>
            </w:r>
            <w:r>
              <w:rPr>
                <w:rFonts w:cstheme="minorHAnsi"/>
                <w:sz w:val="20"/>
                <w:szCs w:val="20"/>
                <w:lang w:val="sr-Cyrl-RS"/>
              </w:rPr>
              <w:t xml:space="preserve">, </w:t>
            </w:r>
            <w:r w:rsidRPr="00D608AB">
              <w:rPr>
                <w:rFonts w:cstheme="minorHAnsi"/>
                <w:sz w:val="20"/>
                <w:szCs w:val="20"/>
                <w:lang w:val="sr-Cyrl-RS"/>
              </w:rPr>
              <w:t>Програмска активност 0004;</w:t>
            </w:r>
          </w:p>
          <w:p w14:paraId="471C8D30" w14:textId="6204761A" w:rsidR="00C91F30" w:rsidRPr="00115D97" w:rsidRDefault="00F511C9" w:rsidP="00547231">
            <w:pPr>
              <w:jc w:val="both"/>
              <w:rPr>
                <w:rFonts w:cstheme="minorHAnsi"/>
                <w:sz w:val="20"/>
                <w:szCs w:val="20"/>
                <w:lang w:val="sr-Cyrl-RS"/>
              </w:rPr>
            </w:pPr>
            <w:r w:rsidRPr="00D608AB">
              <w:rPr>
                <w:rFonts w:cstheme="minorHAnsi"/>
                <w:sz w:val="20"/>
                <w:szCs w:val="20"/>
                <w:lang w:val="sr-Cyrl-RS"/>
              </w:rPr>
              <w:t xml:space="preserve"> </w:t>
            </w:r>
            <w:r w:rsidRPr="00A65C2C">
              <w:rPr>
                <w:rFonts w:ascii="Calibri" w:eastAsia="Calibri" w:hAnsi="Calibri" w:cs="Calibri"/>
                <w:color w:val="000000"/>
                <w:lang w:val="sr-Cyrl-RS" w:eastAsia="sr-Latn-RS"/>
              </w:rPr>
              <w:t>Раздео</w:t>
            </w:r>
            <w:r>
              <w:rPr>
                <w:rFonts w:ascii="Calibri" w:eastAsia="Calibri" w:hAnsi="Calibri" w:cs="Calibri"/>
                <w:color w:val="000000"/>
                <w:lang w:val="sr-Cyrl-RS" w:eastAsia="sr-Latn-RS"/>
              </w:rPr>
              <w:t xml:space="preserve"> </w:t>
            </w:r>
            <w:r w:rsidRPr="00A65C2C">
              <w:rPr>
                <w:rFonts w:ascii="Calibri" w:eastAsia="Calibri" w:hAnsi="Calibri" w:cs="Calibri"/>
                <w:color w:val="000000"/>
                <w:lang w:val="sr-Cyrl-RS" w:eastAsia="sr-Latn-RS"/>
              </w:rPr>
              <w:t>23.3. Правосудна академија,  Програм 1602, Програмска активност 0009</w:t>
            </w:r>
            <w:r>
              <w:rPr>
                <w:rFonts w:ascii="Calibri" w:eastAsia="Calibri" w:hAnsi="Calibri" w:cs="Calibri"/>
                <w:color w:val="000000"/>
                <w:lang w:val="sr-Cyrl-RS" w:eastAsia="sr-Latn-RS"/>
              </w:rPr>
              <w:t>;</w:t>
            </w:r>
          </w:p>
        </w:tc>
        <w:tc>
          <w:tcPr>
            <w:tcW w:w="963" w:type="pct"/>
            <w:tcBorders>
              <w:left w:val="double" w:sz="4" w:space="0" w:color="auto"/>
              <w:bottom w:val="double" w:sz="4" w:space="0" w:color="auto"/>
              <w:right w:val="double" w:sz="4" w:space="0" w:color="auto"/>
            </w:tcBorders>
            <w:shd w:val="clear" w:color="auto" w:fill="FFFFFF" w:themeFill="background1"/>
          </w:tcPr>
          <w:p w14:paraId="3874D1EB" w14:textId="77777777" w:rsidR="00C91F30" w:rsidRDefault="00F03BE1" w:rsidP="001C079D">
            <w:pPr>
              <w:rPr>
                <w:sz w:val="16"/>
                <w:szCs w:val="16"/>
                <w:lang w:val="sr-Cyrl-RS"/>
              </w:rPr>
            </w:pPr>
            <w:r>
              <w:rPr>
                <w:sz w:val="16"/>
                <w:szCs w:val="16"/>
                <w:lang w:val="sr-Cyrl-RS"/>
              </w:rPr>
              <w:t>Буџетирано у оквиру мере 4.1.</w:t>
            </w:r>
          </w:p>
          <w:p w14:paraId="1D72822C" w14:textId="77777777" w:rsidR="00F03BE1" w:rsidRDefault="00F03BE1" w:rsidP="001C079D">
            <w:pPr>
              <w:rPr>
                <w:rFonts w:cstheme="minorHAnsi"/>
                <w:sz w:val="20"/>
                <w:szCs w:val="20"/>
                <w:lang w:val="sr-Cyrl-RS"/>
              </w:rPr>
            </w:pPr>
          </w:p>
          <w:p w14:paraId="7901A50C" w14:textId="77777777" w:rsidR="00F03BE1" w:rsidRDefault="00F03BE1" w:rsidP="001C079D">
            <w:pPr>
              <w:rPr>
                <w:rFonts w:cstheme="minorHAnsi"/>
                <w:sz w:val="20"/>
                <w:szCs w:val="20"/>
                <w:lang w:val="sr-Cyrl-RS"/>
              </w:rPr>
            </w:pPr>
          </w:p>
          <w:p w14:paraId="7619CCBA" w14:textId="77777777" w:rsidR="00F03BE1" w:rsidRDefault="00F03BE1" w:rsidP="001C079D">
            <w:pPr>
              <w:rPr>
                <w:rFonts w:cstheme="minorHAnsi"/>
                <w:sz w:val="20"/>
                <w:szCs w:val="20"/>
                <w:lang w:val="sr-Cyrl-RS"/>
              </w:rPr>
            </w:pPr>
          </w:p>
          <w:p w14:paraId="2D61324C" w14:textId="3C3350FF" w:rsidR="00F03BE1" w:rsidRPr="00115D97" w:rsidRDefault="00F03BE1" w:rsidP="001C079D">
            <w:pPr>
              <w:rPr>
                <w:rFonts w:cstheme="minorHAnsi"/>
                <w:sz w:val="20"/>
                <w:szCs w:val="20"/>
                <w:lang w:val="sr-Cyrl-RS"/>
              </w:rPr>
            </w:pPr>
            <w:r>
              <w:rPr>
                <w:sz w:val="16"/>
                <w:szCs w:val="16"/>
                <w:lang w:val="sr-Cyrl-RS"/>
              </w:rPr>
              <w:t>Буџетирано у оквиру мере 3.1.</w:t>
            </w:r>
          </w:p>
        </w:tc>
        <w:tc>
          <w:tcPr>
            <w:tcW w:w="734" w:type="pct"/>
            <w:tcBorders>
              <w:left w:val="double" w:sz="4" w:space="0" w:color="auto"/>
              <w:bottom w:val="double" w:sz="4" w:space="0" w:color="auto"/>
              <w:right w:val="double" w:sz="4" w:space="0" w:color="auto"/>
            </w:tcBorders>
            <w:shd w:val="clear" w:color="auto" w:fill="FFFFFF" w:themeFill="background1"/>
          </w:tcPr>
          <w:p w14:paraId="0905C97D" w14:textId="77777777" w:rsidR="00C91F30" w:rsidRDefault="00F03BE1" w:rsidP="001C079D">
            <w:pPr>
              <w:rPr>
                <w:sz w:val="16"/>
                <w:szCs w:val="16"/>
                <w:lang w:val="sr-Cyrl-RS"/>
              </w:rPr>
            </w:pPr>
            <w:r>
              <w:rPr>
                <w:sz w:val="16"/>
                <w:szCs w:val="16"/>
                <w:lang w:val="sr-Cyrl-RS"/>
              </w:rPr>
              <w:t>Буџетирано у оквиру мере 4.1.</w:t>
            </w:r>
          </w:p>
          <w:p w14:paraId="72C392CA" w14:textId="77777777" w:rsidR="00F03BE1" w:rsidRDefault="00F03BE1" w:rsidP="001C079D">
            <w:pPr>
              <w:rPr>
                <w:rFonts w:cstheme="minorHAnsi"/>
                <w:sz w:val="20"/>
                <w:szCs w:val="20"/>
                <w:lang w:val="sr-Cyrl-RS"/>
              </w:rPr>
            </w:pPr>
          </w:p>
          <w:p w14:paraId="4EF5E754" w14:textId="77777777" w:rsidR="00F03BE1" w:rsidRDefault="00F03BE1" w:rsidP="001C079D">
            <w:pPr>
              <w:rPr>
                <w:rFonts w:cstheme="minorHAnsi"/>
                <w:sz w:val="20"/>
                <w:szCs w:val="20"/>
                <w:lang w:val="sr-Cyrl-RS"/>
              </w:rPr>
            </w:pPr>
          </w:p>
          <w:p w14:paraId="04D34882" w14:textId="4AB86D69" w:rsidR="00F03BE1" w:rsidRPr="00115D97" w:rsidRDefault="00F03BE1" w:rsidP="001C079D">
            <w:pPr>
              <w:rPr>
                <w:rFonts w:cstheme="minorHAnsi"/>
                <w:sz w:val="20"/>
                <w:szCs w:val="20"/>
                <w:lang w:val="sr-Cyrl-RS"/>
              </w:rPr>
            </w:pPr>
            <w:r>
              <w:rPr>
                <w:sz w:val="16"/>
                <w:szCs w:val="16"/>
                <w:lang w:val="sr-Cyrl-RS"/>
              </w:rPr>
              <w:t>Буџетирано у оквиру мере 3.1.</w:t>
            </w:r>
          </w:p>
        </w:tc>
        <w:tc>
          <w:tcPr>
            <w:tcW w:w="642" w:type="pct"/>
            <w:tcBorders>
              <w:left w:val="double" w:sz="4" w:space="0" w:color="auto"/>
              <w:bottom w:val="double" w:sz="4" w:space="0" w:color="auto"/>
              <w:right w:val="double" w:sz="4" w:space="0" w:color="auto"/>
            </w:tcBorders>
            <w:shd w:val="clear" w:color="auto" w:fill="FFFFFF" w:themeFill="background1"/>
          </w:tcPr>
          <w:p w14:paraId="5C3525F9" w14:textId="77777777" w:rsidR="00C91F30" w:rsidRDefault="00F03BE1" w:rsidP="001C079D">
            <w:pPr>
              <w:rPr>
                <w:sz w:val="16"/>
                <w:szCs w:val="16"/>
                <w:lang w:val="sr-Cyrl-RS"/>
              </w:rPr>
            </w:pPr>
            <w:r>
              <w:rPr>
                <w:sz w:val="16"/>
                <w:szCs w:val="16"/>
                <w:lang w:val="sr-Cyrl-RS"/>
              </w:rPr>
              <w:t>Буџетирано у оквиру мере 4.1.</w:t>
            </w:r>
          </w:p>
          <w:p w14:paraId="2BE340EC" w14:textId="77777777" w:rsidR="00F03BE1" w:rsidRDefault="00F03BE1" w:rsidP="001C079D">
            <w:pPr>
              <w:rPr>
                <w:rFonts w:cstheme="minorHAnsi"/>
                <w:sz w:val="20"/>
                <w:szCs w:val="20"/>
                <w:lang w:val="sr-Cyrl-RS"/>
              </w:rPr>
            </w:pPr>
          </w:p>
          <w:p w14:paraId="1ADDC95C" w14:textId="77777777" w:rsidR="00F03BE1" w:rsidRDefault="00F03BE1" w:rsidP="001C079D">
            <w:pPr>
              <w:rPr>
                <w:rFonts w:cstheme="minorHAnsi"/>
                <w:sz w:val="20"/>
                <w:szCs w:val="20"/>
                <w:lang w:val="sr-Cyrl-RS"/>
              </w:rPr>
            </w:pPr>
          </w:p>
          <w:p w14:paraId="38914DDD" w14:textId="383A5DAC" w:rsidR="00F03BE1" w:rsidRPr="00115D97" w:rsidRDefault="00F03BE1" w:rsidP="001C079D">
            <w:pPr>
              <w:rPr>
                <w:rFonts w:cstheme="minorHAnsi"/>
                <w:sz w:val="20"/>
                <w:szCs w:val="20"/>
                <w:lang w:val="sr-Cyrl-RS"/>
              </w:rPr>
            </w:pPr>
            <w:r>
              <w:rPr>
                <w:sz w:val="16"/>
                <w:szCs w:val="16"/>
                <w:lang w:val="sr-Cyrl-RS"/>
              </w:rPr>
              <w:t>Буџетирано у оквиру мере 3.1.</w:t>
            </w:r>
          </w:p>
        </w:tc>
        <w:tc>
          <w:tcPr>
            <w:tcW w:w="641" w:type="pct"/>
            <w:tcBorders>
              <w:left w:val="double" w:sz="4" w:space="0" w:color="auto"/>
              <w:bottom w:val="double" w:sz="4" w:space="0" w:color="auto"/>
              <w:right w:val="double" w:sz="4" w:space="0" w:color="auto"/>
            </w:tcBorders>
            <w:shd w:val="clear" w:color="auto" w:fill="FFFFFF" w:themeFill="background1"/>
          </w:tcPr>
          <w:p w14:paraId="53F89FD7" w14:textId="77777777" w:rsidR="00C91F30" w:rsidRDefault="00F03BE1" w:rsidP="001C079D">
            <w:pPr>
              <w:rPr>
                <w:sz w:val="16"/>
                <w:szCs w:val="16"/>
                <w:lang w:val="sr-Cyrl-RS"/>
              </w:rPr>
            </w:pPr>
            <w:r>
              <w:rPr>
                <w:sz w:val="16"/>
                <w:szCs w:val="16"/>
                <w:lang w:val="sr-Cyrl-RS"/>
              </w:rPr>
              <w:t>Буџетирано у оквиру мере 4.1.</w:t>
            </w:r>
          </w:p>
          <w:p w14:paraId="48C20D2C" w14:textId="77777777" w:rsidR="00F03BE1" w:rsidRDefault="00F03BE1" w:rsidP="001C079D">
            <w:pPr>
              <w:rPr>
                <w:rFonts w:cstheme="minorHAnsi"/>
                <w:sz w:val="20"/>
                <w:szCs w:val="20"/>
                <w:lang w:val="sr-Cyrl-RS"/>
              </w:rPr>
            </w:pPr>
          </w:p>
          <w:p w14:paraId="691A87CA" w14:textId="77777777" w:rsidR="00F03BE1" w:rsidRDefault="00F03BE1" w:rsidP="001C079D">
            <w:pPr>
              <w:rPr>
                <w:rFonts w:cstheme="minorHAnsi"/>
                <w:sz w:val="20"/>
                <w:szCs w:val="20"/>
                <w:lang w:val="sr-Cyrl-RS"/>
              </w:rPr>
            </w:pPr>
          </w:p>
          <w:p w14:paraId="3964D853" w14:textId="39D849B1" w:rsidR="00F03BE1" w:rsidRPr="00115D97" w:rsidRDefault="00F03BE1" w:rsidP="001C079D">
            <w:pPr>
              <w:rPr>
                <w:rFonts w:cstheme="minorHAnsi"/>
                <w:sz w:val="20"/>
                <w:szCs w:val="20"/>
                <w:lang w:val="sr-Cyrl-RS"/>
              </w:rPr>
            </w:pPr>
            <w:r>
              <w:rPr>
                <w:sz w:val="16"/>
                <w:szCs w:val="16"/>
                <w:lang w:val="sr-Cyrl-RS"/>
              </w:rPr>
              <w:t>Буџетирано у оквиру мере 3.1.</w:t>
            </w:r>
          </w:p>
        </w:tc>
      </w:tr>
      <w:tr w:rsidR="00C91F30" w:rsidRPr="00115D97" w14:paraId="76C8D05A"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5DEF9530"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Финансијска помоћ ЕУ</w:t>
            </w:r>
          </w:p>
        </w:tc>
        <w:tc>
          <w:tcPr>
            <w:tcW w:w="871" w:type="pct"/>
            <w:vMerge/>
            <w:tcBorders>
              <w:left w:val="double" w:sz="4" w:space="0" w:color="auto"/>
              <w:right w:val="double" w:sz="4" w:space="0" w:color="auto"/>
            </w:tcBorders>
            <w:shd w:val="clear" w:color="auto" w:fill="FFFFFF" w:themeFill="background1"/>
          </w:tcPr>
          <w:p w14:paraId="4B3B3E42" w14:textId="77777777" w:rsidR="00C91F30" w:rsidRPr="00115D97" w:rsidRDefault="00C91F30" w:rsidP="001C079D">
            <w:pPr>
              <w:rPr>
                <w:rFonts w:cstheme="minorHAnsi"/>
                <w:sz w:val="20"/>
                <w:szCs w:val="20"/>
                <w:lang w:val="sr-Cyrl-RS"/>
              </w:rPr>
            </w:pPr>
          </w:p>
        </w:tc>
        <w:tc>
          <w:tcPr>
            <w:tcW w:w="963" w:type="pct"/>
            <w:tcBorders>
              <w:left w:val="double" w:sz="4" w:space="0" w:color="auto"/>
              <w:right w:val="double" w:sz="4" w:space="0" w:color="auto"/>
            </w:tcBorders>
            <w:shd w:val="clear" w:color="auto" w:fill="FFFFFF" w:themeFill="background1"/>
          </w:tcPr>
          <w:p w14:paraId="3AD0526D" w14:textId="77777777" w:rsidR="00C91F30" w:rsidRPr="00115D97" w:rsidRDefault="00C91F30" w:rsidP="001C079D">
            <w:pPr>
              <w:rPr>
                <w:rFonts w:cstheme="minorHAnsi"/>
                <w:sz w:val="20"/>
                <w:szCs w:val="20"/>
                <w:lang w:val="sr-Cyrl-RS"/>
              </w:rPr>
            </w:pPr>
          </w:p>
        </w:tc>
        <w:tc>
          <w:tcPr>
            <w:tcW w:w="734" w:type="pct"/>
            <w:tcBorders>
              <w:left w:val="double" w:sz="4" w:space="0" w:color="auto"/>
              <w:right w:val="double" w:sz="4" w:space="0" w:color="auto"/>
            </w:tcBorders>
            <w:shd w:val="clear" w:color="auto" w:fill="FFFFFF" w:themeFill="background1"/>
          </w:tcPr>
          <w:p w14:paraId="64F70161" w14:textId="77777777" w:rsidR="00C91F30" w:rsidRPr="00115D97" w:rsidRDefault="00C91F30" w:rsidP="001C079D">
            <w:pPr>
              <w:rPr>
                <w:rFonts w:cstheme="minorHAnsi"/>
                <w:sz w:val="20"/>
                <w:szCs w:val="20"/>
                <w:lang w:val="sr-Cyrl-RS"/>
              </w:rPr>
            </w:pPr>
          </w:p>
        </w:tc>
        <w:tc>
          <w:tcPr>
            <w:tcW w:w="642" w:type="pct"/>
            <w:tcBorders>
              <w:left w:val="double" w:sz="4" w:space="0" w:color="auto"/>
              <w:right w:val="double" w:sz="4" w:space="0" w:color="auto"/>
            </w:tcBorders>
            <w:shd w:val="clear" w:color="auto" w:fill="FFFFFF" w:themeFill="background1"/>
          </w:tcPr>
          <w:p w14:paraId="72FCC1A6" w14:textId="77777777" w:rsidR="00C91F30" w:rsidRPr="00115D97" w:rsidRDefault="00C91F30" w:rsidP="001C079D">
            <w:pPr>
              <w:rPr>
                <w:rFonts w:cstheme="minorHAnsi"/>
                <w:sz w:val="20"/>
                <w:szCs w:val="20"/>
                <w:lang w:val="sr-Cyrl-RS"/>
              </w:rPr>
            </w:pPr>
          </w:p>
        </w:tc>
        <w:tc>
          <w:tcPr>
            <w:tcW w:w="641" w:type="pct"/>
            <w:tcBorders>
              <w:left w:val="double" w:sz="4" w:space="0" w:color="auto"/>
              <w:right w:val="double" w:sz="4" w:space="0" w:color="auto"/>
            </w:tcBorders>
            <w:shd w:val="clear" w:color="auto" w:fill="FFFFFF" w:themeFill="background1"/>
          </w:tcPr>
          <w:p w14:paraId="659DEE38" w14:textId="77777777" w:rsidR="00C91F30" w:rsidRPr="00115D97" w:rsidRDefault="00C91F30" w:rsidP="001C079D">
            <w:pPr>
              <w:rPr>
                <w:rFonts w:cstheme="minorHAnsi"/>
                <w:sz w:val="20"/>
                <w:szCs w:val="20"/>
                <w:lang w:val="sr-Cyrl-RS"/>
              </w:rPr>
            </w:pPr>
          </w:p>
        </w:tc>
      </w:tr>
      <w:tr w:rsidR="00C91F30" w:rsidRPr="00115D97" w14:paraId="7653F73C" w14:textId="77777777" w:rsidTr="001C079D">
        <w:trPr>
          <w:trHeight w:val="96"/>
        </w:trPr>
        <w:tc>
          <w:tcPr>
            <w:tcW w:w="1149" w:type="pct"/>
            <w:tcBorders>
              <w:top w:val="double" w:sz="4" w:space="0" w:color="auto"/>
              <w:left w:val="double" w:sz="4" w:space="0" w:color="auto"/>
              <w:bottom w:val="double" w:sz="4" w:space="0" w:color="auto"/>
              <w:right w:val="double" w:sz="4" w:space="0" w:color="auto"/>
            </w:tcBorders>
            <w:shd w:val="clear" w:color="auto" w:fill="FFFFFF" w:themeFill="background1"/>
          </w:tcPr>
          <w:p w14:paraId="10EE101F"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Други донатор-навести који</w:t>
            </w:r>
          </w:p>
        </w:tc>
        <w:tc>
          <w:tcPr>
            <w:tcW w:w="871" w:type="pct"/>
            <w:tcBorders>
              <w:left w:val="double" w:sz="4" w:space="0" w:color="auto"/>
              <w:bottom w:val="double" w:sz="4" w:space="0" w:color="auto"/>
              <w:right w:val="double" w:sz="4" w:space="0" w:color="auto"/>
            </w:tcBorders>
            <w:shd w:val="clear" w:color="auto" w:fill="FFFFFF" w:themeFill="background1"/>
          </w:tcPr>
          <w:p w14:paraId="17ED3FD1" w14:textId="77777777" w:rsidR="00C91F30" w:rsidRPr="00115D97" w:rsidRDefault="00C91F30" w:rsidP="001C079D">
            <w:pPr>
              <w:rPr>
                <w:rFonts w:cstheme="minorHAnsi"/>
                <w:sz w:val="20"/>
                <w:szCs w:val="20"/>
                <w:lang w:val="sr-Cyrl-RS"/>
              </w:rPr>
            </w:pPr>
          </w:p>
        </w:tc>
        <w:tc>
          <w:tcPr>
            <w:tcW w:w="963" w:type="pct"/>
            <w:tcBorders>
              <w:left w:val="double" w:sz="4" w:space="0" w:color="auto"/>
              <w:bottom w:val="double" w:sz="4" w:space="0" w:color="auto"/>
              <w:right w:val="double" w:sz="4" w:space="0" w:color="auto"/>
            </w:tcBorders>
            <w:shd w:val="clear" w:color="auto" w:fill="FFFFFF" w:themeFill="background1"/>
          </w:tcPr>
          <w:p w14:paraId="03B60481" w14:textId="77777777" w:rsidR="00C91F30" w:rsidRPr="00115D97" w:rsidRDefault="00C91F30" w:rsidP="001C079D">
            <w:pPr>
              <w:rPr>
                <w:rFonts w:cstheme="minorHAnsi"/>
                <w:sz w:val="20"/>
                <w:szCs w:val="20"/>
                <w:lang w:val="sr-Cyrl-RS"/>
              </w:rPr>
            </w:pPr>
          </w:p>
        </w:tc>
        <w:tc>
          <w:tcPr>
            <w:tcW w:w="734" w:type="pct"/>
            <w:tcBorders>
              <w:left w:val="double" w:sz="4" w:space="0" w:color="auto"/>
              <w:bottom w:val="double" w:sz="4" w:space="0" w:color="auto"/>
              <w:right w:val="double" w:sz="4" w:space="0" w:color="auto"/>
            </w:tcBorders>
            <w:shd w:val="clear" w:color="auto" w:fill="FFFFFF" w:themeFill="background1"/>
          </w:tcPr>
          <w:p w14:paraId="78D77897" w14:textId="77777777" w:rsidR="00C91F30" w:rsidRPr="00115D97" w:rsidRDefault="00C91F30" w:rsidP="001C079D">
            <w:pPr>
              <w:rPr>
                <w:rFonts w:cstheme="minorHAnsi"/>
                <w:sz w:val="20"/>
                <w:szCs w:val="20"/>
                <w:lang w:val="sr-Cyrl-RS"/>
              </w:rPr>
            </w:pPr>
          </w:p>
        </w:tc>
        <w:tc>
          <w:tcPr>
            <w:tcW w:w="642" w:type="pct"/>
            <w:tcBorders>
              <w:left w:val="double" w:sz="4" w:space="0" w:color="auto"/>
              <w:bottom w:val="double" w:sz="4" w:space="0" w:color="auto"/>
              <w:right w:val="double" w:sz="4" w:space="0" w:color="auto"/>
            </w:tcBorders>
            <w:shd w:val="clear" w:color="auto" w:fill="FFFFFF" w:themeFill="background1"/>
          </w:tcPr>
          <w:p w14:paraId="7D3A2DBD" w14:textId="77777777" w:rsidR="00C91F30" w:rsidRPr="00115D97" w:rsidRDefault="00C91F30" w:rsidP="001C079D">
            <w:pPr>
              <w:rPr>
                <w:rFonts w:cstheme="minorHAnsi"/>
                <w:sz w:val="20"/>
                <w:szCs w:val="20"/>
                <w:lang w:val="sr-Cyrl-RS"/>
              </w:rPr>
            </w:pPr>
          </w:p>
        </w:tc>
        <w:tc>
          <w:tcPr>
            <w:tcW w:w="641" w:type="pct"/>
            <w:tcBorders>
              <w:left w:val="double" w:sz="4" w:space="0" w:color="auto"/>
              <w:bottom w:val="double" w:sz="4" w:space="0" w:color="auto"/>
              <w:right w:val="double" w:sz="4" w:space="0" w:color="auto"/>
            </w:tcBorders>
            <w:shd w:val="clear" w:color="auto" w:fill="FFFFFF" w:themeFill="background1"/>
          </w:tcPr>
          <w:p w14:paraId="3BF9B9A6" w14:textId="77777777" w:rsidR="00C91F30" w:rsidRPr="00115D97" w:rsidRDefault="00C91F30" w:rsidP="001C079D">
            <w:pPr>
              <w:rPr>
                <w:rFonts w:cstheme="minorHAnsi"/>
                <w:sz w:val="20"/>
                <w:szCs w:val="20"/>
                <w:lang w:val="sr-Cyrl-RS"/>
              </w:rPr>
            </w:pPr>
          </w:p>
        </w:tc>
      </w:tr>
    </w:tbl>
    <w:p w14:paraId="0E40A226" w14:textId="4B5324FB" w:rsidR="00C91F30" w:rsidRDefault="00C91F30" w:rsidP="00C91F30">
      <w:pPr>
        <w:rPr>
          <w:rFonts w:cstheme="minorHAnsi"/>
          <w:sz w:val="20"/>
          <w:szCs w:val="20"/>
          <w:lang w:val="sr-Latn-RS"/>
        </w:rPr>
      </w:pPr>
    </w:p>
    <w:p w14:paraId="4FBE9690" w14:textId="77777777" w:rsidR="003A63E7" w:rsidRPr="00115D97" w:rsidRDefault="003A63E7" w:rsidP="00C91F30">
      <w:pPr>
        <w:rPr>
          <w:rFonts w:cstheme="minorHAnsi"/>
          <w:sz w:val="20"/>
          <w:szCs w:val="20"/>
          <w:lang w:val="sr-Latn-RS"/>
        </w:rPr>
      </w:pPr>
    </w:p>
    <w:tbl>
      <w:tblPr>
        <w:tblStyle w:val="TableGrid"/>
        <w:tblW w:w="5000" w:type="pct"/>
        <w:tblLook w:val="04A0" w:firstRow="1" w:lastRow="0" w:firstColumn="1" w:lastColumn="0" w:noHBand="0" w:noVBand="1"/>
      </w:tblPr>
      <w:tblGrid>
        <w:gridCol w:w="2392"/>
        <w:gridCol w:w="1158"/>
        <w:gridCol w:w="1269"/>
        <w:gridCol w:w="1169"/>
        <w:gridCol w:w="1554"/>
        <w:gridCol w:w="1357"/>
        <w:gridCol w:w="1392"/>
        <w:gridCol w:w="1308"/>
        <w:gridCol w:w="1392"/>
        <w:gridCol w:w="1389"/>
      </w:tblGrid>
      <w:tr w:rsidR="00C91F30" w:rsidRPr="00422B1B" w14:paraId="04D21B2F" w14:textId="77777777" w:rsidTr="001C079D">
        <w:trPr>
          <w:trHeight w:val="140"/>
        </w:trPr>
        <w:tc>
          <w:tcPr>
            <w:tcW w:w="833" w:type="pct"/>
            <w:vMerge w:val="restart"/>
            <w:tcBorders>
              <w:top w:val="double" w:sz="4" w:space="0" w:color="auto"/>
              <w:left w:val="double" w:sz="4" w:space="0" w:color="auto"/>
            </w:tcBorders>
            <w:shd w:val="clear" w:color="auto" w:fill="FFF2CC" w:themeFill="accent4" w:themeFillTint="33"/>
          </w:tcPr>
          <w:p w14:paraId="60994E44" w14:textId="77777777" w:rsidR="00C91F30" w:rsidRPr="00115D97" w:rsidRDefault="00C91F30" w:rsidP="001C079D">
            <w:pPr>
              <w:rPr>
                <w:rFonts w:cstheme="minorHAnsi"/>
                <w:sz w:val="20"/>
                <w:szCs w:val="20"/>
                <w:lang w:val="sr-Cyrl-RS"/>
              </w:rPr>
            </w:pPr>
            <w:r w:rsidRPr="00115D97">
              <w:rPr>
                <w:rFonts w:cstheme="minorHAnsi"/>
                <w:sz w:val="20"/>
                <w:szCs w:val="20"/>
                <w:lang w:val="sr-Cyrl-RS"/>
              </w:rPr>
              <w:t>Назив активности:</w:t>
            </w:r>
          </w:p>
        </w:tc>
        <w:tc>
          <w:tcPr>
            <w:tcW w:w="393" w:type="pct"/>
            <w:vMerge w:val="restart"/>
            <w:tcBorders>
              <w:top w:val="double" w:sz="4" w:space="0" w:color="auto"/>
            </w:tcBorders>
            <w:shd w:val="clear" w:color="auto" w:fill="FFF2CC" w:themeFill="accent4" w:themeFillTint="33"/>
          </w:tcPr>
          <w:p w14:paraId="745C64F6" w14:textId="77777777" w:rsidR="00C91F30" w:rsidRPr="00115D97" w:rsidRDefault="00C91F30" w:rsidP="001C079D">
            <w:pPr>
              <w:rPr>
                <w:rFonts w:cstheme="minorHAnsi"/>
                <w:sz w:val="20"/>
                <w:szCs w:val="20"/>
              </w:rPr>
            </w:pPr>
            <w:r w:rsidRPr="00115D97">
              <w:rPr>
                <w:rFonts w:cstheme="minorHAnsi"/>
                <w:sz w:val="20"/>
                <w:szCs w:val="20"/>
                <w:lang w:val="sr-Cyrl-RS"/>
              </w:rPr>
              <w:t>Орган који спроводи активност</w:t>
            </w:r>
          </w:p>
        </w:tc>
        <w:tc>
          <w:tcPr>
            <w:tcW w:w="442" w:type="pct"/>
            <w:vMerge w:val="restart"/>
            <w:tcBorders>
              <w:top w:val="double" w:sz="4" w:space="0" w:color="auto"/>
            </w:tcBorders>
            <w:shd w:val="clear" w:color="auto" w:fill="FFF2CC" w:themeFill="accent4" w:themeFillTint="33"/>
          </w:tcPr>
          <w:p w14:paraId="179A1E8A" w14:textId="77777777" w:rsidR="00C91F30" w:rsidRPr="00115D97" w:rsidRDefault="00C91F30" w:rsidP="001C079D">
            <w:pPr>
              <w:rPr>
                <w:rFonts w:cstheme="minorHAnsi"/>
                <w:sz w:val="20"/>
                <w:szCs w:val="20"/>
                <w:lang w:val="sr-Cyrl-RS"/>
              </w:rPr>
            </w:pPr>
            <w:r w:rsidRPr="00115D97">
              <w:rPr>
                <w:rFonts w:cstheme="minorHAnsi"/>
                <w:sz w:val="20"/>
                <w:szCs w:val="20"/>
              </w:rPr>
              <w:t>O</w:t>
            </w:r>
            <w:r w:rsidRPr="00115D97">
              <w:rPr>
                <w:rFonts w:cstheme="minorHAnsi"/>
                <w:sz w:val="20"/>
                <w:szCs w:val="20"/>
                <w:lang w:val="sr-Cyrl-RS"/>
              </w:rPr>
              <w:t>ргани партнери у спровођењу активности</w:t>
            </w:r>
          </w:p>
        </w:tc>
        <w:tc>
          <w:tcPr>
            <w:tcW w:w="407" w:type="pct"/>
            <w:vMerge w:val="restart"/>
            <w:tcBorders>
              <w:top w:val="double" w:sz="4" w:space="0" w:color="auto"/>
            </w:tcBorders>
            <w:shd w:val="clear" w:color="auto" w:fill="FFF2CC" w:themeFill="accent4" w:themeFillTint="33"/>
          </w:tcPr>
          <w:p w14:paraId="0E9260A3"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Рок за завршетак активности</w:t>
            </w:r>
          </w:p>
        </w:tc>
        <w:tc>
          <w:tcPr>
            <w:tcW w:w="543" w:type="pct"/>
            <w:vMerge w:val="restart"/>
            <w:tcBorders>
              <w:top w:val="double" w:sz="4" w:space="0" w:color="auto"/>
            </w:tcBorders>
            <w:shd w:val="clear" w:color="auto" w:fill="FFF2CC" w:themeFill="accent4" w:themeFillTint="33"/>
          </w:tcPr>
          <w:p w14:paraId="20921227"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Извор финансирања</w:t>
            </w:r>
          </w:p>
        </w:tc>
        <w:tc>
          <w:tcPr>
            <w:tcW w:w="472" w:type="pct"/>
            <w:vMerge w:val="restart"/>
            <w:tcBorders>
              <w:top w:val="double" w:sz="4" w:space="0" w:color="auto"/>
            </w:tcBorders>
            <w:shd w:val="clear" w:color="auto" w:fill="FFF2CC" w:themeFill="accent4" w:themeFillTint="33"/>
          </w:tcPr>
          <w:p w14:paraId="1ECF19D8" w14:textId="77777777" w:rsidR="00C91F30" w:rsidRPr="00115D97" w:rsidRDefault="00C91F30" w:rsidP="001C079D">
            <w:pPr>
              <w:rPr>
                <w:rFonts w:cstheme="minorHAnsi"/>
                <w:sz w:val="20"/>
                <w:szCs w:val="20"/>
              </w:rPr>
            </w:pPr>
            <w:r w:rsidRPr="00115D97">
              <w:rPr>
                <w:rFonts w:cstheme="minorHAnsi"/>
                <w:sz w:val="20"/>
                <w:szCs w:val="20"/>
                <w:lang w:val="sr-Cyrl-RS"/>
              </w:rPr>
              <w:t>Веза са програмским буџетом</w:t>
            </w:r>
          </w:p>
          <w:p w14:paraId="0A1F2560" w14:textId="77777777" w:rsidR="00C91F30" w:rsidRPr="00115D97" w:rsidRDefault="00C91F30" w:rsidP="001C079D">
            <w:pPr>
              <w:jc w:val="center"/>
              <w:rPr>
                <w:rFonts w:cstheme="minorHAnsi"/>
                <w:sz w:val="20"/>
                <w:szCs w:val="20"/>
                <w:lang w:val="sr-Cyrl-RS"/>
              </w:rPr>
            </w:pPr>
          </w:p>
        </w:tc>
        <w:tc>
          <w:tcPr>
            <w:tcW w:w="1910" w:type="pct"/>
            <w:gridSpan w:val="4"/>
            <w:tcBorders>
              <w:top w:val="double" w:sz="4" w:space="0" w:color="auto"/>
            </w:tcBorders>
            <w:shd w:val="clear" w:color="auto" w:fill="FFF2CC" w:themeFill="accent4" w:themeFillTint="33"/>
          </w:tcPr>
          <w:p w14:paraId="67E9864D"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Укупна процењена финансијска средства по изворима у 000 дин.</w:t>
            </w:r>
            <w:r w:rsidRPr="00115D97">
              <w:rPr>
                <w:rStyle w:val="FootnoteReference"/>
                <w:rFonts w:cstheme="minorHAnsi"/>
                <w:sz w:val="20"/>
                <w:szCs w:val="20"/>
                <w:lang w:val="sr-Cyrl-RS"/>
              </w:rPr>
              <w:t xml:space="preserve"> </w:t>
            </w:r>
          </w:p>
        </w:tc>
      </w:tr>
      <w:tr w:rsidR="00C91F30" w:rsidRPr="00115D97" w14:paraId="00221847" w14:textId="77777777" w:rsidTr="001C079D">
        <w:trPr>
          <w:trHeight w:val="386"/>
        </w:trPr>
        <w:tc>
          <w:tcPr>
            <w:tcW w:w="833" w:type="pct"/>
            <w:vMerge/>
            <w:tcBorders>
              <w:left w:val="double" w:sz="4" w:space="0" w:color="auto"/>
            </w:tcBorders>
            <w:shd w:val="clear" w:color="auto" w:fill="FFF2CC" w:themeFill="accent4" w:themeFillTint="33"/>
          </w:tcPr>
          <w:p w14:paraId="0B697A12" w14:textId="77777777" w:rsidR="00C91F30" w:rsidRPr="00115D97" w:rsidRDefault="00C91F30" w:rsidP="001C079D">
            <w:pPr>
              <w:rPr>
                <w:rFonts w:cstheme="minorHAnsi"/>
                <w:sz w:val="20"/>
                <w:szCs w:val="20"/>
                <w:lang w:val="sr-Cyrl-RS"/>
              </w:rPr>
            </w:pPr>
          </w:p>
        </w:tc>
        <w:tc>
          <w:tcPr>
            <w:tcW w:w="393" w:type="pct"/>
            <w:vMerge/>
            <w:shd w:val="clear" w:color="auto" w:fill="FFF2CC" w:themeFill="accent4" w:themeFillTint="33"/>
          </w:tcPr>
          <w:p w14:paraId="687CCD84" w14:textId="77777777" w:rsidR="00C91F30" w:rsidRPr="00115D97" w:rsidRDefault="00C91F30" w:rsidP="001C079D">
            <w:pPr>
              <w:rPr>
                <w:rFonts w:cstheme="minorHAnsi"/>
                <w:sz w:val="20"/>
                <w:szCs w:val="20"/>
                <w:lang w:val="sr-Cyrl-RS"/>
              </w:rPr>
            </w:pPr>
          </w:p>
        </w:tc>
        <w:tc>
          <w:tcPr>
            <w:tcW w:w="442" w:type="pct"/>
            <w:vMerge/>
            <w:shd w:val="clear" w:color="auto" w:fill="FFF2CC" w:themeFill="accent4" w:themeFillTint="33"/>
          </w:tcPr>
          <w:p w14:paraId="16E53E03" w14:textId="77777777" w:rsidR="00C91F30" w:rsidRPr="00115D97" w:rsidRDefault="00C91F30" w:rsidP="001C079D">
            <w:pPr>
              <w:rPr>
                <w:rFonts w:cstheme="minorHAnsi"/>
                <w:sz w:val="20"/>
                <w:szCs w:val="20"/>
                <w:lang w:val="sr-Cyrl-RS"/>
              </w:rPr>
            </w:pPr>
          </w:p>
        </w:tc>
        <w:tc>
          <w:tcPr>
            <w:tcW w:w="407" w:type="pct"/>
            <w:vMerge/>
            <w:shd w:val="clear" w:color="auto" w:fill="FFF2CC" w:themeFill="accent4" w:themeFillTint="33"/>
          </w:tcPr>
          <w:p w14:paraId="7388B2A2" w14:textId="77777777" w:rsidR="00C91F30" w:rsidRPr="00115D97" w:rsidRDefault="00C91F30" w:rsidP="001C079D">
            <w:pPr>
              <w:jc w:val="center"/>
              <w:rPr>
                <w:rFonts w:cstheme="minorHAnsi"/>
                <w:sz w:val="20"/>
                <w:szCs w:val="20"/>
                <w:lang w:val="sr-Cyrl-RS"/>
              </w:rPr>
            </w:pPr>
          </w:p>
        </w:tc>
        <w:tc>
          <w:tcPr>
            <w:tcW w:w="543" w:type="pct"/>
            <w:vMerge/>
            <w:shd w:val="clear" w:color="auto" w:fill="FFF2CC" w:themeFill="accent4" w:themeFillTint="33"/>
          </w:tcPr>
          <w:p w14:paraId="5E39DDDF" w14:textId="77777777" w:rsidR="00C91F30" w:rsidRPr="00115D97" w:rsidRDefault="00C91F30" w:rsidP="001C079D">
            <w:pPr>
              <w:jc w:val="center"/>
              <w:rPr>
                <w:rFonts w:cstheme="minorHAnsi"/>
                <w:sz w:val="20"/>
                <w:szCs w:val="20"/>
                <w:lang w:val="sr-Cyrl-RS"/>
              </w:rPr>
            </w:pPr>
          </w:p>
        </w:tc>
        <w:tc>
          <w:tcPr>
            <w:tcW w:w="472" w:type="pct"/>
            <w:vMerge/>
            <w:shd w:val="clear" w:color="auto" w:fill="FFF2CC" w:themeFill="accent4" w:themeFillTint="33"/>
          </w:tcPr>
          <w:p w14:paraId="6D0198F0" w14:textId="77777777" w:rsidR="00C91F30" w:rsidRPr="00115D97" w:rsidRDefault="00C91F30" w:rsidP="001C079D">
            <w:pPr>
              <w:jc w:val="center"/>
              <w:rPr>
                <w:rFonts w:cstheme="minorHAnsi"/>
                <w:sz w:val="20"/>
                <w:szCs w:val="20"/>
                <w:lang w:val="sr-Cyrl-RS"/>
              </w:rPr>
            </w:pPr>
          </w:p>
        </w:tc>
        <w:tc>
          <w:tcPr>
            <w:tcW w:w="485" w:type="pct"/>
            <w:shd w:val="clear" w:color="auto" w:fill="FFF2CC" w:themeFill="accent4" w:themeFillTint="33"/>
          </w:tcPr>
          <w:p w14:paraId="715522B9"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2022.</w:t>
            </w:r>
          </w:p>
        </w:tc>
        <w:tc>
          <w:tcPr>
            <w:tcW w:w="456" w:type="pct"/>
            <w:shd w:val="clear" w:color="auto" w:fill="FFF2CC" w:themeFill="accent4" w:themeFillTint="33"/>
          </w:tcPr>
          <w:p w14:paraId="6A221701"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2023.</w:t>
            </w:r>
          </w:p>
        </w:tc>
        <w:tc>
          <w:tcPr>
            <w:tcW w:w="485" w:type="pct"/>
            <w:shd w:val="clear" w:color="auto" w:fill="FFF2CC" w:themeFill="accent4" w:themeFillTint="33"/>
          </w:tcPr>
          <w:p w14:paraId="38D96EAF"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2024.</w:t>
            </w:r>
          </w:p>
        </w:tc>
        <w:tc>
          <w:tcPr>
            <w:tcW w:w="484" w:type="pct"/>
            <w:shd w:val="clear" w:color="auto" w:fill="FFF2CC" w:themeFill="accent4" w:themeFillTint="33"/>
          </w:tcPr>
          <w:p w14:paraId="087809F1" w14:textId="77777777" w:rsidR="00C91F30" w:rsidRPr="00115D97" w:rsidRDefault="00C91F30" w:rsidP="001C079D">
            <w:pPr>
              <w:jc w:val="center"/>
              <w:rPr>
                <w:rFonts w:cstheme="minorHAnsi"/>
                <w:sz w:val="20"/>
                <w:szCs w:val="20"/>
                <w:lang w:val="sr-Cyrl-RS"/>
              </w:rPr>
            </w:pPr>
            <w:r w:rsidRPr="00115D97">
              <w:rPr>
                <w:rFonts w:cstheme="minorHAnsi"/>
                <w:sz w:val="20"/>
                <w:szCs w:val="20"/>
                <w:lang w:val="sr-Cyrl-RS"/>
              </w:rPr>
              <w:t>2025.</w:t>
            </w:r>
          </w:p>
        </w:tc>
      </w:tr>
      <w:tr w:rsidR="00C91F30" w:rsidRPr="00115D97" w14:paraId="33CF2F61" w14:textId="77777777" w:rsidTr="001C079D">
        <w:trPr>
          <w:trHeight w:val="543"/>
        </w:trPr>
        <w:tc>
          <w:tcPr>
            <w:tcW w:w="833" w:type="pct"/>
            <w:vMerge w:val="restart"/>
            <w:tcBorders>
              <w:left w:val="double" w:sz="4" w:space="0" w:color="auto"/>
            </w:tcBorders>
          </w:tcPr>
          <w:p w14:paraId="67E66A1A" w14:textId="77777777" w:rsidR="00C91F30" w:rsidRPr="00115D97" w:rsidRDefault="00C91F30" w:rsidP="001C079D">
            <w:pPr>
              <w:rPr>
                <w:rFonts w:cstheme="minorHAnsi"/>
                <w:sz w:val="20"/>
                <w:szCs w:val="20"/>
                <w:lang w:val="sr-Cyrl-RS"/>
              </w:rPr>
            </w:pPr>
            <w:r w:rsidRPr="00115D97">
              <w:rPr>
                <w:rFonts w:cstheme="minorHAnsi"/>
                <w:sz w:val="20"/>
                <w:szCs w:val="20"/>
              </w:rPr>
              <w:t>6.5</w:t>
            </w:r>
            <w:r w:rsidRPr="00115D97">
              <w:rPr>
                <w:rFonts w:cstheme="minorHAnsi"/>
                <w:sz w:val="20"/>
                <w:szCs w:val="20"/>
                <w:lang w:val="sr-Cyrl-RS"/>
              </w:rPr>
              <w:t>.1</w:t>
            </w:r>
            <w:r w:rsidR="007B06DC" w:rsidRPr="00115D97">
              <w:rPr>
                <w:rFonts w:cstheme="minorHAnsi"/>
                <w:sz w:val="20"/>
                <w:szCs w:val="20"/>
                <w:lang w:val="sr-Cyrl-RS"/>
              </w:rPr>
              <w:t>.</w:t>
            </w:r>
          </w:p>
          <w:p w14:paraId="370A1856" w14:textId="575CECA8" w:rsidR="007B06DC" w:rsidRPr="00115D97" w:rsidRDefault="007B06DC" w:rsidP="00F910B2">
            <w:pPr>
              <w:spacing w:after="240"/>
              <w:rPr>
                <w:rFonts w:cstheme="minorHAnsi"/>
                <w:sz w:val="20"/>
                <w:szCs w:val="20"/>
                <w:lang w:val="sr-Cyrl-RS"/>
              </w:rPr>
            </w:pPr>
            <w:r w:rsidRPr="00115D97">
              <w:rPr>
                <w:rFonts w:cstheme="minorHAnsi"/>
                <w:sz w:val="20"/>
                <w:szCs w:val="20"/>
                <w:lang w:val="sr-Cyrl-RS"/>
              </w:rPr>
              <w:t>Континуирано повећање броја судских одлука у ПИС-у.</w:t>
            </w:r>
          </w:p>
        </w:tc>
        <w:tc>
          <w:tcPr>
            <w:tcW w:w="393" w:type="pct"/>
            <w:vMerge w:val="restart"/>
          </w:tcPr>
          <w:p w14:paraId="19546C18" w14:textId="69717897" w:rsidR="00C91F30" w:rsidRPr="00115D97" w:rsidRDefault="00140841" w:rsidP="001C079D">
            <w:pPr>
              <w:rPr>
                <w:rFonts w:cstheme="minorHAnsi"/>
                <w:sz w:val="20"/>
                <w:szCs w:val="20"/>
                <w:lang w:val="sr-Cyrl-RS"/>
              </w:rPr>
            </w:pPr>
            <w:r w:rsidRPr="00115D97">
              <w:rPr>
                <w:rFonts w:eastAsia="Times New Roman" w:cstheme="minorHAnsi"/>
                <w:color w:val="222222"/>
                <w:sz w:val="20"/>
                <w:szCs w:val="20"/>
                <w:lang w:val="sr-Cyrl-RS"/>
              </w:rPr>
              <w:t>ЈП „Службени гласник“</w:t>
            </w:r>
          </w:p>
        </w:tc>
        <w:tc>
          <w:tcPr>
            <w:tcW w:w="442" w:type="pct"/>
            <w:vMerge w:val="restart"/>
          </w:tcPr>
          <w:p w14:paraId="56C39634" w14:textId="11E54EA0" w:rsidR="00C91F30" w:rsidRPr="00115D97" w:rsidRDefault="00140841" w:rsidP="001C079D">
            <w:pPr>
              <w:rPr>
                <w:rFonts w:cstheme="minorHAnsi"/>
                <w:sz w:val="20"/>
                <w:szCs w:val="20"/>
                <w:lang w:val="sr-Cyrl-RS"/>
              </w:rPr>
            </w:pPr>
            <w:r w:rsidRPr="00115D97">
              <w:rPr>
                <w:rFonts w:cstheme="minorHAnsi"/>
                <w:sz w:val="20"/>
                <w:szCs w:val="20"/>
                <w:lang w:val="sr-Cyrl-RS"/>
              </w:rPr>
              <w:t>ВКС, ПА</w:t>
            </w:r>
          </w:p>
        </w:tc>
        <w:tc>
          <w:tcPr>
            <w:tcW w:w="407" w:type="pct"/>
            <w:vMerge w:val="restart"/>
          </w:tcPr>
          <w:p w14:paraId="28663FA7" w14:textId="47469D92" w:rsidR="00C91F30" w:rsidRPr="00115D97" w:rsidRDefault="00140841"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tcPr>
          <w:p w14:paraId="6D7038C4" w14:textId="77777777" w:rsidR="000D32AD" w:rsidRPr="001C59BD" w:rsidRDefault="000D32AD" w:rsidP="000D32AD">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326A12AC" w14:textId="148B9D05" w:rsidR="00C91F30" w:rsidRDefault="00C91F30" w:rsidP="001C079D">
            <w:pPr>
              <w:rPr>
                <w:rFonts w:cstheme="minorHAnsi"/>
                <w:sz w:val="20"/>
                <w:szCs w:val="20"/>
                <w:lang w:val="sr-Cyrl-RS"/>
              </w:rPr>
            </w:pPr>
          </w:p>
          <w:p w14:paraId="75A4BFAF" w14:textId="6F448332" w:rsidR="00E159B1" w:rsidRPr="00115D97" w:rsidRDefault="00E159B1" w:rsidP="001C079D">
            <w:pPr>
              <w:rPr>
                <w:rFonts w:cstheme="minorHAnsi"/>
                <w:sz w:val="20"/>
                <w:szCs w:val="20"/>
                <w:lang w:val="sr-Cyrl-RS"/>
              </w:rPr>
            </w:pPr>
          </w:p>
        </w:tc>
        <w:tc>
          <w:tcPr>
            <w:tcW w:w="472" w:type="pct"/>
          </w:tcPr>
          <w:p w14:paraId="068BC78B" w14:textId="77777777" w:rsidR="00EA759F" w:rsidRDefault="00EA759F" w:rsidP="00EA759F">
            <w:pPr>
              <w:rPr>
                <w:rFonts w:cstheme="minorHAnsi"/>
                <w:sz w:val="20"/>
                <w:szCs w:val="20"/>
                <w:lang w:val="sr-Cyrl-RS"/>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p>
          <w:p w14:paraId="4C5A8A7E" w14:textId="77777777" w:rsidR="00C91F30" w:rsidRPr="00115D97" w:rsidRDefault="00C91F30" w:rsidP="001C079D">
            <w:pPr>
              <w:rPr>
                <w:rFonts w:cstheme="minorHAnsi"/>
                <w:sz w:val="20"/>
                <w:szCs w:val="20"/>
              </w:rPr>
            </w:pPr>
          </w:p>
        </w:tc>
        <w:tc>
          <w:tcPr>
            <w:tcW w:w="485" w:type="pct"/>
          </w:tcPr>
          <w:p w14:paraId="487FEF98" w14:textId="77777777" w:rsidR="00C91F30" w:rsidRPr="00115D97" w:rsidRDefault="00C91F30" w:rsidP="001C079D">
            <w:pPr>
              <w:rPr>
                <w:rFonts w:cstheme="minorHAnsi"/>
                <w:sz w:val="20"/>
                <w:szCs w:val="20"/>
                <w:lang w:val="sr-Cyrl-RS"/>
              </w:rPr>
            </w:pPr>
          </w:p>
        </w:tc>
        <w:tc>
          <w:tcPr>
            <w:tcW w:w="456" w:type="pct"/>
          </w:tcPr>
          <w:p w14:paraId="6F1782AB" w14:textId="77777777" w:rsidR="00C91F30" w:rsidRPr="00115D97" w:rsidRDefault="00C91F30" w:rsidP="001C079D">
            <w:pPr>
              <w:rPr>
                <w:rFonts w:cstheme="minorHAnsi"/>
                <w:sz w:val="20"/>
                <w:szCs w:val="20"/>
                <w:lang w:val="sr-Cyrl-RS"/>
              </w:rPr>
            </w:pPr>
          </w:p>
        </w:tc>
        <w:tc>
          <w:tcPr>
            <w:tcW w:w="485" w:type="pct"/>
          </w:tcPr>
          <w:p w14:paraId="73FCBBE6" w14:textId="77777777" w:rsidR="00C91F30" w:rsidRPr="00115D97" w:rsidRDefault="00C91F30" w:rsidP="001C079D">
            <w:pPr>
              <w:rPr>
                <w:rFonts w:cstheme="minorHAnsi"/>
                <w:sz w:val="20"/>
                <w:szCs w:val="20"/>
              </w:rPr>
            </w:pPr>
          </w:p>
        </w:tc>
        <w:tc>
          <w:tcPr>
            <w:tcW w:w="484" w:type="pct"/>
          </w:tcPr>
          <w:p w14:paraId="41C16868" w14:textId="77777777" w:rsidR="00C91F30" w:rsidRPr="00115D97" w:rsidRDefault="00C91F30" w:rsidP="001C079D">
            <w:pPr>
              <w:rPr>
                <w:rFonts w:cstheme="minorHAnsi"/>
                <w:sz w:val="20"/>
                <w:szCs w:val="20"/>
              </w:rPr>
            </w:pPr>
          </w:p>
        </w:tc>
      </w:tr>
      <w:tr w:rsidR="00C91F30" w:rsidRPr="00115D97" w14:paraId="096E496F" w14:textId="77777777" w:rsidTr="001C079D">
        <w:trPr>
          <w:trHeight w:val="140"/>
        </w:trPr>
        <w:tc>
          <w:tcPr>
            <w:tcW w:w="833" w:type="pct"/>
            <w:vMerge/>
            <w:tcBorders>
              <w:left w:val="double" w:sz="4" w:space="0" w:color="auto"/>
            </w:tcBorders>
          </w:tcPr>
          <w:p w14:paraId="2E596EA9" w14:textId="77777777" w:rsidR="00C91F30" w:rsidRPr="00115D97" w:rsidRDefault="00C91F30" w:rsidP="001C079D">
            <w:pPr>
              <w:rPr>
                <w:rFonts w:cstheme="minorHAnsi"/>
                <w:sz w:val="20"/>
                <w:szCs w:val="20"/>
                <w:lang w:val="sr-Cyrl-RS"/>
              </w:rPr>
            </w:pPr>
          </w:p>
        </w:tc>
        <w:tc>
          <w:tcPr>
            <w:tcW w:w="393" w:type="pct"/>
            <w:vMerge/>
          </w:tcPr>
          <w:p w14:paraId="37F71BBE" w14:textId="77777777" w:rsidR="00C91F30" w:rsidRPr="00115D97" w:rsidRDefault="00C91F30" w:rsidP="001C079D">
            <w:pPr>
              <w:rPr>
                <w:rFonts w:cstheme="minorHAnsi"/>
                <w:sz w:val="20"/>
                <w:szCs w:val="20"/>
              </w:rPr>
            </w:pPr>
          </w:p>
        </w:tc>
        <w:tc>
          <w:tcPr>
            <w:tcW w:w="442" w:type="pct"/>
            <w:vMerge/>
          </w:tcPr>
          <w:p w14:paraId="1DF01367" w14:textId="77777777" w:rsidR="00C91F30" w:rsidRPr="00115D97" w:rsidRDefault="00C91F30" w:rsidP="001C079D">
            <w:pPr>
              <w:rPr>
                <w:rFonts w:cstheme="minorHAnsi"/>
                <w:sz w:val="20"/>
                <w:szCs w:val="20"/>
              </w:rPr>
            </w:pPr>
          </w:p>
        </w:tc>
        <w:tc>
          <w:tcPr>
            <w:tcW w:w="407" w:type="pct"/>
            <w:vMerge/>
          </w:tcPr>
          <w:p w14:paraId="1E2525EB" w14:textId="77777777" w:rsidR="00C91F30" w:rsidRPr="00115D97" w:rsidRDefault="00C91F30" w:rsidP="001C079D">
            <w:pPr>
              <w:rPr>
                <w:rFonts w:cstheme="minorHAnsi"/>
                <w:sz w:val="20"/>
                <w:szCs w:val="20"/>
              </w:rPr>
            </w:pPr>
          </w:p>
        </w:tc>
        <w:tc>
          <w:tcPr>
            <w:tcW w:w="543" w:type="pct"/>
          </w:tcPr>
          <w:p w14:paraId="5F02F649" w14:textId="4B137B78" w:rsidR="00C91F30" w:rsidRDefault="003F501A" w:rsidP="001C079D">
            <w:pPr>
              <w:rPr>
                <w:rFonts w:cstheme="minorHAnsi"/>
                <w:sz w:val="20"/>
                <w:szCs w:val="20"/>
                <w:lang w:val="sr-Cyrl-RS"/>
              </w:rPr>
            </w:pPr>
            <w:r w:rsidRPr="00115D97">
              <w:rPr>
                <w:rFonts w:eastAsia="Times New Roman" w:cstheme="minorHAnsi"/>
                <w:color w:val="222222"/>
                <w:sz w:val="20"/>
                <w:szCs w:val="20"/>
                <w:lang w:val="sr-Cyrl-RS"/>
              </w:rPr>
              <w:t xml:space="preserve"> ЈП „Службени гласник“</w:t>
            </w:r>
            <w:r>
              <w:rPr>
                <w:rFonts w:eastAsia="Times New Roman" w:cstheme="minorHAnsi"/>
                <w:color w:val="222222"/>
                <w:sz w:val="20"/>
                <w:szCs w:val="20"/>
                <w:lang w:val="sr-Cyrl-RS"/>
              </w:rPr>
              <w:t>- сопствени приходи</w:t>
            </w:r>
          </w:p>
          <w:p w14:paraId="122C7780" w14:textId="4E6DA294" w:rsidR="003F501A" w:rsidRPr="00115D97" w:rsidRDefault="003F501A" w:rsidP="001C079D">
            <w:pPr>
              <w:rPr>
                <w:rFonts w:cstheme="minorHAnsi"/>
                <w:sz w:val="20"/>
                <w:szCs w:val="20"/>
                <w:lang w:val="sr-Cyrl-RS"/>
              </w:rPr>
            </w:pPr>
          </w:p>
        </w:tc>
        <w:tc>
          <w:tcPr>
            <w:tcW w:w="472" w:type="pct"/>
          </w:tcPr>
          <w:p w14:paraId="4EF115C8" w14:textId="77777777" w:rsidR="00C91F30" w:rsidRPr="00115D97" w:rsidRDefault="00C91F30" w:rsidP="001C079D">
            <w:pPr>
              <w:rPr>
                <w:rFonts w:cstheme="minorHAnsi"/>
                <w:sz w:val="20"/>
                <w:szCs w:val="20"/>
              </w:rPr>
            </w:pPr>
          </w:p>
        </w:tc>
        <w:tc>
          <w:tcPr>
            <w:tcW w:w="485" w:type="pct"/>
          </w:tcPr>
          <w:p w14:paraId="11DD80E9" w14:textId="77777777" w:rsidR="00C91F30" w:rsidRPr="00115D97" w:rsidRDefault="00C91F30" w:rsidP="001C079D">
            <w:pPr>
              <w:rPr>
                <w:rFonts w:cstheme="minorHAnsi"/>
                <w:sz w:val="20"/>
                <w:szCs w:val="20"/>
              </w:rPr>
            </w:pPr>
          </w:p>
        </w:tc>
        <w:tc>
          <w:tcPr>
            <w:tcW w:w="456" w:type="pct"/>
          </w:tcPr>
          <w:p w14:paraId="79A729A8" w14:textId="77777777" w:rsidR="00C91F30" w:rsidRPr="00115D97" w:rsidRDefault="00C91F30" w:rsidP="001C079D">
            <w:pPr>
              <w:rPr>
                <w:rFonts w:cstheme="minorHAnsi"/>
                <w:sz w:val="20"/>
                <w:szCs w:val="20"/>
                <w:lang w:val="sr-Cyrl-RS"/>
              </w:rPr>
            </w:pPr>
          </w:p>
        </w:tc>
        <w:tc>
          <w:tcPr>
            <w:tcW w:w="485" w:type="pct"/>
          </w:tcPr>
          <w:p w14:paraId="1CF60905" w14:textId="77777777" w:rsidR="00C91F30" w:rsidRPr="00115D97" w:rsidRDefault="00C91F30" w:rsidP="001C079D">
            <w:pPr>
              <w:rPr>
                <w:rFonts w:cstheme="minorHAnsi"/>
                <w:sz w:val="20"/>
                <w:szCs w:val="20"/>
              </w:rPr>
            </w:pPr>
          </w:p>
        </w:tc>
        <w:tc>
          <w:tcPr>
            <w:tcW w:w="484" w:type="pct"/>
          </w:tcPr>
          <w:p w14:paraId="25C4C961" w14:textId="77777777" w:rsidR="00C91F30" w:rsidRPr="00115D97" w:rsidRDefault="00C91F30" w:rsidP="001C079D">
            <w:pPr>
              <w:rPr>
                <w:rFonts w:cstheme="minorHAnsi"/>
                <w:sz w:val="20"/>
                <w:szCs w:val="20"/>
              </w:rPr>
            </w:pPr>
          </w:p>
        </w:tc>
      </w:tr>
      <w:tr w:rsidR="00C91F30" w:rsidRPr="00115D97" w14:paraId="1F92EF7B" w14:textId="77777777" w:rsidTr="001C079D">
        <w:trPr>
          <w:trHeight w:val="140"/>
        </w:trPr>
        <w:tc>
          <w:tcPr>
            <w:tcW w:w="833" w:type="pct"/>
            <w:tcBorders>
              <w:left w:val="double" w:sz="4" w:space="0" w:color="auto"/>
            </w:tcBorders>
          </w:tcPr>
          <w:p w14:paraId="7A6E6426" w14:textId="77777777" w:rsidR="00C91F30" w:rsidRPr="00115D97" w:rsidRDefault="00C91F30" w:rsidP="001C079D">
            <w:pPr>
              <w:rPr>
                <w:rFonts w:cstheme="minorHAnsi"/>
                <w:sz w:val="20"/>
                <w:szCs w:val="20"/>
                <w:lang w:val="sr-Cyrl-RS"/>
              </w:rPr>
            </w:pPr>
            <w:r w:rsidRPr="00115D97">
              <w:rPr>
                <w:rFonts w:cstheme="minorHAnsi"/>
                <w:sz w:val="20"/>
                <w:szCs w:val="20"/>
              </w:rPr>
              <w:t>6.5</w:t>
            </w:r>
            <w:r w:rsidRPr="00115D97">
              <w:rPr>
                <w:rFonts w:cstheme="minorHAnsi"/>
                <w:sz w:val="20"/>
                <w:szCs w:val="20"/>
                <w:lang w:val="sr-Cyrl-RS"/>
              </w:rPr>
              <w:t>.2</w:t>
            </w:r>
            <w:r w:rsidR="007B06DC" w:rsidRPr="00115D97">
              <w:rPr>
                <w:rFonts w:cstheme="minorHAnsi"/>
                <w:sz w:val="20"/>
                <w:szCs w:val="20"/>
                <w:lang w:val="sr-Cyrl-RS"/>
              </w:rPr>
              <w:t>.</w:t>
            </w:r>
          </w:p>
          <w:p w14:paraId="6703EDD4" w14:textId="6AFE9B85" w:rsidR="007B06DC" w:rsidRPr="00115D97" w:rsidRDefault="007B06DC" w:rsidP="00F910B2">
            <w:pPr>
              <w:spacing w:after="240"/>
              <w:rPr>
                <w:rFonts w:cstheme="minorHAnsi"/>
                <w:sz w:val="20"/>
                <w:szCs w:val="20"/>
                <w:lang w:val="sr-Cyrl-RS"/>
              </w:rPr>
            </w:pPr>
            <w:r w:rsidRPr="00115D97">
              <w:rPr>
                <w:rFonts w:cstheme="minorHAnsi"/>
                <w:sz w:val="20"/>
                <w:szCs w:val="20"/>
                <w:lang w:val="sr-Cyrl-RS"/>
              </w:rPr>
              <w:t>Континуирано повећање броја одлука у ПИС-у за које је омогућен бесплатан приступ.</w:t>
            </w:r>
          </w:p>
        </w:tc>
        <w:tc>
          <w:tcPr>
            <w:tcW w:w="393" w:type="pct"/>
          </w:tcPr>
          <w:p w14:paraId="1CC7DB4C" w14:textId="412C20DB" w:rsidR="00C91F30" w:rsidRPr="00115D97" w:rsidRDefault="00140841" w:rsidP="001C079D">
            <w:pPr>
              <w:rPr>
                <w:rFonts w:cstheme="minorHAnsi"/>
                <w:sz w:val="20"/>
                <w:szCs w:val="20"/>
                <w:lang w:val="sr-Cyrl-RS"/>
              </w:rPr>
            </w:pPr>
            <w:r w:rsidRPr="00115D97">
              <w:rPr>
                <w:rFonts w:eastAsia="Times New Roman" w:cstheme="minorHAnsi"/>
                <w:color w:val="222222"/>
                <w:sz w:val="20"/>
                <w:szCs w:val="20"/>
                <w:lang w:val="sr-Cyrl-RS"/>
              </w:rPr>
              <w:t>ЈП „Службени гласник“</w:t>
            </w:r>
          </w:p>
        </w:tc>
        <w:tc>
          <w:tcPr>
            <w:tcW w:w="442" w:type="pct"/>
          </w:tcPr>
          <w:p w14:paraId="3A34C10F" w14:textId="1E5EABB9" w:rsidR="00C91F30" w:rsidRPr="00115D97" w:rsidRDefault="00140841" w:rsidP="001C079D">
            <w:pPr>
              <w:rPr>
                <w:rFonts w:cstheme="minorHAnsi"/>
                <w:sz w:val="20"/>
                <w:szCs w:val="20"/>
                <w:lang w:val="sr-Cyrl-RS"/>
              </w:rPr>
            </w:pPr>
            <w:r w:rsidRPr="00115D97">
              <w:rPr>
                <w:rFonts w:cstheme="minorHAnsi"/>
                <w:sz w:val="20"/>
                <w:szCs w:val="20"/>
                <w:lang w:val="sr-Cyrl-RS"/>
              </w:rPr>
              <w:t>ВКС, ПА</w:t>
            </w:r>
          </w:p>
        </w:tc>
        <w:tc>
          <w:tcPr>
            <w:tcW w:w="407" w:type="pct"/>
          </w:tcPr>
          <w:p w14:paraId="14DF3D1C" w14:textId="386932E0" w:rsidR="00C91F30" w:rsidRPr="00115D97" w:rsidRDefault="00140841"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tcPr>
          <w:p w14:paraId="325D4BE6" w14:textId="1CB4B332" w:rsidR="001050CE" w:rsidRDefault="001050CE" w:rsidP="001050CE">
            <w:pPr>
              <w:pStyle w:val="BodyAAA"/>
              <w:rPr>
                <w:color w:val="auto"/>
                <w:sz w:val="18"/>
                <w:szCs w:val="18"/>
                <w:lang w:val="sr-Cyrl-RS"/>
              </w:rPr>
            </w:pPr>
            <w:r w:rsidRPr="001C59BD">
              <w:rPr>
                <w:color w:val="auto"/>
                <w:sz w:val="18"/>
                <w:szCs w:val="18"/>
                <w:lang w:val="sr-Cyrl-RS"/>
              </w:rPr>
              <w:t>Извор 01- Општи приходи и примања буџета  - Буџет РС</w:t>
            </w:r>
          </w:p>
          <w:p w14:paraId="5B4B3531" w14:textId="77777777" w:rsidR="00E159B1" w:rsidRPr="001C59BD" w:rsidRDefault="00E159B1" w:rsidP="001050CE">
            <w:pPr>
              <w:pStyle w:val="BodyAAA"/>
              <w:rPr>
                <w:rFonts w:eastAsia="Times New Roman"/>
                <w:color w:val="auto"/>
                <w:sz w:val="18"/>
                <w:szCs w:val="18"/>
                <w:lang w:val="sr-Cyrl-RS"/>
              </w:rPr>
            </w:pPr>
          </w:p>
          <w:p w14:paraId="53381AC9" w14:textId="1D51ED50" w:rsidR="00C91F30" w:rsidRPr="00115D97" w:rsidRDefault="003F501A" w:rsidP="001C079D">
            <w:pPr>
              <w:rPr>
                <w:rFonts w:cstheme="minorHAnsi"/>
                <w:sz w:val="20"/>
                <w:szCs w:val="20"/>
                <w:lang w:val="sr-Cyrl-RS"/>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p>
        </w:tc>
        <w:tc>
          <w:tcPr>
            <w:tcW w:w="472" w:type="pct"/>
          </w:tcPr>
          <w:p w14:paraId="3B72CAF5" w14:textId="77777777" w:rsidR="00EA759F" w:rsidRDefault="00EA759F" w:rsidP="00EA759F">
            <w:pPr>
              <w:rPr>
                <w:rFonts w:cstheme="minorHAnsi"/>
                <w:sz w:val="20"/>
                <w:szCs w:val="20"/>
                <w:lang w:val="sr-Cyrl-RS"/>
              </w:rPr>
            </w:pPr>
            <w:r w:rsidRPr="00115D97">
              <w:rPr>
                <w:rFonts w:eastAsia="Times New Roman" w:cstheme="minorHAnsi"/>
                <w:color w:val="222222"/>
                <w:sz w:val="20"/>
                <w:szCs w:val="20"/>
                <w:lang w:val="sr-Cyrl-RS"/>
              </w:rPr>
              <w:t>ЈП „Службени гласник“</w:t>
            </w:r>
            <w:r>
              <w:rPr>
                <w:rFonts w:eastAsia="Times New Roman" w:cstheme="minorHAnsi"/>
                <w:color w:val="222222"/>
                <w:sz w:val="20"/>
                <w:szCs w:val="20"/>
                <w:lang w:val="sr-Cyrl-RS"/>
              </w:rPr>
              <w:t>- сопствени приходи</w:t>
            </w:r>
          </w:p>
          <w:p w14:paraId="2A687307" w14:textId="77777777" w:rsidR="00C91F30" w:rsidRPr="00115D97" w:rsidRDefault="00C91F30" w:rsidP="001C079D">
            <w:pPr>
              <w:rPr>
                <w:rFonts w:cstheme="minorHAnsi"/>
                <w:sz w:val="20"/>
                <w:szCs w:val="20"/>
                <w:lang w:val="sr-Cyrl-RS"/>
              </w:rPr>
            </w:pPr>
          </w:p>
        </w:tc>
        <w:tc>
          <w:tcPr>
            <w:tcW w:w="485" w:type="pct"/>
          </w:tcPr>
          <w:p w14:paraId="04119D80" w14:textId="77777777" w:rsidR="00C91F30" w:rsidRPr="00115D97" w:rsidRDefault="00C91F30" w:rsidP="001C079D">
            <w:pPr>
              <w:rPr>
                <w:rFonts w:cstheme="minorHAnsi"/>
                <w:sz w:val="20"/>
                <w:szCs w:val="20"/>
                <w:lang w:val="sr-Cyrl-RS"/>
              </w:rPr>
            </w:pPr>
          </w:p>
        </w:tc>
        <w:tc>
          <w:tcPr>
            <w:tcW w:w="456" w:type="pct"/>
          </w:tcPr>
          <w:p w14:paraId="32D3F5B1" w14:textId="77777777" w:rsidR="00C91F30" w:rsidRPr="00115D97" w:rsidRDefault="00C91F30" w:rsidP="001C079D">
            <w:pPr>
              <w:rPr>
                <w:rFonts w:cstheme="minorHAnsi"/>
                <w:sz w:val="20"/>
                <w:szCs w:val="20"/>
                <w:lang w:val="sr-Cyrl-RS"/>
              </w:rPr>
            </w:pPr>
          </w:p>
        </w:tc>
        <w:tc>
          <w:tcPr>
            <w:tcW w:w="485" w:type="pct"/>
          </w:tcPr>
          <w:p w14:paraId="08855801" w14:textId="77777777" w:rsidR="00C91F30" w:rsidRPr="00115D97" w:rsidRDefault="00C91F30" w:rsidP="001C079D">
            <w:pPr>
              <w:rPr>
                <w:rFonts w:cstheme="minorHAnsi"/>
                <w:sz w:val="20"/>
                <w:szCs w:val="20"/>
                <w:lang w:val="sr-Cyrl-RS"/>
              </w:rPr>
            </w:pPr>
          </w:p>
        </w:tc>
        <w:tc>
          <w:tcPr>
            <w:tcW w:w="484" w:type="pct"/>
          </w:tcPr>
          <w:p w14:paraId="7E8DC386" w14:textId="77777777" w:rsidR="00C91F30" w:rsidRPr="00115D97" w:rsidRDefault="00C91F30" w:rsidP="001C079D">
            <w:pPr>
              <w:rPr>
                <w:rFonts w:cstheme="minorHAnsi"/>
                <w:sz w:val="20"/>
                <w:szCs w:val="20"/>
                <w:lang w:val="sr-Cyrl-RS"/>
              </w:rPr>
            </w:pPr>
          </w:p>
        </w:tc>
      </w:tr>
      <w:tr w:rsidR="00140841" w:rsidRPr="00115D97" w14:paraId="72B78251" w14:textId="77777777" w:rsidTr="001C079D">
        <w:trPr>
          <w:trHeight w:val="140"/>
        </w:trPr>
        <w:tc>
          <w:tcPr>
            <w:tcW w:w="833" w:type="pct"/>
            <w:tcBorders>
              <w:left w:val="double" w:sz="4" w:space="0" w:color="auto"/>
            </w:tcBorders>
          </w:tcPr>
          <w:p w14:paraId="1017E797" w14:textId="77777777" w:rsidR="00A07C9E" w:rsidRPr="00115D97" w:rsidRDefault="00A07C9E" w:rsidP="00A07C9E">
            <w:pPr>
              <w:spacing w:after="240"/>
              <w:rPr>
                <w:rFonts w:cstheme="minorHAnsi"/>
                <w:spacing w:val="2"/>
                <w:sz w:val="20"/>
                <w:szCs w:val="20"/>
                <w:lang w:val="sr-Cyrl-RS"/>
              </w:rPr>
            </w:pPr>
            <w:r w:rsidRPr="00115D97">
              <w:rPr>
                <w:rFonts w:cstheme="minorHAnsi"/>
                <w:spacing w:val="2"/>
                <w:sz w:val="20"/>
                <w:szCs w:val="20"/>
                <w:lang w:val="sr-Cyrl-RS"/>
              </w:rPr>
              <w:t>6.5.3.</w:t>
            </w:r>
          </w:p>
          <w:p w14:paraId="73912542" w14:textId="27FF8181" w:rsidR="00A07C9E" w:rsidRPr="00115D97" w:rsidRDefault="00A07C9E" w:rsidP="00A07C9E">
            <w:pPr>
              <w:spacing w:after="240"/>
              <w:rPr>
                <w:rFonts w:cstheme="minorHAnsi"/>
                <w:spacing w:val="2"/>
                <w:sz w:val="20"/>
                <w:szCs w:val="20"/>
                <w:lang w:val="sr-Cyrl-RS"/>
              </w:rPr>
            </w:pPr>
            <w:r w:rsidRPr="00115D97">
              <w:rPr>
                <w:rFonts w:cstheme="minorHAnsi"/>
                <w:spacing w:val="2"/>
                <w:sz w:val="20"/>
                <w:szCs w:val="20"/>
                <w:lang w:val="sr-Cyrl-RS"/>
              </w:rPr>
              <w:t>Унапређење портала судске праксе</w:t>
            </w:r>
          </w:p>
          <w:p w14:paraId="224F4CA4" w14:textId="77777777" w:rsidR="00A07C9E" w:rsidRPr="00115D97" w:rsidRDefault="00A07C9E" w:rsidP="00A07C9E">
            <w:pPr>
              <w:spacing w:after="240"/>
              <w:rPr>
                <w:rFonts w:cstheme="minorHAnsi"/>
                <w:spacing w:val="-1"/>
                <w:sz w:val="20"/>
                <w:szCs w:val="20"/>
                <w:lang w:val="sr-Cyrl-RS"/>
              </w:rPr>
            </w:pPr>
            <w:r w:rsidRPr="00115D97">
              <w:rPr>
                <w:rFonts w:cstheme="minorHAnsi"/>
                <w:spacing w:val="-1"/>
                <w:sz w:val="20"/>
                <w:szCs w:val="20"/>
                <w:lang w:val="sr-Cyrl-RS"/>
              </w:rPr>
              <w:t>(активност 1.3.9.5. АП 23)</w:t>
            </w:r>
          </w:p>
          <w:p w14:paraId="573BE633" w14:textId="3BAAF92C" w:rsidR="00A07C9E" w:rsidRPr="00115D97" w:rsidRDefault="00A07C9E" w:rsidP="00A07C9E">
            <w:pPr>
              <w:spacing w:after="240"/>
              <w:rPr>
                <w:rFonts w:cstheme="minorHAnsi"/>
                <w:sz w:val="20"/>
                <w:szCs w:val="20"/>
                <w:lang w:val="sr-Cyrl-RS"/>
              </w:rPr>
            </w:pPr>
            <w:r w:rsidRPr="00115D97">
              <w:rPr>
                <w:rFonts w:cstheme="minorHAnsi"/>
                <w:sz w:val="20"/>
                <w:szCs w:val="20"/>
                <w:lang w:val="sr-Cyrl-RS"/>
              </w:rPr>
              <w:t>(иста активност 4.7.5. и 5.7.2.))</w:t>
            </w:r>
          </w:p>
          <w:p w14:paraId="2C1E1A85" w14:textId="2FFB1C54" w:rsidR="00140841" w:rsidRPr="00115D97" w:rsidRDefault="00A07C9E" w:rsidP="00F910B2">
            <w:pPr>
              <w:spacing w:after="240"/>
              <w:rPr>
                <w:rFonts w:cstheme="minorHAnsi"/>
                <w:sz w:val="20"/>
                <w:szCs w:val="20"/>
                <w:lang w:val="sr-Cyrl-RS"/>
              </w:rPr>
            </w:pPr>
            <w:r w:rsidRPr="00115D97">
              <w:rPr>
                <w:rFonts w:cstheme="minorHAnsi"/>
                <w:spacing w:val="-1"/>
                <w:sz w:val="20"/>
                <w:szCs w:val="20"/>
                <w:lang w:val="sr-Cyrl-RS"/>
              </w:rPr>
              <w:t>(повезана активност 1.4.3. АП ИКТ)</w:t>
            </w:r>
          </w:p>
        </w:tc>
        <w:tc>
          <w:tcPr>
            <w:tcW w:w="393" w:type="pct"/>
          </w:tcPr>
          <w:p w14:paraId="19EC3DCB" w14:textId="10501E23" w:rsidR="00140841" w:rsidRPr="00115D97" w:rsidRDefault="00140841"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ВКС</w:t>
            </w:r>
          </w:p>
        </w:tc>
        <w:tc>
          <w:tcPr>
            <w:tcW w:w="442" w:type="pct"/>
          </w:tcPr>
          <w:p w14:paraId="7A1C3A8F" w14:textId="77777777" w:rsidR="00140841" w:rsidRPr="00115D97" w:rsidRDefault="00140841" w:rsidP="001C079D">
            <w:pPr>
              <w:rPr>
                <w:rFonts w:cstheme="minorHAnsi"/>
                <w:sz w:val="20"/>
                <w:szCs w:val="20"/>
                <w:lang w:val="sr-Cyrl-RS"/>
              </w:rPr>
            </w:pPr>
          </w:p>
          <w:p w14:paraId="170B4BEF" w14:textId="581241E7" w:rsidR="00A07C9E" w:rsidRPr="00115D97" w:rsidRDefault="00A07C9E" w:rsidP="001C079D">
            <w:pPr>
              <w:rPr>
                <w:rFonts w:cstheme="minorHAnsi"/>
                <w:sz w:val="20"/>
                <w:szCs w:val="20"/>
                <w:lang w:val="sr-Cyrl-RS"/>
              </w:rPr>
            </w:pPr>
            <w:r w:rsidRPr="00115D97">
              <w:rPr>
                <w:rFonts w:cstheme="minorHAnsi"/>
                <w:sz w:val="20"/>
                <w:szCs w:val="20"/>
                <w:lang w:val="sr-Cyrl-RS"/>
              </w:rPr>
              <w:t>МП</w:t>
            </w:r>
          </w:p>
        </w:tc>
        <w:tc>
          <w:tcPr>
            <w:tcW w:w="407" w:type="pct"/>
          </w:tcPr>
          <w:p w14:paraId="276CCDFB" w14:textId="1A50EEF0" w:rsidR="00140841" w:rsidRPr="00115D97" w:rsidRDefault="00140841" w:rsidP="001C079D">
            <w:pPr>
              <w:rPr>
                <w:rFonts w:cstheme="minorHAnsi"/>
                <w:sz w:val="20"/>
                <w:szCs w:val="20"/>
                <w:lang w:val="sr-Cyrl-RS"/>
              </w:rPr>
            </w:pPr>
            <w:r w:rsidRPr="00115D97">
              <w:rPr>
                <w:rFonts w:cstheme="minorHAnsi"/>
                <w:sz w:val="20"/>
                <w:szCs w:val="20"/>
                <w:lang w:val="sr-Cyrl-RS"/>
              </w:rPr>
              <w:t>4. квартал 2025. године</w:t>
            </w:r>
          </w:p>
        </w:tc>
        <w:tc>
          <w:tcPr>
            <w:tcW w:w="543" w:type="pct"/>
          </w:tcPr>
          <w:p w14:paraId="6869B58A" w14:textId="77777777" w:rsidR="001050CE" w:rsidRPr="001C59BD" w:rsidRDefault="001050CE" w:rsidP="001050CE">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1426D038" w14:textId="77777777" w:rsidR="00140841" w:rsidRPr="00115D97" w:rsidRDefault="00140841" w:rsidP="001C079D">
            <w:pPr>
              <w:rPr>
                <w:rFonts w:cstheme="minorHAnsi"/>
                <w:sz w:val="20"/>
                <w:szCs w:val="20"/>
                <w:lang w:val="sr-Cyrl-RS"/>
              </w:rPr>
            </w:pPr>
          </w:p>
        </w:tc>
        <w:tc>
          <w:tcPr>
            <w:tcW w:w="472" w:type="pct"/>
          </w:tcPr>
          <w:p w14:paraId="28EAA74C" w14:textId="7D36CEAF" w:rsidR="00295A9B" w:rsidRDefault="00295A9B" w:rsidP="00295A9B">
            <w:pPr>
              <w:rPr>
                <w:rFonts w:cstheme="minorHAnsi"/>
                <w:sz w:val="20"/>
                <w:szCs w:val="20"/>
                <w:lang w:val="sr-Cyrl-RS"/>
              </w:rPr>
            </w:pPr>
            <w:r>
              <w:rPr>
                <w:rFonts w:cstheme="minorHAnsi"/>
                <w:sz w:val="20"/>
                <w:szCs w:val="20"/>
                <w:lang w:val="sr-Cyrl-RS"/>
              </w:rPr>
              <w:t xml:space="preserve">Буџетирано </w:t>
            </w:r>
          </w:p>
          <w:p w14:paraId="300EAEC0" w14:textId="76AC468C" w:rsidR="00140841" w:rsidRPr="00115D97" w:rsidRDefault="00295A9B" w:rsidP="00295A9B">
            <w:pPr>
              <w:rPr>
                <w:rFonts w:cstheme="minorHAnsi"/>
                <w:sz w:val="20"/>
                <w:szCs w:val="20"/>
                <w:lang w:val="sr-Cyrl-RS"/>
              </w:rPr>
            </w:pPr>
            <w:r>
              <w:rPr>
                <w:rFonts w:cstheme="minorHAnsi"/>
                <w:sz w:val="20"/>
                <w:szCs w:val="20"/>
                <w:lang w:val="sr-Cyrl-RS"/>
              </w:rPr>
              <w:t>у оквиру акт.4.1.4.</w:t>
            </w:r>
          </w:p>
        </w:tc>
        <w:tc>
          <w:tcPr>
            <w:tcW w:w="485" w:type="pct"/>
          </w:tcPr>
          <w:p w14:paraId="3E52D900" w14:textId="77777777" w:rsidR="00140841" w:rsidRPr="00115D97" w:rsidRDefault="00140841" w:rsidP="001C079D">
            <w:pPr>
              <w:rPr>
                <w:rFonts w:cstheme="minorHAnsi"/>
                <w:sz w:val="20"/>
                <w:szCs w:val="20"/>
                <w:lang w:val="sr-Cyrl-RS"/>
              </w:rPr>
            </w:pPr>
          </w:p>
        </w:tc>
        <w:tc>
          <w:tcPr>
            <w:tcW w:w="456" w:type="pct"/>
          </w:tcPr>
          <w:p w14:paraId="0B5B9DA6" w14:textId="77777777" w:rsidR="00140841" w:rsidRPr="00115D97" w:rsidRDefault="00140841" w:rsidP="001C079D">
            <w:pPr>
              <w:rPr>
                <w:rFonts w:cstheme="minorHAnsi"/>
                <w:sz w:val="20"/>
                <w:szCs w:val="20"/>
                <w:lang w:val="sr-Cyrl-RS"/>
              </w:rPr>
            </w:pPr>
          </w:p>
        </w:tc>
        <w:tc>
          <w:tcPr>
            <w:tcW w:w="485" w:type="pct"/>
          </w:tcPr>
          <w:p w14:paraId="54BB8D6B" w14:textId="77777777" w:rsidR="00140841" w:rsidRPr="00115D97" w:rsidRDefault="00140841" w:rsidP="001C079D">
            <w:pPr>
              <w:rPr>
                <w:rFonts w:cstheme="minorHAnsi"/>
                <w:sz w:val="20"/>
                <w:szCs w:val="20"/>
                <w:lang w:val="sr-Cyrl-RS"/>
              </w:rPr>
            </w:pPr>
          </w:p>
        </w:tc>
        <w:tc>
          <w:tcPr>
            <w:tcW w:w="484" w:type="pct"/>
          </w:tcPr>
          <w:p w14:paraId="3A2D30D7" w14:textId="77777777" w:rsidR="00140841" w:rsidRPr="00115D97" w:rsidRDefault="00140841" w:rsidP="001C079D">
            <w:pPr>
              <w:rPr>
                <w:rFonts w:cstheme="minorHAnsi"/>
                <w:sz w:val="20"/>
                <w:szCs w:val="20"/>
                <w:lang w:val="sr-Cyrl-RS"/>
              </w:rPr>
            </w:pPr>
          </w:p>
        </w:tc>
      </w:tr>
      <w:tr w:rsidR="00140841" w:rsidRPr="007B06DC" w14:paraId="3E679637" w14:textId="77777777" w:rsidTr="001C079D">
        <w:trPr>
          <w:trHeight w:val="140"/>
        </w:trPr>
        <w:tc>
          <w:tcPr>
            <w:tcW w:w="833" w:type="pct"/>
            <w:tcBorders>
              <w:left w:val="double" w:sz="4" w:space="0" w:color="auto"/>
            </w:tcBorders>
          </w:tcPr>
          <w:p w14:paraId="3D8DF45A" w14:textId="77777777" w:rsidR="00534DD3" w:rsidRPr="00115D97" w:rsidRDefault="00534DD3" w:rsidP="00534DD3">
            <w:pPr>
              <w:rPr>
                <w:rFonts w:cstheme="minorHAnsi"/>
                <w:spacing w:val="2"/>
                <w:sz w:val="20"/>
                <w:szCs w:val="20"/>
                <w:lang w:val="sr-Cyrl-RS"/>
              </w:rPr>
            </w:pPr>
            <w:r w:rsidRPr="00115D97">
              <w:rPr>
                <w:rFonts w:cstheme="minorHAnsi"/>
                <w:spacing w:val="2"/>
                <w:sz w:val="20"/>
                <w:szCs w:val="20"/>
                <w:lang w:val="sr-Cyrl-RS"/>
              </w:rPr>
              <w:t xml:space="preserve">6.5.4. </w:t>
            </w:r>
          </w:p>
          <w:p w14:paraId="2C3DE2D7" w14:textId="2EAD544D" w:rsidR="00534DD3" w:rsidRPr="00115D97" w:rsidRDefault="00534DD3" w:rsidP="00534DD3">
            <w:pPr>
              <w:rPr>
                <w:rFonts w:cstheme="minorHAnsi"/>
                <w:spacing w:val="2"/>
                <w:sz w:val="20"/>
                <w:szCs w:val="20"/>
                <w:lang w:val="sr-Cyrl-RS"/>
              </w:rPr>
            </w:pPr>
            <w:r w:rsidRPr="00115D97">
              <w:rPr>
                <w:rFonts w:cstheme="minorHAnsi"/>
                <w:spacing w:val="2"/>
                <w:sz w:val="20"/>
                <w:szCs w:val="20"/>
                <w:lang w:val="sr-Cyrl-RS"/>
              </w:rPr>
              <w:t xml:space="preserve">Повезивање </w:t>
            </w:r>
            <w:r w:rsidR="00AA716C" w:rsidRPr="00115D97">
              <w:rPr>
                <w:rFonts w:cstheme="minorHAnsi"/>
                <w:spacing w:val="2"/>
                <w:sz w:val="20"/>
                <w:szCs w:val="20"/>
                <w:lang w:val="sr-Cyrl-RS"/>
              </w:rPr>
              <w:t xml:space="preserve">Електронске </w:t>
            </w:r>
            <w:r w:rsidRPr="00115D97">
              <w:rPr>
                <w:rFonts w:cstheme="minorHAnsi"/>
                <w:spacing w:val="2"/>
                <w:sz w:val="20"/>
                <w:szCs w:val="20"/>
                <w:lang w:val="sr-Cyrl-RS"/>
              </w:rPr>
              <w:t xml:space="preserve">базе </w:t>
            </w:r>
            <w:r w:rsidR="00AA716C" w:rsidRPr="00115D97">
              <w:rPr>
                <w:rFonts w:cstheme="minorHAnsi"/>
                <w:spacing w:val="2"/>
                <w:sz w:val="20"/>
                <w:szCs w:val="20"/>
                <w:lang w:val="sr-Cyrl-RS"/>
              </w:rPr>
              <w:t>јавно</w:t>
            </w:r>
            <w:r w:rsidRPr="00115D97">
              <w:rPr>
                <w:rFonts w:cstheme="minorHAnsi"/>
                <w:spacing w:val="2"/>
                <w:sz w:val="20"/>
                <w:szCs w:val="20"/>
                <w:lang w:val="sr-Cyrl-RS"/>
              </w:rPr>
              <w:t>тужилачке праксе са базом података Правосудне академије (Е-Академије).</w:t>
            </w:r>
          </w:p>
          <w:p w14:paraId="5D341683" w14:textId="77777777" w:rsidR="00534DD3" w:rsidRPr="00115D97" w:rsidRDefault="00534DD3" w:rsidP="00534DD3">
            <w:pPr>
              <w:rPr>
                <w:rFonts w:cstheme="minorHAnsi"/>
                <w:spacing w:val="2"/>
                <w:sz w:val="20"/>
                <w:szCs w:val="20"/>
                <w:lang w:val="sr-Cyrl-RS"/>
              </w:rPr>
            </w:pPr>
            <w:r w:rsidRPr="00115D97">
              <w:rPr>
                <w:rFonts w:cstheme="minorHAnsi"/>
                <w:spacing w:val="2"/>
                <w:sz w:val="20"/>
                <w:szCs w:val="20"/>
                <w:lang w:val="sr-Cyrl-RS"/>
              </w:rPr>
              <w:t>(активност 1.3.9.6. АП 23)</w:t>
            </w:r>
          </w:p>
          <w:p w14:paraId="32509993" w14:textId="7A9EEC6F" w:rsidR="00534DD3" w:rsidRPr="00115D97" w:rsidRDefault="00534DD3" w:rsidP="00534DD3">
            <w:pPr>
              <w:rPr>
                <w:rFonts w:cstheme="minorHAnsi"/>
                <w:spacing w:val="2"/>
                <w:sz w:val="20"/>
                <w:szCs w:val="20"/>
                <w:lang w:val="sr-Cyrl-RS"/>
              </w:rPr>
            </w:pPr>
            <w:r w:rsidRPr="00115D97">
              <w:rPr>
                <w:rFonts w:cstheme="minorHAnsi"/>
                <w:spacing w:val="2"/>
                <w:sz w:val="20"/>
                <w:szCs w:val="20"/>
                <w:lang w:val="sr-Cyrl-RS"/>
              </w:rPr>
              <w:t xml:space="preserve">(иста активност 4.8.3. и </w:t>
            </w:r>
            <w:r w:rsidR="00AA716C" w:rsidRPr="00115D97">
              <w:rPr>
                <w:rFonts w:cstheme="minorHAnsi"/>
                <w:spacing w:val="2"/>
                <w:sz w:val="20"/>
                <w:szCs w:val="20"/>
                <w:lang w:val="sr-Cyrl-RS"/>
              </w:rPr>
              <w:t>5</w:t>
            </w:r>
            <w:r w:rsidRPr="00115D97">
              <w:rPr>
                <w:rFonts w:cstheme="minorHAnsi"/>
                <w:spacing w:val="2"/>
                <w:sz w:val="20"/>
                <w:szCs w:val="20"/>
                <w:lang w:val="sr-Cyrl-RS"/>
              </w:rPr>
              <w:t>.5.4.)</w:t>
            </w:r>
          </w:p>
          <w:p w14:paraId="700ED48A" w14:textId="59206B27" w:rsidR="00140841" w:rsidRPr="00115D97" w:rsidRDefault="00534DD3" w:rsidP="00F910B2">
            <w:pPr>
              <w:spacing w:after="240"/>
              <w:jc w:val="center"/>
              <w:rPr>
                <w:rFonts w:cstheme="minorHAnsi"/>
                <w:sz w:val="20"/>
                <w:szCs w:val="20"/>
                <w:lang w:val="sr-Cyrl-RS"/>
              </w:rPr>
            </w:pPr>
            <w:r w:rsidRPr="00115D97">
              <w:rPr>
                <w:rFonts w:cstheme="minorHAnsi"/>
                <w:sz w:val="20"/>
                <w:szCs w:val="20"/>
                <w:lang w:val="sr-Cyrl-RS"/>
              </w:rPr>
              <w:t>(активност 1.4.1. АП ИКТ)</w:t>
            </w:r>
          </w:p>
        </w:tc>
        <w:tc>
          <w:tcPr>
            <w:tcW w:w="393" w:type="pct"/>
          </w:tcPr>
          <w:p w14:paraId="03FCB70F" w14:textId="72619829" w:rsidR="00140841" w:rsidRPr="00115D97" w:rsidRDefault="00140841" w:rsidP="001C079D">
            <w:pPr>
              <w:rPr>
                <w:rFonts w:eastAsia="Times New Roman" w:cstheme="minorHAnsi"/>
                <w:color w:val="222222"/>
                <w:sz w:val="20"/>
                <w:szCs w:val="20"/>
                <w:lang w:val="sr-Cyrl-RS"/>
              </w:rPr>
            </w:pPr>
            <w:r w:rsidRPr="00115D97">
              <w:rPr>
                <w:rFonts w:eastAsia="Times New Roman" w:cstheme="minorHAnsi"/>
                <w:color w:val="222222"/>
                <w:sz w:val="20"/>
                <w:szCs w:val="20"/>
                <w:lang w:val="sr-Cyrl-RS"/>
              </w:rPr>
              <w:t>ПА</w:t>
            </w:r>
          </w:p>
        </w:tc>
        <w:tc>
          <w:tcPr>
            <w:tcW w:w="442" w:type="pct"/>
          </w:tcPr>
          <w:p w14:paraId="110776EB" w14:textId="77777777" w:rsidR="00140841" w:rsidRPr="00115D97" w:rsidRDefault="00140841" w:rsidP="001C079D">
            <w:pPr>
              <w:rPr>
                <w:rFonts w:cstheme="minorHAnsi"/>
                <w:sz w:val="20"/>
                <w:szCs w:val="20"/>
                <w:lang w:val="sr-Cyrl-RS"/>
              </w:rPr>
            </w:pPr>
          </w:p>
        </w:tc>
        <w:tc>
          <w:tcPr>
            <w:tcW w:w="407" w:type="pct"/>
          </w:tcPr>
          <w:p w14:paraId="6669DF40" w14:textId="3DE158C2" w:rsidR="00140841" w:rsidRPr="007B06DC" w:rsidRDefault="00140841" w:rsidP="001C079D">
            <w:pPr>
              <w:rPr>
                <w:rFonts w:cstheme="minorHAnsi"/>
                <w:sz w:val="20"/>
                <w:szCs w:val="20"/>
                <w:lang w:val="sr-Cyrl-RS"/>
              </w:rPr>
            </w:pPr>
            <w:r w:rsidRPr="00115D97">
              <w:rPr>
                <w:rFonts w:cstheme="minorHAnsi"/>
                <w:sz w:val="20"/>
                <w:szCs w:val="20"/>
                <w:lang w:val="sr-Cyrl-RS"/>
              </w:rPr>
              <w:t>4. квартал 202</w:t>
            </w:r>
            <w:r w:rsidR="007A30C6" w:rsidRPr="00115D97">
              <w:rPr>
                <w:rFonts w:cstheme="minorHAnsi"/>
                <w:sz w:val="20"/>
                <w:szCs w:val="20"/>
                <w:lang w:val="sr-Cyrl-RS"/>
              </w:rPr>
              <w:t>2</w:t>
            </w:r>
            <w:r w:rsidRPr="00115D97">
              <w:rPr>
                <w:rFonts w:cstheme="minorHAnsi"/>
                <w:sz w:val="20"/>
                <w:szCs w:val="20"/>
                <w:lang w:val="sr-Cyrl-RS"/>
              </w:rPr>
              <w:t>. године</w:t>
            </w:r>
          </w:p>
        </w:tc>
        <w:tc>
          <w:tcPr>
            <w:tcW w:w="543" w:type="pct"/>
          </w:tcPr>
          <w:p w14:paraId="2666EEBD" w14:textId="77777777" w:rsidR="001050CE" w:rsidRPr="001C59BD" w:rsidRDefault="001050CE" w:rsidP="001050CE">
            <w:pPr>
              <w:pStyle w:val="BodyAAA"/>
              <w:rPr>
                <w:rFonts w:eastAsia="Times New Roman"/>
                <w:color w:val="auto"/>
                <w:sz w:val="18"/>
                <w:szCs w:val="18"/>
                <w:lang w:val="sr-Cyrl-RS"/>
              </w:rPr>
            </w:pPr>
            <w:r w:rsidRPr="001C59BD">
              <w:rPr>
                <w:color w:val="auto"/>
                <w:sz w:val="18"/>
                <w:szCs w:val="18"/>
                <w:lang w:val="sr-Cyrl-RS"/>
              </w:rPr>
              <w:t>Извор 01- Општи приходи и примања буџета  - Буџет РС</w:t>
            </w:r>
          </w:p>
          <w:p w14:paraId="06A677D7" w14:textId="77777777" w:rsidR="00140841" w:rsidRPr="007B06DC" w:rsidRDefault="00140841" w:rsidP="001C079D">
            <w:pPr>
              <w:rPr>
                <w:rFonts w:cstheme="minorHAnsi"/>
                <w:sz w:val="20"/>
                <w:szCs w:val="20"/>
                <w:lang w:val="sr-Cyrl-RS"/>
              </w:rPr>
            </w:pPr>
          </w:p>
        </w:tc>
        <w:tc>
          <w:tcPr>
            <w:tcW w:w="472" w:type="pct"/>
          </w:tcPr>
          <w:p w14:paraId="3B502190" w14:textId="2B54F481" w:rsidR="00140841" w:rsidRPr="007B06DC" w:rsidRDefault="00E41FA1" w:rsidP="001C079D">
            <w:pPr>
              <w:rPr>
                <w:rFonts w:cstheme="minorHAnsi"/>
                <w:sz w:val="20"/>
                <w:szCs w:val="20"/>
                <w:lang w:val="sr-Cyrl-RS"/>
              </w:rPr>
            </w:pPr>
            <w:r>
              <w:rPr>
                <w:rFonts w:cstheme="minorHAnsi"/>
                <w:sz w:val="20"/>
                <w:szCs w:val="20"/>
                <w:lang w:val="sr-Cyrl-RS"/>
              </w:rPr>
              <w:t>Буџетирано у оквиру акт. 3.1.3.</w:t>
            </w:r>
          </w:p>
        </w:tc>
        <w:tc>
          <w:tcPr>
            <w:tcW w:w="485" w:type="pct"/>
          </w:tcPr>
          <w:p w14:paraId="0C245C78" w14:textId="77777777" w:rsidR="00140841" w:rsidRPr="007B06DC" w:rsidRDefault="00140841" w:rsidP="001C079D">
            <w:pPr>
              <w:rPr>
                <w:rFonts w:cstheme="minorHAnsi"/>
                <w:sz w:val="20"/>
                <w:szCs w:val="20"/>
                <w:lang w:val="sr-Cyrl-RS"/>
              </w:rPr>
            </w:pPr>
          </w:p>
        </w:tc>
        <w:tc>
          <w:tcPr>
            <w:tcW w:w="456" w:type="pct"/>
          </w:tcPr>
          <w:p w14:paraId="69FC222F" w14:textId="77777777" w:rsidR="00140841" w:rsidRPr="007B06DC" w:rsidRDefault="00140841" w:rsidP="001C079D">
            <w:pPr>
              <w:rPr>
                <w:rFonts w:cstheme="minorHAnsi"/>
                <w:sz w:val="20"/>
                <w:szCs w:val="20"/>
                <w:lang w:val="sr-Cyrl-RS"/>
              </w:rPr>
            </w:pPr>
          </w:p>
        </w:tc>
        <w:tc>
          <w:tcPr>
            <w:tcW w:w="485" w:type="pct"/>
          </w:tcPr>
          <w:p w14:paraId="08B866EE" w14:textId="77777777" w:rsidR="00140841" w:rsidRPr="007B06DC" w:rsidRDefault="00140841" w:rsidP="001C079D">
            <w:pPr>
              <w:rPr>
                <w:rFonts w:cstheme="minorHAnsi"/>
                <w:sz w:val="20"/>
                <w:szCs w:val="20"/>
                <w:lang w:val="sr-Cyrl-RS"/>
              </w:rPr>
            </w:pPr>
          </w:p>
        </w:tc>
        <w:tc>
          <w:tcPr>
            <w:tcW w:w="484" w:type="pct"/>
          </w:tcPr>
          <w:p w14:paraId="2551639F" w14:textId="77777777" w:rsidR="00140841" w:rsidRPr="007B06DC" w:rsidRDefault="00140841" w:rsidP="001C079D">
            <w:pPr>
              <w:rPr>
                <w:rFonts w:cstheme="minorHAnsi"/>
                <w:sz w:val="20"/>
                <w:szCs w:val="20"/>
                <w:lang w:val="sr-Cyrl-RS"/>
              </w:rPr>
            </w:pPr>
          </w:p>
        </w:tc>
      </w:tr>
    </w:tbl>
    <w:p w14:paraId="547454E3" w14:textId="77777777" w:rsidR="00F82C4C" w:rsidRDefault="00F82C4C">
      <w:pPr>
        <w:rPr>
          <w:rFonts w:cstheme="minorHAnsi"/>
          <w:b/>
          <w:bCs/>
          <w:sz w:val="20"/>
          <w:szCs w:val="20"/>
          <w:lang w:val="sr-Cyrl-RS"/>
        </w:rPr>
      </w:pPr>
    </w:p>
    <w:p w14:paraId="016DBFEA" w14:textId="37D99C11" w:rsidR="006E4646" w:rsidRDefault="006E4646">
      <w:pPr>
        <w:rPr>
          <w:rFonts w:cstheme="minorHAnsi"/>
          <w:b/>
          <w:bCs/>
          <w:sz w:val="20"/>
          <w:szCs w:val="20"/>
        </w:rPr>
      </w:pPr>
    </w:p>
    <w:p w14:paraId="6B574137" w14:textId="77777777" w:rsidR="006E4646" w:rsidRPr="00E47D0C" w:rsidRDefault="006E4646" w:rsidP="00E47D0C">
      <w:pPr>
        <w:ind w:firstLine="720"/>
        <w:rPr>
          <w:rFonts w:cstheme="minorHAnsi"/>
          <w:b/>
          <w:bCs/>
          <w:lang w:val="sr-Cyrl-RS"/>
        </w:rPr>
      </w:pPr>
      <w:r w:rsidRPr="00E47D0C">
        <w:rPr>
          <w:rFonts w:cstheme="minorHAnsi"/>
          <w:b/>
          <w:bCs/>
        </w:rPr>
        <w:t>VII</w:t>
      </w:r>
      <w:r w:rsidRPr="00E47D0C">
        <w:rPr>
          <w:rFonts w:cstheme="minorHAnsi"/>
          <w:b/>
          <w:bCs/>
          <w:lang w:val="sr-Cyrl-RS"/>
        </w:rPr>
        <w:t>. ЗАВРШНА ОДРЕДБА</w:t>
      </w:r>
    </w:p>
    <w:p w14:paraId="47622FB8" w14:textId="77777777" w:rsidR="006E4646" w:rsidRPr="00066C7A" w:rsidRDefault="006E4646">
      <w:pPr>
        <w:rPr>
          <w:rFonts w:cstheme="minorHAnsi"/>
          <w:bCs/>
          <w:lang w:val="sr-Cyrl-RS"/>
        </w:rPr>
      </w:pPr>
    </w:p>
    <w:p w14:paraId="619647C5" w14:textId="04800823" w:rsidR="00CC2C2F" w:rsidRDefault="006E4646" w:rsidP="00E47D0C">
      <w:pPr>
        <w:ind w:firstLine="720"/>
        <w:rPr>
          <w:rFonts w:cstheme="minorHAnsi"/>
          <w:bCs/>
          <w:lang w:val="sr-Cyrl-RS"/>
        </w:rPr>
      </w:pPr>
      <w:r w:rsidRPr="00066C7A">
        <w:rPr>
          <w:rFonts w:cstheme="minorHAnsi"/>
          <w:bCs/>
          <w:lang w:val="sr-Cyrl-RS"/>
        </w:rPr>
        <w:t>Овај акциони план објавити на интернет страници Владе, интернет страници Министарства правде и Порталу е</w:t>
      </w:r>
      <w:r w:rsidR="00066C7A" w:rsidRPr="00066C7A">
        <w:rPr>
          <w:rFonts w:cstheme="minorHAnsi"/>
          <w:bCs/>
          <w:lang w:val="sr-Cyrl-RS"/>
        </w:rPr>
        <w:t>-</w:t>
      </w:r>
      <w:r w:rsidR="00CC2C2F">
        <w:rPr>
          <w:rFonts w:cstheme="minorHAnsi"/>
          <w:bCs/>
          <w:lang w:val="sr-Cyrl-RS"/>
        </w:rPr>
        <w:t>Управа</w:t>
      </w:r>
      <w:r w:rsidR="00CC2C2F">
        <w:rPr>
          <w:rFonts w:cstheme="minorHAnsi"/>
          <w:bCs/>
        </w:rPr>
        <w:t xml:space="preserve"> </w:t>
      </w:r>
      <w:r w:rsidR="00CC2C2F">
        <w:rPr>
          <w:rFonts w:cstheme="minorHAnsi"/>
          <w:bCs/>
          <w:lang w:val="sr-Cyrl-RS"/>
        </w:rPr>
        <w:t>у  року од седам радних дана од дана усвајања.</w:t>
      </w:r>
    </w:p>
    <w:p w14:paraId="32450D72" w14:textId="6D61E51C" w:rsidR="006E4646" w:rsidRDefault="00CC2C2F" w:rsidP="00E47D0C">
      <w:pPr>
        <w:ind w:firstLine="720"/>
        <w:rPr>
          <w:rFonts w:cstheme="minorHAnsi"/>
          <w:bCs/>
        </w:rPr>
      </w:pPr>
      <w:r>
        <w:rPr>
          <w:rFonts w:cstheme="minorHAnsi"/>
          <w:bCs/>
          <w:lang w:val="sr-Cyrl-RS"/>
        </w:rPr>
        <w:t>Овај акциони план објавити у ,,Службеном гласнику Републике Србије“.</w:t>
      </w:r>
      <w:r w:rsidR="006E4646" w:rsidRPr="00066C7A">
        <w:rPr>
          <w:rFonts w:cstheme="minorHAnsi"/>
          <w:bCs/>
        </w:rPr>
        <w:t xml:space="preserve"> </w:t>
      </w:r>
    </w:p>
    <w:p w14:paraId="5F9F5789" w14:textId="7BAF3FFF" w:rsidR="003A63E7" w:rsidRDefault="003A63E7" w:rsidP="00E47D0C">
      <w:pPr>
        <w:ind w:firstLine="720"/>
        <w:rPr>
          <w:rFonts w:cstheme="minorHAnsi"/>
          <w:bCs/>
        </w:rPr>
      </w:pPr>
    </w:p>
    <w:p w14:paraId="0D3703AA" w14:textId="07DE401D" w:rsidR="003A63E7" w:rsidRDefault="003A63E7" w:rsidP="00E47D0C">
      <w:pPr>
        <w:ind w:firstLine="720"/>
        <w:rPr>
          <w:rFonts w:cstheme="minorHAnsi"/>
          <w:bCs/>
        </w:rPr>
      </w:pPr>
    </w:p>
    <w:p w14:paraId="0A20ED91" w14:textId="7B5ED62B" w:rsidR="003A63E7" w:rsidRPr="003A63E7" w:rsidRDefault="003A63E7">
      <w:pPr>
        <w:rPr>
          <w:lang w:val="sr-Cyrl-RS"/>
        </w:rPr>
      </w:pPr>
      <w:r w:rsidRPr="003A63E7">
        <w:t xml:space="preserve">05 Број: </w:t>
      </w:r>
      <w:r>
        <w:rPr>
          <w:rFonts w:cstheme="minorHAnsi"/>
          <w:bCs/>
        </w:rPr>
        <w:t>021-2783</w:t>
      </w:r>
      <w:r w:rsidRPr="003A63E7">
        <w:t>/20</w:t>
      </w:r>
      <w:r w:rsidRPr="003A63E7">
        <w:rPr>
          <w:lang w:val="sr-Cyrl-RS"/>
        </w:rPr>
        <w:t>22</w:t>
      </w:r>
    </w:p>
    <w:p w14:paraId="2C468A73" w14:textId="4663142F" w:rsidR="003A63E7" w:rsidRPr="003A63E7" w:rsidRDefault="003A63E7">
      <w:pPr>
        <w:rPr>
          <w:lang w:val="sr-Latn-CS"/>
        </w:rPr>
      </w:pPr>
      <w:r w:rsidRPr="003A63E7">
        <w:t>У</w:t>
      </w:r>
      <w:r w:rsidRPr="003A63E7">
        <w:rPr>
          <w:lang w:val="sr-Latn-CS"/>
        </w:rPr>
        <w:t xml:space="preserve"> </w:t>
      </w:r>
      <w:r w:rsidRPr="003A63E7">
        <w:t>Београду</w:t>
      </w:r>
      <w:r w:rsidRPr="003A63E7">
        <w:rPr>
          <w:lang w:val="sr-Latn-CS"/>
        </w:rPr>
        <w:t>,</w:t>
      </w:r>
      <w:r w:rsidRPr="003A63E7">
        <w:rPr>
          <w:lang w:val="sr-Cyrl-RS"/>
        </w:rPr>
        <w:t xml:space="preserve"> </w:t>
      </w:r>
      <w:r>
        <w:rPr>
          <w:lang w:val="sr-Cyrl-RS"/>
        </w:rPr>
        <w:t>31</w:t>
      </w:r>
      <w:r w:rsidRPr="003A63E7">
        <w:rPr>
          <w:lang w:val="sr-Cyrl-RS"/>
        </w:rPr>
        <w:t xml:space="preserve">. марта </w:t>
      </w:r>
      <w:r w:rsidRPr="003A63E7">
        <w:rPr>
          <w:lang w:val="sr-Latn-CS"/>
        </w:rPr>
        <w:t>20</w:t>
      </w:r>
      <w:r w:rsidRPr="003A63E7">
        <w:rPr>
          <w:lang w:val="sr-Cyrl-RS"/>
        </w:rPr>
        <w:t>22</w:t>
      </w:r>
      <w:r w:rsidRPr="003A63E7">
        <w:rPr>
          <w:lang w:val="sr-Latn-CS"/>
        </w:rPr>
        <w:t xml:space="preserve">. </w:t>
      </w:r>
      <w:r w:rsidRPr="003A63E7">
        <w:t>године</w:t>
      </w:r>
    </w:p>
    <w:p w14:paraId="293A2F27" w14:textId="77777777" w:rsidR="003A63E7" w:rsidRPr="003A63E7" w:rsidRDefault="003A63E7"/>
    <w:p w14:paraId="382FA8AF" w14:textId="691ABB2F" w:rsidR="003A63E7" w:rsidRDefault="009A7581">
      <w:pPr>
        <w:pStyle w:val="1tekst"/>
        <w:spacing w:before="0" w:after="0"/>
        <w:ind w:hanging="26"/>
        <w:jc w:val="center"/>
        <w:rPr>
          <w:spacing w:val="40"/>
          <w:szCs w:val="24"/>
          <w:lang w:val="sr-Cyrl-CS"/>
        </w:rPr>
      </w:pPr>
      <w:r>
        <w:rPr>
          <w:spacing w:val="40"/>
          <w:szCs w:val="24"/>
          <w:lang w:val="sr-Cyrl-CS"/>
        </w:rPr>
        <w:t xml:space="preserve">         </w:t>
      </w:r>
      <w:r w:rsidR="003A63E7" w:rsidRPr="00753C04">
        <w:rPr>
          <w:spacing w:val="40"/>
          <w:szCs w:val="24"/>
          <w:lang w:val="sr-Cyrl-CS"/>
        </w:rPr>
        <w:t>В</w:t>
      </w:r>
      <w:r w:rsidR="003A63E7" w:rsidRPr="00753C04">
        <w:rPr>
          <w:spacing w:val="40"/>
          <w:szCs w:val="24"/>
          <w:lang w:val="sr-Latn-CS"/>
        </w:rPr>
        <w:t xml:space="preserve"> </w:t>
      </w:r>
      <w:r w:rsidR="003A63E7" w:rsidRPr="00753C04">
        <w:rPr>
          <w:spacing w:val="40"/>
          <w:szCs w:val="24"/>
          <w:lang w:val="sr-Cyrl-CS"/>
        </w:rPr>
        <w:t>Л</w:t>
      </w:r>
      <w:r w:rsidR="003A63E7" w:rsidRPr="00753C04">
        <w:rPr>
          <w:spacing w:val="40"/>
          <w:szCs w:val="24"/>
          <w:lang w:val="sr-Latn-CS"/>
        </w:rPr>
        <w:t xml:space="preserve"> </w:t>
      </w:r>
      <w:r w:rsidR="003A63E7" w:rsidRPr="00753C04">
        <w:rPr>
          <w:spacing w:val="40"/>
          <w:szCs w:val="24"/>
          <w:lang w:val="sr-Cyrl-CS"/>
        </w:rPr>
        <w:t>А</w:t>
      </w:r>
      <w:r w:rsidR="003A63E7" w:rsidRPr="00753C04">
        <w:rPr>
          <w:spacing w:val="40"/>
          <w:szCs w:val="24"/>
          <w:lang w:val="sr-Latn-CS"/>
        </w:rPr>
        <w:t xml:space="preserve"> </w:t>
      </w:r>
      <w:r w:rsidR="003A63E7" w:rsidRPr="00753C04">
        <w:rPr>
          <w:spacing w:val="40"/>
          <w:szCs w:val="24"/>
          <w:lang w:val="sr-Cyrl-CS"/>
        </w:rPr>
        <w:t>Д</w:t>
      </w:r>
      <w:r w:rsidR="003A63E7" w:rsidRPr="00753C04">
        <w:rPr>
          <w:spacing w:val="40"/>
          <w:szCs w:val="24"/>
          <w:lang w:val="sr-Latn-CS"/>
        </w:rPr>
        <w:t xml:space="preserve"> </w:t>
      </w:r>
      <w:r w:rsidR="003A63E7" w:rsidRPr="00753C04">
        <w:rPr>
          <w:spacing w:val="40"/>
          <w:szCs w:val="24"/>
          <w:lang w:val="sr-Cyrl-CS"/>
        </w:rPr>
        <w:t>А</w:t>
      </w:r>
    </w:p>
    <w:p w14:paraId="2D728F1F" w14:textId="0FF2BB47" w:rsidR="009A7581" w:rsidRDefault="009A7581">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7763"/>
        <w:gridCol w:w="6662"/>
      </w:tblGrid>
      <w:tr w:rsidR="009A7581" w:rsidRPr="00331CFC" w14:paraId="66D4774B" w14:textId="77777777" w:rsidTr="009A7581">
        <w:tc>
          <w:tcPr>
            <w:tcW w:w="7763" w:type="dxa"/>
          </w:tcPr>
          <w:p w14:paraId="3F1E6478" w14:textId="38BF0C5A" w:rsidR="009A7581" w:rsidRPr="00331CFC" w:rsidRDefault="009A7581" w:rsidP="00056BA6">
            <w:pPr>
              <w:jc w:val="center"/>
              <w:rPr>
                <w:lang w:val="ru-RU"/>
              </w:rPr>
            </w:pPr>
          </w:p>
        </w:tc>
        <w:tc>
          <w:tcPr>
            <w:tcW w:w="6662" w:type="dxa"/>
          </w:tcPr>
          <w:p w14:paraId="0C01343A" w14:textId="77777777" w:rsidR="009A7581" w:rsidRDefault="009A7581" w:rsidP="00056BA6">
            <w:pPr>
              <w:jc w:val="center"/>
              <w:rPr>
                <w:lang w:val="ru-RU"/>
              </w:rPr>
            </w:pPr>
          </w:p>
          <w:p w14:paraId="253D4660" w14:textId="77777777" w:rsidR="009A7581" w:rsidRPr="00331CFC" w:rsidRDefault="009A7581" w:rsidP="00056BA6">
            <w:pPr>
              <w:jc w:val="center"/>
              <w:rPr>
                <w:lang w:val="ru-RU"/>
              </w:rPr>
            </w:pPr>
            <w:r w:rsidRPr="00331CFC">
              <w:rPr>
                <w:lang w:val="ru-RU"/>
              </w:rPr>
              <w:t>ПРЕДСЕДНИК</w:t>
            </w:r>
          </w:p>
          <w:p w14:paraId="3AC19848" w14:textId="77777777" w:rsidR="009A7581" w:rsidRDefault="009A7581" w:rsidP="00056BA6">
            <w:pPr>
              <w:rPr>
                <w:lang w:val="sr-Cyrl-CS"/>
              </w:rPr>
            </w:pPr>
          </w:p>
          <w:p w14:paraId="2FFBDFF8" w14:textId="77777777" w:rsidR="009A7581" w:rsidRPr="00331CFC" w:rsidRDefault="009A7581" w:rsidP="00056BA6">
            <w:pPr>
              <w:rPr>
                <w:lang w:val="sr-Cyrl-CS"/>
              </w:rPr>
            </w:pPr>
          </w:p>
          <w:p w14:paraId="6CCBF074" w14:textId="4179B950" w:rsidR="009A7581" w:rsidRPr="00331CFC" w:rsidRDefault="007418D5" w:rsidP="00056BA6">
            <w:pPr>
              <w:pStyle w:val="Footer"/>
              <w:jc w:val="center"/>
              <w:rPr>
                <w:lang w:val="ru-RU"/>
              </w:rPr>
            </w:pPr>
            <w:r>
              <w:rPr>
                <w:lang w:val="ru-RU"/>
              </w:rPr>
              <w:t>Ана Брнабић</w:t>
            </w:r>
          </w:p>
        </w:tc>
      </w:tr>
    </w:tbl>
    <w:p w14:paraId="6E0740A6" w14:textId="0C6D028A" w:rsidR="009A7581" w:rsidRPr="00753C04" w:rsidRDefault="009A7581">
      <w:pPr>
        <w:pStyle w:val="1tekst"/>
        <w:spacing w:before="0" w:after="0"/>
        <w:ind w:hanging="26"/>
        <w:jc w:val="center"/>
        <w:rPr>
          <w:spacing w:val="40"/>
          <w:szCs w:val="24"/>
          <w:lang w:val="sr-Cyrl-CS"/>
        </w:rPr>
      </w:pPr>
    </w:p>
    <w:p w14:paraId="17672049" w14:textId="77777777" w:rsidR="003A63E7" w:rsidRPr="00753C04" w:rsidRDefault="003A63E7">
      <w:pPr>
        <w:pStyle w:val="1tekst"/>
        <w:spacing w:before="0" w:after="0"/>
        <w:ind w:hanging="26"/>
        <w:jc w:val="center"/>
        <w:rPr>
          <w:spacing w:val="40"/>
          <w:szCs w:val="24"/>
          <w:lang w:val="sr-Cyrl-CS"/>
        </w:rPr>
      </w:pPr>
    </w:p>
    <w:p w14:paraId="20BB34D7" w14:textId="77777777" w:rsidR="003A63E7" w:rsidRDefault="003A63E7" w:rsidP="00AB0162">
      <w:pPr>
        <w:ind w:firstLine="1440"/>
        <w:rPr>
          <w:color w:val="000000"/>
          <w:lang w:val="sr-Cyrl-CS"/>
        </w:rPr>
      </w:pPr>
    </w:p>
    <w:p w14:paraId="744E536D" w14:textId="5E6B6432" w:rsidR="003A63E7" w:rsidRDefault="003A63E7" w:rsidP="00E47D0C">
      <w:pPr>
        <w:ind w:firstLine="720"/>
        <w:rPr>
          <w:rFonts w:cstheme="minorHAnsi"/>
          <w:bCs/>
          <w:lang w:val="sr-Cyrl-RS"/>
        </w:rPr>
      </w:pPr>
    </w:p>
    <w:p w14:paraId="58EFB7B1" w14:textId="77777777" w:rsidR="003A63E7" w:rsidRPr="003A63E7" w:rsidRDefault="003A63E7" w:rsidP="00E47D0C">
      <w:pPr>
        <w:ind w:firstLine="720"/>
        <w:rPr>
          <w:rFonts w:cstheme="minorHAnsi"/>
          <w:bCs/>
          <w:lang w:val="sr-Cyrl-RS"/>
        </w:rPr>
      </w:pPr>
    </w:p>
    <w:p w14:paraId="1BCB1050" w14:textId="7B5322C3" w:rsidR="00BE2367" w:rsidRPr="00066C7A" w:rsidRDefault="00BE2367" w:rsidP="00E47D0C">
      <w:pPr>
        <w:ind w:firstLine="720"/>
        <w:rPr>
          <w:rFonts w:cstheme="minorHAnsi"/>
          <w:bCs/>
          <w:lang w:val="sr-Cyrl-RS"/>
        </w:rPr>
      </w:pPr>
    </w:p>
    <w:sectPr w:rsidR="00BE2367" w:rsidRPr="00066C7A" w:rsidSect="00BE2367">
      <w:headerReference w:type="default" r:id="rId11"/>
      <w:footerReference w:type="default" r:id="rId12"/>
      <w:pgSz w:w="15840" w:h="12240" w:orient="landscape"/>
      <w:pgMar w:top="426"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191FF" w14:textId="77777777" w:rsidR="000B0FE5" w:rsidRDefault="000B0FE5" w:rsidP="00FA18FA">
      <w:pPr>
        <w:spacing w:line="240" w:lineRule="auto"/>
      </w:pPr>
      <w:r>
        <w:separator/>
      </w:r>
    </w:p>
  </w:endnote>
  <w:endnote w:type="continuationSeparator" w:id="0">
    <w:p w14:paraId="3DE7BCBA" w14:textId="77777777" w:rsidR="000B0FE5" w:rsidRDefault="000B0FE5" w:rsidP="00FA18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9D81E" w14:textId="24B75F15" w:rsidR="00A65E18" w:rsidRDefault="00A65E18">
    <w:pPr>
      <w:pStyle w:val="Footer"/>
      <w:jc w:val="center"/>
    </w:pPr>
  </w:p>
  <w:p w14:paraId="4095C5A7" w14:textId="77777777" w:rsidR="00A65E18" w:rsidRDefault="00A65E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6A6F1" w14:textId="77777777" w:rsidR="000B0FE5" w:rsidRDefault="000B0FE5" w:rsidP="00FA18FA">
      <w:pPr>
        <w:spacing w:line="240" w:lineRule="auto"/>
      </w:pPr>
      <w:r>
        <w:separator/>
      </w:r>
    </w:p>
  </w:footnote>
  <w:footnote w:type="continuationSeparator" w:id="0">
    <w:p w14:paraId="002F96A8" w14:textId="77777777" w:rsidR="000B0FE5" w:rsidRDefault="000B0FE5" w:rsidP="00FA18FA">
      <w:pPr>
        <w:spacing w:line="240" w:lineRule="auto"/>
      </w:pPr>
      <w:r>
        <w:continuationSeparator/>
      </w:r>
    </w:p>
  </w:footnote>
  <w:footnote w:id="1">
    <w:p w14:paraId="15B2DF09" w14:textId="37EE24CA" w:rsidR="00A65E18" w:rsidRPr="00547231" w:rsidRDefault="00A65E18" w:rsidP="00547231">
      <w:pPr>
        <w:pStyle w:val="CommentText"/>
        <w:rPr>
          <w:lang w:val="sr-Cyrl-RS"/>
        </w:rPr>
      </w:pPr>
      <w:r>
        <w:rPr>
          <w:rStyle w:val="FootnoteReference"/>
        </w:rPr>
        <w:footnoteRef/>
      </w:r>
      <w:r w:rsidRPr="00547231">
        <w:rPr>
          <w:lang w:val="sr-Latn-RS"/>
        </w:rPr>
        <w:t xml:space="preserve"> </w:t>
      </w:r>
      <w:hyperlink r:id="rId1" w:history="1">
        <w:r w:rsidRPr="00757A81">
          <w:rPr>
            <w:rStyle w:val="Hyperlink"/>
            <w:lang w:val="sr-Cyrl-RS"/>
          </w:rPr>
          <w:t>https://worldjusticeproject.org/rule-of-law-index/country/2021/Serbia/</w:t>
        </w:r>
      </w:hyperlink>
    </w:p>
  </w:footnote>
  <w:footnote w:id="2">
    <w:p w14:paraId="52D5022D" w14:textId="03825C66" w:rsidR="00A65E18" w:rsidRPr="00547231" w:rsidRDefault="00A65E18">
      <w:pPr>
        <w:pStyle w:val="FootnoteText"/>
        <w:rPr>
          <w:lang w:val="sr-Cyrl-RS"/>
        </w:rPr>
      </w:pPr>
      <w:r>
        <w:rPr>
          <w:rStyle w:val="FootnoteReference"/>
        </w:rPr>
        <w:footnoteRef/>
      </w:r>
      <w:r w:rsidRPr="00547231">
        <w:rPr>
          <w:lang w:val="sr-Latn-RS"/>
        </w:rPr>
        <w:t xml:space="preserve"> </w:t>
      </w:r>
      <w:r>
        <w:rPr>
          <w:lang w:val="sr-Cyrl-RS"/>
        </w:rPr>
        <w:t>Коефицијент оптерећености представља количник највећег и најмањег просечног прилива по судији.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4162713"/>
      <w:docPartObj>
        <w:docPartGallery w:val="Page Numbers (Top of Page)"/>
        <w:docPartUnique/>
      </w:docPartObj>
    </w:sdtPr>
    <w:sdtEndPr>
      <w:rPr>
        <w:noProof/>
      </w:rPr>
    </w:sdtEndPr>
    <w:sdtContent>
      <w:p w14:paraId="7936A5D0" w14:textId="0608B0C9" w:rsidR="00BE2367" w:rsidRDefault="00BE2367">
        <w:pPr>
          <w:pStyle w:val="Header"/>
          <w:jc w:val="center"/>
        </w:pPr>
        <w:r>
          <w:fldChar w:fldCharType="begin"/>
        </w:r>
        <w:r>
          <w:instrText xml:space="preserve"> PAGE   \* MERGEFORMAT </w:instrText>
        </w:r>
        <w:r>
          <w:fldChar w:fldCharType="separate"/>
        </w:r>
        <w:r w:rsidR="007418D5">
          <w:rPr>
            <w:noProof/>
          </w:rPr>
          <w:t>154</w:t>
        </w:r>
        <w:r>
          <w:rPr>
            <w:noProof/>
          </w:rPr>
          <w:fldChar w:fldCharType="end"/>
        </w:r>
      </w:p>
    </w:sdtContent>
  </w:sdt>
  <w:p w14:paraId="098A092E" w14:textId="77777777" w:rsidR="00BE2367" w:rsidRDefault="00BE2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DA6"/>
    <w:multiLevelType w:val="multilevel"/>
    <w:tmpl w:val="FB1C0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A5AF0"/>
    <w:multiLevelType w:val="hybridMultilevel"/>
    <w:tmpl w:val="F89E7576"/>
    <w:lvl w:ilvl="0" w:tplc="04090013">
      <w:start w:val="1"/>
      <w:numFmt w:val="upperRoman"/>
      <w:lvlText w:val="%1."/>
      <w:lvlJc w:val="right"/>
      <w:pPr>
        <w:ind w:left="362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5561FA"/>
    <w:multiLevelType w:val="hybridMultilevel"/>
    <w:tmpl w:val="7C924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AB4931"/>
    <w:multiLevelType w:val="hybridMultilevel"/>
    <w:tmpl w:val="31EA4438"/>
    <w:lvl w:ilvl="0" w:tplc="49EC3B6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1842C8"/>
    <w:multiLevelType w:val="hybridMultilevel"/>
    <w:tmpl w:val="591C1476"/>
    <w:lvl w:ilvl="0" w:tplc="34C6E532">
      <w:start w:val="1"/>
      <w:numFmt w:val="bullet"/>
      <w:lvlText w:val="-"/>
      <w:lvlJc w:val="left"/>
      <w:pPr>
        <w:ind w:left="1080" w:hanging="360"/>
      </w:pPr>
      <w:rPr>
        <w:rFonts w:ascii="Times New Roman" w:eastAsia="Times New Roman" w:hAnsi="Times New Roman"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596773"/>
    <w:multiLevelType w:val="hybridMultilevel"/>
    <w:tmpl w:val="91A01D24"/>
    <w:lvl w:ilvl="0" w:tplc="34C6E532">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DC0C6E"/>
    <w:multiLevelType w:val="hybridMultilevel"/>
    <w:tmpl w:val="272621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1B7474D"/>
    <w:multiLevelType w:val="hybridMultilevel"/>
    <w:tmpl w:val="52726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B42A76"/>
    <w:multiLevelType w:val="hybridMultilevel"/>
    <w:tmpl w:val="7A98BF12"/>
    <w:lvl w:ilvl="0" w:tplc="49EC3B66">
      <w:start w:val="1"/>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F921A2"/>
    <w:multiLevelType w:val="hybridMultilevel"/>
    <w:tmpl w:val="DE32E97A"/>
    <w:lvl w:ilvl="0" w:tplc="49EC3B6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4455BB"/>
    <w:multiLevelType w:val="hybridMultilevel"/>
    <w:tmpl w:val="473AE860"/>
    <w:lvl w:ilvl="0" w:tplc="4B6CDCA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BBA35C7"/>
    <w:multiLevelType w:val="multilevel"/>
    <w:tmpl w:val="AF7CBC0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720"/>
      </w:pPr>
      <w:rPr>
        <w:rFonts w:ascii="Times New Roman" w:eastAsia="Times New Roman" w:hAnsi="Times New Roman" w:cs="Times New Roman"/>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633B1E3B"/>
    <w:multiLevelType w:val="hybridMultilevel"/>
    <w:tmpl w:val="07B88776"/>
    <w:lvl w:ilvl="0" w:tplc="49EC3B66">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A13B2B"/>
    <w:multiLevelType w:val="hybridMultilevel"/>
    <w:tmpl w:val="A976856C"/>
    <w:lvl w:ilvl="0" w:tplc="EDD24FEC">
      <w:start w:val="1"/>
      <w:numFmt w:val="decimal"/>
      <w:lvlText w:val="%1."/>
      <w:lvlJc w:val="left"/>
      <w:pPr>
        <w:ind w:left="1211" w:hanging="36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num w:numId="1">
    <w:abstractNumId w:val="1"/>
  </w:num>
  <w:num w:numId="2">
    <w:abstractNumId w:val="10"/>
  </w:num>
  <w:num w:numId="3">
    <w:abstractNumId w:val="13"/>
  </w:num>
  <w:num w:numId="4">
    <w:abstractNumId w:val="9"/>
  </w:num>
  <w:num w:numId="5">
    <w:abstractNumId w:val="3"/>
  </w:num>
  <w:num w:numId="6">
    <w:abstractNumId w:val="4"/>
  </w:num>
  <w:num w:numId="7">
    <w:abstractNumId w:val="5"/>
  </w:num>
  <w:num w:numId="8">
    <w:abstractNumId w:val="12"/>
  </w:num>
  <w:num w:numId="9">
    <w:abstractNumId w:val="0"/>
  </w:num>
  <w:num w:numId="10">
    <w:abstractNumId w:val="8"/>
  </w:num>
  <w:num w:numId="11">
    <w:abstractNumId w:val="11"/>
  </w:num>
  <w:num w:numId="12">
    <w:abstractNumId w:val="6"/>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8FA"/>
    <w:rsid w:val="00001A8B"/>
    <w:rsid w:val="00003DE5"/>
    <w:rsid w:val="00004E2B"/>
    <w:rsid w:val="0000542C"/>
    <w:rsid w:val="00006B2D"/>
    <w:rsid w:val="00010C99"/>
    <w:rsid w:val="00011645"/>
    <w:rsid w:val="0001215B"/>
    <w:rsid w:val="00012F03"/>
    <w:rsid w:val="00013F58"/>
    <w:rsid w:val="00014458"/>
    <w:rsid w:val="00014D1A"/>
    <w:rsid w:val="00015EF8"/>
    <w:rsid w:val="00016B98"/>
    <w:rsid w:val="000216AF"/>
    <w:rsid w:val="000238E2"/>
    <w:rsid w:val="000250C4"/>
    <w:rsid w:val="00026215"/>
    <w:rsid w:val="00026EB7"/>
    <w:rsid w:val="00027CE3"/>
    <w:rsid w:val="000318F0"/>
    <w:rsid w:val="00032CDE"/>
    <w:rsid w:val="00033292"/>
    <w:rsid w:val="000369D6"/>
    <w:rsid w:val="000404AC"/>
    <w:rsid w:val="00041439"/>
    <w:rsid w:val="000442A7"/>
    <w:rsid w:val="00046AC3"/>
    <w:rsid w:val="00046F2B"/>
    <w:rsid w:val="00051D80"/>
    <w:rsid w:val="00052286"/>
    <w:rsid w:val="00052E57"/>
    <w:rsid w:val="00055AC7"/>
    <w:rsid w:val="00055B45"/>
    <w:rsid w:val="00060489"/>
    <w:rsid w:val="00062D64"/>
    <w:rsid w:val="00063DBF"/>
    <w:rsid w:val="00063ED9"/>
    <w:rsid w:val="00064A53"/>
    <w:rsid w:val="000665E5"/>
    <w:rsid w:val="000666F8"/>
    <w:rsid w:val="00066C7A"/>
    <w:rsid w:val="00066D9C"/>
    <w:rsid w:val="0007165B"/>
    <w:rsid w:val="000721D7"/>
    <w:rsid w:val="0007559F"/>
    <w:rsid w:val="00075824"/>
    <w:rsid w:val="00075A06"/>
    <w:rsid w:val="00075CAB"/>
    <w:rsid w:val="0007775B"/>
    <w:rsid w:val="00077EF5"/>
    <w:rsid w:val="0008451D"/>
    <w:rsid w:val="00085E79"/>
    <w:rsid w:val="00087C71"/>
    <w:rsid w:val="0009058C"/>
    <w:rsid w:val="00091D1F"/>
    <w:rsid w:val="00094928"/>
    <w:rsid w:val="00097A66"/>
    <w:rsid w:val="000A1F64"/>
    <w:rsid w:val="000A2E7A"/>
    <w:rsid w:val="000A36E7"/>
    <w:rsid w:val="000A54C4"/>
    <w:rsid w:val="000A555F"/>
    <w:rsid w:val="000A5703"/>
    <w:rsid w:val="000A5FCA"/>
    <w:rsid w:val="000A775D"/>
    <w:rsid w:val="000B03E9"/>
    <w:rsid w:val="000B0FE5"/>
    <w:rsid w:val="000B20E5"/>
    <w:rsid w:val="000B2AF9"/>
    <w:rsid w:val="000B4963"/>
    <w:rsid w:val="000C01C1"/>
    <w:rsid w:val="000C0D2A"/>
    <w:rsid w:val="000C151A"/>
    <w:rsid w:val="000C237E"/>
    <w:rsid w:val="000C4B95"/>
    <w:rsid w:val="000C68B4"/>
    <w:rsid w:val="000C7B11"/>
    <w:rsid w:val="000D0EEB"/>
    <w:rsid w:val="000D32AD"/>
    <w:rsid w:val="000D4980"/>
    <w:rsid w:val="000D7133"/>
    <w:rsid w:val="000D7DAC"/>
    <w:rsid w:val="000E0145"/>
    <w:rsid w:val="000E0F33"/>
    <w:rsid w:val="000E1130"/>
    <w:rsid w:val="000E1337"/>
    <w:rsid w:val="000E1A47"/>
    <w:rsid w:val="000E2078"/>
    <w:rsid w:val="000E7CC8"/>
    <w:rsid w:val="000F0479"/>
    <w:rsid w:val="000F0D2C"/>
    <w:rsid w:val="000F114F"/>
    <w:rsid w:val="000F2541"/>
    <w:rsid w:val="000F48AF"/>
    <w:rsid w:val="000F5A94"/>
    <w:rsid w:val="000F6C59"/>
    <w:rsid w:val="000F71E8"/>
    <w:rsid w:val="001013B3"/>
    <w:rsid w:val="00101C1A"/>
    <w:rsid w:val="001050CE"/>
    <w:rsid w:val="00105408"/>
    <w:rsid w:val="00105B2D"/>
    <w:rsid w:val="00105BE3"/>
    <w:rsid w:val="00115D97"/>
    <w:rsid w:val="00116558"/>
    <w:rsid w:val="00125973"/>
    <w:rsid w:val="001266F7"/>
    <w:rsid w:val="00126A03"/>
    <w:rsid w:val="00131653"/>
    <w:rsid w:val="00132377"/>
    <w:rsid w:val="00133978"/>
    <w:rsid w:val="0013473C"/>
    <w:rsid w:val="00134F0C"/>
    <w:rsid w:val="00137ADE"/>
    <w:rsid w:val="0014001F"/>
    <w:rsid w:val="00140841"/>
    <w:rsid w:val="0014100B"/>
    <w:rsid w:val="001427BE"/>
    <w:rsid w:val="00143716"/>
    <w:rsid w:val="0015214F"/>
    <w:rsid w:val="00152AF9"/>
    <w:rsid w:val="001575E2"/>
    <w:rsid w:val="001612E4"/>
    <w:rsid w:val="00165623"/>
    <w:rsid w:val="001660C5"/>
    <w:rsid w:val="00166446"/>
    <w:rsid w:val="001664DC"/>
    <w:rsid w:val="00170607"/>
    <w:rsid w:val="00171572"/>
    <w:rsid w:val="00172CA9"/>
    <w:rsid w:val="00172F92"/>
    <w:rsid w:val="00176118"/>
    <w:rsid w:val="001770C5"/>
    <w:rsid w:val="00180879"/>
    <w:rsid w:val="001815A2"/>
    <w:rsid w:val="00182015"/>
    <w:rsid w:val="00183C8E"/>
    <w:rsid w:val="0018425B"/>
    <w:rsid w:val="0018487C"/>
    <w:rsid w:val="00184D46"/>
    <w:rsid w:val="00186F75"/>
    <w:rsid w:val="001879F2"/>
    <w:rsid w:val="00193778"/>
    <w:rsid w:val="00195C76"/>
    <w:rsid w:val="00197868"/>
    <w:rsid w:val="001A025B"/>
    <w:rsid w:val="001A3EA0"/>
    <w:rsid w:val="001A50F1"/>
    <w:rsid w:val="001B1301"/>
    <w:rsid w:val="001B14CD"/>
    <w:rsid w:val="001B1633"/>
    <w:rsid w:val="001B2E70"/>
    <w:rsid w:val="001B332F"/>
    <w:rsid w:val="001B6141"/>
    <w:rsid w:val="001B677D"/>
    <w:rsid w:val="001C048C"/>
    <w:rsid w:val="001C079D"/>
    <w:rsid w:val="001C0F51"/>
    <w:rsid w:val="001C46DD"/>
    <w:rsid w:val="001C62C1"/>
    <w:rsid w:val="001C6D48"/>
    <w:rsid w:val="001C79EC"/>
    <w:rsid w:val="001D1A41"/>
    <w:rsid w:val="001D2C5B"/>
    <w:rsid w:val="001D5D17"/>
    <w:rsid w:val="001D7449"/>
    <w:rsid w:val="001E19FA"/>
    <w:rsid w:val="001E3E2E"/>
    <w:rsid w:val="001E3E77"/>
    <w:rsid w:val="001E42F0"/>
    <w:rsid w:val="001E755D"/>
    <w:rsid w:val="001E7DDC"/>
    <w:rsid w:val="001F1348"/>
    <w:rsid w:val="001F27CC"/>
    <w:rsid w:val="001F3757"/>
    <w:rsid w:val="001F4BFE"/>
    <w:rsid w:val="001F5B61"/>
    <w:rsid w:val="001F630F"/>
    <w:rsid w:val="001F778A"/>
    <w:rsid w:val="001F7919"/>
    <w:rsid w:val="00200847"/>
    <w:rsid w:val="00201C04"/>
    <w:rsid w:val="00204EC0"/>
    <w:rsid w:val="002077C8"/>
    <w:rsid w:val="00212D51"/>
    <w:rsid w:val="0021574B"/>
    <w:rsid w:val="0022006A"/>
    <w:rsid w:val="002308C1"/>
    <w:rsid w:val="00232DD1"/>
    <w:rsid w:val="00234266"/>
    <w:rsid w:val="00234EE4"/>
    <w:rsid w:val="002372BC"/>
    <w:rsid w:val="0023757E"/>
    <w:rsid w:val="00237F5A"/>
    <w:rsid w:val="00240070"/>
    <w:rsid w:val="0024303A"/>
    <w:rsid w:val="00245393"/>
    <w:rsid w:val="00246849"/>
    <w:rsid w:val="0024710F"/>
    <w:rsid w:val="00247411"/>
    <w:rsid w:val="00247A86"/>
    <w:rsid w:val="002614AE"/>
    <w:rsid w:val="00261726"/>
    <w:rsid w:val="00265C1C"/>
    <w:rsid w:val="00266AE5"/>
    <w:rsid w:val="0027061B"/>
    <w:rsid w:val="00271088"/>
    <w:rsid w:val="00281721"/>
    <w:rsid w:val="002821F8"/>
    <w:rsid w:val="0028499D"/>
    <w:rsid w:val="002872E3"/>
    <w:rsid w:val="00292DC4"/>
    <w:rsid w:val="00294A9D"/>
    <w:rsid w:val="00295A9B"/>
    <w:rsid w:val="0029667C"/>
    <w:rsid w:val="002971E9"/>
    <w:rsid w:val="002A499F"/>
    <w:rsid w:val="002A5697"/>
    <w:rsid w:val="002A6C4B"/>
    <w:rsid w:val="002B03F8"/>
    <w:rsid w:val="002B194A"/>
    <w:rsid w:val="002B309C"/>
    <w:rsid w:val="002B476D"/>
    <w:rsid w:val="002B51D9"/>
    <w:rsid w:val="002B734E"/>
    <w:rsid w:val="002B7989"/>
    <w:rsid w:val="002B7E66"/>
    <w:rsid w:val="002C2071"/>
    <w:rsid w:val="002C2282"/>
    <w:rsid w:val="002C30D4"/>
    <w:rsid w:val="002C4E58"/>
    <w:rsid w:val="002C5048"/>
    <w:rsid w:val="002C52BC"/>
    <w:rsid w:val="002C5BE0"/>
    <w:rsid w:val="002C6D47"/>
    <w:rsid w:val="002D0D3C"/>
    <w:rsid w:val="002D3C81"/>
    <w:rsid w:val="002D4B9F"/>
    <w:rsid w:val="002D611F"/>
    <w:rsid w:val="002D7C65"/>
    <w:rsid w:val="002D7E5E"/>
    <w:rsid w:val="002E0075"/>
    <w:rsid w:val="002E2591"/>
    <w:rsid w:val="002E260D"/>
    <w:rsid w:val="002E3E62"/>
    <w:rsid w:val="002E4A42"/>
    <w:rsid w:val="002E6CEC"/>
    <w:rsid w:val="002F0180"/>
    <w:rsid w:val="002F3387"/>
    <w:rsid w:val="002F4C7C"/>
    <w:rsid w:val="002F6568"/>
    <w:rsid w:val="00300A55"/>
    <w:rsid w:val="0030271C"/>
    <w:rsid w:val="00302CBB"/>
    <w:rsid w:val="003037B9"/>
    <w:rsid w:val="00307E9B"/>
    <w:rsid w:val="00310267"/>
    <w:rsid w:val="00312A70"/>
    <w:rsid w:val="00313924"/>
    <w:rsid w:val="00313D87"/>
    <w:rsid w:val="003147FB"/>
    <w:rsid w:val="00314B29"/>
    <w:rsid w:val="0031737D"/>
    <w:rsid w:val="00320FF4"/>
    <w:rsid w:val="00322252"/>
    <w:rsid w:val="00322ABE"/>
    <w:rsid w:val="00323DCC"/>
    <w:rsid w:val="003242EC"/>
    <w:rsid w:val="003276FF"/>
    <w:rsid w:val="00327AC9"/>
    <w:rsid w:val="00330498"/>
    <w:rsid w:val="00330DC5"/>
    <w:rsid w:val="003311F9"/>
    <w:rsid w:val="00331DA6"/>
    <w:rsid w:val="00333F2D"/>
    <w:rsid w:val="0033503B"/>
    <w:rsid w:val="00335154"/>
    <w:rsid w:val="003361B4"/>
    <w:rsid w:val="00336B36"/>
    <w:rsid w:val="00341005"/>
    <w:rsid w:val="00344659"/>
    <w:rsid w:val="00345B2A"/>
    <w:rsid w:val="00345BE3"/>
    <w:rsid w:val="00347145"/>
    <w:rsid w:val="0034790D"/>
    <w:rsid w:val="00353422"/>
    <w:rsid w:val="003542CC"/>
    <w:rsid w:val="00354D05"/>
    <w:rsid w:val="00354E0D"/>
    <w:rsid w:val="00355DB4"/>
    <w:rsid w:val="0035644F"/>
    <w:rsid w:val="00356DED"/>
    <w:rsid w:val="00357C4E"/>
    <w:rsid w:val="00360463"/>
    <w:rsid w:val="00361384"/>
    <w:rsid w:val="003627BF"/>
    <w:rsid w:val="00362888"/>
    <w:rsid w:val="00366B23"/>
    <w:rsid w:val="003716A6"/>
    <w:rsid w:val="00375F80"/>
    <w:rsid w:val="00377DEA"/>
    <w:rsid w:val="0038362C"/>
    <w:rsid w:val="003845BD"/>
    <w:rsid w:val="00384A3A"/>
    <w:rsid w:val="00385EBD"/>
    <w:rsid w:val="00387F99"/>
    <w:rsid w:val="00390305"/>
    <w:rsid w:val="00391D3B"/>
    <w:rsid w:val="00394D73"/>
    <w:rsid w:val="00396AF2"/>
    <w:rsid w:val="003A0252"/>
    <w:rsid w:val="003A05FC"/>
    <w:rsid w:val="003A167E"/>
    <w:rsid w:val="003A16F6"/>
    <w:rsid w:val="003A23B2"/>
    <w:rsid w:val="003A4DDC"/>
    <w:rsid w:val="003A63E7"/>
    <w:rsid w:val="003B0E1F"/>
    <w:rsid w:val="003B1554"/>
    <w:rsid w:val="003B28A4"/>
    <w:rsid w:val="003B4872"/>
    <w:rsid w:val="003B5939"/>
    <w:rsid w:val="003B5A32"/>
    <w:rsid w:val="003B5A8A"/>
    <w:rsid w:val="003B6BE7"/>
    <w:rsid w:val="003C375B"/>
    <w:rsid w:val="003C4A2E"/>
    <w:rsid w:val="003C7A0B"/>
    <w:rsid w:val="003D0D59"/>
    <w:rsid w:val="003D3084"/>
    <w:rsid w:val="003D554C"/>
    <w:rsid w:val="003D55FF"/>
    <w:rsid w:val="003D62D6"/>
    <w:rsid w:val="003D778E"/>
    <w:rsid w:val="003E0012"/>
    <w:rsid w:val="003E5D2A"/>
    <w:rsid w:val="003E76F6"/>
    <w:rsid w:val="003F0C66"/>
    <w:rsid w:val="003F35BB"/>
    <w:rsid w:val="003F3CCC"/>
    <w:rsid w:val="003F3FD1"/>
    <w:rsid w:val="003F409B"/>
    <w:rsid w:val="003F501A"/>
    <w:rsid w:val="003F56FE"/>
    <w:rsid w:val="003F7E6F"/>
    <w:rsid w:val="00401289"/>
    <w:rsid w:val="0040162C"/>
    <w:rsid w:val="0040493E"/>
    <w:rsid w:val="00406BCC"/>
    <w:rsid w:val="00407B30"/>
    <w:rsid w:val="00417631"/>
    <w:rsid w:val="00417E3B"/>
    <w:rsid w:val="00422B1B"/>
    <w:rsid w:val="00423FF0"/>
    <w:rsid w:val="0042583D"/>
    <w:rsid w:val="00425AC8"/>
    <w:rsid w:val="00425C71"/>
    <w:rsid w:val="00434331"/>
    <w:rsid w:val="0043619C"/>
    <w:rsid w:val="00441C24"/>
    <w:rsid w:val="00441FD9"/>
    <w:rsid w:val="004427D3"/>
    <w:rsid w:val="00442CC2"/>
    <w:rsid w:val="00442ED5"/>
    <w:rsid w:val="004438BD"/>
    <w:rsid w:val="004441E8"/>
    <w:rsid w:val="0044471B"/>
    <w:rsid w:val="00444856"/>
    <w:rsid w:val="004461F7"/>
    <w:rsid w:val="0044658C"/>
    <w:rsid w:val="00451F42"/>
    <w:rsid w:val="004520A8"/>
    <w:rsid w:val="00453093"/>
    <w:rsid w:val="004561DC"/>
    <w:rsid w:val="00466B10"/>
    <w:rsid w:val="00467A2E"/>
    <w:rsid w:val="00471D18"/>
    <w:rsid w:val="004733F8"/>
    <w:rsid w:val="0047553D"/>
    <w:rsid w:val="00477D11"/>
    <w:rsid w:val="004801DD"/>
    <w:rsid w:val="0048131B"/>
    <w:rsid w:val="00482541"/>
    <w:rsid w:val="004833A2"/>
    <w:rsid w:val="0048340B"/>
    <w:rsid w:val="00483FE1"/>
    <w:rsid w:val="004855EB"/>
    <w:rsid w:val="00487BB3"/>
    <w:rsid w:val="00491354"/>
    <w:rsid w:val="00491D4F"/>
    <w:rsid w:val="004941CD"/>
    <w:rsid w:val="004A2196"/>
    <w:rsid w:val="004A4371"/>
    <w:rsid w:val="004A590E"/>
    <w:rsid w:val="004A5F9C"/>
    <w:rsid w:val="004A6CDD"/>
    <w:rsid w:val="004B0989"/>
    <w:rsid w:val="004B1F7C"/>
    <w:rsid w:val="004B38C1"/>
    <w:rsid w:val="004B649B"/>
    <w:rsid w:val="004C0891"/>
    <w:rsid w:val="004C5EDA"/>
    <w:rsid w:val="004C7728"/>
    <w:rsid w:val="004D0E9F"/>
    <w:rsid w:val="004D2670"/>
    <w:rsid w:val="004D30BF"/>
    <w:rsid w:val="004D3B24"/>
    <w:rsid w:val="004D5D7D"/>
    <w:rsid w:val="004E0722"/>
    <w:rsid w:val="004E13A7"/>
    <w:rsid w:val="004E1817"/>
    <w:rsid w:val="004E2BC0"/>
    <w:rsid w:val="004E5C50"/>
    <w:rsid w:val="004E6811"/>
    <w:rsid w:val="004E6D91"/>
    <w:rsid w:val="004F241E"/>
    <w:rsid w:val="004F54E1"/>
    <w:rsid w:val="004F5AD9"/>
    <w:rsid w:val="004F61EA"/>
    <w:rsid w:val="00501962"/>
    <w:rsid w:val="00505014"/>
    <w:rsid w:val="0050650C"/>
    <w:rsid w:val="0051464F"/>
    <w:rsid w:val="005148DB"/>
    <w:rsid w:val="00514F47"/>
    <w:rsid w:val="00515419"/>
    <w:rsid w:val="00515ABE"/>
    <w:rsid w:val="00522240"/>
    <w:rsid w:val="00522C5B"/>
    <w:rsid w:val="005230C0"/>
    <w:rsid w:val="00523A7D"/>
    <w:rsid w:val="005271F4"/>
    <w:rsid w:val="00531D7A"/>
    <w:rsid w:val="00532E21"/>
    <w:rsid w:val="00533892"/>
    <w:rsid w:val="00534DD3"/>
    <w:rsid w:val="005405FF"/>
    <w:rsid w:val="005414D6"/>
    <w:rsid w:val="00547231"/>
    <w:rsid w:val="00550E69"/>
    <w:rsid w:val="00551E30"/>
    <w:rsid w:val="00551F04"/>
    <w:rsid w:val="00552A48"/>
    <w:rsid w:val="005536C6"/>
    <w:rsid w:val="005545A3"/>
    <w:rsid w:val="00555BC9"/>
    <w:rsid w:val="005568E1"/>
    <w:rsid w:val="0055765D"/>
    <w:rsid w:val="00560D3E"/>
    <w:rsid w:val="00562CD9"/>
    <w:rsid w:val="005633C9"/>
    <w:rsid w:val="00563E0C"/>
    <w:rsid w:val="00566E49"/>
    <w:rsid w:val="00572576"/>
    <w:rsid w:val="00575DCF"/>
    <w:rsid w:val="00583E80"/>
    <w:rsid w:val="00584781"/>
    <w:rsid w:val="005850DB"/>
    <w:rsid w:val="0058637D"/>
    <w:rsid w:val="00587143"/>
    <w:rsid w:val="00587EC3"/>
    <w:rsid w:val="0059093F"/>
    <w:rsid w:val="00590EF0"/>
    <w:rsid w:val="00591005"/>
    <w:rsid w:val="005929B4"/>
    <w:rsid w:val="00592F82"/>
    <w:rsid w:val="00596B81"/>
    <w:rsid w:val="00596E89"/>
    <w:rsid w:val="005A1C0F"/>
    <w:rsid w:val="005A414B"/>
    <w:rsid w:val="005A6049"/>
    <w:rsid w:val="005A6DB5"/>
    <w:rsid w:val="005A75C9"/>
    <w:rsid w:val="005A7DBA"/>
    <w:rsid w:val="005A7E1F"/>
    <w:rsid w:val="005B59BA"/>
    <w:rsid w:val="005B626D"/>
    <w:rsid w:val="005B6AD1"/>
    <w:rsid w:val="005C0A27"/>
    <w:rsid w:val="005C137B"/>
    <w:rsid w:val="005C20FB"/>
    <w:rsid w:val="005C2719"/>
    <w:rsid w:val="005C2D05"/>
    <w:rsid w:val="005C3FEA"/>
    <w:rsid w:val="005C5489"/>
    <w:rsid w:val="005C73CA"/>
    <w:rsid w:val="005C7657"/>
    <w:rsid w:val="005C789B"/>
    <w:rsid w:val="005D26B0"/>
    <w:rsid w:val="005D526A"/>
    <w:rsid w:val="005D6A55"/>
    <w:rsid w:val="005E5B30"/>
    <w:rsid w:val="005E7469"/>
    <w:rsid w:val="005F02BC"/>
    <w:rsid w:val="005F1F8D"/>
    <w:rsid w:val="005F21F5"/>
    <w:rsid w:val="005F3AED"/>
    <w:rsid w:val="005F6C63"/>
    <w:rsid w:val="005F7326"/>
    <w:rsid w:val="006006C0"/>
    <w:rsid w:val="0060186C"/>
    <w:rsid w:val="00601A64"/>
    <w:rsid w:val="00601FC5"/>
    <w:rsid w:val="0060314F"/>
    <w:rsid w:val="00603AB8"/>
    <w:rsid w:val="00603DCB"/>
    <w:rsid w:val="00604B39"/>
    <w:rsid w:val="00605B5F"/>
    <w:rsid w:val="00606D2D"/>
    <w:rsid w:val="006100D0"/>
    <w:rsid w:val="0061099E"/>
    <w:rsid w:val="006138BD"/>
    <w:rsid w:val="00615934"/>
    <w:rsid w:val="0061787A"/>
    <w:rsid w:val="00620ED4"/>
    <w:rsid w:val="006219BB"/>
    <w:rsid w:val="0062407F"/>
    <w:rsid w:val="00624216"/>
    <w:rsid w:val="006253C9"/>
    <w:rsid w:val="00627F8D"/>
    <w:rsid w:val="00630F90"/>
    <w:rsid w:val="00631993"/>
    <w:rsid w:val="00632B0B"/>
    <w:rsid w:val="006336AD"/>
    <w:rsid w:val="0063654C"/>
    <w:rsid w:val="00637923"/>
    <w:rsid w:val="00640B0C"/>
    <w:rsid w:val="006436BF"/>
    <w:rsid w:val="006439BA"/>
    <w:rsid w:val="00647302"/>
    <w:rsid w:val="00650097"/>
    <w:rsid w:val="00652F29"/>
    <w:rsid w:val="00654E4B"/>
    <w:rsid w:val="006566D2"/>
    <w:rsid w:val="00661D0B"/>
    <w:rsid w:val="006623DD"/>
    <w:rsid w:val="00663957"/>
    <w:rsid w:val="006642ED"/>
    <w:rsid w:val="00665DC9"/>
    <w:rsid w:val="00666682"/>
    <w:rsid w:val="00666E94"/>
    <w:rsid w:val="00667E56"/>
    <w:rsid w:val="00670848"/>
    <w:rsid w:val="00670FB0"/>
    <w:rsid w:val="00672D19"/>
    <w:rsid w:val="00674F1A"/>
    <w:rsid w:val="00675C41"/>
    <w:rsid w:val="00676974"/>
    <w:rsid w:val="00676E3D"/>
    <w:rsid w:val="00680BEF"/>
    <w:rsid w:val="00682560"/>
    <w:rsid w:val="00683BB1"/>
    <w:rsid w:val="0068410A"/>
    <w:rsid w:val="006871F9"/>
    <w:rsid w:val="00690453"/>
    <w:rsid w:val="00691EC3"/>
    <w:rsid w:val="00693BF2"/>
    <w:rsid w:val="006949B5"/>
    <w:rsid w:val="00694BED"/>
    <w:rsid w:val="00695D0D"/>
    <w:rsid w:val="00696042"/>
    <w:rsid w:val="006A13C0"/>
    <w:rsid w:val="006A19A7"/>
    <w:rsid w:val="006A2C80"/>
    <w:rsid w:val="006A455A"/>
    <w:rsid w:val="006A48AD"/>
    <w:rsid w:val="006A60CF"/>
    <w:rsid w:val="006B1246"/>
    <w:rsid w:val="006B1370"/>
    <w:rsid w:val="006B15B6"/>
    <w:rsid w:val="006B3F57"/>
    <w:rsid w:val="006B6524"/>
    <w:rsid w:val="006B6B7B"/>
    <w:rsid w:val="006B7F98"/>
    <w:rsid w:val="006C0360"/>
    <w:rsid w:val="006C0BD7"/>
    <w:rsid w:val="006C2C6E"/>
    <w:rsid w:val="006C5A5C"/>
    <w:rsid w:val="006C6616"/>
    <w:rsid w:val="006C6EBE"/>
    <w:rsid w:val="006C73F7"/>
    <w:rsid w:val="006D0CBE"/>
    <w:rsid w:val="006D1DCA"/>
    <w:rsid w:val="006E122F"/>
    <w:rsid w:val="006E1758"/>
    <w:rsid w:val="006E1FDF"/>
    <w:rsid w:val="006E4646"/>
    <w:rsid w:val="006E6D09"/>
    <w:rsid w:val="006F018B"/>
    <w:rsid w:val="006F441A"/>
    <w:rsid w:val="006F73B5"/>
    <w:rsid w:val="007022AC"/>
    <w:rsid w:val="00707CA6"/>
    <w:rsid w:val="00710DCF"/>
    <w:rsid w:val="0071498B"/>
    <w:rsid w:val="00714ABE"/>
    <w:rsid w:val="00715CF0"/>
    <w:rsid w:val="00720386"/>
    <w:rsid w:val="00720FF1"/>
    <w:rsid w:val="007243B2"/>
    <w:rsid w:val="00731F40"/>
    <w:rsid w:val="0073662C"/>
    <w:rsid w:val="0073772C"/>
    <w:rsid w:val="007418D5"/>
    <w:rsid w:val="00741DE6"/>
    <w:rsid w:val="007437CA"/>
    <w:rsid w:val="0074380F"/>
    <w:rsid w:val="00744F65"/>
    <w:rsid w:val="00745393"/>
    <w:rsid w:val="00746F02"/>
    <w:rsid w:val="007515A1"/>
    <w:rsid w:val="007516D0"/>
    <w:rsid w:val="00753F68"/>
    <w:rsid w:val="0075453F"/>
    <w:rsid w:val="007547B4"/>
    <w:rsid w:val="0075512D"/>
    <w:rsid w:val="00755E42"/>
    <w:rsid w:val="007560EE"/>
    <w:rsid w:val="007562D1"/>
    <w:rsid w:val="007623AE"/>
    <w:rsid w:val="0076622D"/>
    <w:rsid w:val="00766EE4"/>
    <w:rsid w:val="00766F5D"/>
    <w:rsid w:val="00772002"/>
    <w:rsid w:val="007722FD"/>
    <w:rsid w:val="00774271"/>
    <w:rsid w:val="00774CAB"/>
    <w:rsid w:val="007763C6"/>
    <w:rsid w:val="00780A43"/>
    <w:rsid w:val="00782139"/>
    <w:rsid w:val="007821C6"/>
    <w:rsid w:val="00782CA6"/>
    <w:rsid w:val="0078350E"/>
    <w:rsid w:val="00785422"/>
    <w:rsid w:val="007856D2"/>
    <w:rsid w:val="0078592B"/>
    <w:rsid w:val="00785F92"/>
    <w:rsid w:val="00793D57"/>
    <w:rsid w:val="00794F0C"/>
    <w:rsid w:val="00797867"/>
    <w:rsid w:val="007A073C"/>
    <w:rsid w:val="007A30C6"/>
    <w:rsid w:val="007A693C"/>
    <w:rsid w:val="007B06DC"/>
    <w:rsid w:val="007B0D7B"/>
    <w:rsid w:val="007B2BDD"/>
    <w:rsid w:val="007B3CB1"/>
    <w:rsid w:val="007B7C05"/>
    <w:rsid w:val="007C21D5"/>
    <w:rsid w:val="007C21DB"/>
    <w:rsid w:val="007C29DE"/>
    <w:rsid w:val="007C2CA6"/>
    <w:rsid w:val="007C2EBC"/>
    <w:rsid w:val="007C3280"/>
    <w:rsid w:val="007C3BC8"/>
    <w:rsid w:val="007C4728"/>
    <w:rsid w:val="007C7ABA"/>
    <w:rsid w:val="007D0A03"/>
    <w:rsid w:val="007D1615"/>
    <w:rsid w:val="007E0734"/>
    <w:rsid w:val="007E2FA3"/>
    <w:rsid w:val="007E51FE"/>
    <w:rsid w:val="007E5C85"/>
    <w:rsid w:val="007F0B3F"/>
    <w:rsid w:val="007F14B4"/>
    <w:rsid w:val="007F150B"/>
    <w:rsid w:val="007F2B9E"/>
    <w:rsid w:val="007F5508"/>
    <w:rsid w:val="007F594C"/>
    <w:rsid w:val="00800EB7"/>
    <w:rsid w:val="00801EDC"/>
    <w:rsid w:val="00802145"/>
    <w:rsid w:val="0080240F"/>
    <w:rsid w:val="00802CF7"/>
    <w:rsid w:val="00804A09"/>
    <w:rsid w:val="008061F6"/>
    <w:rsid w:val="00806B53"/>
    <w:rsid w:val="00807853"/>
    <w:rsid w:val="00807B79"/>
    <w:rsid w:val="00807BCC"/>
    <w:rsid w:val="008126EC"/>
    <w:rsid w:val="00812E7A"/>
    <w:rsid w:val="008146FD"/>
    <w:rsid w:val="00815064"/>
    <w:rsid w:val="00821D51"/>
    <w:rsid w:val="008222B0"/>
    <w:rsid w:val="008272FC"/>
    <w:rsid w:val="008321F6"/>
    <w:rsid w:val="00832A9F"/>
    <w:rsid w:val="00833B31"/>
    <w:rsid w:val="00836086"/>
    <w:rsid w:val="00836559"/>
    <w:rsid w:val="008372F3"/>
    <w:rsid w:val="00837EB2"/>
    <w:rsid w:val="00840648"/>
    <w:rsid w:val="008409AE"/>
    <w:rsid w:val="00843B01"/>
    <w:rsid w:val="00843D83"/>
    <w:rsid w:val="0084637A"/>
    <w:rsid w:val="00846AEA"/>
    <w:rsid w:val="00850A46"/>
    <w:rsid w:val="00851718"/>
    <w:rsid w:val="008528A6"/>
    <w:rsid w:val="0085713E"/>
    <w:rsid w:val="00861FCB"/>
    <w:rsid w:val="0086311C"/>
    <w:rsid w:val="008637FA"/>
    <w:rsid w:val="00867A45"/>
    <w:rsid w:val="00870649"/>
    <w:rsid w:val="008728EC"/>
    <w:rsid w:val="00873D0A"/>
    <w:rsid w:val="00873DB5"/>
    <w:rsid w:val="00874484"/>
    <w:rsid w:val="00875CD9"/>
    <w:rsid w:val="0087678A"/>
    <w:rsid w:val="00876DA9"/>
    <w:rsid w:val="00877DB4"/>
    <w:rsid w:val="0088114F"/>
    <w:rsid w:val="00881931"/>
    <w:rsid w:val="00884627"/>
    <w:rsid w:val="00887177"/>
    <w:rsid w:val="00887683"/>
    <w:rsid w:val="0089016A"/>
    <w:rsid w:val="0089032A"/>
    <w:rsid w:val="0089061D"/>
    <w:rsid w:val="008928CF"/>
    <w:rsid w:val="008949CF"/>
    <w:rsid w:val="00894BF2"/>
    <w:rsid w:val="00896C09"/>
    <w:rsid w:val="008A08EA"/>
    <w:rsid w:val="008A36C6"/>
    <w:rsid w:val="008A40A8"/>
    <w:rsid w:val="008A59E3"/>
    <w:rsid w:val="008A5EFB"/>
    <w:rsid w:val="008A617C"/>
    <w:rsid w:val="008B6096"/>
    <w:rsid w:val="008B643C"/>
    <w:rsid w:val="008B770F"/>
    <w:rsid w:val="008C780D"/>
    <w:rsid w:val="008D0039"/>
    <w:rsid w:val="008D0B97"/>
    <w:rsid w:val="008D0C56"/>
    <w:rsid w:val="008D0E9A"/>
    <w:rsid w:val="008D15D9"/>
    <w:rsid w:val="008D2209"/>
    <w:rsid w:val="008D251A"/>
    <w:rsid w:val="008D3895"/>
    <w:rsid w:val="008D4F6B"/>
    <w:rsid w:val="008D5659"/>
    <w:rsid w:val="008D5FE3"/>
    <w:rsid w:val="008D61DA"/>
    <w:rsid w:val="008D7777"/>
    <w:rsid w:val="008E11D6"/>
    <w:rsid w:val="008E25C0"/>
    <w:rsid w:val="008F140F"/>
    <w:rsid w:val="008F1822"/>
    <w:rsid w:val="008F72C1"/>
    <w:rsid w:val="008F7B6A"/>
    <w:rsid w:val="009048F8"/>
    <w:rsid w:val="0090587B"/>
    <w:rsid w:val="00907DC9"/>
    <w:rsid w:val="00910F6C"/>
    <w:rsid w:val="00913950"/>
    <w:rsid w:val="0091398B"/>
    <w:rsid w:val="00913D6F"/>
    <w:rsid w:val="009166DF"/>
    <w:rsid w:val="00917669"/>
    <w:rsid w:val="00917BB0"/>
    <w:rsid w:val="00917FB3"/>
    <w:rsid w:val="00920351"/>
    <w:rsid w:val="00921521"/>
    <w:rsid w:val="00924D06"/>
    <w:rsid w:val="0092559A"/>
    <w:rsid w:val="00927680"/>
    <w:rsid w:val="00927C60"/>
    <w:rsid w:val="009301AC"/>
    <w:rsid w:val="00934CBD"/>
    <w:rsid w:val="00937A13"/>
    <w:rsid w:val="00937BA0"/>
    <w:rsid w:val="00937E96"/>
    <w:rsid w:val="00937F6F"/>
    <w:rsid w:val="0094023F"/>
    <w:rsid w:val="0094056E"/>
    <w:rsid w:val="00940FA0"/>
    <w:rsid w:val="009417F1"/>
    <w:rsid w:val="00943A62"/>
    <w:rsid w:val="00944C51"/>
    <w:rsid w:val="00951528"/>
    <w:rsid w:val="009560FB"/>
    <w:rsid w:val="00956A75"/>
    <w:rsid w:val="00957C80"/>
    <w:rsid w:val="0096020C"/>
    <w:rsid w:val="009606FD"/>
    <w:rsid w:val="00961371"/>
    <w:rsid w:val="00962EC5"/>
    <w:rsid w:val="00965114"/>
    <w:rsid w:val="00965339"/>
    <w:rsid w:val="00970484"/>
    <w:rsid w:val="0097288E"/>
    <w:rsid w:val="00973833"/>
    <w:rsid w:val="00973887"/>
    <w:rsid w:val="0097568A"/>
    <w:rsid w:val="00975AAE"/>
    <w:rsid w:val="00981720"/>
    <w:rsid w:val="00981AFF"/>
    <w:rsid w:val="00982154"/>
    <w:rsid w:val="00982837"/>
    <w:rsid w:val="00985939"/>
    <w:rsid w:val="00986177"/>
    <w:rsid w:val="00990327"/>
    <w:rsid w:val="00990A16"/>
    <w:rsid w:val="00990C22"/>
    <w:rsid w:val="0099141F"/>
    <w:rsid w:val="009A04AF"/>
    <w:rsid w:val="009A1794"/>
    <w:rsid w:val="009A464C"/>
    <w:rsid w:val="009A52D7"/>
    <w:rsid w:val="009A7581"/>
    <w:rsid w:val="009A79BF"/>
    <w:rsid w:val="009B17E6"/>
    <w:rsid w:val="009B6BA1"/>
    <w:rsid w:val="009C3762"/>
    <w:rsid w:val="009C6E1A"/>
    <w:rsid w:val="009D269A"/>
    <w:rsid w:val="009D2C2D"/>
    <w:rsid w:val="009D3934"/>
    <w:rsid w:val="009D3C7E"/>
    <w:rsid w:val="009D71D1"/>
    <w:rsid w:val="009D7AAE"/>
    <w:rsid w:val="009E0CF3"/>
    <w:rsid w:val="009E1300"/>
    <w:rsid w:val="009E1E7A"/>
    <w:rsid w:val="009E2315"/>
    <w:rsid w:val="009E30EA"/>
    <w:rsid w:val="009E32F2"/>
    <w:rsid w:val="009E4C5F"/>
    <w:rsid w:val="009E62A8"/>
    <w:rsid w:val="009E7C0F"/>
    <w:rsid w:val="009F1262"/>
    <w:rsid w:val="009F2725"/>
    <w:rsid w:val="009F2A9E"/>
    <w:rsid w:val="009F30BB"/>
    <w:rsid w:val="009F5FFF"/>
    <w:rsid w:val="00A002F4"/>
    <w:rsid w:val="00A0239D"/>
    <w:rsid w:val="00A0269D"/>
    <w:rsid w:val="00A03643"/>
    <w:rsid w:val="00A07021"/>
    <w:rsid w:val="00A07100"/>
    <w:rsid w:val="00A0790E"/>
    <w:rsid w:val="00A07C9E"/>
    <w:rsid w:val="00A100D2"/>
    <w:rsid w:val="00A118B7"/>
    <w:rsid w:val="00A16EA3"/>
    <w:rsid w:val="00A25286"/>
    <w:rsid w:val="00A25B61"/>
    <w:rsid w:val="00A26412"/>
    <w:rsid w:val="00A26BB1"/>
    <w:rsid w:val="00A27C86"/>
    <w:rsid w:val="00A27DC1"/>
    <w:rsid w:val="00A27DE3"/>
    <w:rsid w:val="00A315CD"/>
    <w:rsid w:val="00A3443D"/>
    <w:rsid w:val="00A366EF"/>
    <w:rsid w:val="00A40142"/>
    <w:rsid w:val="00A43B24"/>
    <w:rsid w:val="00A45414"/>
    <w:rsid w:val="00A4748C"/>
    <w:rsid w:val="00A518ED"/>
    <w:rsid w:val="00A53BF9"/>
    <w:rsid w:val="00A56DD7"/>
    <w:rsid w:val="00A62371"/>
    <w:rsid w:val="00A62E8A"/>
    <w:rsid w:val="00A65C2C"/>
    <w:rsid w:val="00A65E18"/>
    <w:rsid w:val="00A7097D"/>
    <w:rsid w:val="00A7226C"/>
    <w:rsid w:val="00A727AA"/>
    <w:rsid w:val="00A732BD"/>
    <w:rsid w:val="00A83DC8"/>
    <w:rsid w:val="00A85B34"/>
    <w:rsid w:val="00A9462E"/>
    <w:rsid w:val="00A94766"/>
    <w:rsid w:val="00A978A2"/>
    <w:rsid w:val="00AA409C"/>
    <w:rsid w:val="00AA716C"/>
    <w:rsid w:val="00AA740E"/>
    <w:rsid w:val="00AA792E"/>
    <w:rsid w:val="00AB293E"/>
    <w:rsid w:val="00AB4D5C"/>
    <w:rsid w:val="00AB6B76"/>
    <w:rsid w:val="00AC3AA0"/>
    <w:rsid w:val="00AC567C"/>
    <w:rsid w:val="00AC7007"/>
    <w:rsid w:val="00AD24E9"/>
    <w:rsid w:val="00AD33DF"/>
    <w:rsid w:val="00AD4165"/>
    <w:rsid w:val="00AD4B5E"/>
    <w:rsid w:val="00AD7375"/>
    <w:rsid w:val="00AD741C"/>
    <w:rsid w:val="00AD7717"/>
    <w:rsid w:val="00AE0B50"/>
    <w:rsid w:val="00AE0D9E"/>
    <w:rsid w:val="00AE1B8F"/>
    <w:rsid w:val="00AE2518"/>
    <w:rsid w:val="00AE2DF6"/>
    <w:rsid w:val="00AE5D70"/>
    <w:rsid w:val="00AF0DE4"/>
    <w:rsid w:val="00AF1472"/>
    <w:rsid w:val="00AF529F"/>
    <w:rsid w:val="00AF65FD"/>
    <w:rsid w:val="00B00BA4"/>
    <w:rsid w:val="00B01BC7"/>
    <w:rsid w:val="00B04ADF"/>
    <w:rsid w:val="00B050ED"/>
    <w:rsid w:val="00B061D1"/>
    <w:rsid w:val="00B066B1"/>
    <w:rsid w:val="00B07DA6"/>
    <w:rsid w:val="00B11177"/>
    <w:rsid w:val="00B11BF8"/>
    <w:rsid w:val="00B134EC"/>
    <w:rsid w:val="00B17979"/>
    <w:rsid w:val="00B17A98"/>
    <w:rsid w:val="00B21757"/>
    <w:rsid w:val="00B23165"/>
    <w:rsid w:val="00B26C4B"/>
    <w:rsid w:val="00B26F6F"/>
    <w:rsid w:val="00B31226"/>
    <w:rsid w:val="00B31534"/>
    <w:rsid w:val="00B31B5E"/>
    <w:rsid w:val="00B32781"/>
    <w:rsid w:val="00B32F12"/>
    <w:rsid w:val="00B33CA3"/>
    <w:rsid w:val="00B3558B"/>
    <w:rsid w:val="00B4023D"/>
    <w:rsid w:val="00B41C08"/>
    <w:rsid w:val="00B42809"/>
    <w:rsid w:val="00B46002"/>
    <w:rsid w:val="00B478A5"/>
    <w:rsid w:val="00B502B4"/>
    <w:rsid w:val="00B51256"/>
    <w:rsid w:val="00B53507"/>
    <w:rsid w:val="00B54D46"/>
    <w:rsid w:val="00B550EE"/>
    <w:rsid w:val="00B56272"/>
    <w:rsid w:val="00B602C2"/>
    <w:rsid w:val="00B61BC1"/>
    <w:rsid w:val="00B620C7"/>
    <w:rsid w:val="00B62BA0"/>
    <w:rsid w:val="00B63B19"/>
    <w:rsid w:val="00B6631D"/>
    <w:rsid w:val="00B6733C"/>
    <w:rsid w:val="00B674AE"/>
    <w:rsid w:val="00B67CFD"/>
    <w:rsid w:val="00B73392"/>
    <w:rsid w:val="00B74663"/>
    <w:rsid w:val="00B76109"/>
    <w:rsid w:val="00B7613C"/>
    <w:rsid w:val="00B83B9A"/>
    <w:rsid w:val="00B85EA9"/>
    <w:rsid w:val="00B876C5"/>
    <w:rsid w:val="00B93641"/>
    <w:rsid w:val="00B95236"/>
    <w:rsid w:val="00B967FC"/>
    <w:rsid w:val="00B96A2E"/>
    <w:rsid w:val="00BA0200"/>
    <w:rsid w:val="00BA135D"/>
    <w:rsid w:val="00BA1E18"/>
    <w:rsid w:val="00BA36AE"/>
    <w:rsid w:val="00BB1E0C"/>
    <w:rsid w:val="00BB3FAE"/>
    <w:rsid w:val="00BB46BB"/>
    <w:rsid w:val="00BB62FC"/>
    <w:rsid w:val="00BB76D5"/>
    <w:rsid w:val="00BC00A4"/>
    <w:rsid w:val="00BC1434"/>
    <w:rsid w:val="00BC24BF"/>
    <w:rsid w:val="00BC29CA"/>
    <w:rsid w:val="00BC5C61"/>
    <w:rsid w:val="00BC5C79"/>
    <w:rsid w:val="00BC68A1"/>
    <w:rsid w:val="00BC7BB6"/>
    <w:rsid w:val="00BD0371"/>
    <w:rsid w:val="00BD0A46"/>
    <w:rsid w:val="00BD3D62"/>
    <w:rsid w:val="00BD485A"/>
    <w:rsid w:val="00BD5AAF"/>
    <w:rsid w:val="00BD66D3"/>
    <w:rsid w:val="00BE17CC"/>
    <w:rsid w:val="00BE2367"/>
    <w:rsid w:val="00BE3A14"/>
    <w:rsid w:val="00BE4081"/>
    <w:rsid w:val="00BE408D"/>
    <w:rsid w:val="00BE474E"/>
    <w:rsid w:val="00BE5DBD"/>
    <w:rsid w:val="00BE5DE1"/>
    <w:rsid w:val="00BF29A8"/>
    <w:rsid w:val="00BF528F"/>
    <w:rsid w:val="00BF70A3"/>
    <w:rsid w:val="00C01CB1"/>
    <w:rsid w:val="00C02960"/>
    <w:rsid w:val="00C02B96"/>
    <w:rsid w:val="00C03AD3"/>
    <w:rsid w:val="00C115CC"/>
    <w:rsid w:val="00C124E2"/>
    <w:rsid w:val="00C12AD9"/>
    <w:rsid w:val="00C14CB6"/>
    <w:rsid w:val="00C231DE"/>
    <w:rsid w:val="00C24741"/>
    <w:rsid w:val="00C31872"/>
    <w:rsid w:val="00C318F2"/>
    <w:rsid w:val="00C349A6"/>
    <w:rsid w:val="00C37249"/>
    <w:rsid w:val="00C37530"/>
    <w:rsid w:val="00C40132"/>
    <w:rsid w:val="00C4125C"/>
    <w:rsid w:val="00C415E0"/>
    <w:rsid w:val="00C44CE1"/>
    <w:rsid w:val="00C47E40"/>
    <w:rsid w:val="00C47EC3"/>
    <w:rsid w:val="00C5140B"/>
    <w:rsid w:val="00C52243"/>
    <w:rsid w:val="00C52B2A"/>
    <w:rsid w:val="00C53231"/>
    <w:rsid w:val="00C534AD"/>
    <w:rsid w:val="00C55D76"/>
    <w:rsid w:val="00C619AC"/>
    <w:rsid w:val="00C61A79"/>
    <w:rsid w:val="00C6286A"/>
    <w:rsid w:val="00C64A00"/>
    <w:rsid w:val="00C64A67"/>
    <w:rsid w:val="00C65F6F"/>
    <w:rsid w:val="00C71D8B"/>
    <w:rsid w:val="00C72361"/>
    <w:rsid w:val="00C7310C"/>
    <w:rsid w:val="00C80358"/>
    <w:rsid w:val="00C8133F"/>
    <w:rsid w:val="00C86CAC"/>
    <w:rsid w:val="00C87506"/>
    <w:rsid w:val="00C87DFA"/>
    <w:rsid w:val="00C91F30"/>
    <w:rsid w:val="00C9201D"/>
    <w:rsid w:val="00C9586A"/>
    <w:rsid w:val="00C968C9"/>
    <w:rsid w:val="00C97CBC"/>
    <w:rsid w:val="00CA0350"/>
    <w:rsid w:val="00CA22FD"/>
    <w:rsid w:val="00CA28D5"/>
    <w:rsid w:val="00CA307A"/>
    <w:rsid w:val="00CA66DD"/>
    <w:rsid w:val="00CA6A84"/>
    <w:rsid w:val="00CB178E"/>
    <w:rsid w:val="00CB19D1"/>
    <w:rsid w:val="00CB2A04"/>
    <w:rsid w:val="00CB37C1"/>
    <w:rsid w:val="00CB4AE2"/>
    <w:rsid w:val="00CB5200"/>
    <w:rsid w:val="00CB6BD2"/>
    <w:rsid w:val="00CC2C2F"/>
    <w:rsid w:val="00CC7266"/>
    <w:rsid w:val="00CC74DE"/>
    <w:rsid w:val="00CD0CE5"/>
    <w:rsid w:val="00CD1A6A"/>
    <w:rsid w:val="00CD1E2E"/>
    <w:rsid w:val="00CD361B"/>
    <w:rsid w:val="00CD4BFF"/>
    <w:rsid w:val="00CD5CB5"/>
    <w:rsid w:val="00CD6838"/>
    <w:rsid w:val="00CD7207"/>
    <w:rsid w:val="00CE0B10"/>
    <w:rsid w:val="00CE1864"/>
    <w:rsid w:val="00CE217C"/>
    <w:rsid w:val="00CE4018"/>
    <w:rsid w:val="00CE6EDC"/>
    <w:rsid w:val="00CE70B6"/>
    <w:rsid w:val="00CF1074"/>
    <w:rsid w:val="00CF2ABE"/>
    <w:rsid w:val="00CF53A6"/>
    <w:rsid w:val="00CF690E"/>
    <w:rsid w:val="00D016E8"/>
    <w:rsid w:val="00D04ED3"/>
    <w:rsid w:val="00D05381"/>
    <w:rsid w:val="00D0563A"/>
    <w:rsid w:val="00D056D7"/>
    <w:rsid w:val="00D05B4C"/>
    <w:rsid w:val="00D0792B"/>
    <w:rsid w:val="00D10AC9"/>
    <w:rsid w:val="00D111EF"/>
    <w:rsid w:val="00D1299A"/>
    <w:rsid w:val="00D1435F"/>
    <w:rsid w:val="00D165D6"/>
    <w:rsid w:val="00D16CB6"/>
    <w:rsid w:val="00D277AD"/>
    <w:rsid w:val="00D27AFC"/>
    <w:rsid w:val="00D3287A"/>
    <w:rsid w:val="00D32D9B"/>
    <w:rsid w:val="00D3305F"/>
    <w:rsid w:val="00D345E7"/>
    <w:rsid w:val="00D37039"/>
    <w:rsid w:val="00D376C6"/>
    <w:rsid w:val="00D4389A"/>
    <w:rsid w:val="00D47E31"/>
    <w:rsid w:val="00D50A4B"/>
    <w:rsid w:val="00D51B13"/>
    <w:rsid w:val="00D5256C"/>
    <w:rsid w:val="00D545FF"/>
    <w:rsid w:val="00D555DE"/>
    <w:rsid w:val="00D55D2F"/>
    <w:rsid w:val="00D570ED"/>
    <w:rsid w:val="00D57881"/>
    <w:rsid w:val="00D57D42"/>
    <w:rsid w:val="00D608AB"/>
    <w:rsid w:val="00D6310A"/>
    <w:rsid w:val="00D64E18"/>
    <w:rsid w:val="00D70CE2"/>
    <w:rsid w:val="00D715AF"/>
    <w:rsid w:val="00D71D21"/>
    <w:rsid w:val="00D75C3D"/>
    <w:rsid w:val="00D836D7"/>
    <w:rsid w:val="00D85F3D"/>
    <w:rsid w:val="00D875A3"/>
    <w:rsid w:val="00D910C8"/>
    <w:rsid w:val="00D9274F"/>
    <w:rsid w:val="00D92B8D"/>
    <w:rsid w:val="00D94869"/>
    <w:rsid w:val="00D94D44"/>
    <w:rsid w:val="00D95295"/>
    <w:rsid w:val="00D95C8F"/>
    <w:rsid w:val="00DA4512"/>
    <w:rsid w:val="00DB42DD"/>
    <w:rsid w:val="00DB43F4"/>
    <w:rsid w:val="00DB48E7"/>
    <w:rsid w:val="00DB5E0C"/>
    <w:rsid w:val="00DB67CD"/>
    <w:rsid w:val="00DC287C"/>
    <w:rsid w:val="00DC7BB7"/>
    <w:rsid w:val="00DC7C10"/>
    <w:rsid w:val="00DD0A50"/>
    <w:rsid w:val="00DD7284"/>
    <w:rsid w:val="00DE0EBE"/>
    <w:rsid w:val="00DE7A76"/>
    <w:rsid w:val="00DF07E6"/>
    <w:rsid w:val="00DF2253"/>
    <w:rsid w:val="00DF293D"/>
    <w:rsid w:val="00DF2D67"/>
    <w:rsid w:val="00DF340F"/>
    <w:rsid w:val="00DF53A2"/>
    <w:rsid w:val="00DF7134"/>
    <w:rsid w:val="00E01844"/>
    <w:rsid w:val="00E02F04"/>
    <w:rsid w:val="00E03491"/>
    <w:rsid w:val="00E040B5"/>
    <w:rsid w:val="00E06023"/>
    <w:rsid w:val="00E07008"/>
    <w:rsid w:val="00E07653"/>
    <w:rsid w:val="00E1097D"/>
    <w:rsid w:val="00E115ED"/>
    <w:rsid w:val="00E159B1"/>
    <w:rsid w:val="00E16CF7"/>
    <w:rsid w:val="00E22231"/>
    <w:rsid w:val="00E23590"/>
    <w:rsid w:val="00E26BF2"/>
    <w:rsid w:val="00E3246B"/>
    <w:rsid w:val="00E36ABB"/>
    <w:rsid w:val="00E36B46"/>
    <w:rsid w:val="00E41E36"/>
    <w:rsid w:val="00E41FA1"/>
    <w:rsid w:val="00E46605"/>
    <w:rsid w:val="00E47D0C"/>
    <w:rsid w:val="00E5091D"/>
    <w:rsid w:val="00E50C02"/>
    <w:rsid w:val="00E50C1B"/>
    <w:rsid w:val="00E518C7"/>
    <w:rsid w:val="00E5286F"/>
    <w:rsid w:val="00E6121B"/>
    <w:rsid w:val="00E6124F"/>
    <w:rsid w:val="00E63115"/>
    <w:rsid w:val="00E70FA4"/>
    <w:rsid w:val="00E70FAB"/>
    <w:rsid w:val="00E7179E"/>
    <w:rsid w:val="00E720F4"/>
    <w:rsid w:val="00E725FB"/>
    <w:rsid w:val="00E735E7"/>
    <w:rsid w:val="00E7490B"/>
    <w:rsid w:val="00E764F7"/>
    <w:rsid w:val="00E77198"/>
    <w:rsid w:val="00E82B0B"/>
    <w:rsid w:val="00E834A6"/>
    <w:rsid w:val="00E841BD"/>
    <w:rsid w:val="00E96334"/>
    <w:rsid w:val="00EA112D"/>
    <w:rsid w:val="00EA2FFD"/>
    <w:rsid w:val="00EA6B53"/>
    <w:rsid w:val="00EA7087"/>
    <w:rsid w:val="00EA759F"/>
    <w:rsid w:val="00EA7A69"/>
    <w:rsid w:val="00EA7F59"/>
    <w:rsid w:val="00EB0869"/>
    <w:rsid w:val="00EB2C1E"/>
    <w:rsid w:val="00EB4867"/>
    <w:rsid w:val="00EB4C66"/>
    <w:rsid w:val="00EC087F"/>
    <w:rsid w:val="00EC1607"/>
    <w:rsid w:val="00EC1762"/>
    <w:rsid w:val="00EC3AB9"/>
    <w:rsid w:val="00EC41EE"/>
    <w:rsid w:val="00EC6906"/>
    <w:rsid w:val="00EC6E41"/>
    <w:rsid w:val="00EC7E2B"/>
    <w:rsid w:val="00ED026B"/>
    <w:rsid w:val="00ED0868"/>
    <w:rsid w:val="00ED2A8D"/>
    <w:rsid w:val="00ED352A"/>
    <w:rsid w:val="00ED5F73"/>
    <w:rsid w:val="00ED66C9"/>
    <w:rsid w:val="00EE0517"/>
    <w:rsid w:val="00EE0FF6"/>
    <w:rsid w:val="00EE117F"/>
    <w:rsid w:val="00EE290C"/>
    <w:rsid w:val="00EE4610"/>
    <w:rsid w:val="00EE4B09"/>
    <w:rsid w:val="00EE5E1F"/>
    <w:rsid w:val="00EE6CC4"/>
    <w:rsid w:val="00EE77F9"/>
    <w:rsid w:val="00EF3292"/>
    <w:rsid w:val="00EF38D1"/>
    <w:rsid w:val="00EF5E8A"/>
    <w:rsid w:val="00F038A1"/>
    <w:rsid w:val="00F03BE1"/>
    <w:rsid w:val="00F056E0"/>
    <w:rsid w:val="00F058FF"/>
    <w:rsid w:val="00F078BB"/>
    <w:rsid w:val="00F10B4D"/>
    <w:rsid w:val="00F129BD"/>
    <w:rsid w:val="00F13385"/>
    <w:rsid w:val="00F15AF7"/>
    <w:rsid w:val="00F17858"/>
    <w:rsid w:val="00F178AE"/>
    <w:rsid w:val="00F24E30"/>
    <w:rsid w:val="00F271A0"/>
    <w:rsid w:val="00F27581"/>
    <w:rsid w:val="00F31053"/>
    <w:rsid w:val="00F31985"/>
    <w:rsid w:val="00F433C1"/>
    <w:rsid w:val="00F4453D"/>
    <w:rsid w:val="00F47285"/>
    <w:rsid w:val="00F511C9"/>
    <w:rsid w:val="00F52105"/>
    <w:rsid w:val="00F53AB6"/>
    <w:rsid w:val="00F53ED1"/>
    <w:rsid w:val="00F62A15"/>
    <w:rsid w:val="00F74D46"/>
    <w:rsid w:val="00F750D2"/>
    <w:rsid w:val="00F75A30"/>
    <w:rsid w:val="00F80111"/>
    <w:rsid w:val="00F807EC"/>
    <w:rsid w:val="00F811E3"/>
    <w:rsid w:val="00F82A7D"/>
    <w:rsid w:val="00F82C4C"/>
    <w:rsid w:val="00F83B84"/>
    <w:rsid w:val="00F90E2A"/>
    <w:rsid w:val="00F910B2"/>
    <w:rsid w:val="00F93286"/>
    <w:rsid w:val="00F9496B"/>
    <w:rsid w:val="00F95458"/>
    <w:rsid w:val="00F954D2"/>
    <w:rsid w:val="00F97796"/>
    <w:rsid w:val="00FA18FA"/>
    <w:rsid w:val="00FA3A3E"/>
    <w:rsid w:val="00FA427C"/>
    <w:rsid w:val="00FA5A20"/>
    <w:rsid w:val="00FB2120"/>
    <w:rsid w:val="00FB2C31"/>
    <w:rsid w:val="00FB3747"/>
    <w:rsid w:val="00FC2276"/>
    <w:rsid w:val="00FC2C13"/>
    <w:rsid w:val="00FD5F13"/>
    <w:rsid w:val="00FD6B72"/>
    <w:rsid w:val="00FD7460"/>
    <w:rsid w:val="00FE185C"/>
    <w:rsid w:val="00FE3F4A"/>
    <w:rsid w:val="00FE429C"/>
    <w:rsid w:val="00FE7531"/>
    <w:rsid w:val="00FF42D9"/>
    <w:rsid w:val="00FF47C0"/>
    <w:rsid w:val="00FF680C"/>
    <w:rsid w:val="00FF7D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84F39"/>
  <w15:docId w15:val="{D8055845-474E-47CA-B4A5-6FAA843A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8FA"/>
    <w:pPr>
      <w:spacing w:after="0" w:line="240" w:lineRule="atLeast"/>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18FA"/>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Points,Liste Paragraf,Listenabsatz1,Bullet List Paragraph,List Paragraph1,Level 1 Bullet,Bullet List,Colorful List - Accent 11,Llista Nivell1,Lista de nivel 1,Paragraphe de liste PBLH,Bullet list,Table of contents numbered"/>
    <w:basedOn w:val="Normal"/>
    <w:link w:val="ListParagraphChar"/>
    <w:uiPriority w:val="34"/>
    <w:qFormat/>
    <w:rsid w:val="00FA18FA"/>
    <w:pPr>
      <w:ind w:left="720"/>
      <w:contextualSpacing/>
    </w:pPr>
  </w:style>
  <w:style w:type="character" w:styleId="Hyperlink">
    <w:name w:val="Hyperlink"/>
    <w:basedOn w:val="DefaultParagraphFont"/>
    <w:uiPriority w:val="99"/>
    <w:unhideWhenUsed/>
    <w:rsid w:val="00FA18FA"/>
    <w:rPr>
      <w:color w:val="0563C1" w:themeColor="hyperlink"/>
      <w:u w:val="single"/>
    </w:rPr>
  </w:style>
  <w:style w:type="paragraph" w:styleId="FootnoteText">
    <w:name w:val="footnote text"/>
    <w:basedOn w:val="Normal"/>
    <w:link w:val="FootnoteTextChar"/>
    <w:uiPriority w:val="99"/>
    <w:semiHidden/>
    <w:unhideWhenUsed/>
    <w:rsid w:val="00FA18FA"/>
    <w:pPr>
      <w:spacing w:line="240" w:lineRule="auto"/>
    </w:pPr>
    <w:rPr>
      <w:rFonts w:eastAsiaTheme="minorHAnsi"/>
      <w:sz w:val="20"/>
      <w:szCs w:val="20"/>
      <w:lang w:eastAsia="en-US"/>
    </w:rPr>
  </w:style>
  <w:style w:type="character" w:customStyle="1" w:styleId="FootnoteTextChar">
    <w:name w:val="Footnote Text Char"/>
    <w:basedOn w:val="DefaultParagraphFont"/>
    <w:link w:val="FootnoteText"/>
    <w:uiPriority w:val="99"/>
    <w:semiHidden/>
    <w:rsid w:val="00FA18FA"/>
    <w:rPr>
      <w:sz w:val="20"/>
      <w:szCs w:val="20"/>
    </w:rPr>
  </w:style>
  <w:style w:type="character" w:styleId="FootnoteReference">
    <w:name w:val="footnote reference"/>
    <w:basedOn w:val="DefaultParagraphFont"/>
    <w:uiPriority w:val="99"/>
    <w:semiHidden/>
    <w:unhideWhenUsed/>
    <w:rsid w:val="00FA18FA"/>
    <w:rPr>
      <w:vertAlign w:val="superscript"/>
    </w:rPr>
  </w:style>
  <w:style w:type="character" w:styleId="PageNumber">
    <w:name w:val="page number"/>
    <w:basedOn w:val="DefaultParagraphFont"/>
    <w:uiPriority w:val="99"/>
    <w:semiHidden/>
    <w:unhideWhenUsed/>
    <w:rsid w:val="00FA18FA"/>
  </w:style>
  <w:style w:type="paragraph" w:styleId="CommentText">
    <w:name w:val="annotation text"/>
    <w:aliases w:val=" Char2,Char2"/>
    <w:basedOn w:val="Normal"/>
    <w:link w:val="CommentTextChar"/>
    <w:uiPriority w:val="99"/>
    <w:unhideWhenUsed/>
    <w:rsid w:val="00FA18FA"/>
    <w:pPr>
      <w:spacing w:line="240" w:lineRule="auto"/>
    </w:pPr>
    <w:rPr>
      <w:sz w:val="20"/>
      <w:szCs w:val="20"/>
    </w:rPr>
  </w:style>
  <w:style w:type="character" w:customStyle="1" w:styleId="CommentTextChar">
    <w:name w:val="Comment Text Char"/>
    <w:aliases w:val=" Char2 Char,Char2 Char"/>
    <w:basedOn w:val="DefaultParagraphFont"/>
    <w:link w:val="CommentText"/>
    <w:uiPriority w:val="99"/>
    <w:rsid w:val="00FA18FA"/>
    <w:rPr>
      <w:rFonts w:eastAsiaTheme="minorEastAsia"/>
      <w:sz w:val="20"/>
      <w:szCs w:val="20"/>
      <w:lang w:eastAsia="zh-CN"/>
    </w:rPr>
  </w:style>
  <w:style w:type="paragraph" w:styleId="Revision">
    <w:name w:val="Revision"/>
    <w:hidden/>
    <w:uiPriority w:val="99"/>
    <w:semiHidden/>
    <w:rsid w:val="00353422"/>
    <w:pPr>
      <w:spacing w:after="0" w:line="240" w:lineRule="auto"/>
    </w:pPr>
    <w:rPr>
      <w:rFonts w:eastAsiaTheme="minorEastAsia"/>
      <w:lang w:eastAsia="zh-CN"/>
    </w:rPr>
  </w:style>
  <w:style w:type="paragraph" w:customStyle="1" w:styleId="basic-paragraph">
    <w:name w:val="basic-paragraph"/>
    <w:basedOn w:val="Normal"/>
    <w:rsid w:val="00353422"/>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C91F30"/>
    <w:rPr>
      <w:sz w:val="16"/>
      <w:szCs w:val="16"/>
    </w:rPr>
  </w:style>
  <w:style w:type="paragraph" w:styleId="CommentSubject">
    <w:name w:val="annotation subject"/>
    <w:basedOn w:val="CommentText"/>
    <w:next w:val="CommentText"/>
    <w:link w:val="CommentSubjectChar"/>
    <w:uiPriority w:val="99"/>
    <w:semiHidden/>
    <w:unhideWhenUsed/>
    <w:rsid w:val="00C91F30"/>
    <w:rPr>
      <w:b/>
      <w:bCs/>
    </w:rPr>
  </w:style>
  <w:style w:type="character" w:customStyle="1" w:styleId="CommentSubjectChar">
    <w:name w:val="Comment Subject Char"/>
    <w:basedOn w:val="CommentTextChar"/>
    <w:link w:val="CommentSubject"/>
    <w:uiPriority w:val="99"/>
    <w:semiHidden/>
    <w:rsid w:val="00C91F30"/>
    <w:rPr>
      <w:rFonts w:eastAsiaTheme="minorEastAsia"/>
      <w:b/>
      <w:bCs/>
      <w:sz w:val="20"/>
      <w:szCs w:val="20"/>
      <w:lang w:eastAsia="zh-CN"/>
    </w:rPr>
  </w:style>
  <w:style w:type="character" w:customStyle="1" w:styleId="ListParagraphChar">
    <w:name w:val="List Paragraph Char"/>
    <w:aliases w:val="Bullet Points Char,Liste Paragraf Char,Listenabsatz1 Char,Bullet List Paragraph Char,List Paragraph1 Char,Level 1 Bullet Char,Bullet List Char,Colorful List - Accent 11 Char,Llista Nivell1 Char,Lista de nivel 1 Char,Bullet list Char"/>
    <w:link w:val="ListParagraph"/>
    <w:qFormat/>
    <w:locked/>
    <w:rsid w:val="00CD6838"/>
    <w:rPr>
      <w:rFonts w:eastAsiaTheme="minorEastAsia"/>
      <w:lang w:eastAsia="zh-CN"/>
    </w:rPr>
  </w:style>
  <w:style w:type="paragraph" w:styleId="Header">
    <w:name w:val="header"/>
    <w:basedOn w:val="Normal"/>
    <w:link w:val="HeaderChar"/>
    <w:uiPriority w:val="99"/>
    <w:unhideWhenUsed/>
    <w:rsid w:val="00246849"/>
    <w:pPr>
      <w:tabs>
        <w:tab w:val="center" w:pos="4680"/>
        <w:tab w:val="right" w:pos="9360"/>
      </w:tabs>
      <w:spacing w:line="240" w:lineRule="auto"/>
    </w:pPr>
  </w:style>
  <w:style w:type="character" w:customStyle="1" w:styleId="HeaderChar">
    <w:name w:val="Header Char"/>
    <w:basedOn w:val="DefaultParagraphFont"/>
    <w:link w:val="Header"/>
    <w:uiPriority w:val="99"/>
    <w:rsid w:val="00246849"/>
    <w:rPr>
      <w:rFonts w:eastAsiaTheme="minorEastAsia"/>
      <w:lang w:eastAsia="zh-CN"/>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246849"/>
    <w:pPr>
      <w:tabs>
        <w:tab w:val="center" w:pos="4680"/>
        <w:tab w:val="right" w:pos="9360"/>
      </w:tabs>
      <w:spacing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246849"/>
    <w:rPr>
      <w:rFonts w:eastAsiaTheme="minorEastAsia"/>
      <w:lang w:eastAsia="zh-CN"/>
    </w:rPr>
  </w:style>
  <w:style w:type="paragraph" w:customStyle="1" w:styleId="col-md-12">
    <w:name w:val="col-md-12"/>
    <w:basedOn w:val="Normal"/>
    <w:rsid w:val="0089032A"/>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customStyle="1" w:styleId="BodyAAA">
    <w:name w:val="Body A A A"/>
    <w:rsid w:val="00A16EA3"/>
    <w:pPr>
      <w:pBdr>
        <w:top w:val="nil"/>
        <w:left w:val="nil"/>
        <w:bottom w:val="nil"/>
        <w:right w:val="nil"/>
        <w:between w:val="nil"/>
        <w:bar w:val="nil"/>
      </w:pBdr>
      <w:spacing w:after="0" w:line="240" w:lineRule="auto"/>
    </w:pPr>
    <w:rPr>
      <w:rFonts w:ascii="Calibri" w:eastAsia="Calibri" w:hAnsi="Calibri" w:cs="Calibri"/>
      <w:color w:val="000000"/>
      <w:u w:color="000000"/>
      <w:bdr w:val="nil"/>
      <w:lang w:eastAsia="sr-Latn-RS"/>
    </w:rPr>
  </w:style>
  <w:style w:type="paragraph" w:styleId="BalloonText">
    <w:name w:val="Balloon Text"/>
    <w:basedOn w:val="Normal"/>
    <w:link w:val="BalloonTextChar"/>
    <w:uiPriority w:val="99"/>
    <w:semiHidden/>
    <w:unhideWhenUsed/>
    <w:rsid w:val="0054723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7231"/>
    <w:rPr>
      <w:rFonts w:ascii="Segoe UI" w:eastAsiaTheme="minorEastAsia" w:hAnsi="Segoe UI" w:cs="Segoe UI"/>
      <w:sz w:val="18"/>
      <w:szCs w:val="18"/>
      <w:lang w:eastAsia="zh-CN"/>
    </w:rPr>
  </w:style>
  <w:style w:type="paragraph" w:customStyle="1" w:styleId="1tekst">
    <w:name w:val="1tekst"/>
    <w:basedOn w:val="Normal"/>
    <w:rsid w:val="003A63E7"/>
    <w:pPr>
      <w:spacing w:before="100" w:after="100" w:line="240" w:lineRule="auto"/>
      <w:ind w:firstLine="240"/>
      <w:jc w:val="both"/>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7540">
      <w:bodyDiv w:val="1"/>
      <w:marLeft w:val="0"/>
      <w:marRight w:val="0"/>
      <w:marTop w:val="0"/>
      <w:marBottom w:val="0"/>
      <w:divBdr>
        <w:top w:val="none" w:sz="0" w:space="0" w:color="auto"/>
        <w:left w:val="none" w:sz="0" w:space="0" w:color="auto"/>
        <w:bottom w:val="none" w:sz="0" w:space="0" w:color="auto"/>
        <w:right w:val="none" w:sz="0" w:space="0" w:color="auto"/>
      </w:divBdr>
    </w:div>
    <w:div w:id="27031099">
      <w:bodyDiv w:val="1"/>
      <w:marLeft w:val="0"/>
      <w:marRight w:val="0"/>
      <w:marTop w:val="0"/>
      <w:marBottom w:val="0"/>
      <w:divBdr>
        <w:top w:val="none" w:sz="0" w:space="0" w:color="auto"/>
        <w:left w:val="none" w:sz="0" w:space="0" w:color="auto"/>
        <w:bottom w:val="none" w:sz="0" w:space="0" w:color="auto"/>
        <w:right w:val="none" w:sz="0" w:space="0" w:color="auto"/>
      </w:divBdr>
    </w:div>
    <w:div w:id="37706681">
      <w:bodyDiv w:val="1"/>
      <w:marLeft w:val="0"/>
      <w:marRight w:val="0"/>
      <w:marTop w:val="0"/>
      <w:marBottom w:val="0"/>
      <w:divBdr>
        <w:top w:val="none" w:sz="0" w:space="0" w:color="auto"/>
        <w:left w:val="none" w:sz="0" w:space="0" w:color="auto"/>
        <w:bottom w:val="none" w:sz="0" w:space="0" w:color="auto"/>
        <w:right w:val="none" w:sz="0" w:space="0" w:color="auto"/>
      </w:divBdr>
    </w:div>
    <w:div w:id="124734359">
      <w:bodyDiv w:val="1"/>
      <w:marLeft w:val="0"/>
      <w:marRight w:val="0"/>
      <w:marTop w:val="0"/>
      <w:marBottom w:val="0"/>
      <w:divBdr>
        <w:top w:val="none" w:sz="0" w:space="0" w:color="auto"/>
        <w:left w:val="none" w:sz="0" w:space="0" w:color="auto"/>
        <w:bottom w:val="none" w:sz="0" w:space="0" w:color="auto"/>
        <w:right w:val="none" w:sz="0" w:space="0" w:color="auto"/>
      </w:divBdr>
    </w:div>
    <w:div w:id="134184114">
      <w:bodyDiv w:val="1"/>
      <w:marLeft w:val="0"/>
      <w:marRight w:val="0"/>
      <w:marTop w:val="0"/>
      <w:marBottom w:val="0"/>
      <w:divBdr>
        <w:top w:val="none" w:sz="0" w:space="0" w:color="auto"/>
        <w:left w:val="none" w:sz="0" w:space="0" w:color="auto"/>
        <w:bottom w:val="none" w:sz="0" w:space="0" w:color="auto"/>
        <w:right w:val="none" w:sz="0" w:space="0" w:color="auto"/>
      </w:divBdr>
    </w:div>
    <w:div w:id="182744967">
      <w:bodyDiv w:val="1"/>
      <w:marLeft w:val="0"/>
      <w:marRight w:val="0"/>
      <w:marTop w:val="0"/>
      <w:marBottom w:val="0"/>
      <w:divBdr>
        <w:top w:val="none" w:sz="0" w:space="0" w:color="auto"/>
        <w:left w:val="none" w:sz="0" w:space="0" w:color="auto"/>
        <w:bottom w:val="none" w:sz="0" w:space="0" w:color="auto"/>
        <w:right w:val="none" w:sz="0" w:space="0" w:color="auto"/>
      </w:divBdr>
    </w:div>
    <w:div w:id="187108619">
      <w:bodyDiv w:val="1"/>
      <w:marLeft w:val="0"/>
      <w:marRight w:val="0"/>
      <w:marTop w:val="0"/>
      <w:marBottom w:val="0"/>
      <w:divBdr>
        <w:top w:val="none" w:sz="0" w:space="0" w:color="auto"/>
        <w:left w:val="none" w:sz="0" w:space="0" w:color="auto"/>
        <w:bottom w:val="none" w:sz="0" w:space="0" w:color="auto"/>
        <w:right w:val="none" w:sz="0" w:space="0" w:color="auto"/>
      </w:divBdr>
    </w:div>
    <w:div w:id="188222978">
      <w:bodyDiv w:val="1"/>
      <w:marLeft w:val="0"/>
      <w:marRight w:val="0"/>
      <w:marTop w:val="0"/>
      <w:marBottom w:val="0"/>
      <w:divBdr>
        <w:top w:val="none" w:sz="0" w:space="0" w:color="auto"/>
        <w:left w:val="none" w:sz="0" w:space="0" w:color="auto"/>
        <w:bottom w:val="none" w:sz="0" w:space="0" w:color="auto"/>
        <w:right w:val="none" w:sz="0" w:space="0" w:color="auto"/>
      </w:divBdr>
    </w:div>
    <w:div w:id="230232688">
      <w:bodyDiv w:val="1"/>
      <w:marLeft w:val="0"/>
      <w:marRight w:val="0"/>
      <w:marTop w:val="0"/>
      <w:marBottom w:val="0"/>
      <w:divBdr>
        <w:top w:val="none" w:sz="0" w:space="0" w:color="auto"/>
        <w:left w:val="none" w:sz="0" w:space="0" w:color="auto"/>
        <w:bottom w:val="none" w:sz="0" w:space="0" w:color="auto"/>
        <w:right w:val="none" w:sz="0" w:space="0" w:color="auto"/>
      </w:divBdr>
      <w:divsChild>
        <w:div w:id="315184231">
          <w:marLeft w:val="0"/>
          <w:marRight w:val="0"/>
          <w:marTop w:val="0"/>
          <w:marBottom w:val="0"/>
          <w:divBdr>
            <w:top w:val="none" w:sz="0" w:space="0" w:color="auto"/>
            <w:left w:val="none" w:sz="0" w:space="0" w:color="auto"/>
            <w:bottom w:val="none" w:sz="0" w:space="0" w:color="auto"/>
            <w:right w:val="none" w:sz="0" w:space="0" w:color="auto"/>
          </w:divBdr>
          <w:divsChild>
            <w:div w:id="1817411262">
              <w:marLeft w:val="0"/>
              <w:marRight w:val="750"/>
              <w:marTop w:val="0"/>
              <w:marBottom w:val="0"/>
              <w:divBdr>
                <w:top w:val="none" w:sz="0" w:space="0" w:color="auto"/>
                <w:left w:val="none" w:sz="0" w:space="0" w:color="auto"/>
                <w:bottom w:val="none" w:sz="0" w:space="0" w:color="auto"/>
                <w:right w:val="none" w:sz="0" w:space="0" w:color="auto"/>
              </w:divBdr>
            </w:div>
            <w:div w:id="2095471216">
              <w:marLeft w:val="0"/>
              <w:marRight w:val="750"/>
              <w:marTop w:val="0"/>
              <w:marBottom w:val="0"/>
              <w:divBdr>
                <w:top w:val="none" w:sz="0" w:space="0" w:color="auto"/>
                <w:left w:val="none" w:sz="0" w:space="0" w:color="auto"/>
                <w:bottom w:val="none" w:sz="0" w:space="0" w:color="auto"/>
                <w:right w:val="none" w:sz="0" w:space="0" w:color="auto"/>
              </w:divBdr>
            </w:div>
          </w:divsChild>
        </w:div>
      </w:divsChild>
    </w:div>
    <w:div w:id="297296988">
      <w:bodyDiv w:val="1"/>
      <w:marLeft w:val="0"/>
      <w:marRight w:val="0"/>
      <w:marTop w:val="0"/>
      <w:marBottom w:val="0"/>
      <w:divBdr>
        <w:top w:val="none" w:sz="0" w:space="0" w:color="auto"/>
        <w:left w:val="none" w:sz="0" w:space="0" w:color="auto"/>
        <w:bottom w:val="none" w:sz="0" w:space="0" w:color="auto"/>
        <w:right w:val="none" w:sz="0" w:space="0" w:color="auto"/>
      </w:divBdr>
    </w:div>
    <w:div w:id="340593692">
      <w:bodyDiv w:val="1"/>
      <w:marLeft w:val="0"/>
      <w:marRight w:val="0"/>
      <w:marTop w:val="0"/>
      <w:marBottom w:val="0"/>
      <w:divBdr>
        <w:top w:val="none" w:sz="0" w:space="0" w:color="auto"/>
        <w:left w:val="none" w:sz="0" w:space="0" w:color="auto"/>
        <w:bottom w:val="none" w:sz="0" w:space="0" w:color="auto"/>
        <w:right w:val="none" w:sz="0" w:space="0" w:color="auto"/>
      </w:divBdr>
    </w:div>
    <w:div w:id="360479739">
      <w:bodyDiv w:val="1"/>
      <w:marLeft w:val="0"/>
      <w:marRight w:val="0"/>
      <w:marTop w:val="0"/>
      <w:marBottom w:val="0"/>
      <w:divBdr>
        <w:top w:val="none" w:sz="0" w:space="0" w:color="auto"/>
        <w:left w:val="none" w:sz="0" w:space="0" w:color="auto"/>
        <w:bottom w:val="none" w:sz="0" w:space="0" w:color="auto"/>
        <w:right w:val="none" w:sz="0" w:space="0" w:color="auto"/>
      </w:divBdr>
    </w:div>
    <w:div w:id="380056970">
      <w:bodyDiv w:val="1"/>
      <w:marLeft w:val="0"/>
      <w:marRight w:val="0"/>
      <w:marTop w:val="0"/>
      <w:marBottom w:val="0"/>
      <w:divBdr>
        <w:top w:val="none" w:sz="0" w:space="0" w:color="auto"/>
        <w:left w:val="none" w:sz="0" w:space="0" w:color="auto"/>
        <w:bottom w:val="none" w:sz="0" w:space="0" w:color="auto"/>
        <w:right w:val="none" w:sz="0" w:space="0" w:color="auto"/>
      </w:divBdr>
    </w:div>
    <w:div w:id="384990908">
      <w:bodyDiv w:val="1"/>
      <w:marLeft w:val="0"/>
      <w:marRight w:val="0"/>
      <w:marTop w:val="0"/>
      <w:marBottom w:val="0"/>
      <w:divBdr>
        <w:top w:val="none" w:sz="0" w:space="0" w:color="auto"/>
        <w:left w:val="none" w:sz="0" w:space="0" w:color="auto"/>
        <w:bottom w:val="none" w:sz="0" w:space="0" w:color="auto"/>
        <w:right w:val="none" w:sz="0" w:space="0" w:color="auto"/>
      </w:divBdr>
    </w:div>
    <w:div w:id="442385334">
      <w:bodyDiv w:val="1"/>
      <w:marLeft w:val="0"/>
      <w:marRight w:val="0"/>
      <w:marTop w:val="0"/>
      <w:marBottom w:val="0"/>
      <w:divBdr>
        <w:top w:val="none" w:sz="0" w:space="0" w:color="auto"/>
        <w:left w:val="none" w:sz="0" w:space="0" w:color="auto"/>
        <w:bottom w:val="none" w:sz="0" w:space="0" w:color="auto"/>
        <w:right w:val="none" w:sz="0" w:space="0" w:color="auto"/>
      </w:divBdr>
    </w:div>
    <w:div w:id="444424205">
      <w:bodyDiv w:val="1"/>
      <w:marLeft w:val="0"/>
      <w:marRight w:val="0"/>
      <w:marTop w:val="0"/>
      <w:marBottom w:val="0"/>
      <w:divBdr>
        <w:top w:val="none" w:sz="0" w:space="0" w:color="auto"/>
        <w:left w:val="none" w:sz="0" w:space="0" w:color="auto"/>
        <w:bottom w:val="none" w:sz="0" w:space="0" w:color="auto"/>
        <w:right w:val="none" w:sz="0" w:space="0" w:color="auto"/>
      </w:divBdr>
    </w:div>
    <w:div w:id="606163400">
      <w:bodyDiv w:val="1"/>
      <w:marLeft w:val="0"/>
      <w:marRight w:val="0"/>
      <w:marTop w:val="0"/>
      <w:marBottom w:val="0"/>
      <w:divBdr>
        <w:top w:val="none" w:sz="0" w:space="0" w:color="auto"/>
        <w:left w:val="none" w:sz="0" w:space="0" w:color="auto"/>
        <w:bottom w:val="none" w:sz="0" w:space="0" w:color="auto"/>
        <w:right w:val="none" w:sz="0" w:space="0" w:color="auto"/>
      </w:divBdr>
    </w:div>
    <w:div w:id="622612533">
      <w:bodyDiv w:val="1"/>
      <w:marLeft w:val="0"/>
      <w:marRight w:val="0"/>
      <w:marTop w:val="0"/>
      <w:marBottom w:val="0"/>
      <w:divBdr>
        <w:top w:val="none" w:sz="0" w:space="0" w:color="auto"/>
        <w:left w:val="none" w:sz="0" w:space="0" w:color="auto"/>
        <w:bottom w:val="none" w:sz="0" w:space="0" w:color="auto"/>
        <w:right w:val="none" w:sz="0" w:space="0" w:color="auto"/>
      </w:divBdr>
    </w:div>
    <w:div w:id="650602498">
      <w:bodyDiv w:val="1"/>
      <w:marLeft w:val="0"/>
      <w:marRight w:val="0"/>
      <w:marTop w:val="0"/>
      <w:marBottom w:val="0"/>
      <w:divBdr>
        <w:top w:val="none" w:sz="0" w:space="0" w:color="auto"/>
        <w:left w:val="none" w:sz="0" w:space="0" w:color="auto"/>
        <w:bottom w:val="none" w:sz="0" w:space="0" w:color="auto"/>
        <w:right w:val="none" w:sz="0" w:space="0" w:color="auto"/>
      </w:divBdr>
    </w:div>
    <w:div w:id="663628317">
      <w:bodyDiv w:val="1"/>
      <w:marLeft w:val="0"/>
      <w:marRight w:val="0"/>
      <w:marTop w:val="0"/>
      <w:marBottom w:val="0"/>
      <w:divBdr>
        <w:top w:val="none" w:sz="0" w:space="0" w:color="auto"/>
        <w:left w:val="none" w:sz="0" w:space="0" w:color="auto"/>
        <w:bottom w:val="none" w:sz="0" w:space="0" w:color="auto"/>
        <w:right w:val="none" w:sz="0" w:space="0" w:color="auto"/>
      </w:divBdr>
    </w:div>
    <w:div w:id="663702094">
      <w:bodyDiv w:val="1"/>
      <w:marLeft w:val="0"/>
      <w:marRight w:val="0"/>
      <w:marTop w:val="0"/>
      <w:marBottom w:val="0"/>
      <w:divBdr>
        <w:top w:val="none" w:sz="0" w:space="0" w:color="auto"/>
        <w:left w:val="none" w:sz="0" w:space="0" w:color="auto"/>
        <w:bottom w:val="none" w:sz="0" w:space="0" w:color="auto"/>
        <w:right w:val="none" w:sz="0" w:space="0" w:color="auto"/>
      </w:divBdr>
    </w:div>
    <w:div w:id="675036048">
      <w:bodyDiv w:val="1"/>
      <w:marLeft w:val="0"/>
      <w:marRight w:val="0"/>
      <w:marTop w:val="0"/>
      <w:marBottom w:val="0"/>
      <w:divBdr>
        <w:top w:val="none" w:sz="0" w:space="0" w:color="auto"/>
        <w:left w:val="none" w:sz="0" w:space="0" w:color="auto"/>
        <w:bottom w:val="none" w:sz="0" w:space="0" w:color="auto"/>
        <w:right w:val="none" w:sz="0" w:space="0" w:color="auto"/>
      </w:divBdr>
    </w:div>
    <w:div w:id="710542868">
      <w:bodyDiv w:val="1"/>
      <w:marLeft w:val="0"/>
      <w:marRight w:val="0"/>
      <w:marTop w:val="0"/>
      <w:marBottom w:val="0"/>
      <w:divBdr>
        <w:top w:val="none" w:sz="0" w:space="0" w:color="auto"/>
        <w:left w:val="none" w:sz="0" w:space="0" w:color="auto"/>
        <w:bottom w:val="none" w:sz="0" w:space="0" w:color="auto"/>
        <w:right w:val="none" w:sz="0" w:space="0" w:color="auto"/>
      </w:divBdr>
    </w:div>
    <w:div w:id="725878041">
      <w:bodyDiv w:val="1"/>
      <w:marLeft w:val="0"/>
      <w:marRight w:val="0"/>
      <w:marTop w:val="0"/>
      <w:marBottom w:val="0"/>
      <w:divBdr>
        <w:top w:val="none" w:sz="0" w:space="0" w:color="auto"/>
        <w:left w:val="none" w:sz="0" w:space="0" w:color="auto"/>
        <w:bottom w:val="none" w:sz="0" w:space="0" w:color="auto"/>
        <w:right w:val="none" w:sz="0" w:space="0" w:color="auto"/>
      </w:divBdr>
    </w:div>
    <w:div w:id="734282201">
      <w:bodyDiv w:val="1"/>
      <w:marLeft w:val="0"/>
      <w:marRight w:val="0"/>
      <w:marTop w:val="0"/>
      <w:marBottom w:val="0"/>
      <w:divBdr>
        <w:top w:val="none" w:sz="0" w:space="0" w:color="auto"/>
        <w:left w:val="none" w:sz="0" w:space="0" w:color="auto"/>
        <w:bottom w:val="none" w:sz="0" w:space="0" w:color="auto"/>
        <w:right w:val="none" w:sz="0" w:space="0" w:color="auto"/>
      </w:divBdr>
    </w:div>
    <w:div w:id="753630951">
      <w:bodyDiv w:val="1"/>
      <w:marLeft w:val="0"/>
      <w:marRight w:val="0"/>
      <w:marTop w:val="0"/>
      <w:marBottom w:val="0"/>
      <w:divBdr>
        <w:top w:val="none" w:sz="0" w:space="0" w:color="auto"/>
        <w:left w:val="none" w:sz="0" w:space="0" w:color="auto"/>
        <w:bottom w:val="none" w:sz="0" w:space="0" w:color="auto"/>
        <w:right w:val="none" w:sz="0" w:space="0" w:color="auto"/>
      </w:divBdr>
    </w:div>
    <w:div w:id="765923286">
      <w:bodyDiv w:val="1"/>
      <w:marLeft w:val="0"/>
      <w:marRight w:val="0"/>
      <w:marTop w:val="0"/>
      <w:marBottom w:val="0"/>
      <w:divBdr>
        <w:top w:val="none" w:sz="0" w:space="0" w:color="auto"/>
        <w:left w:val="none" w:sz="0" w:space="0" w:color="auto"/>
        <w:bottom w:val="none" w:sz="0" w:space="0" w:color="auto"/>
        <w:right w:val="none" w:sz="0" w:space="0" w:color="auto"/>
      </w:divBdr>
    </w:div>
    <w:div w:id="786000189">
      <w:bodyDiv w:val="1"/>
      <w:marLeft w:val="0"/>
      <w:marRight w:val="0"/>
      <w:marTop w:val="0"/>
      <w:marBottom w:val="0"/>
      <w:divBdr>
        <w:top w:val="none" w:sz="0" w:space="0" w:color="auto"/>
        <w:left w:val="none" w:sz="0" w:space="0" w:color="auto"/>
        <w:bottom w:val="none" w:sz="0" w:space="0" w:color="auto"/>
        <w:right w:val="none" w:sz="0" w:space="0" w:color="auto"/>
      </w:divBdr>
    </w:div>
    <w:div w:id="817694583">
      <w:bodyDiv w:val="1"/>
      <w:marLeft w:val="0"/>
      <w:marRight w:val="0"/>
      <w:marTop w:val="0"/>
      <w:marBottom w:val="0"/>
      <w:divBdr>
        <w:top w:val="none" w:sz="0" w:space="0" w:color="auto"/>
        <w:left w:val="none" w:sz="0" w:space="0" w:color="auto"/>
        <w:bottom w:val="none" w:sz="0" w:space="0" w:color="auto"/>
        <w:right w:val="none" w:sz="0" w:space="0" w:color="auto"/>
      </w:divBdr>
    </w:div>
    <w:div w:id="832841943">
      <w:bodyDiv w:val="1"/>
      <w:marLeft w:val="0"/>
      <w:marRight w:val="0"/>
      <w:marTop w:val="0"/>
      <w:marBottom w:val="0"/>
      <w:divBdr>
        <w:top w:val="none" w:sz="0" w:space="0" w:color="auto"/>
        <w:left w:val="none" w:sz="0" w:space="0" w:color="auto"/>
        <w:bottom w:val="none" w:sz="0" w:space="0" w:color="auto"/>
        <w:right w:val="none" w:sz="0" w:space="0" w:color="auto"/>
      </w:divBdr>
    </w:div>
    <w:div w:id="854731437">
      <w:bodyDiv w:val="1"/>
      <w:marLeft w:val="0"/>
      <w:marRight w:val="0"/>
      <w:marTop w:val="0"/>
      <w:marBottom w:val="0"/>
      <w:divBdr>
        <w:top w:val="none" w:sz="0" w:space="0" w:color="auto"/>
        <w:left w:val="none" w:sz="0" w:space="0" w:color="auto"/>
        <w:bottom w:val="none" w:sz="0" w:space="0" w:color="auto"/>
        <w:right w:val="none" w:sz="0" w:space="0" w:color="auto"/>
      </w:divBdr>
    </w:div>
    <w:div w:id="856847950">
      <w:bodyDiv w:val="1"/>
      <w:marLeft w:val="0"/>
      <w:marRight w:val="0"/>
      <w:marTop w:val="0"/>
      <w:marBottom w:val="0"/>
      <w:divBdr>
        <w:top w:val="none" w:sz="0" w:space="0" w:color="auto"/>
        <w:left w:val="none" w:sz="0" w:space="0" w:color="auto"/>
        <w:bottom w:val="none" w:sz="0" w:space="0" w:color="auto"/>
        <w:right w:val="none" w:sz="0" w:space="0" w:color="auto"/>
      </w:divBdr>
    </w:div>
    <w:div w:id="862016322">
      <w:bodyDiv w:val="1"/>
      <w:marLeft w:val="0"/>
      <w:marRight w:val="0"/>
      <w:marTop w:val="0"/>
      <w:marBottom w:val="0"/>
      <w:divBdr>
        <w:top w:val="none" w:sz="0" w:space="0" w:color="auto"/>
        <w:left w:val="none" w:sz="0" w:space="0" w:color="auto"/>
        <w:bottom w:val="none" w:sz="0" w:space="0" w:color="auto"/>
        <w:right w:val="none" w:sz="0" w:space="0" w:color="auto"/>
      </w:divBdr>
    </w:div>
    <w:div w:id="884608687">
      <w:bodyDiv w:val="1"/>
      <w:marLeft w:val="0"/>
      <w:marRight w:val="0"/>
      <w:marTop w:val="0"/>
      <w:marBottom w:val="0"/>
      <w:divBdr>
        <w:top w:val="none" w:sz="0" w:space="0" w:color="auto"/>
        <w:left w:val="none" w:sz="0" w:space="0" w:color="auto"/>
        <w:bottom w:val="none" w:sz="0" w:space="0" w:color="auto"/>
        <w:right w:val="none" w:sz="0" w:space="0" w:color="auto"/>
      </w:divBdr>
    </w:div>
    <w:div w:id="917246580">
      <w:bodyDiv w:val="1"/>
      <w:marLeft w:val="0"/>
      <w:marRight w:val="0"/>
      <w:marTop w:val="0"/>
      <w:marBottom w:val="0"/>
      <w:divBdr>
        <w:top w:val="none" w:sz="0" w:space="0" w:color="auto"/>
        <w:left w:val="none" w:sz="0" w:space="0" w:color="auto"/>
        <w:bottom w:val="none" w:sz="0" w:space="0" w:color="auto"/>
        <w:right w:val="none" w:sz="0" w:space="0" w:color="auto"/>
      </w:divBdr>
    </w:div>
    <w:div w:id="953294331">
      <w:bodyDiv w:val="1"/>
      <w:marLeft w:val="0"/>
      <w:marRight w:val="0"/>
      <w:marTop w:val="0"/>
      <w:marBottom w:val="0"/>
      <w:divBdr>
        <w:top w:val="none" w:sz="0" w:space="0" w:color="auto"/>
        <w:left w:val="none" w:sz="0" w:space="0" w:color="auto"/>
        <w:bottom w:val="none" w:sz="0" w:space="0" w:color="auto"/>
        <w:right w:val="none" w:sz="0" w:space="0" w:color="auto"/>
      </w:divBdr>
    </w:div>
    <w:div w:id="957491886">
      <w:bodyDiv w:val="1"/>
      <w:marLeft w:val="0"/>
      <w:marRight w:val="0"/>
      <w:marTop w:val="0"/>
      <w:marBottom w:val="0"/>
      <w:divBdr>
        <w:top w:val="none" w:sz="0" w:space="0" w:color="auto"/>
        <w:left w:val="none" w:sz="0" w:space="0" w:color="auto"/>
        <w:bottom w:val="none" w:sz="0" w:space="0" w:color="auto"/>
        <w:right w:val="none" w:sz="0" w:space="0" w:color="auto"/>
      </w:divBdr>
    </w:div>
    <w:div w:id="972366982">
      <w:bodyDiv w:val="1"/>
      <w:marLeft w:val="0"/>
      <w:marRight w:val="0"/>
      <w:marTop w:val="0"/>
      <w:marBottom w:val="0"/>
      <w:divBdr>
        <w:top w:val="none" w:sz="0" w:space="0" w:color="auto"/>
        <w:left w:val="none" w:sz="0" w:space="0" w:color="auto"/>
        <w:bottom w:val="none" w:sz="0" w:space="0" w:color="auto"/>
        <w:right w:val="none" w:sz="0" w:space="0" w:color="auto"/>
      </w:divBdr>
    </w:div>
    <w:div w:id="999773192">
      <w:bodyDiv w:val="1"/>
      <w:marLeft w:val="0"/>
      <w:marRight w:val="0"/>
      <w:marTop w:val="0"/>
      <w:marBottom w:val="0"/>
      <w:divBdr>
        <w:top w:val="none" w:sz="0" w:space="0" w:color="auto"/>
        <w:left w:val="none" w:sz="0" w:space="0" w:color="auto"/>
        <w:bottom w:val="none" w:sz="0" w:space="0" w:color="auto"/>
        <w:right w:val="none" w:sz="0" w:space="0" w:color="auto"/>
      </w:divBdr>
    </w:div>
    <w:div w:id="1019545609">
      <w:bodyDiv w:val="1"/>
      <w:marLeft w:val="0"/>
      <w:marRight w:val="0"/>
      <w:marTop w:val="0"/>
      <w:marBottom w:val="0"/>
      <w:divBdr>
        <w:top w:val="none" w:sz="0" w:space="0" w:color="auto"/>
        <w:left w:val="none" w:sz="0" w:space="0" w:color="auto"/>
        <w:bottom w:val="none" w:sz="0" w:space="0" w:color="auto"/>
        <w:right w:val="none" w:sz="0" w:space="0" w:color="auto"/>
      </w:divBdr>
    </w:div>
    <w:div w:id="1038432082">
      <w:bodyDiv w:val="1"/>
      <w:marLeft w:val="0"/>
      <w:marRight w:val="0"/>
      <w:marTop w:val="0"/>
      <w:marBottom w:val="0"/>
      <w:divBdr>
        <w:top w:val="none" w:sz="0" w:space="0" w:color="auto"/>
        <w:left w:val="none" w:sz="0" w:space="0" w:color="auto"/>
        <w:bottom w:val="none" w:sz="0" w:space="0" w:color="auto"/>
        <w:right w:val="none" w:sz="0" w:space="0" w:color="auto"/>
      </w:divBdr>
    </w:div>
    <w:div w:id="1081099100">
      <w:bodyDiv w:val="1"/>
      <w:marLeft w:val="0"/>
      <w:marRight w:val="0"/>
      <w:marTop w:val="0"/>
      <w:marBottom w:val="0"/>
      <w:divBdr>
        <w:top w:val="none" w:sz="0" w:space="0" w:color="auto"/>
        <w:left w:val="none" w:sz="0" w:space="0" w:color="auto"/>
        <w:bottom w:val="none" w:sz="0" w:space="0" w:color="auto"/>
        <w:right w:val="none" w:sz="0" w:space="0" w:color="auto"/>
      </w:divBdr>
    </w:div>
    <w:div w:id="1094133506">
      <w:bodyDiv w:val="1"/>
      <w:marLeft w:val="0"/>
      <w:marRight w:val="0"/>
      <w:marTop w:val="0"/>
      <w:marBottom w:val="0"/>
      <w:divBdr>
        <w:top w:val="none" w:sz="0" w:space="0" w:color="auto"/>
        <w:left w:val="none" w:sz="0" w:space="0" w:color="auto"/>
        <w:bottom w:val="none" w:sz="0" w:space="0" w:color="auto"/>
        <w:right w:val="none" w:sz="0" w:space="0" w:color="auto"/>
      </w:divBdr>
    </w:div>
    <w:div w:id="1097217037">
      <w:bodyDiv w:val="1"/>
      <w:marLeft w:val="0"/>
      <w:marRight w:val="0"/>
      <w:marTop w:val="0"/>
      <w:marBottom w:val="0"/>
      <w:divBdr>
        <w:top w:val="none" w:sz="0" w:space="0" w:color="auto"/>
        <w:left w:val="none" w:sz="0" w:space="0" w:color="auto"/>
        <w:bottom w:val="none" w:sz="0" w:space="0" w:color="auto"/>
        <w:right w:val="none" w:sz="0" w:space="0" w:color="auto"/>
      </w:divBdr>
    </w:div>
    <w:div w:id="1105804467">
      <w:bodyDiv w:val="1"/>
      <w:marLeft w:val="0"/>
      <w:marRight w:val="0"/>
      <w:marTop w:val="0"/>
      <w:marBottom w:val="0"/>
      <w:divBdr>
        <w:top w:val="none" w:sz="0" w:space="0" w:color="auto"/>
        <w:left w:val="none" w:sz="0" w:space="0" w:color="auto"/>
        <w:bottom w:val="none" w:sz="0" w:space="0" w:color="auto"/>
        <w:right w:val="none" w:sz="0" w:space="0" w:color="auto"/>
      </w:divBdr>
    </w:div>
    <w:div w:id="1121454135">
      <w:bodyDiv w:val="1"/>
      <w:marLeft w:val="0"/>
      <w:marRight w:val="0"/>
      <w:marTop w:val="0"/>
      <w:marBottom w:val="0"/>
      <w:divBdr>
        <w:top w:val="none" w:sz="0" w:space="0" w:color="auto"/>
        <w:left w:val="none" w:sz="0" w:space="0" w:color="auto"/>
        <w:bottom w:val="none" w:sz="0" w:space="0" w:color="auto"/>
        <w:right w:val="none" w:sz="0" w:space="0" w:color="auto"/>
      </w:divBdr>
    </w:div>
    <w:div w:id="1171028183">
      <w:bodyDiv w:val="1"/>
      <w:marLeft w:val="0"/>
      <w:marRight w:val="0"/>
      <w:marTop w:val="0"/>
      <w:marBottom w:val="0"/>
      <w:divBdr>
        <w:top w:val="none" w:sz="0" w:space="0" w:color="auto"/>
        <w:left w:val="none" w:sz="0" w:space="0" w:color="auto"/>
        <w:bottom w:val="none" w:sz="0" w:space="0" w:color="auto"/>
        <w:right w:val="none" w:sz="0" w:space="0" w:color="auto"/>
      </w:divBdr>
    </w:div>
    <w:div w:id="1177619911">
      <w:bodyDiv w:val="1"/>
      <w:marLeft w:val="0"/>
      <w:marRight w:val="0"/>
      <w:marTop w:val="0"/>
      <w:marBottom w:val="0"/>
      <w:divBdr>
        <w:top w:val="none" w:sz="0" w:space="0" w:color="auto"/>
        <w:left w:val="none" w:sz="0" w:space="0" w:color="auto"/>
        <w:bottom w:val="none" w:sz="0" w:space="0" w:color="auto"/>
        <w:right w:val="none" w:sz="0" w:space="0" w:color="auto"/>
      </w:divBdr>
    </w:div>
    <w:div w:id="1198008218">
      <w:bodyDiv w:val="1"/>
      <w:marLeft w:val="0"/>
      <w:marRight w:val="0"/>
      <w:marTop w:val="0"/>
      <w:marBottom w:val="0"/>
      <w:divBdr>
        <w:top w:val="none" w:sz="0" w:space="0" w:color="auto"/>
        <w:left w:val="none" w:sz="0" w:space="0" w:color="auto"/>
        <w:bottom w:val="none" w:sz="0" w:space="0" w:color="auto"/>
        <w:right w:val="none" w:sz="0" w:space="0" w:color="auto"/>
      </w:divBdr>
    </w:div>
    <w:div w:id="1234900252">
      <w:bodyDiv w:val="1"/>
      <w:marLeft w:val="0"/>
      <w:marRight w:val="0"/>
      <w:marTop w:val="0"/>
      <w:marBottom w:val="0"/>
      <w:divBdr>
        <w:top w:val="none" w:sz="0" w:space="0" w:color="auto"/>
        <w:left w:val="none" w:sz="0" w:space="0" w:color="auto"/>
        <w:bottom w:val="none" w:sz="0" w:space="0" w:color="auto"/>
        <w:right w:val="none" w:sz="0" w:space="0" w:color="auto"/>
      </w:divBdr>
    </w:div>
    <w:div w:id="1268268182">
      <w:bodyDiv w:val="1"/>
      <w:marLeft w:val="0"/>
      <w:marRight w:val="0"/>
      <w:marTop w:val="0"/>
      <w:marBottom w:val="0"/>
      <w:divBdr>
        <w:top w:val="none" w:sz="0" w:space="0" w:color="auto"/>
        <w:left w:val="none" w:sz="0" w:space="0" w:color="auto"/>
        <w:bottom w:val="none" w:sz="0" w:space="0" w:color="auto"/>
        <w:right w:val="none" w:sz="0" w:space="0" w:color="auto"/>
      </w:divBdr>
    </w:div>
    <w:div w:id="1282616729">
      <w:bodyDiv w:val="1"/>
      <w:marLeft w:val="0"/>
      <w:marRight w:val="0"/>
      <w:marTop w:val="0"/>
      <w:marBottom w:val="0"/>
      <w:divBdr>
        <w:top w:val="none" w:sz="0" w:space="0" w:color="auto"/>
        <w:left w:val="none" w:sz="0" w:space="0" w:color="auto"/>
        <w:bottom w:val="none" w:sz="0" w:space="0" w:color="auto"/>
        <w:right w:val="none" w:sz="0" w:space="0" w:color="auto"/>
      </w:divBdr>
    </w:div>
    <w:div w:id="1393503557">
      <w:bodyDiv w:val="1"/>
      <w:marLeft w:val="0"/>
      <w:marRight w:val="0"/>
      <w:marTop w:val="0"/>
      <w:marBottom w:val="0"/>
      <w:divBdr>
        <w:top w:val="none" w:sz="0" w:space="0" w:color="auto"/>
        <w:left w:val="none" w:sz="0" w:space="0" w:color="auto"/>
        <w:bottom w:val="none" w:sz="0" w:space="0" w:color="auto"/>
        <w:right w:val="none" w:sz="0" w:space="0" w:color="auto"/>
      </w:divBdr>
    </w:div>
    <w:div w:id="1412703760">
      <w:bodyDiv w:val="1"/>
      <w:marLeft w:val="0"/>
      <w:marRight w:val="0"/>
      <w:marTop w:val="0"/>
      <w:marBottom w:val="0"/>
      <w:divBdr>
        <w:top w:val="none" w:sz="0" w:space="0" w:color="auto"/>
        <w:left w:val="none" w:sz="0" w:space="0" w:color="auto"/>
        <w:bottom w:val="none" w:sz="0" w:space="0" w:color="auto"/>
        <w:right w:val="none" w:sz="0" w:space="0" w:color="auto"/>
      </w:divBdr>
    </w:div>
    <w:div w:id="1414813137">
      <w:bodyDiv w:val="1"/>
      <w:marLeft w:val="0"/>
      <w:marRight w:val="0"/>
      <w:marTop w:val="0"/>
      <w:marBottom w:val="0"/>
      <w:divBdr>
        <w:top w:val="none" w:sz="0" w:space="0" w:color="auto"/>
        <w:left w:val="none" w:sz="0" w:space="0" w:color="auto"/>
        <w:bottom w:val="none" w:sz="0" w:space="0" w:color="auto"/>
        <w:right w:val="none" w:sz="0" w:space="0" w:color="auto"/>
      </w:divBdr>
    </w:div>
    <w:div w:id="1416711302">
      <w:bodyDiv w:val="1"/>
      <w:marLeft w:val="0"/>
      <w:marRight w:val="0"/>
      <w:marTop w:val="0"/>
      <w:marBottom w:val="0"/>
      <w:divBdr>
        <w:top w:val="none" w:sz="0" w:space="0" w:color="auto"/>
        <w:left w:val="none" w:sz="0" w:space="0" w:color="auto"/>
        <w:bottom w:val="none" w:sz="0" w:space="0" w:color="auto"/>
        <w:right w:val="none" w:sz="0" w:space="0" w:color="auto"/>
      </w:divBdr>
    </w:div>
    <w:div w:id="1453941455">
      <w:bodyDiv w:val="1"/>
      <w:marLeft w:val="0"/>
      <w:marRight w:val="0"/>
      <w:marTop w:val="0"/>
      <w:marBottom w:val="0"/>
      <w:divBdr>
        <w:top w:val="none" w:sz="0" w:space="0" w:color="auto"/>
        <w:left w:val="none" w:sz="0" w:space="0" w:color="auto"/>
        <w:bottom w:val="none" w:sz="0" w:space="0" w:color="auto"/>
        <w:right w:val="none" w:sz="0" w:space="0" w:color="auto"/>
      </w:divBdr>
    </w:div>
    <w:div w:id="1658069734">
      <w:bodyDiv w:val="1"/>
      <w:marLeft w:val="0"/>
      <w:marRight w:val="0"/>
      <w:marTop w:val="0"/>
      <w:marBottom w:val="0"/>
      <w:divBdr>
        <w:top w:val="none" w:sz="0" w:space="0" w:color="auto"/>
        <w:left w:val="none" w:sz="0" w:space="0" w:color="auto"/>
        <w:bottom w:val="none" w:sz="0" w:space="0" w:color="auto"/>
        <w:right w:val="none" w:sz="0" w:space="0" w:color="auto"/>
      </w:divBdr>
    </w:div>
    <w:div w:id="1716999577">
      <w:bodyDiv w:val="1"/>
      <w:marLeft w:val="0"/>
      <w:marRight w:val="0"/>
      <w:marTop w:val="0"/>
      <w:marBottom w:val="0"/>
      <w:divBdr>
        <w:top w:val="none" w:sz="0" w:space="0" w:color="auto"/>
        <w:left w:val="none" w:sz="0" w:space="0" w:color="auto"/>
        <w:bottom w:val="none" w:sz="0" w:space="0" w:color="auto"/>
        <w:right w:val="none" w:sz="0" w:space="0" w:color="auto"/>
      </w:divBdr>
    </w:div>
    <w:div w:id="1810631438">
      <w:bodyDiv w:val="1"/>
      <w:marLeft w:val="0"/>
      <w:marRight w:val="0"/>
      <w:marTop w:val="0"/>
      <w:marBottom w:val="0"/>
      <w:divBdr>
        <w:top w:val="none" w:sz="0" w:space="0" w:color="auto"/>
        <w:left w:val="none" w:sz="0" w:space="0" w:color="auto"/>
        <w:bottom w:val="none" w:sz="0" w:space="0" w:color="auto"/>
        <w:right w:val="none" w:sz="0" w:space="0" w:color="auto"/>
      </w:divBdr>
    </w:div>
    <w:div w:id="1868174461">
      <w:bodyDiv w:val="1"/>
      <w:marLeft w:val="0"/>
      <w:marRight w:val="0"/>
      <w:marTop w:val="0"/>
      <w:marBottom w:val="0"/>
      <w:divBdr>
        <w:top w:val="none" w:sz="0" w:space="0" w:color="auto"/>
        <w:left w:val="none" w:sz="0" w:space="0" w:color="auto"/>
        <w:bottom w:val="none" w:sz="0" w:space="0" w:color="auto"/>
        <w:right w:val="none" w:sz="0" w:space="0" w:color="auto"/>
      </w:divBdr>
    </w:div>
    <w:div w:id="1985114741">
      <w:bodyDiv w:val="1"/>
      <w:marLeft w:val="0"/>
      <w:marRight w:val="0"/>
      <w:marTop w:val="0"/>
      <w:marBottom w:val="0"/>
      <w:divBdr>
        <w:top w:val="none" w:sz="0" w:space="0" w:color="auto"/>
        <w:left w:val="none" w:sz="0" w:space="0" w:color="auto"/>
        <w:bottom w:val="none" w:sz="0" w:space="0" w:color="auto"/>
        <w:right w:val="none" w:sz="0" w:space="0" w:color="auto"/>
      </w:divBdr>
    </w:div>
    <w:div w:id="2009793621">
      <w:bodyDiv w:val="1"/>
      <w:marLeft w:val="0"/>
      <w:marRight w:val="0"/>
      <w:marTop w:val="0"/>
      <w:marBottom w:val="0"/>
      <w:divBdr>
        <w:top w:val="none" w:sz="0" w:space="0" w:color="auto"/>
        <w:left w:val="none" w:sz="0" w:space="0" w:color="auto"/>
        <w:bottom w:val="none" w:sz="0" w:space="0" w:color="auto"/>
        <w:right w:val="none" w:sz="0" w:space="0" w:color="auto"/>
      </w:divBdr>
    </w:div>
    <w:div w:id="2059435061">
      <w:bodyDiv w:val="1"/>
      <w:marLeft w:val="0"/>
      <w:marRight w:val="0"/>
      <w:marTop w:val="0"/>
      <w:marBottom w:val="0"/>
      <w:divBdr>
        <w:top w:val="none" w:sz="0" w:space="0" w:color="auto"/>
        <w:left w:val="none" w:sz="0" w:space="0" w:color="auto"/>
        <w:bottom w:val="none" w:sz="0" w:space="0" w:color="auto"/>
        <w:right w:val="none" w:sz="0" w:space="0" w:color="auto"/>
      </w:divBdr>
    </w:div>
    <w:div w:id="2066758939">
      <w:bodyDiv w:val="1"/>
      <w:marLeft w:val="0"/>
      <w:marRight w:val="0"/>
      <w:marTop w:val="0"/>
      <w:marBottom w:val="0"/>
      <w:divBdr>
        <w:top w:val="none" w:sz="0" w:space="0" w:color="auto"/>
        <w:left w:val="none" w:sz="0" w:space="0" w:color="auto"/>
        <w:bottom w:val="none" w:sz="0" w:space="0" w:color="auto"/>
        <w:right w:val="none" w:sz="0" w:space="0" w:color="auto"/>
      </w:divBdr>
    </w:div>
    <w:div w:id="2073119238">
      <w:bodyDiv w:val="1"/>
      <w:marLeft w:val="0"/>
      <w:marRight w:val="0"/>
      <w:marTop w:val="0"/>
      <w:marBottom w:val="0"/>
      <w:divBdr>
        <w:top w:val="none" w:sz="0" w:space="0" w:color="auto"/>
        <w:left w:val="none" w:sz="0" w:space="0" w:color="auto"/>
        <w:bottom w:val="none" w:sz="0" w:space="0" w:color="auto"/>
        <w:right w:val="none" w:sz="0" w:space="0" w:color="auto"/>
      </w:divBdr>
    </w:div>
    <w:div w:id="2090734481">
      <w:bodyDiv w:val="1"/>
      <w:marLeft w:val="0"/>
      <w:marRight w:val="0"/>
      <w:marTop w:val="0"/>
      <w:marBottom w:val="0"/>
      <w:divBdr>
        <w:top w:val="none" w:sz="0" w:space="0" w:color="auto"/>
        <w:left w:val="none" w:sz="0" w:space="0" w:color="auto"/>
        <w:bottom w:val="none" w:sz="0" w:space="0" w:color="auto"/>
        <w:right w:val="none" w:sz="0" w:space="0" w:color="auto"/>
      </w:divBdr>
    </w:div>
    <w:div w:id="2119324209">
      <w:bodyDiv w:val="1"/>
      <w:marLeft w:val="0"/>
      <w:marRight w:val="0"/>
      <w:marTop w:val="0"/>
      <w:marBottom w:val="0"/>
      <w:divBdr>
        <w:top w:val="none" w:sz="0" w:space="0" w:color="auto"/>
        <w:left w:val="none" w:sz="0" w:space="0" w:color="auto"/>
        <w:bottom w:val="none" w:sz="0" w:space="0" w:color="auto"/>
        <w:right w:val="none" w:sz="0" w:space="0" w:color="auto"/>
      </w:divBdr>
    </w:div>
    <w:div w:id="2120562805">
      <w:bodyDiv w:val="1"/>
      <w:marLeft w:val="0"/>
      <w:marRight w:val="0"/>
      <w:marTop w:val="0"/>
      <w:marBottom w:val="0"/>
      <w:divBdr>
        <w:top w:val="none" w:sz="0" w:space="0" w:color="auto"/>
        <w:left w:val="none" w:sz="0" w:space="0" w:color="auto"/>
        <w:bottom w:val="none" w:sz="0" w:space="0" w:color="auto"/>
        <w:right w:val="none" w:sz="0" w:space="0" w:color="auto"/>
      </w:divBdr>
    </w:div>
    <w:div w:id="2121680155">
      <w:bodyDiv w:val="1"/>
      <w:marLeft w:val="0"/>
      <w:marRight w:val="0"/>
      <w:marTop w:val="0"/>
      <w:marBottom w:val="0"/>
      <w:divBdr>
        <w:top w:val="none" w:sz="0" w:space="0" w:color="auto"/>
        <w:left w:val="none" w:sz="0" w:space="0" w:color="auto"/>
        <w:bottom w:val="none" w:sz="0" w:space="0" w:color="auto"/>
        <w:right w:val="none" w:sz="0" w:space="0" w:color="auto"/>
      </w:divBdr>
    </w:div>
    <w:div w:id="213988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sud.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ortal.sud.rs" TargetMode="External"/><Relationship Id="rId4" Type="http://schemas.openxmlformats.org/officeDocument/2006/relationships/settings" Target="settings.xml"/><Relationship Id="rId9" Type="http://schemas.openxmlformats.org/officeDocument/2006/relationships/hyperlink" Target="https://portal.sud.rs"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justiceproject.org/rule-of-law-index/country/2021/Serb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F4F6CAF-76DF-4CAE-B251-34B19CE76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32033</Words>
  <Characters>182594</Characters>
  <Application>Microsoft Office Word</Application>
  <DocSecurity>0</DocSecurity>
  <Lines>1521</Lines>
  <Paragraphs>428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Kolaković Bojović</dc:creator>
  <cp:keywords/>
  <dc:description/>
  <cp:lastModifiedBy>Ivana Vojinović</cp:lastModifiedBy>
  <cp:revision>2</cp:revision>
  <cp:lastPrinted>2022-04-01T09:36:00Z</cp:lastPrinted>
  <dcterms:created xsi:type="dcterms:W3CDTF">2022-04-01T12:50:00Z</dcterms:created>
  <dcterms:modified xsi:type="dcterms:W3CDTF">2022-04-01T12:50:00Z</dcterms:modified>
</cp:coreProperties>
</file>