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BBED5" w14:textId="78F7A64F" w:rsidR="00222C66" w:rsidRPr="00CE5A7F" w:rsidRDefault="00222C66" w:rsidP="004B440B">
      <w:pPr>
        <w:pStyle w:val="NormalWeb"/>
        <w:shd w:val="clear" w:color="auto" w:fill="FFFFFF"/>
        <w:spacing w:before="0" w:beforeAutospacing="0" w:after="0" w:afterAutospacing="0"/>
        <w:ind w:firstLine="720"/>
        <w:jc w:val="both"/>
        <w:rPr>
          <w:lang w:val="sr-Cyrl-CS"/>
        </w:rPr>
      </w:pPr>
      <w:r w:rsidRPr="00CE5A7F">
        <w:rPr>
          <w:lang w:val="sr-Cyrl-CS"/>
        </w:rPr>
        <w:t xml:space="preserve">На основу члана 38. став 1. Закона о планском систему Републике Србије („Службени гласник РСˮ, број 30/18), </w:t>
      </w:r>
    </w:p>
    <w:p w14:paraId="4FB428A6" w14:textId="77777777" w:rsidR="00E22A8A" w:rsidRPr="00CE5A7F" w:rsidRDefault="00E22A8A" w:rsidP="004B440B">
      <w:pPr>
        <w:pStyle w:val="NormalWeb"/>
        <w:shd w:val="clear" w:color="auto" w:fill="FFFFFF"/>
        <w:spacing w:before="0" w:beforeAutospacing="0" w:after="0" w:afterAutospacing="0"/>
        <w:ind w:firstLine="720"/>
        <w:jc w:val="both"/>
        <w:rPr>
          <w:lang w:val="sr-Cyrl-CS"/>
        </w:rPr>
      </w:pPr>
    </w:p>
    <w:p w14:paraId="4864E179" w14:textId="635F85BF" w:rsidR="00222C66" w:rsidRPr="00CE5A7F" w:rsidRDefault="00222C66" w:rsidP="004B440B">
      <w:pPr>
        <w:pStyle w:val="NormalWeb"/>
        <w:shd w:val="clear" w:color="auto" w:fill="FFFFFF"/>
        <w:spacing w:before="0" w:beforeAutospacing="0" w:after="0" w:afterAutospacing="0"/>
        <w:jc w:val="both"/>
        <w:rPr>
          <w:lang w:val="sr-Cyrl-CS"/>
        </w:rPr>
      </w:pPr>
      <w:r w:rsidRPr="00CE5A7F">
        <w:rPr>
          <w:lang w:val="sr-Cyrl-CS"/>
        </w:rPr>
        <w:tab/>
        <w:t xml:space="preserve">Влада </w:t>
      </w:r>
      <w:r w:rsidR="004340D0" w:rsidRPr="00CE5A7F">
        <w:rPr>
          <w:lang w:val="sr-Cyrl-CS"/>
        </w:rPr>
        <w:t xml:space="preserve">усваја </w:t>
      </w:r>
    </w:p>
    <w:p w14:paraId="629AD65D" w14:textId="77777777" w:rsidR="00E22A8A" w:rsidRPr="00CE5A7F" w:rsidRDefault="00E22A8A" w:rsidP="004B440B">
      <w:pPr>
        <w:pStyle w:val="NormalWeb"/>
        <w:shd w:val="clear" w:color="auto" w:fill="FFFFFF"/>
        <w:spacing w:before="0" w:beforeAutospacing="0" w:after="0" w:afterAutospacing="0"/>
        <w:jc w:val="both"/>
        <w:rPr>
          <w:lang w:val="sr-Cyrl-CS"/>
        </w:rPr>
      </w:pPr>
    </w:p>
    <w:p w14:paraId="7199FFEA" w14:textId="2A7AF650" w:rsidR="00222C66" w:rsidRPr="00CE5A7F" w:rsidRDefault="00222C66" w:rsidP="004B440B">
      <w:pPr>
        <w:pStyle w:val="Default"/>
        <w:jc w:val="center"/>
        <w:rPr>
          <w:color w:val="auto"/>
          <w:lang w:val="sr-Cyrl-CS"/>
        </w:rPr>
      </w:pPr>
      <w:r w:rsidRPr="00CE5A7F">
        <w:rPr>
          <w:color w:val="auto"/>
          <w:lang w:val="sr-Cyrl-CS"/>
        </w:rPr>
        <w:t>ПРОГРАМ</w:t>
      </w:r>
    </w:p>
    <w:p w14:paraId="3BFB9C02" w14:textId="77777777" w:rsidR="00222C66" w:rsidRPr="00CE5A7F" w:rsidRDefault="00222C66" w:rsidP="004B440B">
      <w:pPr>
        <w:pStyle w:val="Default"/>
        <w:jc w:val="center"/>
        <w:rPr>
          <w:color w:val="auto"/>
          <w:lang w:val="sr-Cyrl-CS"/>
        </w:rPr>
      </w:pPr>
      <w:r w:rsidRPr="00CE5A7F">
        <w:rPr>
          <w:color w:val="auto"/>
          <w:lang w:val="sr-Cyrl-CS"/>
        </w:rPr>
        <w:t>РАЗВОЈА ЈАВНИХ НАБАВКИ У РЕПУБЛИЦИ СРБИЈИ ЗА</w:t>
      </w:r>
    </w:p>
    <w:p w14:paraId="3E9CD710" w14:textId="5D72509E" w:rsidR="00222C66" w:rsidRPr="00CE5A7F" w:rsidRDefault="00222C66" w:rsidP="004B440B">
      <w:pPr>
        <w:pStyle w:val="NormalWeb"/>
        <w:shd w:val="clear" w:color="auto" w:fill="FFFFFF"/>
        <w:spacing w:before="0" w:beforeAutospacing="0" w:after="0" w:afterAutospacing="0"/>
        <w:jc w:val="center"/>
        <w:rPr>
          <w:lang w:val="sr-Cyrl-CS"/>
        </w:rPr>
      </w:pPr>
      <w:r w:rsidRPr="00CE5A7F">
        <w:rPr>
          <w:lang w:val="sr-Cyrl-CS"/>
        </w:rPr>
        <w:t>ПЕРИОД 2024 - 2028. ГОДИНЕ</w:t>
      </w:r>
    </w:p>
    <w:p w14:paraId="058BAB3F" w14:textId="77777777" w:rsidR="00E22A8A" w:rsidRPr="00CE5A7F" w:rsidRDefault="00E22A8A" w:rsidP="004B440B">
      <w:pPr>
        <w:pStyle w:val="NormalWeb"/>
        <w:shd w:val="clear" w:color="auto" w:fill="FFFFFF"/>
        <w:spacing w:before="0" w:beforeAutospacing="0" w:after="0" w:afterAutospacing="0"/>
        <w:jc w:val="center"/>
        <w:rPr>
          <w:lang w:val="sr-Cyrl-CS"/>
        </w:rPr>
      </w:pPr>
    </w:p>
    <w:p w14:paraId="58D20F80" w14:textId="68B7C1B1" w:rsidR="006E0BD0" w:rsidRPr="00CE5A7F" w:rsidRDefault="006E0BD0" w:rsidP="004B440B">
      <w:pPr>
        <w:pStyle w:val="NormalWeb"/>
        <w:shd w:val="clear" w:color="auto" w:fill="FFFFFF"/>
        <w:spacing w:before="0" w:beforeAutospacing="0" w:after="0" w:afterAutospacing="0"/>
        <w:jc w:val="center"/>
        <w:rPr>
          <w:lang w:val="sr-Cyrl-CS"/>
        </w:rPr>
      </w:pPr>
    </w:p>
    <w:p w14:paraId="6F913F0F" w14:textId="77777777" w:rsidR="00222C66" w:rsidRPr="00CE5A7F" w:rsidRDefault="00222C66" w:rsidP="004B440B">
      <w:pPr>
        <w:pStyle w:val="prvizaprogram"/>
        <w:spacing w:before="0" w:after="0" w:line="240" w:lineRule="auto"/>
        <w:ind w:left="357" w:hanging="357"/>
        <w:jc w:val="center"/>
        <w:outlineLvl w:val="9"/>
        <w:rPr>
          <w:rFonts w:ascii="Times New Roman" w:hAnsi="Times New Roman" w:cs="Times New Roman"/>
          <w:b w:val="0"/>
          <w:color w:val="auto"/>
          <w:sz w:val="24"/>
          <w:szCs w:val="24"/>
          <w:lang w:val="sr-Cyrl-CS"/>
        </w:rPr>
      </w:pPr>
      <w:bookmarkStart w:id="0" w:name="_Toc145410383"/>
      <w:bookmarkStart w:id="1" w:name="_Toc166497880"/>
      <w:bookmarkStart w:id="2" w:name="_Hlk138850841"/>
      <w:r w:rsidRPr="00CE5A7F">
        <w:rPr>
          <w:rFonts w:ascii="Times New Roman" w:hAnsi="Times New Roman" w:cs="Times New Roman"/>
          <w:b w:val="0"/>
          <w:color w:val="auto"/>
          <w:sz w:val="24"/>
          <w:szCs w:val="24"/>
          <w:lang w:val="sr-Cyrl-CS"/>
        </w:rPr>
        <w:t>УВОД</w:t>
      </w:r>
      <w:bookmarkEnd w:id="0"/>
      <w:bookmarkEnd w:id="1"/>
    </w:p>
    <w:p w14:paraId="322D09B4" w14:textId="77777777" w:rsidR="00222C66" w:rsidRPr="00CE5A7F" w:rsidRDefault="00222C66" w:rsidP="004B440B">
      <w:pPr>
        <w:pStyle w:val="NormalWeb"/>
        <w:shd w:val="clear" w:color="auto" w:fill="FFFFFF"/>
        <w:spacing w:before="0" w:beforeAutospacing="0" w:after="0" w:afterAutospacing="0"/>
        <w:ind w:firstLine="720"/>
        <w:jc w:val="both"/>
        <w:rPr>
          <w:lang w:val="sr-Cyrl-CS"/>
        </w:rPr>
      </w:pPr>
      <w:r w:rsidRPr="00CE5A7F">
        <w:rPr>
          <w:lang w:val="sr-Cyrl-CS"/>
        </w:rPr>
        <w:t>Успостављање уређеног јединственог система јавних набавки од посебног је значаја за побољшање привредног раста и развоја, постизање ефикасног и економичног трошења јавних средстава, као и остваривање циљева слободног тржишта и обезбеђивања услова тржишног надметања.</w:t>
      </w:r>
    </w:p>
    <w:p w14:paraId="04D9FD8F" w14:textId="3A5950CB" w:rsidR="00222C66" w:rsidRPr="00CE5A7F" w:rsidRDefault="00222C66" w:rsidP="004B440B">
      <w:pPr>
        <w:pStyle w:val="NormalWeb"/>
        <w:shd w:val="clear" w:color="auto" w:fill="FFFFFF"/>
        <w:spacing w:before="240" w:beforeAutospacing="0" w:after="240" w:afterAutospacing="0"/>
        <w:ind w:firstLine="720"/>
        <w:jc w:val="both"/>
        <w:rPr>
          <w:lang w:val="sr-Cyrl-CS"/>
        </w:rPr>
      </w:pPr>
      <w:r w:rsidRPr="00CE5A7F">
        <w:rPr>
          <w:lang w:val="sr-Cyrl-CS"/>
        </w:rPr>
        <w:t xml:space="preserve">Систем јавних набавки у Републици Србији </w:t>
      </w:r>
      <w:r w:rsidR="00843C30" w:rsidRPr="00CE5A7F">
        <w:rPr>
          <w:lang w:val="sr-Cyrl-CS"/>
        </w:rPr>
        <w:t xml:space="preserve">заснива </w:t>
      </w:r>
      <w:r w:rsidRPr="00CE5A7F">
        <w:rPr>
          <w:lang w:val="sr-Cyrl-CS"/>
        </w:rPr>
        <w:t xml:space="preserve">се на принципима транспарентности, једнаког третмана, слободи конкуренције и забрани дискриминације, што све заједно представља кључни предуслов за ефикасно и економично трошење јавних средстава. </w:t>
      </w:r>
    </w:p>
    <w:p w14:paraId="39E10F25" w14:textId="6D4045F5" w:rsidR="00222C66" w:rsidRPr="00CE5A7F" w:rsidRDefault="00222C66" w:rsidP="004B440B">
      <w:pPr>
        <w:pStyle w:val="NormalWeb"/>
        <w:shd w:val="clear" w:color="auto" w:fill="FFFFFF"/>
        <w:spacing w:before="240" w:beforeAutospacing="0" w:after="240" w:afterAutospacing="0"/>
        <w:ind w:firstLine="720"/>
        <w:jc w:val="both"/>
        <w:rPr>
          <w:lang w:val="sr-Cyrl-CS"/>
        </w:rPr>
      </w:pPr>
      <w:r w:rsidRPr="00CE5A7F">
        <w:rPr>
          <w:lang w:val="sr-Cyrl-CS"/>
        </w:rPr>
        <w:t xml:space="preserve">Република Србија као кандидат за пуноправно чланство у </w:t>
      </w:r>
      <w:r w:rsidR="00F70A16" w:rsidRPr="00CE5A7F">
        <w:rPr>
          <w:lang w:val="sr-Cyrl-CS"/>
        </w:rPr>
        <w:t>ЕУ</w:t>
      </w:r>
      <w:r w:rsidRPr="00CE5A7F">
        <w:rPr>
          <w:lang w:val="sr-Cyrl-CS"/>
        </w:rPr>
        <w:t>, има обавезу да, на основу препорука из документа о принципима, приоритетима и условима Европског партнерства са Републиком Србијом од 18. фебруара 2008. године, као и на основу потписаног Споразума о стабилизацији и придруживању, између Европских заједница и њихових држава чланица, са једне стране, и Републике Србије, са друге стране</w:t>
      </w:r>
      <w:r w:rsidRPr="00CE5A7F">
        <w:rPr>
          <w:rStyle w:val="FootnoteReference"/>
          <w:rFonts w:eastAsiaTheme="majorEastAsia"/>
          <w:lang w:val="sr-Cyrl-CS"/>
        </w:rPr>
        <w:footnoteReference w:id="1"/>
      </w:r>
      <w:r w:rsidRPr="00CE5A7F">
        <w:rPr>
          <w:lang w:val="sr-Cyrl-CS"/>
        </w:rPr>
        <w:t xml:space="preserve">, континуирано усклађује своје законодавство са правним тековинама </w:t>
      </w:r>
      <w:r w:rsidR="000C69E8" w:rsidRPr="00CE5A7F">
        <w:rPr>
          <w:lang w:val="sr-Cyrl-CS"/>
        </w:rPr>
        <w:t>ЕУ</w:t>
      </w:r>
      <w:r w:rsidRPr="00CE5A7F">
        <w:rPr>
          <w:lang w:val="sr-Cyrl-CS"/>
        </w:rPr>
        <w:t xml:space="preserve"> (тзв.</w:t>
      </w:r>
      <w:r w:rsidR="000E2C6A" w:rsidRPr="00CE5A7F">
        <w:rPr>
          <w:lang w:val="sr-Cyrl-CS"/>
        </w:rPr>
        <w:t xml:space="preserve"> acquis communautaire</w:t>
      </w:r>
      <w:r w:rsidRPr="00CE5A7F">
        <w:rPr>
          <w:lang w:val="sr-Cyrl-CS"/>
        </w:rPr>
        <w:t>). У оквиру Кластера 1</w:t>
      </w:r>
      <w:r w:rsidR="00843C30" w:rsidRPr="00CE5A7F">
        <w:rPr>
          <w:lang w:val="sr-Cyrl-CS"/>
        </w:rPr>
        <w:t xml:space="preserve"> - Основе</w:t>
      </w:r>
      <w:r w:rsidRPr="00CE5A7F">
        <w:rPr>
          <w:lang w:val="sr-Cyrl-CS"/>
        </w:rPr>
        <w:t xml:space="preserve">, </w:t>
      </w:r>
      <w:r w:rsidR="00843C30" w:rsidRPr="00CE5A7F">
        <w:rPr>
          <w:lang w:val="sr-Cyrl-CS"/>
        </w:rPr>
        <w:t xml:space="preserve">налази се </w:t>
      </w:r>
      <w:r w:rsidRPr="00CE5A7F">
        <w:rPr>
          <w:lang w:val="sr-Cyrl-CS"/>
        </w:rPr>
        <w:t>Поглавље 5 - Јавне набавке</w:t>
      </w:r>
      <w:r w:rsidR="00843C30" w:rsidRPr="00CE5A7F">
        <w:rPr>
          <w:lang w:val="sr-Cyrl-CS"/>
        </w:rPr>
        <w:t>, које је</w:t>
      </w:r>
      <w:r w:rsidRPr="00CE5A7F">
        <w:rPr>
          <w:lang w:val="sr-Cyrl-CS"/>
        </w:rPr>
        <w:t xml:space="preserve"> </w:t>
      </w:r>
      <w:r w:rsidR="00843C30" w:rsidRPr="00CE5A7F">
        <w:rPr>
          <w:lang w:val="sr-Cyrl-CS"/>
        </w:rPr>
        <w:t xml:space="preserve">током </w:t>
      </w:r>
      <w:r w:rsidRPr="00CE5A7F">
        <w:rPr>
          <w:lang w:val="sr-Cyrl-CS"/>
        </w:rPr>
        <w:t>процес</w:t>
      </w:r>
      <w:r w:rsidR="00843C30" w:rsidRPr="00CE5A7F">
        <w:rPr>
          <w:lang w:val="sr-Cyrl-CS"/>
        </w:rPr>
        <w:t>а преговора о</w:t>
      </w:r>
      <w:r w:rsidRPr="00CE5A7F">
        <w:rPr>
          <w:lang w:val="sr-Cyrl-CS"/>
        </w:rPr>
        <w:t xml:space="preserve"> приступањ</w:t>
      </w:r>
      <w:r w:rsidR="00843C30" w:rsidRPr="00CE5A7F">
        <w:rPr>
          <w:lang w:val="sr-Cyrl-CS"/>
        </w:rPr>
        <w:t>у Републике Србије</w:t>
      </w:r>
      <w:r w:rsidR="00577EF1" w:rsidRPr="00CE5A7F">
        <w:rPr>
          <w:lang w:val="sr-Cyrl-CS"/>
        </w:rPr>
        <w:t xml:space="preserve"> </w:t>
      </w:r>
      <w:r w:rsidR="000C69E8" w:rsidRPr="00CE5A7F">
        <w:rPr>
          <w:lang w:val="sr-Cyrl-CS"/>
        </w:rPr>
        <w:t>ЕУ</w:t>
      </w:r>
      <w:r w:rsidR="00577EF1" w:rsidRPr="00CE5A7F">
        <w:rPr>
          <w:lang w:val="sr-Cyrl-CS"/>
        </w:rPr>
        <w:t xml:space="preserve"> отворено</w:t>
      </w:r>
      <w:r w:rsidRPr="00CE5A7F">
        <w:rPr>
          <w:lang w:val="sr-Cyrl-CS"/>
        </w:rPr>
        <w:t xml:space="preserve"> у децембру 2016. године. </w:t>
      </w:r>
      <w:r w:rsidR="00E90780" w:rsidRPr="00CE5A7F">
        <w:rPr>
          <w:lang w:val="sr-Cyrl-CS"/>
        </w:rPr>
        <w:t xml:space="preserve">Европска комисија утврдила је одређена мерила </w:t>
      </w:r>
      <w:r w:rsidR="00577EF1" w:rsidRPr="00CE5A7F">
        <w:rPr>
          <w:lang w:val="sr-Cyrl-CS"/>
        </w:rPr>
        <w:t>од којих зависи даљи</w:t>
      </w:r>
      <w:r w:rsidR="00E90780" w:rsidRPr="00CE5A7F">
        <w:rPr>
          <w:lang w:val="sr-Cyrl-CS"/>
        </w:rPr>
        <w:t xml:space="preserve"> </w:t>
      </w:r>
      <w:r w:rsidR="00577EF1" w:rsidRPr="00CE5A7F">
        <w:rPr>
          <w:lang w:val="sr-Cyrl-CS"/>
        </w:rPr>
        <w:t>оквир</w:t>
      </w:r>
      <w:r w:rsidR="00843C30" w:rsidRPr="00CE5A7F">
        <w:rPr>
          <w:lang w:val="sr-Cyrl-CS"/>
        </w:rPr>
        <w:t xml:space="preserve"> овог </w:t>
      </w:r>
      <w:r w:rsidRPr="00CE5A7F">
        <w:rPr>
          <w:lang w:val="sr-Cyrl-CS"/>
        </w:rPr>
        <w:t>поглављ</w:t>
      </w:r>
      <w:r w:rsidR="00843C30" w:rsidRPr="00CE5A7F">
        <w:rPr>
          <w:lang w:val="sr-Cyrl-CS"/>
        </w:rPr>
        <w:t>а</w:t>
      </w:r>
      <w:r w:rsidRPr="00CE5A7F">
        <w:rPr>
          <w:lang w:val="sr-Cyrl-CS"/>
        </w:rPr>
        <w:t xml:space="preserve">, односно </w:t>
      </w:r>
      <w:r w:rsidR="00E90780" w:rsidRPr="00CE5A7F">
        <w:rPr>
          <w:lang w:val="sr-Cyrl-CS"/>
        </w:rPr>
        <w:t xml:space="preserve">само </w:t>
      </w:r>
      <w:r w:rsidRPr="00CE5A7F">
        <w:rPr>
          <w:lang w:val="sr-Cyrl-CS"/>
        </w:rPr>
        <w:t>затварањ</w:t>
      </w:r>
      <w:r w:rsidR="00E90780" w:rsidRPr="00CE5A7F">
        <w:rPr>
          <w:lang w:val="sr-Cyrl-CS"/>
        </w:rPr>
        <w:t>е</w:t>
      </w:r>
      <w:r w:rsidRPr="00CE5A7F">
        <w:rPr>
          <w:lang w:val="sr-Cyrl-CS"/>
        </w:rPr>
        <w:t xml:space="preserve"> поглавља, </w:t>
      </w:r>
      <w:r w:rsidR="00E90780" w:rsidRPr="00CE5A7F">
        <w:rPr>
          <w:lang w:val="sr-Cyrl-CS"/>
        </w:rPr>
        <w:t>а то су:</w:t>
      </w:r>
      <w:r w:rsidRPr="00CE5A7F">
        <w:rPr>
          <w:lang w:val="sr-Cyrl-CS"/>
        </w:rPr>
        <w:t xml:space="preserve"> потпуно усклађивање прописа са правним тековинама ЕУ у области јавних набавки, укључујући и прописе о концесијама и међународне споразуме о изузимању одређених радова из правила о јавним набавкама; успостављање адекватних административних и институционалних капацитета на свим нивоима, као и предузимање одговарајућих мера како би се обезбедило правилно спровођење и примена законодавства у тој области; успостављање правичног и транспарентног система јавних набавки који обезбеђује </w:t>
      </w:r>
      <w:r w:rsidR="00E90780" w:rsidRPr="00CE5A7F">
        <w:rPr>
          <w:lang w:val="sr-Cyrl-CS"/>
        </w:rPr>
        <w:t>вредност за новац</w:t>
      </w:r>
      <w:r w:rsidR="000E321A" w:rsidRPr="00CE5A7F">
        <w:rPr>
          <w:lang w:val="sr-Cyrl-CS"/>
        </w:rPr>
        <w:t>.</w:t>
      </w:r>
      <w:r w:rsidRPr="00CE5A7F">
        <w:rPr>
          <w:lang w:val="sr-Cyrl-CS"/>
        </w:rPr>
        <w:t xml:space="preserve">    </w:t>
      </w:r>
    </w:p>
    <w:p w14:paraId="0A0EE120" w14:textId="1ED54576" w:rsidR="00222C66" w:rsidRPr="00CE5A7F" w:rsidRDefault="001842C6" w:rsidP="004B440B">
      <w:pPr>
        <w:pStyle w:val="NormalWeb"/>
        <w:shd w:val="clear" w:color="auto" w:fill="FFFFFF"/>
        <w:spacing w:before="240" w:beforeAutospacing="0" w:after="240" w:afterAutospacing="0"/>
        <w:ind w:firstLine="720"/>
        <w:jc w:val="both"/>
        <w:rPr>
          <w:lang w:val="sr-Cyrl-CS"/>
        </w:rPr>
      </w:pPr>
      <w:r w:rsidRPr="00CE5A7F">
        <w:rPr>
          <w:lang w:val="sr-Cyrl-CS"/>
        </w:rPr>
        <w:t>Дон</w:t>
      </w:r>
      <w:r w:rsidR="00F70A16" w:rsidRPr="00CE5A7F">
        <w:rPr>
          <w:lang w:val="sr-Cyrl-CS"/>
        </w:rPr>
        <w:t>ошењем ЗЈН</w:t>
      </w:r>
      <w:r w:rsidR="00770A25" w:rsidRPr="00CE5A7F">
        <w:rPr>
          <w:lang w:val="sr-Cyrl-CS"/>
        </w:rPr>
        <w:t xml:space="preserve"> </w:t>
      </w:r>
      <w:r w:rsidR="00E90780" w:rsidRPr="00CE5A7F">
        <w:rPr>
          <w:lang w:val="sr-Cyrl-CS"/>
        </w:rPr>
        <w:t>2019. године</w:t>
      </w:r>
      <w:r w:rsidR="00222C66" w:rsidRPr="00CE5A7F">
        <w:rPr>
          <w:lang w:val="sr-Cyrl-CS"/>
        </w:rPr>
        <w:t xml:space="preserve">, као </w:t>
      </w:r>
      <w:r w:rsidRPr="00CE5A7F">
        <w:rPr>
          <w:lang w:val="sr-Cyrl-CS"/>
        </w:rPr>
        <w:t>и његових</w:t>
      </w:r>
      <w:r w:rsidR="00770A25" w:rsidRPr="00CE5A7F">
        <w:rPr>
          <w:lang w:val="sr-Cyrl-CS"/>
        </w:rPr>
        <w:t xml:space="preserve"> </w:t>
      </w:r>
      <w:r w:rsidRPr="00CE5A7F">
        <w:rPr>
          <w:lang w:val="sr-Cyrl-CS"/>
        </w:rPr>
        <w:t>изме</w:t>
      </w:r>
      <w:r w:rsidR="00F70A16" w:rsidRPr="00CE5A7F">
        <w:rPr>
          <w:lang w:val="sr-Cyrl-CS"/>
        </w:rPr>
        <w:t>на и допуна</w:t>
      </w:r>
      <w:r w:rsidRPr="00CE5A7F">
        <w:rPr>
          <w:lang w:val="sr-Cyrl-CS"/>
        </w:rPr>
        <w:t xml:space="preserve"> </w:t>
      </w:r>
      <w:r w:rsidR="00222C66" w:rsidRPr="00CE5A7F">
        <w:rPr>
          <w:lang w:val="sr-Cyrl-CS"/>
        </w:rPr>
        <w:t>и пратећих подзаконских аката, у Републици Србији систем јавних набавки у великој мери је усклађен са правним тековинама ЕУ, односно директивама ЕУ које уређују област јавних набавки. Међутим, поред успостављања одговарајућег законодавног оквира јавних набавки, неопходно је даље јачање система јавних набавки у пракси, кроз пуну примену расположивих механизама, јачање обучености свих заинтересованих страна у примени прописа (наручилаца, понуђача, цивилног друштва</w:t>
      </w:r>
      <w:r w:rsidR="00150F93" w:rsidRPr="00CE5A7F">
        <w:rPr>
          <w:lang w:val="sr-Cyrl-CS"/>
        </w:rPr>
        <w:t xml:space="preserve"> и др</w:t>
      </w:r>
      <w:r w:rsidR="00E5656D" w:rsidRPr="00CE5A7F">
        <w:rPr>
          <w:lang w:val="sr-Cyrl-CS"/>
        </w:rPr>
        <w:t>),</w:t>
      </w:r>
      <w:r w:rsidR="00E5656D" w:rsidRPr="00CE5A7F">
        <w:rPr>
          <w:color w:val="FF0000"/>
          <w:lang w:val="sr-Cyrl-CS"/>
        </w:rPr>
        <w:t xml:space="preserve"> </w:t>
      </w:r>
      <w:r w:rsidR="00222C66" w:rsidRPr="00CE5A7F">
        <w:rPr>
          <w:lang w:val="sr-Cyrl-CS"/>
        </w:rPr>
        <w:t xml:space="preserve">смањење ризика од нерегуларности, али и ефикасно </w:t>
      </w:r>
      <w:r w:rsidR="00150F93" w:rsidRPr="00CE5A7F">
        <w:rPr>
          <w:lang w:val="sr-Cyrl-CS"/>
        </w:rPr>
        <w:t xml:space="preserve">кажњавање </w:t>
      </w:r>
      <w:r w:rsidR="00222C66" w:rsidRPr="00CE5A7F">
        <w:rPr>
          <w:lang w:val="sr-Cyrl-CS"/>
        </w:rPr>
        <w:t xml:space="preserve">кршења прописа. </w:t>
      </w:r>
    </w:p>
    <w:p w14:paraId="77DF4491" w14:textId="375FD174" w:rsidR="00222C66" w:rsidRPr="00CE5A7F" w:rsidRDefault="00222C66" w:rsidP="004B440B">
      <w:pPr>
        <w:pStyle w:val="NormalWeb"/>
        <w:shd w:val="clear" w:color="auto" w:fill="FFFFFF"/>
        <w:spacing w:before="240" w:beforeAutospacing="0" w:after="240" w:afterAutospacing="0"/>
        <w:ind w:firstLine="720"/>
        <w:jc w:val="both"/>
        <w:rPr>
          <w:lang w:val="sr-Cyrl-CS"/>
        </w:rPr>
      </w:pPr>
      <w:r w:rsidRPr="00CE5A7F">
        <w:rPr>
          <w:lang w:val="sr-Cyrl-CS"/>
        </w:rPr>
        <w:lastRenderedPageBreak/>
        <w:t>Поред ЗЈН, у оквиру Поглавља 5 – Јавне набавке, предвиђено је и усклађивање са директивама ЕУ и правила о јавно-приватном партнерству и концесијама, која у Републици Србије регулише ЗЈППК.</w:t>
      </w:r>
    </w:p>
    <w:p w14:paraId="4B565481" w14:textId="16AE4190" w:rsidR="00222C66" w:rsidRPr="00CE5A7F" w:rsidRDefault="00222C66" w:rsidP="004B440B">
      <w:pPr>
        <w:pStyle w:val="NormalWeb"/>
        <w:shd w:val="clear" w:color="auto" w:fill="FFFFFF"/>
        <w:spacing w:before="240" w:beforeAutospacing="0" w:after="240" w:afterAutospacing="0"/>
        <w:ind w:firstLine="720"/>
        <w:jc w:val="both"/>
        <w:rPr>
          <w:lang w:val="sr-Cyrl-CS"/>
        </w:rPr>
      </w:pPr>
      <w:r w:rsidRPr="00CE5A7F">
        <w:rPr>
          <w:lang w:val="sr-Cyrl-CS"/>
        </w:rPr>
        <w:t>У циљу успостављања европских правила и стандарда у овој области, одговорна политика подраз</w:t>
      </w:r>
      <w:r w:rsidR="00577EF1" w:rsidRPr="00CE5A7F">
        <w:rPr>
          <w:lang w:val="sr-Cyrl-CS"/>
        </w:rPr>
        <w:t>умева утврђивање јасних циљева,</w:t>
      </w:r>
      <w:r w:rsidRPr="00CE5A7F">
        <w:rPr>
          <w:lang w:val="sr-Cyrl-CS"/>
        </w:rPr>
        <w:t xml:space="preserve"> начина и мера за постизање утврђених циљева. </w:t>
      </w:r>
    </w:p>
    <w:p w14:paraId="341DB8C2" w14:textId="210013EA" w:rsidR="00222C66" w:rsidRPr="00CE5A7F" w:rsidRDefault="00222C66" w:rsidP="004B440B">
      <w:pPr>
        <w:spacing w:before="240" w:after="240" w:line="240" w:lineRule="auto"/>
        <w:ind w:firstLine="720"/>
        <w:jc w:val="both"/>
        <w:rPr>
          <w:lang w:val="sr-Cyrl-CS" w:eastAsia="sr-Latn-RS"/>
        </w:rPr>
      </w:pPr>
      <w:r w:rsidRPr="00CE5A7F">
        <w:rPr>
          <w:rFonts w:ascii="Times New Roman" w:eastAsia="Times New Roman" w:hAnsi="Times New Roman" w:cs="Times New Roman"/>
          <w:sz w:val="24"/>
          <w:szCs w:val="24"/>
          <w:lang w:val="sr-Cyrl-CS" w:eastAsia="sr-Latn-RS"/>
        </w:rPr>
        <w:t>У периоду 2019-2023.</w:t>
      </w:r>
      <w:r w:rsidR="00577EF1" w:rsidRPr="00CE5A7F">
        <w:rPr>
          <w:rFonts w:ascii="Times New Roman" w:eastAsia="Times New Roman" w:hAnsi="Times New Roman" w:cs="Times New Roman"/>
          <w:sz w:val="24"/>
          <w:szCs w:val="24"/>
          <w:lang w:val="sr-Cyrl-CS" w:eastAsia="sr-Latn-RS"/>
        </w:rPr>
        <w:t xml:space="preserve"> године,</w:t>
      </w:r>
      <w:r w:rsidRPr="00CE5A7F">
        <w:rPr>
          <w:rFonts w:ascii="Times New Roman" w:eastAsia="Times New Roman" w:hAnsi="Times New Roman" w:cs="Times New Roman"/>
          <w:sz w:val="24"/>
          <w:szCs w:val="24"/>
          <w:lang w:val="sr-Cyrl-CS" w:eastAsia="sr-Latn-RS"/>
        </w:rPr>
        <w:t xml:space="preserve"> развој система јавних набавки спроводио се кроз Програм развоја јавних набавки у Републици Србији за период 2019-2023. године</w:t>
      </w:r>
      <w:r w:rsidRPr="00CE5A7F">
        <w:rPr>
          <w:rStyle w:val="FootnoteReference"/>
          <w:rFonts w:ascii="Times New Roman" w:eastAsia="Times New Roman" w:hAnsi="Times New Roman" w:cs="Times New Roman"/>
          <w:sz w:val="24"/>
          <w:szCs w:val="24"/>
          <w:lang w:val="sr-Cyrl-CS" w:eastAsia="sr-Latn-RS"/>
        </w:rPr>
        <w:footnoteReference w:id="2"/>
      </w:r>
      <w:r w:rsidR="00E8646E" w:rsidRPr="00CE5A7F">
        <w:rPr>
          <w:rFonts w:ascii="Times New Roman" w:eastAsia="Times New Roman" w:hAnsi="Times New Roman" w:cs="Times New Roman"/>
          <w:sz w:val="24"/>
          <w:szCs w:val="24"/>
          <w:lang w:val="sr-Cyrl-CS" w:eastAsia="sr-Latn-RS"/>
        </w:rPr>
        <w:t>. Реализацијом мера из овог програма, остварен је напредак првенствено у делу који се односи на унапређење правног оквира у области јавних набавки и унапређења електронских јавних набавки.</w:t>
      </w:r>
      <w:r w:rsidRPr="00CE5A7F">
        <w:rPr>
          <w:rFonts w:ascii="Times New Roman" w:eastAsia="Times New Roman" w:hAnsi="Times New Roman" w:cs="Times New Roman"/>
          <w:sz w:val="24"/>
          <w:szCs w:val="24"/>
          <w:lang w:val="sr-Cyrl-CS" w:eastAsia="sr-Latn-RS"/>
        </w:rPr>
        <w:t xml:space="preserve"> </w:t>
      </w:r>
    </w:p>
    <w:p w14:paraId="7345B015" w14:textId="1B08BD65" w:rsidR="00222C66" w:rsidRPr="00CE5A7F" w:rsidRDefault="00150F93" w:rsidP="004B440B">
      <w:pPr>
        <w:pStyle w:val="basic-paragraph"/>
        <w:shd w:val="clear" w:color="auto" w:fill="FFFFFF"/>
        <w:spacing w:before="240" w:beforeAutospacing="0" w:after="240" w:afterAutospacing="0"/>
        <w:ind w:firstLine="720"/>
        <w:jc w:val="both"/>
        <w:rPr>
          <w:lang w:val="sr-Cyrl-CS"/>
        </w:rPr>
      </w:pPr>
      <w:r w:rsidRPr="00CE5A7F">
        <w:rPr>
          <w:lang w:val="sr-Cyrl-CS"/>
        </w:rPr>
        <w:t>Р</w:t>
      </w:r>
      <w:r w:rsidR="00222C66" w:rsidRPr="00CE5A7F">
        <w:rPr>
          <w:lang w:val="sr-Cyrl-CS"/>
        </w:rPr>
        <w:t>ади даљег развоја система јавних набавки</w:t>
      </w:r>
      <w:r w:rsidRPr="00CE5A7F">
        <w:rPr>
          <w:lang w:val="sr-Cyrl-CS"/>
        </w:rPr>
        <w:t xml:space="preserve"> и испуњења</w:t>
      </w:r>
      <w:r w:rsidR="00222C66" w:rsidRPr="00CE5A7F">
        <w:rPr>
          <w:lang w:val="sr-Cyrl-CS"/>
        </w:rPr>
        <w:t xml:space="preserve"> обавез</w:t>
      </w:r>
      <w:r w:rsidR="00E52B21" w:rsidRPr="00CE5A7F">
        <w:rPr>
          <w:lang w:val="sr-Cyrl-CS"/>
        </w:rPr>
        <w:t>е</w:t>
      </w:r>
      <w:r w:rsidR="00222C66" w:rsidRPr="00CE5A7F">
        <w:rPr>
          <w:lang w:val="sr-Cyrl-CS"/>
        </w:rPr>
        <w:t xml:space="preserve"> предвиђен</w:t>
      </w:r>
      <w:r w:rsidRPr="00CE5A7F">
        <w:rPr>
          <w:lang w:val="sr-Cyrl-CS"/>
        </w:rPr>
        <w:t>е</w:t>
      </w:r>
      <w:r w:rsidR="00222C66" w:rsidRPr="00CE5A7F">
        <w:rPr>
          <w:lang w:val="sr-Cyrl-CS"/>
        </w:rPr>
        <w:t xml:space="preserve">  Програмом реформе управљања јавним финансијама за период 2021-2025</w:t>
      </w:r>
      <w:r w:rsidR="00222C66" w:rsidRPr="00CE5A7F">
        <w:rPr>
          <w:rStyle w:val="FootnoteReference"/>
          <w:rFonts w:eastAsiaTheme="majorEastAsia"/>
          <w:lang w:val="sr-Cyrl-CS"/>
        </w:rPr>
        <w:footnoteReference w:id="3"/>
      </w:r>
      <w:r w:rsidR="00222C66" w:rsidRPr="00CE5A7F">
        <w:rPr>
          <w:lang w:val="sr-Cyrl-CS"/>
        </w:rPr>
        <w:t>, припремљен је</w:t>
      </w:r>
      <w:r w:rsidR="00E52B21" w:rsidRPr="00CE5A7F">
        <w:rPr>
          <w:lang w:val="sr-Cyrl-CS"/>
        </w:rPr>
        <w:t>,</w:t>
      </w:r>
      <w:r w:rsidR="00222C66" w:rsidRPr="00CE5A7F">
        <w:rPr>
          <w:lang w:val="sr-Cyrl-CS"/>
        </w:rPr>
        <w:t xml:space="preserve"> </w:t>
      </w:r>
      <w:r w:rsidRPr="00CE5A7F">
        <w:rPr>
          <w:lang w:val="sr-Cyrl-CS"/>
        </w:rPr>
        <w:t>као документ јавне политике</w:t>
      </w:r>
      <w:r w:rsidR="00E52B21" w:rsidRPr="00CE5A7F">
        <w:rPr>
          <w:lang w:val="sr-Cyrl-CS"/>
        </w:rPr>
        <w:t>,</w:t>
      </w:r>
      <w:r w:rsidR="00222C66" w:rsidRPr="00CE5A7F">
        <w:rPr>
          <w:lang w:val="sr-Cyrl-CS"/>
        </w:rPr>
        <w:t xml:space="preserve"> Програм развоја јавних набавки у Републици Србији за период 2024-2028.</w:t>
      </w:r>
      <w:r w:rsidR="00E52B21" w:rsidRPr="00CE5A7F">
        <w:rPr>
          <w:lang w:val="sr-Cyrl-CS"/>
        </w:rPr>
        <w:t xml:space="preserve"> </w:t>
      </w:r>
      <w:r w:rsidR="00222C66" w:rsidRPr="00CE5A7F">
        <w:rPr>
          <w:lang w:val="sr-Cyrl-CS"/>
        </w:rPr>
        <w:t>године</w:t>
      </w:r>
      <w:r w:rsidR="00E25AF9" w:rsidRPr="00CE5A7F">
        <w:rPr>
          <w:lang w:val="sr-Cyrl-CS"/>
        </w:rPr>
        <w:t xml:space="preserve"> (у даљем тексту: Програм)</w:t>
      </w:r>
      <w:r w:rsidR="00222C66" w:rsidRPr="00CE5A7F">
        <w:rPr>
          <w:lang w:val="sr-Cyrl-CS"/>
        </w:rPr>
        <w:t xml:space="preserve">. </w:t>
      </w:r>
    </w:p>
    <w:p w14:paraId="53810C04" w14:textId="48C538AB" w:rsidR="00222C66" w:rsidRPr="00CE5A7F" w:rsidRDefault="00222C66" w:rsidP="004B440B">
      <w:pPr>
        <w:pStyle w:val="NormalWeb"/>
        <w:shd w:val="clear" w:color="auto" w:fill="FFFFFF"/>
        <w:spacing w:before="240" w:beforeAutospacing="0" w:after="240" w:afterAutospacing="0"/>
        <w:ind w:firstLine="720"/>
        <w:jc w:val="both"/>
        <w:rPr>
          <w:lang w:val="sr-Cyrl-CS"/>
        </w:rPr>
      </w:pPr>
      <w:r w:rsidRPr="00CE5A7F">
        <w:rPr>
          <w:lang w:val="sr-Cyrl-CS"/>
        </w:rPr>
        <w:t xml:space="preserve">У оквиру пројекта „Јавне набавке и добро управљање за већу конкурентност”, који спроводи Национална алијанса за локални економски развој - НАЛЕД уз подршку Шведске агенције за међународни развој и сарадњу - </w:t>
      </w:r>
      <w:r w:rsidR="00EA660A" w:rsidRPr="00CE5A7F">
        <w:rPr>
          <w:lang w:val="sr-Cyrl-CS"/>
        </w:rPr>
        <w:t>SIDA</w:t>
      </w:r>
      <w:r w:rsidRPr="00CE5A7F">
        <w:rPr>
          <w:lang w:val="sr-Cyrl-CS"/>
        </w:rPr>
        <w:t xml:space="preserve">, пружена је значајна подршка за припрему овог планског документа. </w:t>
      </w:r>
    </w:p>
    <w:p w14:paraId="18B6CEFF" w14:textId="395686D0" w:rsidR="00222C66" w:rsidRPr="00CE5A7F" w:rsidRDefault="00222C66" w:rsidP="004B440B">
      <w:pPr>
        <w:pStyle w:val="NormalWeb"/>
        <w:shd w:val="clear" w:color="auto" w:fill="FFFFFF"/>
        <w:spacing w:before="240" w:beforeAutospacing="0" w:after="240" w:afterAutospacing="0"/>
        <w:ind w:firstLine="720"/>
        <w:jc w:val="both"/>
        <w:rPr>
          <w:lang w:val="sr-Cyrl-CS"/>
        </w:rPr>
      </w:pPr>
      <w:r w:rsidRPr="00CE5A7F">
        <w:rPr>
          <w:lang w:val="sr-Cyrl-CS"/>
        </w:rPr>
        <w:t>Програм представља наставак свеобухватног и системског приступа развоју јавних набавки у Републици Србији, са циљем стварања правичног и одрживог система јавних набавки</w:t>
      </w:r>
      <w:r w:rsidR="00366C8F" w:rsidRPr="00CE5A7F">
        <w:rPr>
          <w:lang w:val="sr-Cyrl-CS"/>
        </w:rPr>
        <w:t xml:space="preserve"> као визије, з</w:t>
      </w:r>
      <w:r w:rsidRPr="00CE5A7F">
        <w:rPr>
          <w:lang w:val="sr-Cyrl-CS"/>
        </w:rPr>
        <w:t xml:space="preserve">а </w:t>
      </w:r>
      <w:r w:rsidR="00366C8F" w:rsidRPr="00CE5A7F">
        <w:rPr>
          <w:lang w:val="sr-Cyrl-CS"/>
        </w:rPr>
        <w:t xml:space="preserve">чије </w:t>
      </w:r>
      <w:r w:rsidRPr="00CE5A7F">
        <w:rPr>
          <w:lang w:val="sr-Cyrl-CS"/>
        </w:rPr>
        <w:t xml:space="preserve">остварење </w:t>
      </w:r>
      <w:r w:rsidR="00366C8F" w:rsidRPr="00CE5A7F">
        <w:rPr>
          <w:lang w:val="sr-Cyrl-CS"/>
        </w:rPr>
        <w:t xml:space="preserve">су </w:t>
      </w:r>
      <w:r w:rsidRPr="00CE5A7F">
        <w:rPr>
          <w:lang w:val="sr-Cyrl-CS"/>
        </w:rPr>
        <w:t>дефинисан</w:t>
      </w:r>
      <w:r w:rsidR="00366C8F" w:rsidRPr="00CE5A7F">
        <w:rPr>
          <w:lang w:val="sr-Cyrl-CS"/>
        </w:rPr>
        <w:t>и</w:t>
      </w:r>
      <w:r w:rsidRPr="00CE5A7F">
        <w:rPr>
          <w:lang w:val="sr-Cyrl-CS"/>
        </w:rPr>
        <w:t xml:space="preserve"> општи и посебни циљеви, као и мере за њихово постизање, </w:t>
      </w:r>
      <w:r w:rsidR="00366C8F" w:rsidRPr="00CE5A7F">
        <w:rPr>
          <w:lang w:val="sr-Cyrl-CS"/>
        </w:rPr>
        <w:t xml:space="preserve">а </w:t>
      </w:r>
      <w:r w:rsidRPr="00CE5A7F">
        <w:rPr>
          <w:lang w:val="sr-Cyrl-CS"/>
        </w:rPr>
        <w:t>које треба да резултирају и затварањем Поглавља 5</w:t>
      </w:r>
      <w:r w:rsidR="000E2C6A" w:rsidRPr="00CE5A7F">
        <w:rPr>
          <w:lang w:val="sr-Cyrl-CS"/>
        </w:rPr>
        <w:t xml:space="preserve"> </w:t>
      </w:r>
      <w:r w:rsidRPr="00CE5A7F">
        <w:rPr>
          <w:lang w:val="sr-Cyrl-CS"/>
        </w:rPr>
        <w:t xml:space="preserve">- Јавне набавке у приступним преговорима са </w:t>
      </w:r>
      <w:r w:rsidR="00150F93" w:rsidRPr="00CE5A7F">
        <w:rPr>
          <w:lang w:val="sr-Cyrl-CS"/>
        </w:rPr>
        <w:t>ЕУ</w:t>
      </w:r>
      <w:r w:rsidRPr="00CE5A7F">
        <w:rPr>
          <w:lang w:val="sr-Cyrl-CS"/>
        </w:rPr>
        <w:t xml:space="preserve">. </w:t>
      </w:r>
    </w:p>
    <w:p w14:paraId="382FC270" w14:textId="7770CF1C"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Процес израде Програма подразумевао је израду </w:t>
      </w:r>
      <w:r w:rsidR="000E2C6A" w:rsidRPr="00CE5A7F">
        <w:rPr>
          <w:rFonts w:ascii="Times New Roman" w:eastAsia="Times New Roman" w:hAnsi="Times New Roman" w:cs="Times New Roman"/>
          <w:sz w:val="24"/>
          <w:szCs w:val="24"/>
          <w:lang w:val="sr-Cyrl-CS" w:eastAsia="sr-Latn-RS"/>
        </w:rPr>
        <w:t>ex-ante</w:t>
      </w:r>
      <w:r w:rsidRPr="00CE5A7F">
        <w:rPr>
          <w:rFonts w:ascii="Times New Roman" w:eastAsia="Times New Roman" w:hAnsi="Times New Roman" w:cs="Times New Roman"/>
          <w:sz w:val="24"/>
          <w:szCs w:val="24"/>
          <w:lang w:val="sr-Cyrl-CS" w:eastAsia="sr-Latn-RS"/>
        </w:rPr>
        <w:t xml:space="preserve"> и </w:t>
      </w:r>
      <w:r w:rsidR="000E2C6A" w:rsidRPr="00CE5A7F">
        <w:rPr>
          <w:rFonts w:ascii="Times New Roman" w:eastAsia="Times New Roman" w:hAnsi="Times New Roman" w:cs="Times New Roman"/>
          <w:sz w:val="24"/>
          <w:szCs w:val="24"/>
          <w:lang w:val="sr-Cyrl-CS" w:eastAsia="sr-Latn-RS"/>
        </w:rPr>
        <w:t xml:space="preserve">ex-post </w:t>
      </w:r>
      <w:r w:rsidRPr="00CE5A7F">
        <w:rPr>
          <w:rFonts w:ascii="Times New Roman" w:eastAsia="Times New Roman" w:hAnsi="Times New Roman" w:cs="Times New Roman"/>
          <w:sz w:val="24"/>
          <w:szCs w:val="24"/>
          <w:lang w:val="sr-Cyrl-CS" w:eastAsia="sr-Latn-RS"/>
        </w:rPr>
        <w:t>анализе</w:t>
      </w:r>
      <w:r w:rsidR="000E2C6A" w:rsidRPr="00CE5A7F">
        <w:rPr>
          <w:rFonts w:ascii="Times New Roman" w:eastAsia="Times New Roman" w:hAnsi="Times New Roman" w:cs="Times New Roman"/>
          <w:sz w:val="24"/>
          <w:szCs w:val="24"/>
          <w:lang w:val="sr-Cyrl-CS" w:eastAsia="sr-Latn-RS"/>
        </w:rPr>
        <w:t xml:space="preserve"> ефеката</w:t>
      </w:r>
      <w:r w:rsidRPr="00CE5A7F">
        <w:rPr>
          <w:rFonts w:ascii="Times New Roman" w:eastAsia="Times New Roman" w:hAnsi="Times New Roman" w:cs="Times New Roman"/>
          <w:sz w:val="24"/>
          <w:szCs w:val="24"/>
          <w:lang w:val="sr-Cyrl-CS" w:eastAsia="sr-Latn-RS"/>
        </w:rPr>
        <w:t xml:space="preserve"> јавних политика у обл</w:t>
      </w:r>
      <w:r w:rsidR="00577EF1" w:rsidRPr="00CE5A7F">
        <w:rPr>
          <w:rFonts w:ascii="Times New Roman" w:eastAsia="Times New Roman" w:hAnsi="Times New Roman" w:cs="Times New Roman"/>
          <w:sz w:val="24"/>
          <w:szCs w:val="24"/>
          <w:lang w:val="sr-Cyrl-CS" w:eastAsia="sr-Latn-RS"/>
        </w:rPr>
        <w:t>асти јавних набавки, свеобухват</w:t>
      </w:r>
      <w:r w:rsidRPr="00CE5A7F">
        <w:rPr>
          <w:rFonts w:ascii="Times New Roman" w:eastAsia="Times New Roman" w:hAnsi="Times New Roman" w:cs="Times New Roman"/>
          <w:sz w:val="24"/>
          <w:szCs w:val="24"/>
          <w:lang w:val="sr-Cyrl-CS" w:eastAsia="sr-Latn-RS"/>
        </w:rPr>
        <w:t>ним сагледавањем постојећег стања у области јавних набавки и јавно-приватног партнерства, прегледом важећих докумената јавне политике и прописа који имају директни утицај на стање у овим областима и прикупљањем и обрадом релевантних квалитативних и квантитативних података од значаја, а све у складу са Законом о планском систему</w:t>
      </w:r>
      <w:r w:rsidR="00150F93" w:rsidRPr="00CE5A7F">
        <w:rPr>
          <w:rFonts w:ascii="Times New Roman" w:eastAsia="Times New Roman" w:hAnsi="Times New Roman" w:cs="Times New Roman"/>
          <w:sz w:val="24"/>
          <w:szCs w:val="24"/>
          <w:lang w:val="sr-Cyrl-CS" w:eastAsia="sr-Latn-RS"/>
        </w:rPr>
        <w:t xml:space="preserve"> Републике Србије</w:t>
      </w:r>
      <w:r w:rsidRPr="00CE5A7F">
        <w:rPr>
          <w:rFonts w:ascii="Times New Roman" w:eastAsia="Times New Roman" w:hAnsi="Times New Roman" w:cs="Times New Roman"/>
          <w:sz w:val="24"/>
          <w:szCs w:val="24"/>
          <w:lang w:val="sr-Cyrl-CS" w:eastAsia="sr-Latn-RS"/>
        </w:rPr>
        <w:t xml:space="preserve">  и Уредбом о методологији управљања јавним политикама, анализи ефеката јавних политика и прописа и садржају појединачних докумената јавних</w:t>
      </w:r>
      <w:r w:rsidR="00F70A16" w:rsidRPr="00CE5A7F">
        <w:rPr>
          <w:rFonts w:ascii="Times New Roman" w:eastAsia="Times New Roman" w:hAnsi="Times New Roman" w:cs="Times New Roman"/>
          <w:sz w:val="24"/>
          <w:szCs w:val="24"/>
          <w:lang w:val="sr-Cyrl-CS" w:eastAsia="sr-Latn-RS"/>
        </w:rPr>
        <w:t xml:space="preserve"> политика („Службени гласник РС”</w:t>
      </w:r>
      <w:r w:rsidRPr="00CE5A7F">
        <w:rPr>
          <w:rFonts w:ascii="Times New Roman" w:eastAsia="Times New Roman" w:hAnsi="Times New Roman" w:cs="Times New Roman"/>
          <w:sz w:val="24"/>
          <w:szCs w:val="24"/>
          <w:lang w:val="sr-Cyrl-CS" w:eastAsia="sr-Latn-RS"/>
        </w:rPr>
        <w:t>, број 8/19).</w:t>
      </w:r>
    </w:p>
    <w:p w14:paraId="51017E7D" w14:textId="76FAFF3F" w:rsidR="007A445E" w:rsidRPr="00CE5A7F" w:rsidRDefault="00813008"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У поступку припреме овог планског документа, </w:t>
      </w:r>
      <w:r w:rsidR="00F44BBB" w:rsidRPr="00CE5A7F">
        <w:rPr>
          <w:rFonts w:ascii="Times New Roman" w:eastAsia="Times New Roman" w:hAnsi="Times New Roman" w:cs="Times New Roman"/>
          <w:sz w:val="24"/>
          <w:szCs w:val="24"/>
          <w:lang w:val="sr-Cyrl-CS" w:eastAsia="sr-Latn-RS"/>
        </w:rPr>
        <w:t>КЈН</w:t>
      </w:r>
      <w:r w:rsidRPr="00CE5A7F">
        <w:rPr>
          <w:rFonts w:ascii="Times New Roman" w:eastAsia="Times New Roman" w:hAnsi="Times New Roman" w:cs="Times New Roman"/>
          <w:sz w:val="24"/>
          <w:szCs w:val="24"/>
          <w:lang w:val="sr-Cyrl-CS" w:eastAsia="sr-Latn-RS"/>
        </w:rPr>
        <w:t xml:space="preserve"> спровела је консултације о Програму у периоду од 15. до 25. децембра 2023. године, као и јавну расправу у периоду од 25. јануара до 15. фебруара 2024. године.</w:t>
      </w:r>
      <w:r w:rsidR="00F44BBB" w:rsidRPr="00CE5A7F">
        <w:rPr>
          <w:rFonts w:ascii="Times New Roman" w:eastAsia="Times New Roman" w:hAnsi="Times New Roman" w:cs="Times New Roman"/>
          <w:sz w:val="24"/>
          <w:szCs w:val="24"/>
          <w:lang w:val="sr-Cyrl-CS" w:eastAsia="sr-Latn-RS"/>
        </w:rPr>
        <w:t xml:space="preserve"> </w:t>
      </w:r>
      <w:r w:rsidR="009D485C" w:rsidRPr="00CE5A7F">
        <w:rPr>
          <w:rFonts w:ascii="Times New Roman" w:eastAsia="Times New Roman" w:hAnsi="Times New Roman" w:cs="Times New Roman"/>
          <w:sz w:val="24"/>
          <w:szCs w:val="24"/>
          <w:lang w:val="sr-Cyrl-CS" w:eastAsia="sr-Latn-RS"/>
        </w:rPr>
        <w:t>У</w:t>
      </w:r>
      <w:r w:rsidR="00186B58" w:rsidRPr="00CE5A7F">
        <w:rPr>
          <w:rFonts w:ascii="Times New Roman" w:eastAsia="Times New Roman" w:hAnsi="Times New Roman" w:cs="Times New Roman"/>
          <w:sz w:val="24"/>
          <w:szCs w:val="24"/>
          <w:lang w:val="sr-Cyrl-CS" w:eastAsia="sr-Latn-RS"/>
        </w:rPr>
        <w:t xml:space="preserve"> сарадњи са НАЛЕД</w:t>
      </w:r>
      <w:r w:rsidR="009D485C" w:rsidRPr="00CE5A7F">
        <w:rPr>
          <w:rFonts w:ascii="Times New Roman" w:eastAsia="Times New Roman" w:hAnsi="Times New Roman" w:cs="Times New Roman"/>
          <w:sz w:val="24"/>
          <w:szCs w:val="24"/>
          <w:lang w:val="sr-Cyrl-CS" w:eastAsia="sr-Latn-RS"/>
        </w:rPr>
        <w:t>, организован је округли сто у Београду, 31. јануара 2024. године,</w:t>
      </w:r>
      <w:r w:rsidR="00720C17" w:rsidRPr="00CE5A7F">
        <w:rPr>
          <w:rFonts w:ascii="Times New Roman" w:eastAsia="Times New Roman" w:hAnsi="Times New Roman" w:cs="Times New Roman"/>
          <w:sz w:val="24"/>
          <w:szCs w:val="24"/>
          <w:lang w:val="sr-Cyrl-CS" w:eastAsia="sr-Latn-RS"/>
        </w:rPr>
        <w:t xml:space="preserve"> на којем је представљен текст П</w:t>
      </w:r>
      <w:r w:rsidR="009D485C" w:rsidRPr="00CE5A7F">
        <w:rPr>
          <w:rFonts w:ascii="Times New Roman" w:eastAsia="Times New Roman" w:hAnsi="Times New Roman" w:cs="Times New Roman"/>
          <w:sz w:val="24"/>
          <w:szCs w:val="24"/>
          <w:lang w:val="sr-Cyrl-CS" w:eastAsia="sr-Latn-RS"/>
        </w:rPr>
        <w:t xml:space="preserve">редлога програма. </w:t>
      </w:r>
      <w:r w:rsidR="007500F9" w:rsidRPr="00CE5A7F">
        <w:rPr>
          <w:rFonts w:ascii="Times New Roman" w:eastAsia="Times New Roman" w:hAnsi="Times New Roman" w:cs="Times New Roman"/>
          <w:sz w:val="24"/>
          <w:szCs w:val="24"/>
          <w:lang w:val="sr-Cyrl-CS" w:eastAsia="sr-Latn-RS"/>
        </w:rPr>
        <w:t>Јавној расправи су присуствовали представници Министарства заштит</w:t>
      </w:r>
      <w:r w:rsidR="001C482F">
        <w:rPr>
          <w:rFonts w:ascii="Times New Roman" w:eastAsia="Times New Roman" w:hAnsi="Times New Roman" w:cs="Times New Roman"/>
          <w:sz w:val="24"/>
          <w:szCs w:val="24"/>
          <w:lang w:val="sr-Cyrl-CS" w:eastAsia="sr-Latn-RS"/>
        </w:rPr>
        <w:t>е</w:t>
      </w:r>
      <w:r w:rsidR="007500F9" w:rsidRPr="00CE5A7F">
        <w:rPr>
          <w:rFonts w:ascii="Times New Roman" w:eastAsia="Times New Roman" w:hAnsi="Times New Roman" w:cs="Times New Roman"/>
          <w:sz w:val="24"/>
          <w:szCs w:val="24"/>
          <w:lang w:val="sr-Cyrl-CS" w:eastAsia="sr-Latn-RS"/>
        </w:rPr>
        <w:t xml:space="preserve"> животне средине</w:t>
      </w:r>
      <w:r w:rsidR="00AF4F4E" w:rsidRPr="00CE5A7F">
        <w:rPr>
          <w:rFonts w:ascii="Times New Roman" w:eastAsia="Times New Roman" w:hAnsi="Times New Roman" w:cs="Times New Roman"/>
          <w:sz w:val="24"/>
          <w:szCs w:val="24"/>
          <w:lang w:val="sr-Cyrl-CS" w:eastAsia="sr-Latn-RS"/>
        </w:rPr>
        <w:t>, Министарства науке, технолошког развоја и иновација, Управе за заједнич</w:t>
      </w:r>
      <w:r w:rsidR="00CE5A7F">
        <w:rPr>
          <w:rFonts w:ascii="Times New Roman" w:eastAsia="Times New Roman" w:hAnsi="Times New Roman" w:cs="Times New Roman"/>
          <w:sz w:val="24"/>
          <w:szCs w:val="24"/>
          <w:lang w:val="sr-Cyrl-CS" w:eastAsia="sr-Latn-RS"/>
        </w:rPr>
        <w:t>к</w:t>
      </w:r>
      <w:r w:rsidR="00AF4F4E" w:rsidRPr="00CE5A7F">
        <w:rPr>
          <w:rFonts w:ascii="Times New Roman" w:eastAsia="Times New Roman" w:hAnsi="Times New Roman" w:cs="Times New Roman"/>
          <w:sz w:val="24"/>
          <w:szCs w:val="24"/>
          <w:lang w:val="sr-Cyrl-CS" w:eastAsia="sr-Latn-RS"/>
        </w:rPr>
        <w:t>е послове републичких органа, РК, КЗК, ПКС</w:t>
      </w:r>
      <w:r w:rsidR="007500F9" w:rsidRPr="00CE5A7F">
        <w:rPr>
          <w:rFonts w:ascii="Times New Roman" w:eastAsia="Times New Roman" w:hAnsi="Times New Roman" w:cs="Times New Roman"/>
          <w:sz w:val="24"/>
          <w:szCs w:val="24"/>
          <w:lang w:val="sr-Cyrl-CS" w:eastAsia="sr-Latn-RS"/>
        </w:rPr>
        <w:t>,</w:t>
      </w:r>
      <w:r w:rsidR="00AF4F4E" w:rsidRPr="00CE5A7F">
        <w:rPr>
          <w:rFonts w:ascii="Times New Roman" w:eastAsia="Times New Roman" w:hAnsi="Times New Roman" w:cs="Times New Roman"/>
          <w:sz w:val="24"/>
          <w:szCs w:val="24"/>
          <w:lang w:val="sr-Cyrl-CS" w:eastAsia="sr-Latn-RS"/>
        </w:rPr>
        <w:t xml:space="preserve"> Универзитетског клиничког центра Србије </w:t>
      </w:r>
      <w:r w:rsidR="00720C17" w:rsidRPr="00CE5A7F">
        <w:rPr>
          <w:rFonts w:ascii="Times New Roman" w:eastAsia="Times New Roman" w:hAnsi="Times New Roman" w:cs="Times New Roman"/>
          <w:sz w:val="24"/>
          <w:szCs w:val="24"/>
          <w:lang w:val="sr-Cyrl-CS" w:eastAsia="sr-Latn-RS"/>
        </w:rPr>
        <w:t>и друга заин</w:t>
      </w:r>
      <w:r w:rsidR="00A352A1" w:rsidRPr="00CE5A7F">
        <w:rPr>
          <w:rFonts w:ascii="Times New Roman" w:eastAsia="Times New Roman" w:hAnsi="Times New Roman" w:cs="Times New Roman"/>
          <w:sz w:val="24"/>
          <w:szCs w:val="24"/>
          <w:lang w:val="sr-Cyrl-CS" w:eastAsia="sr-Latn-RS"/>
        </w:rPr>
        <w:t>т</w:t>
      </w:r>
      <w:r w:rsidR="00720C17" w:rsidRPr="00CE5A7F">
        <w:rPr>
          <w:rFonts w:ascii="Times New Roman" w:eastAsia="Times New Roman" w:hAnsi="Times New Roman" w:cs="Times New Roman"/>
          <w:sz w:val="24"/>
          <w:szCs w:val="24"/>
          <w:lang w:val="sr-Cyrl-CS" w:eastAsia="sr-Latn-RS"/>
        </w:rPr>
        <w:t>ересована лица</w:t>
      </w:r>
      <w:r w:rsidR="00AF4F4E" w:rsidRPr="00CE5A7F">
        <w:rPr>
          <w:rFonts w:ascii="Times New Roman" w:eastAsia="Times New Roman" w:hAnsi="Times New Roman" w:cs="Times New Roman"/>
          <w:sz w:val="24"/>
          <w:szCs w:val="24"/>
          <w:lang w:val="sr-Cyrl-CS" w:eastAsia="sr-Latn-RS"/>
        </w:rPr>
        <w:t>.</w:t>
      </w:r>
      <w:r w:rsidR="00502359" w:rsidRPr="00CE5A7F">
        <w:rPr>
          <w:rFonts w:ascii="Times New Roman" w:eastAsia="Times New Roman" w:hAnsi="Times New Roman" w:cs="Times New Roman"/>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 xml:space="preserve">Текст Предлога програма </w:t>
      </w:r>
      <w:r w:rsidR="00F44BBB" w:rsidRPr="00CE5A7F">
        <w:rPr>
          <w:rFonts w:ascii="Times New Roman" w:eastAsia="Times New Roman" w:hAnsi="Times New Roman" w:cs="Times New Roman"/>
          <w:sz w:val="24"/>
          <w:szCs w:val="24"/>
          <w:lang w:val="sr-Cyrl-CS" w:eastAsia="sr-Latn-RS"/>
        </w:rPr>
        <w:t xml:space="preserve">био је </w:t>
      </w:r>
      <w:r w:rsidRPr="00CE5A7F">
        <w:rPr>
          <w:rFonts w:ascii="Times New Roman" w:eastAsia="Times New Roman" w:hAnsi="Times New Roman" w:cs="Times New Roman"/>
          <w:sz w:val="24"/>
          <w:szCs w:val="24"/>
          <w:lang w:val="sr-Cyrl-CS" w:eastAsia="sr-Latn-RS"/>
        </w:rPr>
        <w:t xml:space="preserve">објављен на интернет страници </w:t>
      </w:r>
      <w:r w:rsidR="00F44BBB" w:rsidRPr="00CE5A7F">
        <w:rPr>
          <w:rFonts w:ascii="Times New Roman" w:eastAsia="Times New Roman" w:hAnsi="Times New Roman" w:cs="Times New Roman"/>
          <w:sz w:val="24"/>
          <w:szCs w:val="24"/>
          <w:lang w:val="sr-Cyrl-CS" w:eastAsia="sr-Latn-RS"/>
        </w:rPr>
        <w:t>КЈН</w:t>
      </w:r>
      <w:r w:rsidRPr="00CE5A7F">
        <w:rPr>
          <w:rFonts w:ascii="Times New Roman" w:eastAsia="Times New Roman" w:hAnsi="Times New Roman" w:cs="Times New Roman"/>
          <w:sz w:val="24"/>
          <w:szCs w:val="24"/>
          <w:lang w:val="sr-Cyrl-CS" w:eastAsia="sr-Latn-RS"/>
        </w:rPr>
        <w:t xml:space="preserve"> и порталу е-Консултације, а сва заинтересована лица била су </w:t>
      </w:r>
      <w:r w:rsidRPr="00CE5A7F">
        <w:rPr>
          <w:rFonts w:ascii="Times New Roman" w:eastAsia="Times New Roman" w:hAnsi="Times New Roman" w:cs="Times New Roman"/>
          <w:sz w:val="24"/>
          <w:szCs w:val="24"/>
          <w:lang w:val="sr-Cyrl-CS" w:eastAsia="sr-Latn-RS"/>
        </w:rPr>
        <w:lastRenderedPageBreak/>
        <w:t xml:space="preserve">у могућности да примедбе, предлоге, сугестије и коментаре доставе како електронским путем, тако и путем поште. </w:t>
      </w:r>
      <w:r w:rsidR="00F44BBB" w:rsidRPr="00CE5A7F">
        <w:rPr>
          <w:rFonts w:ascii="Times New Roman" w:eastAsia="Times New Roman" w:hAnsi="Times New Roman" w:cs="Times New Roman"/>
          <w:sz w:val="24"/>
          <w:szCs w:val="24"/>
          <w:lang w:val="sr-Cyrl-CS" w:eastAsia="sr-Latn-RS"/>
        </w:rPr>
        <w:t xml:space="preserve">КЈН је </w:t>
      </w:r>
      <w:r w:rsidR="00502359" w:rsidRPr="00CE5A7F">
        <w:rPr>
          <w:rFonts w:ascii="Times New Roman" w:eastAsia="Times New Roman" w:hAnsi="Times New Roman" w:cs="Times New Roman"/>
          <w:sz w:val="24"/>
          <w:szCs w:val="24"/>
          <w:lang w:val="sr-Cyrl-CS" w:eastAsia="sr-Latn-RS"/>
        </w:rPr>
        <w:t xml:space="preserve">у </w:t>
      </w:r>
      <w:r w:rsidR="00F44BBB" w:rsidRPr="00CE5A7F">
        <w:rPr>
          <w:rFonts w:ascii="Times New Roman" w:eastAsia="Times New Roman" w:hAnsi="Times New Roman" w:cs="Times New Roman"/>
          <w:sz w:val="24"/>
          <w:szCs w:val="24"/>
          <w:lang w:val="sr-Cyrl-CS" w:eastAsia="sr-Latn-RS"/>
        </w:rPr>
        <w:t>виду</w:t>
      </w:r>
      <w:r w:rsidRPr="00CE5A7F">
        <w:rPr>
          <w:rFonts w:ascii="Times New Roman" w:eastAsia="Times New Roman" w:hAnsi="Times New Roman" w:cs="Times New Roman"/>
          <w:sz w:val="24"/>
          <w:szCs w:val="24"/>
          <w:lang w:val="sr-Cyrl-CS" w:eastAsia="sr-Latn-RS"/>
        </w:rPr>
        <w:t xml:space="preserve"> посебн</w:t>
      </w:r>
      <w:r w:rsidR="00F44BBB" w:rsidRPr="00CE5A7F">
        <w:rPr>
          <w:rFonts w:ascii="Times New Roman" w:eastAsia="Times New Roman" w:hAnsi="Times New Roman" w:cs="Times New Roman"/>
          <w:sz w:val="24"/>
          <w:szCs w:val="24"/>
          <w:lang w:val="sr-Cyrl-CS" w:eastAsia="sr-Latn-RS"/>
        </w:rPr>
        <w:t>е</w:t>
      </w:r>
      <w:r w:rsidRPr="00CE5A7F">
        <w:rPr>
          <w:rFonts w:ascii="Times New Roman" w:eastAsia="Times New Roman" w:hAnsi="Times New Roman" w:cs="Times New Roman"/>
          <w:sz w:val="24"/>
          <w:szCs w:val="24"/>
          <w:lang w:val="sr-Cyrl-CS" w:eastAsia="sr-Latn-RS"/>
        </w:rPr>
        <w:t xml:space="preserve"> табел</w:t>
      </w:r>
      <w:r w:rsidR="00F44BBB" w:rsidRPr="00CE5A7F">
        <w:rPr>
          <w:rFonts w:ascii="Times New Roman" w:eastAsia="Times New Roman" w:hAnsi="Times New Roman" w:cs="Times New Roman"/>
          <w:sz w:val="24"/>
          <w:szCs w:val="24"/>
          <w:lang w:val="sr-Cyrl-CS" w:eastAsia="sr-Latn-RS"/>
        </w:rPr>
        <w:t>е</w:t>
      </w:r>
      <w:r w:rsidRPr="00CE5A7F">
        <w:rPr>
          <w:rFonts w:ascii="Times New Roman" w:eastAsia="Times New Roman" w:hAnsi="Times New Roman" w:cs="Times New Roman"/>
          <w:sz w:val="24"/>
          <w:szCs w:val="24"/>
          <w:lang w:val="sr-Cyrl-CS" w:eastAsia="sr-Latn-RS"/>
        </w:rPr>
        <w:t xml:space="preserve"> са примедбама</w:t>
      </w:r>
      <w:r w:rsidR="00502359"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w:t>
      </w:r>
      <w:r w:rsidR="00F44BBB" w:rsidRPr="00CE5A7F">
        <w:rPr>
          <w:rFonts w:ascii="Times New Roman" w:eastAsia="Times New Roman" w:hAnsi="Times New Roman" w:cs="Times New Roman"/>
          <w:sz w:val="24"/>
          <w:szCs w:val="24"/>
          <w:lang w:val="sr-Cyrl-CS" w:eastAsia="sr-Latn-RS"/>
        </w:rPr>
        <w:t xml:space="preserve">која је </w:t>
      </w:r>
      <w:r w:rsidRPr="00CE5A7F">
        <w:rPr>
          <w:rFonts w:ascii="Times New Roman" w:eastAsia="Times New Roman" w:hAnsi="Times New Roman" w:cs="Times New Roman"/>
          <w:sz w:val="24"/>
          <w:szCs w:val="24"/>
          <w:lang w:val="sr-Cyrl-CS" w:eastAsia="sr-Latn-RS"/>
        </w:rPr>
        <w:t>саставни део овог извештаја</w:t>
      </w:r>
      <w:r w:rsidR="00502359" w:rsidRPr="00CE5A7F">
        <w:rPr>
          <w:rFonts w:ascii="Times New Roman" w:eastAsia="Times New Roman" w:hAnsi="Times New Roman" w:cs="Times New Roman"/>
          <w:sz w:val="24"/>
          <w:szCs w:val="24"/>
          <w:lang w:val="sr-Cyrl-CS" w:eastAsia="sr-Latn-RS"/>
        </w:rPr>
        <w:t>,</w:t>
      </w:r>
      <w:r w:rsidR="00F44BBB" w:rsidRPr="00CE5A7F">
        <w:rPr>
          <w:rFonts w:ascii="Times New Roman" w:eastAsia="Times New Roman" w:hAnsi="Times New Roman" w:cs="Times New Roman"/>
          <w:sz w:val="24"/>
          <w:szCs w:val="24"/>
          <w:lang w:val="sr-Cyrl-CS" w:eastAsia="sr-Latn-RS"/>
        </w:rPr>
        <w:t xml:space="preserve"> дала</w:t>
      </w:r>
      <w:r w:rsidRPr="00CE5A7F">
        <w:rPr>
          <w:rFonts w:ascii="Times New Roman" w:eastAsia="Times New Roman" w:hAnsi="Times New Roman" w:cs="Times New Roman"/>
          <w:sz w:val="24"/>
          <w:szCs w:val="24"/>
          <w:lang w:val="sr-Cyrl-CS" w:eastAsia="sr-Latn-RS"/>
        </w:rPr>
        <w:t xml:space="preserve"> одговоре на коментаре</w:t>
      </w:r>
      <w:r w:rsidR="00356A7B" w:rsidRPr="00CE5A7F">
        <w:rPr>
          <w:rFonts w:ascii="Times New Roman" w:eastAsia="Times New Roman" w:hAnsi="Times New Roman" w:cs="Times New Roman"/>
          <w:sz w:val="24"/>
          <w:szCs w:val="24"/>
          <w:lang w:val="sr-Cyrl-CS" w:eastAsia="sr-Latn-RS"/>
        </w:rPr>
        <w:t xml:space="preserve"> који су такође објављени на интернет страници КЈН у складу са чланом 41. Пословн</w:t>
      </w:r>
      <w:r w:rsidR="00502359" w:rsidRPr="00CE5A7F">
        <w:rPr>
          <w:rFonts w:ascii="Times New Roman" w:eastAsia="Times New Roman" w:hAnsi="Times New Roman" w:cs="Times New Roman"/>
          <w:sz w:val="24"/>
          <w:szCs w:val="24"/>
          <w:lang w:val="sr-Cyrl-CS" w:eastAsia="sr-Latn-RS"/>
        </w:rPr>
        <w:t>ика Владе („Службени гласник РС”</w:t>
      </w:r>
      <w:r w:rsidR="00356A7B" w:rsidRPr="00CE5A7F">
        <w:rPr>
          <w:rFonts w:ascii="Times New Roman" w:eastAsia="Times New Roman" w:hAnsi="Times New Roman" w:cs="Times New Roman"/>
          <w:sz w:val="24"/>
          <w:szCs w:val="24"/>
          <w:lang w:val="sr-Cyrl-CS" w:eastAsia="sr-Latn-RS"/>
        </w:rPr>
        <w:t>, бр. 61/06</w:t>
      </w:r>
      <w:r w:rsidR="00502359" w:rsidRPr="00CE5A7F">
        <w:rPr>
          <w:rFonts w:ascii="Times New Roman" w:eastAsia="Times New Roman" w:hAnsi="Times New Roman" w:cs="Times New Roman"/>
          <w:sz w:val="24"/>
          <w:szCs w:val="24"/>
          <w:lang w:val="sr-Cyrl-CS" w:eastAsia="sr-Latn-RS"/>
        </w:rPr>
        <w:t xml:space="preserve"> </w:t>
      </w:r>
      <w:r w:rsidR="00356A7B" w:rsidRPr="00CE5A7F">
        <w:rPr>
          <w:rFonts w:ascii="Times New Roman" w:eastAsia="Times New Roman" w:hAnsi="Times New Roman" w:cs="Times New Roman"/>
          <w:sz w:val="24"/>
          <w:szCs w:val="24"/>
          <w:lang w:val="sr-Cyrl-CS" w:eastAsia="sr-Latn-RS"/>
        </w:rPr>
        <w:t>-</w:t>
      </w:r>
      <w:r w:rsidR="00502359" w:rsidRPr="00CE5A7F">
        <w:rPr>
          <w:rFonts w:ascii="Times New Roman" w:eastAsia="Times New Roman" w:hAnsi="Times New Roman" w:cs="Times New Roman"/>
          <w:sz w:val="24"/>
          <w:szCs w:val="24"/>
          <w:lang w:val="sr-Cyrl-CS" w:eastAsia="sr-Latn-RS"/>
        </w:rPr>
        <w:t xml:space="preserve"> </w:t>
      </w:r>
      <w:r w:rsidR="00356A7B" w:rsidRPr="00CE5A7F">
        <w:rPr>
          <w:rFonts w:ascii="Times New Roman" w:eastAsia="Times New Roman" w:hAnsi="Times New Roman" w:cs="Times New Roman"/>
          <w:sz w:val="24"/>
          <w:szCs w:val="24"/>
          <w:lang w:val="sr-Cyrl-CS" w:eastAsia="sr-Latn-RS"/>
        </w:rPr>
        <w:t>пречишћен текст, 69/08, 88/09, 33/10, 69/10, 20/</w:t>
      </w:r>
      <w:r w:rsidR="00502359" w:rsidRPr="00CE5A7F">
        <w:rPr>
          <w:rFonts w:ascii="Times New Roman" w:eastAsia="Times New Roman" w:hAnsi="Times New Roman" w:cs="Times New Roman"/>
          <w:sz w:val="24"/>
          <w:szCs w:val="24"/>
          <w:lang w:val="sr-Cyrl-CS" w:eastAsia="sr-Latn-RS"/>
        </w:rPr>
        <w:t>11, 37/11, 30/13, 76/14 и 8/19 -</w:t>
      </w:r>
      <w:r w:rsidR="00356A7B" w:rsidRPr="00CE5A7F">
        <w:rPr>
          <w:rFonts w:ascii="Times New Roman" w:eastAsia="Times New Roman" w:hAnsi="Times New Roman" w:cs="Times New Roman"/>
          <w:sz w:val="24"/>
          <w:szCs w:val="24"/>
          <w:lang w:val="sr-Cyrl-CS" w:eastAsia="sr-Latn-RS"/>
        </w:rPr>
        <w:t xml:space="preserve"> др. пропис)</w:t>
      </w:r>
      <w:r w:rsidR="00F44BBB" w:rsidRPr="00CE5A7F">
        <w:rPr>
          <w:rFonts w:ascii="Times New Roman" w:eastAsia="Times New Roman" w:hAnsi="Times New Roman" w:cs="Times New Roman"/>
          <w:sz w:val="24"/>
          <w:szCs w:val="24"/>
          <w:lang w:val="sr-Cyrl-CS" w:eastAsia="sr-Latn-RS"/>
        </w:rPr>
        <w:t>.</w:t>
      </w:r>
    </w:p>
    <w:p w14:paraId="04FCE659" w14:textId="77777777" w:rsidR="00150F93" w:rsidRPr="00CE5A7F" w:rsidRDefault="00150F93" w:rsidP="004B440B">
      <w:pPr>
        <w:spacing w:before="240" w:after="240" w:line="240" w:lineRule="auto"/>
        <w:jc w:val="center"/>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Листа скраћеница које се користе у овом програму: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2"/>
        <w:gridCol w:w="7584"/>
      </w:tblGrid>
      <w:tr w:rsidR="007A445E" w:rsidRPr="00CE5A7F" w14:paraId="7736558A" w14:textId="77777777" w:rsidTr="00943BAA">
        <w:tc>
          <w:tcPr>
            <w:tcW w:w="1432" w:type="dxa"/>
            <w:shd w:val="clear" w:color="auto" w:fill="F2F2F2"/>
          </w:tcPr>
          <w:p w14:paraId="4E13087D"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ЕУ</w:t>
            </w:r>
          </w:p>
        </w:tc>
        <w:tc>
          <w:tcPr>
            <w:tcW w:w="7584" w:type="dxa"/>
            <w:shd w:val="clear" w:color="auto" w:fill="F2F2F2"/>
          </w:tcPr>
          <w:p w14:paraId="4B397B27" w14:textId="77777777" w:rsidR="00E52B21" w:rsidRPr="00CE5A7F" w:rsidRDefault="00E52B21" w:rsidP="004B440B">
            <w:pPr>
              <w:spacing w:after="0"/>
              <w:ind w:firstLine="30"/>
              <w:rPr>
                <w:rFonts w:ascii="Times New Roman" w:hAnsi="Times New Roman"/>
                <w:sz w:val="24"/>
                <w:szCs w:val="24"/>
                <w:lang w:val="sr-Cyrl-CS"/>
              </w:rPr>
            </w:pPr>
            <w:r w:rsidRPr="00CE5A7F">
              <w:rPr>
                <w:rFonts w:ascii="Times New Roman" w:hAnsi="Times New Roman"/>
                <w:sz w:val="24"/>
                <w:szCs w:val="24"/>
                <w:lang w:val="sr-Cyrl-CS"/>
              </w:rPr>
              <w:t>Европска унија</w:t>
            </w:r>
          </w:p>
        </w:tc>
      </w:tr>
      <w:tr w:rsidR="007A445E" w:rsidRPr="00CE5A7F" w14:paraId="77847161" w14:textId="77777777" w:rsidTr="00943BAA">
        <w:tc>
          <w:tcPr>
            <w:tcW w:w="1432" w:type="dxa"/>
            <w:shd w:val="clear" w:color="auto" w:fill="F2F2F2"/>
          </w:tcPr>
          <w:p w14:paraId="1E29E1A3"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КЈН</w:t>
            </w:r>
          </w:p>
        </w:tc>
        <w:tc>
          <w:tcPr>
            <w:tcW w:w="7584" w:type="dxa"/>
            <w:shd w:val="clear" w:color="auto" w:fill="F2F2F2"/>
          </w:tcPr>
          <w:p w14:paraId="47C1F944" w14:textId="77777777" w:rsidR="00E52B21" w:rsidRPr="00CE5A7F" w:rsidRDefault="00E52B21" w:rsidP="004B440B">
            <w:pPr>
              <w:spacing w:after="0"/>
              <w:ind w:firstLine="30"/>
              <w:rPr>
                <w:rFonts w:ascii="Times New Roman" w:hAnsi="Times New Roman"/>
                <w:sz w:val="24"/>
                <w:szCs w:val="24"/>
                <w:lang w:val="sr-Cyrl-CS"/>
              </w:rPr>
            </w:pPr>
            <w:r w:rsidRPr="00CE5A7F">
              <w:rPr>
                <w:rFonts w:ascii="Times New Roman" w:hAnsi="Times New Roman"/>
                <w:sz w:val="24"/>
                <w:szCs w:val="24"/>
                <w:lang w:val="sr-Cyrl-CS"/>
              </w:rPr>
              <w:t>Канцеларија за јавне набавке</w:t>
            </w:r>
          </w:p>
        </w:tc>
      </w:tr>
      <w:tr w:rsidR="007A445E" w:rsidRPr="00CE5A7F" w14:paraId="63A4FADC" w14:textId="77777777" w:rsidTr="00943BAA">
        <w:tc>
          <w:tcPr>
            <w:tcW w:w="1432" w:type="dxa"/>
            <w:shd w:val="clear" w:color="auto" w:fill="F2F2F2"/>
          </w:tcPr>
          <w:p w14:paraId="2EFE819D"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МФИН</w:t>
            </w:r>
          </w:p>
        </w:tc>
        <w:tc>
          <w:tcPr>
            <w:tcW w:w="7584" w:type="dxa"/>
            <w:shd w:val="clear" w:color="auto" w:fill="F2F2F2"/>
          </w:tcPr>
          <w:p w14:paraId="74BF22BF" w14:textId="77777777" w:rsidR="00E52B21" w:rsidRPr="00CE5A7F" w:rsidRDefault="00E52B21" w:rsidP="004B440B">
            <w:pPr>
              <w:spacing w:after="0"/>
              <w:ind w:firstLine="30"/>
              <w:rPr>
                <w:rFonts w:ascii="Times New Roman" w:hAnsi="Times New Roman"/>
                <w:sz w:val="24"/>
                <w:szCs w:val="24"/>
                <w:lang w:val="sr-Cyrl-CS"/>
              </w:rPr>
            </w:pPr>
            <w:r w:rsidRPr="00CE5A7F">
              <w:rPr>
                <w:rFonts w:ascii="Times New Roman" w:hAnsi="Times New Roman"/>
                <w:sz w:val="24"/>
                <w:szCs w:val="24"/>
                <w:lang w:val="sr-Cyrl-CS"/>
              </w:rPr>
              <w:t>Министарство финансија</w:t>
            </w:r>
          </w:p>
        </w:tc>
      </w:tr>
      <w:tr w:rsidR="007A445E" w:rsidRPr="00CE5A7F" w14:paraId="2EEA66FF" w14:textId="77777777" w:rsidTr="00943BAA">
        <w:tc>
          <w:tcPr>
            <w:tcW w:w="1432" w:type="dxa"/>
            <w:shd w:val="clear" w:color="auto" w:fill="F2F2F2"/>
          </w:tcPr>
          <w:p w14:paraId="4B38C554"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РК</w:t>
            </w:r>
          </w:p>
        </w:tc>
        <w:tc>
          <w:tcPr>
            <w:tcW w:w="7584" w:type="dxa"/>
            <w:shd w:val="clear" w:color="auto" w:fill="F2F2F2"/>
          </w:tcPr>
          <w:p w14:paraId="5BF70793" w14:textId="77777777" w:rsidR="00E52B21" w:rsidRPr="00CE5A7F" w:rsidRDefault="00E52B21" w:rsidP="004B440B">
            <w:pPr>
              <w:spacing w:after="0"/>
              <w:ind w:firstLine="30"/>
              <w:rPr>
                <w:rFonts w:ascii="Times New Roman" w:hAnsi="Times New Roman"/>
                <w:sz w:val="24"/>
                <w:szCs w:val="24"/>
                <w:lang w:val="sr-Cyrl-CS"/>
              </w:rPr>
            </w:pPr>
            <w:r w:rsidRPr="00CE5A7F">
              <w:rPr>
                <w:rFonts w:ascii="Times New Roman" w:hAnsi="Times New Roman"/>
                <w:sz w:val="24"/>
                <w:szCs w:val="24"/>
                <w:lang w:val="sr-Cyrl-CS"/>
              </w:rPr>
              <w:t>Републичка комисија за заштиту права у поступцима јавних набавки</w:t>
            </w:r>
          </w:p>
        </w:tc>
      </w:tr>
      <w:tr w:rsidR="007A445E" w:rsidRPr="00CE5A7F" w14:paraId="1D8DDAB2" w14:textId="77777777" w:rsidTr="00943BAA">
        <w:tc>
          <w:tcPr>
            <w:tcW w:w="1432" w:type="dxa"/>
            <w:shd w:val="clear" w:color="auto" w:fill="F2F2F2"/>
          </w:tcPr>
          <w:p w14:paraId="717E213F"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МП</w:t>
            </w:r>
          </w:p>
        </w:tc>
        <w:tc>
          <w:tcPr>
            <w:tcW w:w="7584" w:type="dxa"/>
            <w:shd w:val="clear" w:color="auto" w:fill="F2F2F2"/>
          </w:tcPr>
          <w:p w14:paraId="0ECE5B36"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Министарство привреде</w:t>
            </w:r>
          </w:p>
        </w:tc>
      </w:tr>
      <w:tr w:rsidR="007A445E" w:rsidRPr="00CE5A7F" w14:paraId="387FBFB1" w14:textId="77777777" w:rsidTr="00943BAA">
        <w:tc>
          <w:tcPr>
            <w:tcW w:w="1432" w:type="dxa"/>
            <w:shd w:val="clear" w:color="auto" w:fill="F2F2F2"/>
          </w:tcPr>
          <w:p w14:paraId="660B9B5B"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КЈПП</w:t>
            </w:r>
          </w:p>
        </w:tc>
        <w:tc>
          <w:tcPr>
            <w:tcW w:w="7584" w:type="dxa"/>
            <w:shd w:val="clear" w:color="auto" w:fill="F2F2F2"/>
          </w:tcPr>
          <w:p w14:paraId="6653D0D7"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 xml:space="preserve">Комисија за јавно-приватно партнерство </w:t>
            </w:r>
          </w:p>
        </w:tc>
      </w:tr>
      <w:tr w:rsidR="007A445E" w:rsidRPr="00CE5A7F" w14:paraId="16FED5D4" w14:textId="77777777" w:rsidTr="00943BAA">
        <w:tc>
          <w:tcPr>
            <w:tcW w:w="1432" w:type="dxa"/>
            <w:shd w:val="clear" w:color="auto" w:fill="F2F2F2"/>
          </w:tcPr>
          <w:p w14:paraId="17E9BF3F"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КЗК</w:t>
            </w:r>
          </w:p>
        </w:tc>
        <w:tc>
          <w:tcPr>
            <w:tcW w:w="7584" w:type="dxa"/>
            <w:shd w:val="clear" w:color="auto" w:fill="F2F2F2"/>
          </w:tcPr>
          <w:p w14:paraId="7D5A9479"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Комисија за заштиту конкуренције</w:t>
            </w:r>
          </w:p>
        </w:tc>
      </w:tr>
      <w:tr w:rsidR="007A445E" w:rsidRPr="00CE5A7F" w14:paraId="2C0CE017" w14:textId="77777777" w:rsidTr="00943BAA">
        <w:tc>
          <w:tcPr>
            <w:tcW w:w="1432" w:type="dxa"/>
            <w:shd w:val="clear" w:color="auto" w:fill="F2F2F2"/>
          </w:tcPr>
          <w:p w14:paraId="495DE0D6"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ПКС</w:t>
            </w:r>
          </w:p>
        </w:tc>
        <w:tc>
          <w:tcPr>
            <w:tcW w:w="7584" w:type="dxa"/>
            <w:shd w:val="clear" w:color="auto" w:fill="F2F2F2"/>
          </w:tcPr>
          <w:p w14:paraId="31873BC6"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Привредна комора Србије</w:t>
            </w:r>
          </w:p>
        </w:tc>
      </w:tr>
      <w:tr w:rsidR="007A445E" w:rsidRPr="00CE5A7F" w14:paraId="3DC0737C" w14:textId="77777777" w:rsidTr="00943BAA">
        <w:tc>
          <w:tcPr>
            <w:tcW w:w="1432" w:type="dxa"/>
            <w:shd w:val="clear" w:color="auto" w:fill="F2F2F2"/>
          </w:tcPr>
          <w:p w14:paraId="04FD9EF0"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ЕК</w:t>
            </w:r>
          </w:p>
        </w:tc>
        <w:tc>
          <w:tcPr>
            <w:tcW w:w="7584" w:type="dxa"/>
            <w:shd w:val="clear" w:color="auto" w:fill="F2F2F2"/>
          </w:tcPr>
          <w:p w14:paraId="10C702BB"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Европска комисија</w:t>
            </w:r>
          </w:p>
        </w:tc>
      </w:tr>
      <w:tr w:rsidR="007A445E" w:rsidRPr="00CE5A7F" w14:paraId="73F0D4DA" w14:textId="77777777" w:rsidTr="00943BAA">
        <w:tc>
          <w:tcPr>
            <w:tcW w:w="1432" w:type="dxa"/>
            <w:shd w:val="clear" w:color="auto" w:fill="F2F2F2"/>
          </w:tcPr>
          <w:p w14:paraId="1B1B34B1"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ЗЈН</w:t>
            </w:r>
          </w:p>
        </w:tc>
        <w:tc>
          <w:tcPr>
            <w:tcW w:w="7584" w:type="dxa"/>
            <w:shd w:val="clear" w:color="auto" w:fill="F2F2F2"/>
          </w:tcPr>
          <w:p w14:paraId="7DC11934"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Закон о јавним набавкама</w:t>
            </w:r>
          </w:p>
        </w:tc>
      </w:tr>
      <w:tr w:rsidR="007A445E" w:rsidRPr="00CE5A7F" w14:paraId="1C4EA77E" w14:textId="77777777" w:rsidTr="00943BAA">
        <w:tc>
          <w:tcPr>
            <w:tcW w:w="1432" w:type="dxa"/>
            <w:shd w:val="clear" w:color="auto" w:fill="F2F2F2"/>
          </w:tcPr>
          <w:p w14:paraId="79229DDC"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ЗЈППК</w:t>
            </w:r>
          </w:p>
        </w:tc>
        <w:tc>
          <w:tcPr>
            <w:tcW w:w="7584" w:type="dxa"/>
            <w:shd w:val="clear" w:color="auto" w:fill="F2F2F2"/>
          </w:tcPr>
          <w:p w14:paraId="400F0C10" w14:textId="6D487BB9"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Закон о јавно-приватном партнерству и концесијама</w:t>
            </w:r>
          </w:p>
        </w:tc>
      </w:tr>
      <w:tr w:rsidR="007A445E" w:rsidRPr="00CE5A7F" w14:paraId="649DF4C1" w14:textId="77777777" w:rsidTr="00943BAA">
        <w:tc>
          <w:tcPr>
            <w:tcW w:w="1432" w:type="dxa"/>
            <w:shd w:val="clear" w:color="auto" w:fill="F2F2F2"/>
          </w:tcPr>
          <w:p w14:paraId="0E78B55B" w14:textId="6E50622E" w:rsidR="00C33440" w:rsidRPr="00CE5A7F" w:rsidRDefault="00C33440"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Портал</w:t>
            </w:r>
          </w:p>
        </w:tc>
        <w:tc>
          <w:tcPr>
            <w:tcW w:w="7584" w:type="dxa"/>
            <w:shd w:val="clear" w:color="auto" w:fill="F2F2F2"/>
          </w:tcPr>
          <w:p w14:paraId="47D229E4" w14:textId="37FB0B1C" w:rsidR="00C33440" w:rsidRPr="00CE5A7F" w:rsidRDefault="00C33440"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Портал јавних набавки</w:t>
            </w:r>
          </w:p>
        </w:tc>
      </w:tr>
      <w:tr w:rsidR="007A445E" w:rsidRPr="00CE5A7F" w14:paraId="46F9F0AE" w14:textId="77777777" w:rsidTr="00943BAA">
        <w:tc>
          <w:tcPr>
            <w:tcW w:w="1432" w:type="dxa"/>
            <w:shd w:val="clear" w:color="auto" w:fill="F2F2F2"/>
          </w:tcPr>
          <w:p w14:paraId="3F7CF6BF" w14:textId="7B216666" w:rsidR="00C33440" w:rsidRPr="00CE5A7F" w:rsidRDefault="00C33440"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ЈПП</w:t>
            </w:r>
          </w:p>
        </w:tc>
        <w:tc>
          <w:tcPr>
            <w:tcW w:w="7584" w:type="dxa"/>
            <w:shd w:val="clear" w:color="auto" w:fill="F2F2F2"/>
          </w:tcPr>
          <w:p w14:paraId="3812DECB" w14:textId="553D71B7" w:rsidR="00C33440" w:rsidRPr="00CE5A7F" w:rsidRDefault="00C33440"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Јавно-приватно партнерство</w:t>
            </w:r>
          </w:p>
        </w:tc>
      </w:tr>
      <w:tr w:rsidR="007A445E" w:rsidRPr="00CE5A7F" w14:paraId="750F3DE5" w14:textId="77777777" w:rsidTr="00943BAA">
        <w:tc>
          <w:tcPr>
            <w:tcW w:w="1432" w:type="dxa"/>
            <w:shd w:val="clear" w:color="auto" w:fill="F2F2F2"/>
          </w:tcPr>
          <w:p w14:paraId="107C52E9"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ЕНП</w:t>
            </w:r>
          </w:p>
        </w:tc>
        <w:tc>
          <w:tcPr>
            <w:tcW w:w="7584" w:type="dxa"/>
            <w:shd w:val="clear" w:color="auto" w:fill="F2F2F2"/>
          </w:tcPr>
          <w:p w14:paraId="0C8568B9"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Економски најповољнија понуда</w:t>
            </w:r>
          </w:p>
        </w:tc>
      </w:tr>
      <w:tr w:rsidR="007A445E" w:rsidRPr="00CE5A7F" w14:paraId="368C63D4" w14:textId="77777777" w:rsidTr="00943BAA">
        <w:tc>
          <w:tcPr>
            <w:tcW w:w="1432" w:type="dxa"/>
            <w:shd w:val="clear" w:color="auto" w:fill="F2F2F2"/>
          </w:tcPr>
          <w:p w14:paraId="64C67F56"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НПАА</w:t>
            </w:r>
          </w:p>
        </w:tc>
        <w:tc>
          <w:tcPr>
            <w:tcW w:w="7584" w:type="dxa"/>
            <w:shd w:val="clear" w:color="auto" w:fill="F2F2F2"/>
          </w:tcPr>
          <w:p w14:paraId="2E0FFDE7"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 xml:space="preserve">Национални програм за усвајање правних тековина ЕУ </w:t>
            </w:r>
          </w:p>
        </w:tc>
      </w:tr>
      <w:tr w:rsidR="007A445E" w:rsidRPr="00CE5A7F" w14:paraId="71A187B3" w14:textId="77777777" w:rsidTr="00943BAA">
        <w:tc>
          <w:tcPr>
            <w:tcW w:w="1432" w:type="dxa"/>
            <w:shd w:val="clear" w:color="auto" w:fill="F2F2F2"/>
          </w:tcPr>
          <w:p w14:paraId="42DE9ED9"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МСП</w:t>
            </w:r>
          </w:p>
        </w:tc>
        <w:tc>
          <w:tcPr>
            <w:tcW w:w="7584" w:type="dxa"/>
            <w:shd w:val="clear" w:color="auto" w:fill="F2F2F2"/>
          </w:tcPr>
          <w:p w14:paraId="7180B4B5"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Мала и средња предузећа</w:t>
            </w:r>
          </w:p>
        </w:tc>
      </w:tr>
      <w:tr w:rsidR="007A445E" w:rsidRPr="00CE5A7F" w14:paraId="0F8C2B4A" w14:textId="77777777" w:rsidTr="00943BAA">
        <w:tc>
          <w:tcPr>
            <w:tcW w:w="1432" w:type="dxa"/>
            <w:shd w:val="clear" w:color="auto" w:fill="F2F2F2"/>
          </w:tcPr>
          <w:p w14:paraId="5CDFD948"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УНДП</w:t>
            </w:r>
          </w:p>
        </w:tc>
        <w:tc>
          <w:tcPr>
            <w:tcW w:w="7584" w:type="dxa"/>
            <w:shd w:val="clear" w:color="auto" w:fill="F2F2F2"/>
          </w:tcPr>
          <w:p w14:paraId="129F97B8"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 xml:space="preserve">Програм развоја Уједињених нација </w:t>
            </w:r>
          </w:p>
        </w:tc>
      </w:tr>
      <w:tr w:rsidR="007A445E" w:rsidRPr="00CE5A7F" w14:paraId="232D9D2C" w14:textId="77777777" w:rsidTr="00943BAA">
        <w:tc>
          <w:tcPr>
            <w:tcW w:w="1432" w:type="dxa"/>
            <w:shd w:val="clear" w:color="auto" w:fill="F2F2F2"/>
          </w:tcPr>
          <w:p w14:paraId="0F656744"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НАЛЕД</w:t>
            </w:r>
          </w:p>
        </w:tc>
        <w:tc>
          <w:tcPr>
            <w:tcW w:w="7584" w:type="dxa"/>
            <w:shd w:val="clear" w:color="auto" w:fill="F2F2F2"/>
          </w:tcPr>
          <w:p w14:paraId="403743B7" w14:textId="77777777"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Национална алијанса за локални економски развој</w:t>
            </w:r>
          </w:p>
        </w:tc>
      </w:tr>
      <w:tr w:rsidR="007A445E" w:rsidRPr="00CE5A7F" w14:paraId="24F6BDCC" w14:textId="77777777" w:rsidTr="00943BAA">
        <w:tc>
          <w:tcPr>
            <w:tcW w:w="1432" w:type="dxa"/>
            <w:shd w:val="clear" w:color="auto" w:fill="F2F2F2"/>
          </w:tcPr>
          <w:p w14:paraId="27F364B9" w14:textId="77777777" w:rsidR="00E52B21" w:rsidRPr="00CE5A7F" w:rsidRDefault="00E52B21" w:rsidP="004B440B">
            <w:pPr>
              <w:spacing w:after="0"/>
              <w:ind w:firstLine="183"/>
              <w:rPr>
                <w:rFonts w:ascii="Times New Roman" w:hAnsi="Times New Roman"/>
                <w:sz w:val="24"/>
                <w:szCs w:val="24"/>
                <w:lang w:val="sr-Cyrl-CS"/>
              </w:rPr>
            </w:pPr>
            <w:r w:rsidRPr="00CE5A7F">
              <w:rPr>
                <w:rFonts w:ascii="Times New Roman" w:hAnsi="Times New Roman"/>
                <w:sz w:val="24"/>
                <w:szCs w:val="24"/>
                <w:lang w:val="sr-Cyrl-CS"/>
              </w:rPr>
              <w:t>УСАИД</w:t>
            </w:r>
          </w:p>
        </w:tc>
        <w:tc>
          <w:tcPr>
            <w:tcW w:w="7584" w:type="dxa"/>
            <w:shd w:val="clear" w:color="auto" w:fill="F2F2F2"/>
          </w:tcPr>
          <w:p w14:paraId="3F6BC87A" w14:textId="7578D5A8" w:rsidR="00E52B21" w:rsidRPr="00CE5A7F" w:rsidRDefault="00E52B21" w:rsidP="004B440B">
            <w:pPr>
              <w:spacing w:after="0"/>
              <w:ind w:firstLine="40"/>
              <w:rPr>
                <w:rFonts w:ascii="Times New Roman" w:hAnsi="Times New Roman"/>
                <w:sz w:val="24"/>
                <w:szCs w:val="24"/>
                <w:lang w:val="sr-Cyrl-CS"/>
              </w:rPr>
            </w:pPr>
            <w:r w:rsidRPr="00CE5A7F">
              <w:rPr>
                <w:rFonts w:ascii="Times New Roman" w:hAnsi="Times New Roman"/>
                <w:sz w:val="24"/>
                <w:szCs w:val="24"/>
                <w:lang w:val="sr-Cyrl-CS"/>
              </w:rPr>
              <w:t xml:space="preserve">Агенција Сједињених </w:t>
            </w:r>
            <w:r w:rsidR="0098073E" w:rsidRPr="00CE5A7F">
              <w:rPr>
                <w:rFonts w:ascii="Times New Roman" w:hAnsi="Times New Roman"/>
                <w:sz w:val="24"/>
                <w:szCs w:val="24"/>
                <w:lang w:val="sr-Cyrl-CS"/>
              </w:rPr>
              <w:t xml:space="preserve">Америчких Држава </w:t>
            </w:r>
            <w:r w:rsidRPr="00CE5A7F">
              <w:rPr>
                <w:rFonts w:ascii="Times New Roman" w:hAnsi="Times New Roman"/>
                <w:sz w:val="24"/>
                <w:szCs w:val="24"/>
                <w:lang w:val="sr-Cyrl-CS"/>
              </w:rPr>
              <w:t>за међународни развој</w:t>
            </w:r>
          </w:p>
        </w:tc>
      </w:tr>
    </w:tbl>
    <w:p w14:paraId="75519F40" w14:textId="77777777" w:rsidR="00E52B21" w:rsidRPr="00CE5A7F" w:rsidRDefault="00E52B21" w:rsidP="004B440B">
      <w:pPr>
        <w:spacing w:before="240" w:after="240" w:line="240" w:lineRule="auto"/>
        <w:jc w:val="both"/>
        <w:rPr>
          <w:rFonts w:ascii="Times New Roman" w:eastAsia="Times New Roman" w:hAnsi="Times New Roman" w:cs="Times New Roman"/>
          <w:sz w:val="24"/>
          <w:szCs w:val="24"/>
          <w:lang w:val="sr-Cyrl-CS" w:eastAsia="sr-Latn-RS"/>
        </w:rPr>
        <w:sectPr w:rsidR="00E52B21" w:rsidRPr="00CE5A7F" w:rsidSect="00BB206F">
          <w:headerReference w:type="even" r:id="rId8"/>
          <w:headerReference w:type="default" r:id="rId9"/>
          <w:footerReference w:type="even" r:id="rId10"/>
          <w:footerReference w:type="default" r:id="rId11"/>
          <w:headerReference w:type="first" r:id="rId12"/>
          <w:footerReference w:type="first" r:id="rId13"/>
          <w:pgSz w:w="11907" w:h="16840" w:code="9"/>
          <w:pgMar w:top="1440" w:right="1440" w:bottom="1440" w:left="1440" w:header="720" w:footer="720" w:gutter="0"/>
          <w:cols w:space="720"/>
          <w:titlePg/>
          <w:docGrid w:linePitch="360"/>
        </w:sectPr>
      </w:pPr>
    </w:p>
    <w:p w14:paraId="57575A74" w14:textId="2AEA5DE3" w:rsidR="00E7041C" w:rsidRPr="00CE5A7F" w:rsidRDefault="00E7041C" w:rsidP="004B440B">
      <w:pPr>
        <w:pStyle w:val="prvizaprogram"/>
        <w:ind w:left="357" w:hanging="357"/>
        <w:jc w:val="center"/>
        <w:outlineLvl w:val="9"/>
        <w:rPr>
          <w:rFonts w:ascii="Times New Roman" w:hAnsi="Times New Roman" w:cs="Times New Roman"/>
          <w:b w:val="0"/>
          <w:color w:val="auto"/>
          <w:sz w:val="24"/>
          <w:szCs w:val="24"/>
          <w:lang w:val="sr-Cyrl-CS"/>
        </w:rPr>
      </w:pPr>
      <w:bookmarkStart w:id="3" w:name="_Toc166497881"/>
      <w:bookmarkStart w:id="4" w:name="_Toc145410385"/>
      <w:r w:rsidRPr="00CE5A7F">
        <w:rPr>
          <w:rFonts w:ascii="Times New Roman" w:hAnsi="Times New Roman" w:cs="Times New Roman"/>
          <w:b w:val="0"/>
          <w:color w:val="auto"/>
          <w:sz w:val="24"/>
          <w:szCs w:val="24"/>
          <w:lang w:val="sr-Cyrl-CS"/>
        </w:rPr>
        <w:lastRenderedPageBreak/>
        <w:t>ПЛАНСКИ И РЕГУЛАТОРНИ ОКВИР</w:t>
      </w:r>
      <w:bookmarkEnd w:id="3"/>
    </w:p>
    <w:p w14:paraId="4D35E5E3" w14:textId="6D6FC1A8" w:rsidR="00E7041C" w:rsidRPr="00CE5A7F" w:rsidRDefault="004B440B" w:rsidP="004B440B">
      <w:pPr>
        <w:pStyle w:val="2"/>
        <w:jc w:val="center"/>
        <w:rPr>
          <w:rFonts w:ascii="Times New Roman" w:hAnsi="Times New Roman" w:cs="Times New Roman"/>
          <w:b w:val="0"/>
          <w:color w:val="auto"/>
          <w:sz w:val="24"/>
          <w:szCs w:val="24"/>
          <w:lang w:val="sr-Cyrl-CS"/>
        </w:rPr>
      </w:pPr>
      <w:bookmarkStart w:id="5" w:name="_Toc166497882"/>
      <w:r>
        <w:rPr>
          <w:rFonts w:ascii="Times New Roman" w:hAnsi="Times New Roman" w:cs="Times New Roman"/>
          <w:b w:val="0"/>
          <w:color w:val="auto"/>
          <w:sz w:val="24"/>
          <w:szCs w:val="24"/>
          <w:lang w:val="sr-Cyrl-CS"/>
        </w:rPr>
        <w:t xml:space="preserve">2.1 </w:t>
      </w:r>
      <w:r w:rsidR="0063724C" w:rsidRPr="00CE5A7F">
        <w:rPr>
          <w:rFonts w:ascii="Times New Roman" w:hAnsi="Times New Roman" w:cs="Times New Roman"/>
          <w:b w:val="0"/>
          <w:color w:val="auto"/>
          <w:sz w:val="24"/>
          <w:szCs w:val="24"/>
          <w:lang w:val="sr-Cyrl-CS"/>
        </w:rPr>
        <w:t>Правни о</w:t>
      </w:r>
      <w:r w:rsidR="00895789" w:rsidRPr="00CE5A7F">
        <w:rPr>
          <w:rFonts w:ascii="Times New Roman" w:hAnsi="Times New Roman" w:cs="Times New Roman"/>
          <w:b w:val="0"/>
          <w:color w:val="auto"/>
          <w:sz w:val="24"/>
          <w:szCs w:val="24"/>
          <w:lang w:val="sr-Cyrl-CS"/>
        </w:rPr>
        <w:t xml:space="preserve">квир на </w:t>
      </w:r>
      <w:r w:rsidR="00150F93" w:rsidRPr="00CE5A7F">
        <w:rPr>
          <w:rFonts w:ascii="Times New Roman" w:hAnsi="Times New Roman" w:cs="Times New Roman"/>
          <w:b w:val="0"/>
          <w:color w:val="auto"/>
          <w:sz w:val="24"/>
          <w:szCs w:val="24"/>
          <w:lang w:val="sr-Cyrl-CS"/>
        </w:rPr>
        <w:t>е</w:t>
      </w:r>
      <w:r w:rsidR="00895789" w:rsidRPr="00CE5A7F">
        <w:rPr>
          <w:rFonts w:ascii="Times New Roman" w:hAnsi="Times New Roman" w:cs="Times New Roman"/>
          <w:b w:val="0"/>
          <w:color w:val="auto"/>
          <w:sz w:val="24"/>
          <w:szCs w:val="24"/>
          <w:lang w:val="sr-Cyrl-CS"/>
        </w:rPr>
        <w:t>вропском нивоу</w:t>
      </w:r>
      <w:bookmarkEnd w:id="5"/>
    </w:p>
    <w:p w14:paraId="27C115D3" w14:textId="77777777" w:rsidR="00FE577F" w:rsidRPr="00CE5A7F" w:rsidRDefault="00FE577F" w:rsidP="004B440B">
      <w:pPr>
        <w:spacing w:after="150"/>
        <w:jc w:val="both"/>
        <w:rPr>
          <w:rFonts w:ascii="Times New Roman" w:eastAsia="Times New Roman" w:hAnsi="Times New Roman" w:cs="Times New Roman"/>
          <w:sz w:val="24"/>
          <w:szCs w:val="24"/>
          <w:lang w:val="sr-Cyrl-CS" w:eastAsia="sr-Latn-RS"/>
        </w:rPr>
      </w:pPr>
    </w:p>
    <w:p w14:paraId="356F09C2" w14:textId="7F6A4FBA" w:rsidR="008433FF" w:rsidRPr="00CE5A7F" w:rsidRDefault="00B93716" w:rsidP="004B440B">
      <w:pPr>
        <w:spacing w:after="15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Оквир</w:t>
      </w:r>
      <w:r w:rsidR="00CD10BB" w:rsidRPr="00CE5A7F">
        <w:rPr>
          <w:rFonts w:ascii="Times New Roman" w:eastAsia="Times New Roman" w:hAnsi="Times New Roman" w:cs="Times New Roman"/>
          <w:sz w:val="24"/>
          <w:szCs w:val="24"/>
          <w:lang w:val="sr-Cyrl-CS" w:eastAsia="sr-Latn-RS"/>
        </w:rPr>
        <w:t xml:space="preserve"> политике </w:t>
      </w:r>
      <w:r w:rsidRPr="00CE5A7F">
        <w:rPr>
          <w:rFonts w:ascii="Times New Roman" w:eastAsia="Times New Roman" w:hAnsi="Times New Roman" w:cs="Times New Roman"/>
          <w:sz w:val="24"/>
          <w:szCs w:val="24"/>
          <w:lang w:val="sr-Cyrl-CS" w:eastAsia="sr-Latn-RS"/>
        </w:rPr>
        <w:t xml:space="preserve">ЕУ </w:t>
      </w:r>
      <w:r w:rsidR="00CD10BB" w:rsidRPr="00CE5A7F">
        <w:rPr>
          <w:rFonts w:ascii="Times New Roman" w:eastAsia="Times New Roman" w:hAnsi="Times New Roman" w:cs="Times New Roman"/>
          <w:sz w:val="24"/>
          <w:szCs w:val="24"/>
          <w:lang w:val="sr-Cyrl-CS" w:eastAsia="sr-Latn-RS"/>
        </w:rPr>
        <w:t xml:space="preserve">у области јавних набавки има за циљ </w:t>
      </w:r>
      <w:r w:rsidRPr="00CE5A7F">
        <w:rPr>
          <w:rFonts w:ascii="Times New Roman" w:eastAsia="Times New Roman" w:hAnsi="Times New Roman" w:cs="Times New Roman"/>
          <w:sz w:val="24"/>
          <w:szCs w:val="24"/>
          <w:lang w:val="sr-Cyrl-CS" w:eastAsia="sr-Latn-RS"/>
        </w:rPr>
        <w:t>успостављање</w:t>
      </w:r>
      <w:r w:rsidR="00CD10BB" w:rsidRPr="00CE5A7F">
        <w:rPr>
          <w:rFonts w:ascii="Times New Roman" w:eastAsia="Times New Roman" w:hAnsi="Times New Roman" w:cs="Times New Roman"/>
          <w:sz w:val="24"/>
          <w:szCs w:val="24"/>
          <w:lang w:val="sr-Cyrl-CS" w:eastAsia="sr-Latn-RS"/>
        </w:rPr>
        <w:t xml:space="preserve"> заједничког тржишта</w:t>
      </w:r>
      <w:r w:rsidRPr="00CE5A7F">
        <w:rPr>
          <w:rFonts w:ascii="Times New Roman" w:eastAsia="Times New Roman" w:hAnsi="Times New Roman" w:cs="Times New Roman"/>
          <w:sz w:val="24"/>
          <w:szCs w:val="24"/>
          <w:lang w:val="sr-Cyrl-CS" w:eastAsia="sr-Latn-RS"/>
        </w:rPr>
        <w:t xml:space="preserve">, стварањем услова да се јавни уговори додељују на принципима </w:t>
      </w:r>
      <w:r w:rsidR="002C2FB7" w:rsidRPr="00CE5A7F">
        <w:rPr>
          <w:rFonts w:ascii="Times New Roman" w:eastAsia="Times New Roman" w:hAnsi="Times New Roman" w:cs="Times New Roman"/>
          <w:sz w:val="24"/>
          <w:szCs w:val="24"/>
          <w:lang w:val="sr-Cyrl-CS" w:eastAsia="sr-Latn-RS"/>
        </w:rPr>
        <w:t xml:space="preserve">отвореног, транспарентног и правичног тржишта. </w:t>
      </w:r>
      <w:r w:rsidR="00D74CD9" w:rsidRPr="00CE5A7F">
        <w:rPr>
          <w:rFonts w:ascii="Times New Roman" w:eastAsia="Times New Roman" w:hAnsi="Times New Roman" w:cs="Times New Roman"/>
          <w:sz w:val="24"/>
          <w:szCs w:val="24"/>
          <w:lang w:val="sr-Cyrl-CS" w:eastAsia="sr-Latn-RS"/>
        </w:rPr>
        <w:t xml:space="preserve">Правне тековине ЕУ о јавним набавкама утемељене су на начелима </w:t>
      </w:r>
      <w:r w:rsidR="008433FF" w:rsidRPr="00CE5A7F">
        <w:rPr>
          <w:rFonts w:ascii="Times New Roman" w:eastAsia="Times New Roman" w:hAnsi="Times New Roman" w:cs="Times New Roman"/>
          <w:sz w:val="24"/>
          <w:szCs w:val="24"/>
          <w:lang w:val="sr-Cyrl-CS" w:eastAsia="sr-Latn-RS"/>
        </w:rPr>
        <w:t>која проистичу из Уговора</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о</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функциони</w:t>
      </w:r>
      <w:r w:rsidR="00366C8F" w:rsidRPr="00CE5A7F">
        <w:rPr>
          <w:rFonts w:ascii="Times New Roman" w:eastAsia="Times New Roman" w:hAnsi="Times New Roman" w:cs="Times New Roman"/>
          <w:sz w:val="24"/>
          <w:szCs w:val="24"/>
          <w:lang w:val="sr-Cyrl-CS" w:eastAsia="sr-Latn-RS"/>
        </w:rPr>
        <w:t>с</w:t>
      </w:r>
      <w:r w:rsidR="008433FF" w:rsidRPr="00CE5A7F">
        <w:rPr>
          <w:rFonts w:ascii="Times New Roman" w:eastAsia="Times New Roman" w:hAnsi="Times New Roman" w:cs="Times New Roman"/>
          <w:sz w:val="24"/>
          <w:szCs w:val="24"/>
          <w:lang w:val="sr-Cyrl-CS" w:eastAsia="sr-Latn-RS"/>
        </w:rPr>
        <w:t>ању</w:t>
      </w:r>
      <w:r w:rsidR="00B56E58" w:rsidRPr="00CE5A7F">
        <w:rPr>
          <w:rFonts w:ascii="Times New Roman" w:eastAsia="Times New Roman" w:hAnsi="Times New Roman" w:cs="Times New Roman"/>
          <w:sz w:val="24"/>
          <w:szCs w:val="24"/>
          <w:lang w:val="sr-Cyrl-CS" w:eastAsia="sr-Latn-RS"/>
        </w:rPr>
        <w:t xml:space="preserve"> </w:t>
      </w:r>
      <w:r w:rsidR="000C69E8" w:rsidRPr="00CE5A7F">
        <w:rPr>
          <w:rFonts w:ascii="Times New Roman" w:eastAsia="Times New Roman" w:hAnsi="Times New Roman" w:cs="Times New Roman"/>
          <w:sz w:val="24"/>
          <w:szCs w:val="24"/>
          <w:lang w:val="sr-Cyrl-CS" w:eastAsia="sr-Latn-RS"/>
        </w:rPr>
        <w:t>ЕУ</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првенствено начел</w:t>
      </w:r>
      <w:r w:rsidR="00BF6D80" w:rsidRPr="00CE5A7F">
        <w:rPr>
          <w:rFonts w:ascii="Times New Roman" w:eastAsia="Times New Roman" w:hAnsi="Times New Roman" w:cs="Times New Roman"/>
          <w:sz w:val="24"/>
          <w:szCs w:val="24"/>
          <w:lang w:val="sr-Cyrl-CS" w:eastAsia="sr-Latn-RS"/>
        </w:rPr>
        <w:t>у</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слободног</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кретања</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робе</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слободе</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пословног</w:t>
      </w:r>
      <w:r w:rsidR="00B56E58" w:rsidRPr="00CE5A7F">
        <w:rPr>
          <w:rFonts w:ascii="Times New Roman" w:eastAsia="Times New Roman" w:hAnsi="Times New Roman" w:cs="Times New Roman"/>
          <w:sz w:val="24"/>
          <w:szCs w:val="24"/>
          <w:lang w:val="sr-Cyrl-CS" w:eastAsia="sr-Latn-RS"/>
        </w:rPr>
        <w:t xml:space="preserve"> </w:t>
      </w:r>
      <w:r w:rsidR="003D4640" w:rsidRPr="00CE5A7F">
        <w:rPr>
          <w:rFonts w:ascii="Times New Roman" w:eastAsia="Times New Roman" w:hAnsi="Times New Roman" w:cs="Times New Roman"/>
          <w:sz w:val="24"/>
          <w:szCs w:val="24"/>
          <w:lang w:val="sr-Cyrl-CS" w:eastAsia="sr-Latn-RS"/>
        </w:rPr>
        <w:t>настањивања</w:t>
      </w:r>
      <w:r w:rsidR="000865D7"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и</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слободе</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пружања</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услуга</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као</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и</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начелима</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која</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из</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тога</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произлазе</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као што су</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начела</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једнаког</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поступања</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забране</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дискриминације</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међусобног</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признавања</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пропорционалности</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и</w:t>
      </w:r>
      <w:r w:rsidR="00B56E58" w:rsidRPr="00CE5A7F">
        <w:rPr>
          <w:rFonts w:ascii="Times New Roman" w:eastAsia="Times New Roman" w:hAnsi="Times New Roman" w:cs="Times New Roman"/>
          <w:sz w:val="24"/>
          <w:szCs w:val="24"/>
          <w:lang w:val="sr-Cyrl-CS" w:eastAsia="sr-Latn-RS"/>
        </w:rPr>
        <w:t xml:space="preserve"> </w:t>
      </w:r>
      <w:r w:rsidR="008433FF" w:rsidRPr="00CE5A7F">
        <w:rPr>
          <w:rFonts w:ascii="Times New Roman" w:eastAsia="Times New Roman" w:hAnsi="Times New Roman" w:cs="Times New Roman"/>
          <w:sz w:val="24"/>
          <w:szCs w:val="24"/>
          <w:lang w:val="sr-Cyrl-CS" w:eastAsia="sr-Latn-RS"/>
        </w:rPr>
        <w:t>транспарентности</w:t>
      </w:r>
      <w:r w:rsidR="00B56E58" w:rsidRPr="00CE5A7F">
        <w:rPr>
          <w:rFonts w:ascii="Times New Roman" w:eastAsia="Times New Roman" w:hAnsi="Times New Roman" w:cs="Times New Roman"/>
          <w:sz w:val="24"/>
          <w:szCs w:val="24"/>
          <w:lang w:val="sr-Cyrl-CS" w:eastAsia="sr-Latn-RS"/>
        </w:rPr>
        <w:t xml:space="preserve">. </w:t>
      </w:r>
    </w:p>
    <w:p w14:paraId="7FD6239A" w14:textId="77777777" w:rsidR="00BF6D80" w:rsidRPr="00CE5A7F" w:rsidRDefault="008433FF" w:rsidP="004B440B">
      <w:pPr>
        <w:spacing w:after="15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На темељима ових нач</w:t>
      </w:r>
      <w:r w:rsidR="000865D7" w:rsidRPr="00CE5A7F">
        <w:rPr>
          <w:rFonts w:ascii="Times New Roman" w:eastAsia="Times New Roman" w:hAnsi="Times New Roman" w:cs="Times New Roman"/>
          <w:sz w:val="24"/>
          <w:szCs w:val="24"/>
          <w:lang w:val="sr-Cyrl-CS" w:eastAsia="sr-Latn-RS"/>
        </w:rPr>
        <w:t>е</w:t>
      </w:r>
      <w:r w:rsidRPr="00CE5A7F">
        <w:rPr>
          <w:rFonts w:ascii="Times New Roman" w:eastAsia="Times New Roman" w:hAnsi="Times New Roman" w:cs="Times New Roman"/>
          <w:sz w:val="24"/>
          <w:szCs w:val="24"/>
          <w:lang w:val="sr-Cyrl-CS" w:eastAsia="sr-Latn-RS"/>
        </w:rPr>
        <w:t xml:space="preserve">ла, на нивоу ЕУ успостављене су </w:t>
      </w:r>
      <w:r w:rsidR="00BF6D80" w:rsidRPr="00CE5A7F">
        <w:rPr>
          <w:rFonts w:ascii="Times New Roman" w:eastAsia="Times New Roman" w:hAnsi="Times New Roman" w:cs="Times New Roman"/>
          <w:sz w:val="24"/>
          <w:szCs w:val="24"/>
          <w:lang w:val="sr-Cyrl-CS" w:eastAsia="sr-Latn-RS"/>
        </w:rPr>
        <w:t xml:space="preserve">следеће </w:t>
      </w:r>
      <w:r w:rsidRPr="00CE5A7F">
        <w:rPr>
          <w:rFonts w:ascii="Times New Roman" w:eastAsia="Times New Roman" w:hAnsi="Times New Roman" w:cs="Times New Roman"/>
          <w:sz w:val="24"/>
          <w:szCs w:val="24"/>
          <w:lang w:val="sr-Cyrl-CS" w:eastAsia="sr-Latn-RS"/>
        </w:rPr>
        <w:t xml:space="preserve">директиве које </w:t>
      </w:r>
      <w:r w:rsidR="00BF6D80" w:rsidRPr="00CE5A7F">
        <w:rPr>
          <w:rFonts w:ascii="Times New Roman" w:eastAsia="Times New Roman" w:hAnsi="Times New Roman" w:cs="Times New Roman"/>
          <w:sz w:val="24"/>
          <w:szCs w:val="24"/>
          <w:lang w:val="sr-Cyrl-CS" w:eastAsia="sr-Latn-RS"/>
        </w:rPr>
        <w:t>уређују област јавних набавки и јавно</w:t>
      </w:r>
      <w:r w:rsidR="00AA0F32" w:rsidRPr="00CE5A7F">
        <w:rPr>
          <w:rFonts w:ascii="Times New Roman" w:eastAsia="Times New Roman" w:hAnsi="Times New Roman" w:cs="Times New Roman"/>
          <w:sz w:val="24"/>
          <w:szCs w:val="24"/>
          <w:lang w:val="sr-Cyrl-CS" w:eastAsia="sr-Latn-RS"/>
        </w:rPr>
        <w:t>-</w:t>
      </w:r>
      <w:r w:rsidR="00BF6D80" w:rsidRPr="00CE5A7F">
        <w:rPr>
          <w:rFonts w:ascii="Times New Roman" w:eastAsia="Times New Roman" w:hAnsi="Times New Roman" w:cs="Times New Roman"/>
          <w:sz w:val="24"/>
          <w:szCs w:val="24"/>
          <w:lang w:val="sr-Cyrl-CS" w:eastAsia="sr-Latn-RS"/>
        </w:rPr>
        <w:t>приватног партнерства</w:t>
      </w:r>
      <w:r w:rsidR="00366C8F" w:rsidRPr="00CE5A7F">
        <w:rPr>
          <w:rFonts w:ascii="Times New Roman" w:eastAsia="Times New Roman" w:hAnsi="Times New Roman" w:cs="Times New Roman"/>
          <w:sz w:val="24"/>
          <w:szCs w:val="24"/>
          <w:lang w:val="sr-Cyrl-CS" w:eastAsia="sr-Latn-RS"/>
        </w:rPr>
        <w:t xml:space="preserve"> и концесија</w:t>
      </w:r>
      <w:r w:rsidR="00BF6D80" w:rsidRPr="00CE5A7F">
        <w:rPr>
          <w:rFonts w:ascii="Times New Roman" w:eastAsia="Times New Roman" w:hAnsi="Times New Roman" w:cs="Times New Roman"/>
          <w:sz w:val="24"/>
          <w:szCs w:val="24"/>
          <w:lang w:val="sr-Cyrl-CS" w:eastAsia="sr-Latn-RS"/>
        </w:rPr>
        <w:t>:</w:t>
      </w:r>
    </w:p>
    <w:p w14:paraId="5520B9C3" w14:textId="77777777" w:rsidR="00BF6D80" w:rsidRPr="00CE5A7F" w:rsidRDefault="00BF6D80" w:rsidP="004B440B">
      <w:pPr>
        <w:pStyle w:val="ListParagraph"/>
        <w:numPr>
          <w:ilvl w:val="0"/>
          <w:numId w:val="10"/>
        </w:numPr>
        <w:tabs>
          <w:tab w:val="left" w:pos="567"/>
          <w:tab w:val="left" w:pos="851"/>
        </w:tabs>
        <w:spacing w:before="240" w:after="240" w:line="240" w:lineRule="auto"/>
        <w:ind w:left="0"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Директива Европског парламента и Савета 2014/24/ЕУ од 26. фебруара 2014. године о јавним набавкама и стављању ван снаге Директиве 2004/18/ЕЗ</w:t>
      </w:r>
      <w:r w:rsidR="008B5FDD" w:rsidRPr="00CE5A7F">
        <w:rPr>
          <w:rFonts w:ascii="Times New Roman" w:eastAsia="Times New Roman" w:hAnsi="Times New Roman" w:cs="Times New Roman"/>
          <w:sz w:val="24"/>
          <w:szCs w:val="24"/>
          <w:lang w:val="sr-Cyrl-CS" w:eastAsia="sr-Latn-RS"/>
        </w:rPr>
        <w:t>, која уређује доделу уговора о јавним набавкама јавних наручилаца</w:t>
      </w:r>
      <w:r w:rsidR="00AA0F32" w:rsidRPr="00CE5A7F">
        <w:rPr>
          <w:rFonts w:ascii="Times New Roman" w:eastAsia="Times New Roman" w:hAnsi="Times New Roman" w:cs="Times New Roman"/>
          <w:sz w:val="24"/>
          <w:szCs w:val="24"/>
          <w:lang w:val="sr-Cyrl-CS" w:eastAsia="sr-Latn-RS"/>
        </w:rPr>
        <w:t xml:space="preserve"> (у даљем тексту: Директива 2014/24/ЕУ)</w:t>
      </w:r>
      <w:r w:rsidRPr="00CE5A7F">
        <w:rPr>
          <w:rFonts w:ascii="Times New Roman" w:eastAsia="Times New Roman" w:hAnsi="Times New Roman" w:cs="Times New Roman"/>
          <w:sz w:val="24"/>
          <w:szCs w:val="24"/>
          <w:lang w:val="sr-Cyrl-CS" w:eastAsia="sr-Latn-RS"/>
        </w:rPr>
        <w:t xml:space="preserve">; </w:t>
      </w:r>
    </w:p>
    <w:p w14:paraId="6383608E" w14:textId="77777777" w:rsidR="00BF6D80" w:rsidRPr="00CE5A7F" w:rsidRDefault="00BF6D80" w:rsidP="004B440B">
      <w:pPr>
        <w:pStyle w:val="ListParagraph"/>
        <w:numPr>
          <w:ilvl w:val="0"/>
          <w:numId w:val="10"/>
        </w:numPr>
        <w:tabs>
          <w:tab w:val="left" w:pos="567"/>
          <w:tab w:val="left" w:pos="851"/>
        </w:tabs>
        <w:spacing w:before="240" w:after="240" w:line="240" w:lineRule="auto"/>
        <w:ind w:left="0"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Директива Европског парламента и Савета 2014/25/ЕУ од 26. фебруара 2014. године о набавкама наручилаца који обављају делатности у области водопривреде, енергетике, саобраћаја и поштанских услуга и стављању ван снаге Директиве 2004/17/ЕЗ</w:t>
      </w:r>
      <w:r w:rsidR="00CD10BB" w:rsidRPr="00CE5A7F">
        <w:rPr>
          <w:rFonts w:ascii="Times New Roman" w:eastAsia="Times New Roman" w:hAnsi="Times New Roman" w:cs="Times New Roman"/>
          <w:sz w:val="24"/>
          <w:szCs w:val="24"/>
          <w:lang w:val="sr-Cyrl-CS" w:eastAsia="sr-Latn-RS"/>
        </w:rPr>
        <w:t>, која уређује доделу уговора о јавним набавкама секторских наручилаца</w:t>
      </w:r>
      <w:r w:rsidR="00AA0F32" w:rsidRPr="00CE5A7F">
        <w:rPr>
          <w:rFonts w:ascii="Times New Roman" w:eastAsia="Times New Roman" w:hAnsi="Times New Roman" w:cs="Times New Roman"/>
          <w:sz w:val="24"/>
          <w:szCs w:val="24"/>
          <w:lang w:val="sr-Cyrl-CS" w:eastAsia="sr-Latn-RS"/>
        </w:rPr>
        <w:t xml:space="preserve"> (у даљем тексту: Директива 2014/25/ЕУ);</w:t>
      </w:r>
      <w:r w:rsidRPr="00CE5A7F">
        <w:rPr>
          <w:rFonts w:ascii="Times New Roman" w:eastAsia="Times New Roman" w:hAnsi="Times New Roman" w:cs="Times New Roman"/>
          <w:sz w:val="24"/>
          <w:szCs w:val="24"/>
          <w:lang w:val="sr-Cyrl-CS" w:eastAsia="sr-Latn-RS"/>
        </w:rPr>
        <w:t xml:space="preserve"> </w:t>
      </w:r>
    </w:p>
    <w:p w14:paraId="421C04F2" w14:textId="77777777" w:rsidR="008B5FDD" w:rsidRPr="00CE5A7F" w:rsidRDefault="008B5FDD" w:rsidP="004B440B">
      <w:pPr>
        <w:pStyle w:val="ListParagraph"/>
        <w:numPr>
          <w:ilvl w:val="0"/>
          <w:numId w:val="10"/>
        </w:numPr>
        <w:tabs>
          <w:tab w:val="left" w:pos="567"/>
          <w:tab w:val="left" w:pos="851"/>
        </w:tabs>
        <w:spacing w:before="240" w:after="240" w:line="240" w:lineRule="auto"/>
        <w:ind w:left="0"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Директива Европског парламента и Савета 2009/81/ЕЗ од 13. јула 2009. године о усклађивању процедура за доделу одређених уговора о радовима, уговора о набавкама и уговора о услугама од стране наручилаца у области одбране и безбедности</w:t>
      </w:r>
      <w:r w:rsidR="00AA0F32" w:rsidRPr="00CE5A7F">
        <w:rPr>
          <w:rFonts w:ascii="Times New Roman" w:eastAsia="Times New Roman" w:hAnsi="Times New Roman" w:cs="Times New Roman"/>
          <w:sz w:val="24"/>
          <w:szCs w:val="24"/>
          <w:lang w:val="sr-Cyrl-CS" w:eastAsia="sr-Latn-RS"/>
        </w:rPr>
        <w:t xml:space="preserve"> (у даљем тексту: Директива 2009/81/ЕЗ)</w:t>
      </w:r>
    </w:p>
    <w:p w14:paraId="47F69E31" w14:textId="77777777" w:rsidR="008B5FDD" w:rsidRPr="00CE5A7F" w:rsidRDefault="00BF6D80" w:rsidP="004B440B">
      <w:pPr>
        <w:pStyle w:val="ListParagraph"/>
        <w:numPr>
          <w:ilvl w:val="0"/>
          <w:numId w:val="10"/>
        </w:numPr>
        <w:tabs>
          <w:tab w:val="left" w:pos="567"/>
          <w:tab w:val="left" w:pos="851"/>
        </w:tabs>
        <w:spacing w:before="240" w:after="240" w:line="240" w:lineRule="auto"/>
        <w:ind w:left="0"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Директива Европског парламента и Савета 2007/66/ЕЗ од 11. децембра 2007. године којом се мења Директива Савета 89/665/ЕЕЗ и 92/13/ЕЕЗ у погледу побољшања делотворности поступака ревизије у вези са доделом јавних уговора</w:t>
      </w:r>
      <w:r w:rsidR="008B5FDD" w:rsidRPr="00CE5A7F">
        <w:rPr>
          <w:rFonts w:ascii="Times New Roman" w:eastAsia="Times New Roman" w:hAnsi="Times New Roman" w:cs="Times New Roman"/>
          <w:sz w:val="24"/>
          <w:szCs w:val="24"/>
          <w:lang w:val="sr-Cyrl-CS" w:eastAsia="sr-Latn-RS"/>
        </w:rPr>
        <w:t xml:space="preserve">, односно директива која уређује </w:t>
      </w:r>
      <w:r w:rsidR="00CD10BB" w:rsidRPr="00CE5A7F">
        <w:rPr>
          <w:rFonts w:ascii="Times New Roman" w:eastAsia="Times New Roman" w:hAnsi="Times New Roman" w:cs="Times New Roman"/>
          <w:sz w:val="24"/>
          <w:szCs w:val="24"/>
          <w:lang w:val="sr-Cyrl-CS" w:eastAsia="sr-Latn-RS"/>
        </w:rPr>
        <w:t>поступке</w:t>
      </w:r>
      <w:r w:rsidR="008B5FDD" w:rsidRPr="00CE5A7F">
        <w:rPr>
          <w:rFonts w:ascii="Times New Roman" w:eastAsia="Times New Roman" w:hAnsi="Times New Roman" w:cs="Times New Roman"/>
          <w:sz w:val="24"/>
          <w:szCs w:val="24"/>
          <w:lang w:val="sr-Cyrl-CS" w:eastAsia="sr-Latn-RS"/>
        </w:rPr>
        <w:t xml:space="preserve"> заштите права </w:t>
      </w:r>
      <w:r w:rsidR="00CD10BB" w:rsidRPr="00CE5A7F">
        <w:rPr>
          <w:rFonts w:ascii="Times New Roman" w:eastAsia="Times New Roman" w:hAnsi="Times New Roman" w:cs="Times New Roman"/>
          <w:sz w:val="24"/>
          <w:szCs w:val="24"/>
          <w:lang w:val="sr-Cyrl-CS" w:eastAsia="sr-Latn-RS"/>
        </w:rPr>
        <w:t xml:space="preserve">и правне лекове </w:t>
      </w:r>
      <w:r w:rsidR="008B5FDD" w:rsidRPr="00CE5A7F">
        <w:rPr>
          <w:rFonts w:ascii="Times New Roman" w:eastAsia="Times New Roman" w:hAnsi="Times New Roman" w:cs="Times New Roman"/>
          <w:sz w:val="24"/>
          <w:szCs w:val="24"/>
          <w:lang w:val="sr-Cyrl-CS" w:eastAsia="sr-Latn-RS"/>
        </w:rPr>
        <w:t>у поступцима јавних набавки</w:t>
      </w:r>
      <w:r w:rsidR="00AA0F32" w:rsidRPr="00CE5A7F">
        <w:rPr>
          <w:rFonts w:ascii="Times New Roman" w:eastAsia="Times New Roman" w:hAnsi="Times New Roman" w:cs="Times New Roman"/>
          <w:sz w:val="24"/>
          <w:szCs w:val="24"/>
          <w:lang w:val="sr-Cyrl-CS" w:eastAsia="sr-Latn-RS"/>
        </w:rPr>
        <w:t xml:space="preserve"> (у даљем тексту: Директива 2007/66/ЕЗ)</w:t>
      </w:r>
      <w:r w:rsidRPr="00CE5A7F">
        <w:rPr>
          <w:rFonts w:ascii="Times New Roman" w:eastAsia="Times New Roman" w:hAnsi="Times New Roman" w:cs="Times New Roman"/>
          <w:sz w:val="24"/>
          <w:szCs w:val="24"/>
          <w:lang w:val="sr-Cyrl-CS" w:eastAsia="sr-Latn-RS"/>
        </w:rPr>
        <w:t xml:space="preserve">; </w:t>
      </w:r>
    </w:p>
    <w:p w14:paraId="5B1F9551" w14:textId="77777777" w:rsidR="00AA0F32" w:rsidRPr="00CE5A7F" w:rsidRDefault="008B5FDD" w:rsidP="004B440B">
      <w:pPr>
        <w:pStyle w:val="ListParagraph"/>
        <w:numPr>
          <w:ilvl w:val="0"/>
          <w:numId w:val="10"/>
        </w:numPr>
        <w:tabs>
          <w:tab w:val="left" w:pos="567"/>
          <w:tab w:val="left" w:pos="851"/>
        </w:tabs>
        <w:spacing w:before="240" w:after="150" w:line="240" w:lineRule="auto"/>
        <w:ind w:left="0"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Директива Европског парламента и Савета 2014/23/ЕУ од 26. фебруара 2014. године о додели уговора о концесијама </w:t>
      </w:r>
      <w:r w:rsidR="00AA0F32" w:rsidRPr="00CE5A7F">
        <w:rPr>
          <w:rFonts w:ascii="Times New Roman" w:eastAsia="Times New Roman" w:hAnsi="Times New Roman" w:cs="Times New Roman"/>
          <w:sz w:val="24"/>
          <w:szCs w:val="24"/>
          <w:lang w:val="sr-Cyrl-CS" w:eastAsia="sr-Latn-RS"/>
        </w:rPr>
        <w:t>(у даљем тексту: Директива 2014/23/ЕУ)</w:t>
      </w:r>
      <w:r w:rsidR="00A37D3C" w:rsidRPr="00CE5A7F">
        <w:rPr>
          <w:rFonts w:ascii="Times New Roman" w:eastAsia="Times New Roman" w:hAnsi="Times New Roman" w:cs="Times New Roman"/>
          <w:sz w:val="24"/>
          <w:szCs w:val="24"/>
          <w:lang w:val="sr-Cyrl-CS" w:eastAsia="sr-Latn-RS"/>
        </w:rPr>
        <w:t xml:space="preserve">. </w:t>
      </w:r>
    </w:p>
    <w:p w14:paraId="316BDE08" w14:textId="1941492A" w:rsidR="00E7041C" w:rsidRPr="00CE5A7F" w:rsidRDefault="00A37D3C" w:rsidP="004B440B">
      <w:pPr>
        <w:spacing w:before="240" w:after="150" w:line="240" w:lineRule="auto"/>
        <w:ind w:firstLine="709"/>
        <w:jc w:val="both"/>
        <w:rPr>
          <w:rFonts w:ascii="Times New Roman" w:hAnsi="Times New Roman" w:cs="Times New Roman"/>
          <w:sz w:val="24"/>
          <w:szCs w:val="24"/>
          <w:lang w:val="sr-Cyrl-CS"/>
        </w:rPr>
      </w:pPr>
      <w:r w:rsidRPr="00CE5A7F">
        <w:rPr>
          <w:rFonts w:ascii="Times New Roman" w:hAnsi="Times New Roman" w:cs="Times New Roman"/>
          <w:sz w:val="24"/>
          <w:szCs w:val="24"/>
          <w:lang w:val="sr-Cyrl-CS"/>
        </w:rPr>
        <w:t>Република Србија</w:t>
      </w:r>
      <w:r w:rsidR="008624AA" w:rsidRPr="00CE5A7F">
        <w:rPr>
          <w:rFonts w:ascii="Times New Roman" w:hAnsi="Times New Roman" w:cs="Times New Roman"/>
          <w:sz w:val="24"/>
          <w:szCs w:val="24"/>
          <w:lang w:val="sr-Cyrl-CS"/>
        </w:rPr>
        <w:t xml:space="preserve">, како </w:t>
      </w:r>
      <w:r w:rsidR="00C33440" w:rsidRPr="00CE5A7F">
        <w:rPr>
          <w:rFonts w:ascii="Times New Roman" w:hAnsi="Times New Roman" w:cs="Times New Roman"/>
          <w:sz w:val="24"/>
          <w:szCs w:val="24"/>
          <w:lang w:val="sr-Cyrl-CS"/>
        </w:rPr>
        <w:t xml:space="preserve">држава </w:t>
      </w:r>
      <w:r w:rsidR="008624AA" w:rsidRPr="00CE5A7F">
        <w:rPr>
          <w:rFonts w:ascii="Times New Roman" w:hAnsi="Times New Roman" w:cs="Times New Roman"/>
          <w:sz w:val="24"/>
          <w:szCs w:val="24"/>
          <w:lang w:val="sr-Cyrl-CS"/>
        </w:rPr>
        <w:t xml:space="preserve">кандидат за чланство у ЕУ, </w:t>
      </w:r>
      <w:r w:rsidR="00C33440" w:rsidRPr="00CE5A7F">
        <w:rPr>
          <w:rFonts w:ascii="Times New Roman" w:hAnsi="Times New Roman" w:cs="Times New Roman"/>
          <w:sz w:val="24"/>
          <w:szCs w:val="24"/>
          <w:lang w:val="sr-Cyrl-CS"/>
        </w:rPr>
        <w:t>настоји</w:t>
      </w:r>
      <w:r w:rsidR="008624AA" w:rsidRPr="00CE5A7F">
        <w:rPr>
          <w:rFonts w:ascii="Times New Roman" w:hAnsi="Times New Roman" w:cs="Times New Roman"/>
          <w:sz w:val="24"/>
          <w:szCs w:val="24"/>
          <w:lang w:val="sr-Cyrl-CS"/>
        </w:rPr>
        <w:t xml:space="preserve"> да </w:t>
      </w:r>
      <w:r w:rsidR="00C33440" w:rsidRPr="00CE5A7F">
        <w:rPr>
          <w:rFonts w:ascii="Times New Roman" w:hAnsi="Times New Roman" w:cs="Times New Roman"/>
          <w:sz w:val="24"/>
          <w:szCs w:val="24"/>
          <w:lang w:val="sr-Cyrl-CS"/>
        </w:rPr>
        <w:t>област</w:t>
      </w:r>
      <w:r w:rsidR="008624AA" w:rsidRPr="00CE5A7F">
        <w:rPr>
          <w:rFonts w:ascii="Times New Roman" w:hAnsi="Times New Roman" w:cs="Times New Roman"/>
          <w:sz w:val="24"/>
          <w:szCs w:val="24"/>
          <w:lang w:val="sr-Cyrl-CS"/>
        </w:rPr>
        <w:t xml:space="preserve"> јавних набавки </w:t>
      </w:r>
      <w:r w:rsidR="00711820" w:rsidRPr="00CE5A7F">
        <w:rPr>
          <w:rFonts w:ascii="Times New Roman" w:hAnsi="Times New Roman" w:cs="Times New Roman"/>
          <w:sz w:val="24"/>
          <w:szCs w:val="24"/>
          <w:lang w:val="sr-Cyrl-CS"/>
        </w:rPr>
        <w:t xml:space="preserve">и јавно-приватног партнерства </w:t>
      </w:r>
      <w:r w:rsidR="00366C8F" w:rsidRPr="00CE5A7F">
        <w:rPr>
          <w:rFonts w:ascii="Times New Roman" w:hAnsi="Times New Roman" w:cs="Times New Roman"/>
          <w:sz w:val="24"/>
          <w:szCs w:val="24"/>
          <w:lang w:val="sr-Cyrl-CS"/>
        </w:rPr>
        <w:t xml:space="preserve">и концесија </w:t>
      </w:r>
      <w:r w:rsidR="00C33440" w:rsidRPr="00CE5A7F">
        <w:rPr>
          <w:rFonts w:ascii="Times New Roman" w:hAnsi="Times New Roman" w:cs="Times New Roman"/>
          <w:sz w:val="24"/>
          <w:szCs w:val="24"/>
          <w:lang w:val="sr-Cyrl-CS"/>
        </w:rPr>
        <w:t xml:space="preserve">уреди </w:t>
      </w:r>
      <w:r w:rsidR="008624AA" w:rsidRPr="00CE5A7F">
        <w:rPr>
          <w:rFonts w:ascii="Times New Roman" w:hAnsi="Times New Roman" w:cs="Times New Roman"/>
          <w:sz w:val="24"/>
          <w:szCs w:val="24"/>
          <w:lang w:val="sr-Cyrl-CS"/>
        </w:rPr>
        <w:t xml:space="preserve">у складу са </w:t>
      </w:r>
      <w:r w:rsidRPr="00CE5A7F">
        <w:rPr>
          <w:rFonts w:ascii="Times New Roman" w:hAnsi="Times New Roman" w:cs="Times New Roman"/>
          <w:sz w:val="24"/>
          <w:szCs w:val="24"/>
          <w:lang w:val="sr-Cyrl-CS"/>
        </w:rPr>
        <w:t>наведеним директивама.</w:t>
      </w:r>
    </w:p>
    <w:p w14:paraId="7CB523B0" w14:textId="478FF7C6" w:rsidR="00E8646E" w:rsidRPr="00CE5A7F" w:rsidRDefault="004B440B" w:rsidP="004B440B">
      <w:pPr>
        <w:spacing w:before="240" w:after="150" w:line="240" w:lineRule="auto"/>
        <w:ind w:left="360"/>
        <w:jc w:val="center"/>
        <w:rPr>
          <w:rFonts w:ascii="Times New Roman" w:eastAsia="Times New Roman" w:hAnsi="Times New Roman" w:cs="Times New Roman"/>
          <w:sz w:val="24"/>
          <w:szCs w:val="24"/>
          <w:lang w:val="sr-Cyrl-CS" w:eastAsia="sr-Latn-RS"/>
        </w:rPr>
      </w:pPr>
      <w:r>
        <w:rPr>
          <w:rFonts w:ascii="Times New Roman" w:eastAsia="Times New Roman" w:hAnsi="Times New Roman" w:cs="Times New Roman"/>
          <w:sz w:val="24"/>
          <w:szCs w:val="24"/>
          <w:lang w:val="sr-Cyrl-CS" w:eastAsia="sr-Latn-RS"/>
        </w:rPr>
        <w:t>2.2</w:t>
      </w:r>
      <w:r w:rsidR="00E8646E" w:rsidRPr="00CE5A7F">
        <w:rPr>
          <w:rFonts w:ascii="Times New Roman" w:eastAsia="Times New Roman" w:hAnsi="Times New Roman" w:cs="Times New Roman"/>
          <w:sz w:val="24"/>
          <w:szCs w:val="24"/>
          <w:lang w:val="sr-Cyrl-CS" w:eastAsia="sr-Latn-RS"/>
        </w:rPr>
        <w:t xml:space="preserve"> </w:t>
      </w:r>
      <w:r w:rsidR="001526AE" w:rsidRPr="00CE5A7F">
        <w:rPr>
          <w:rFonts w:ascii="Times New Roman" w:eastAsia="Times New Roman" w:hAnsi="Times New Roman" w:cs="Times New Roman"/>
          <w:sz w:val="24"/>
          <w:szCs w:val="24"/>
          <w:lang w:val="sr-Cyrl-CS" w:eastAsia="sr-Latn-RS"/>
        </w:rPr>
        <w:t>Плански оквир у Републици Србији</w:t>
      </w:r>
    </w:p>
    <w:p w14:paraId="00D5A6F1" w14:textId="77777777" w:rsidR="00487991" w:rsidRPr="00CE5A7F" w:rsidRDefault="00E8646E" w:rsidP="004B440B">
      <w:pPr>
        <w:spacing w:before="240" w:after="15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Поред ЗЈН и ЗЈППК, у изради Програма узети су у обзир и други национални  плански документи од утицаја на област јавних набавки, као што су: </w:t>
      </w:r>
    </w:p>
    <w:p w14:paraId="3B8DF823" w14:textId="4D1CFE83" w:rsidR="00487991" w:rsidRPr="00CE5A7F" w:rsidRDefault="00487991" w:rsidP="004B440B">
      <w:pPr>
        <w:spacing w:before="240" w:after="15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 </w:t>
      </w:r>
      <w:r w:rsidR="00E8646E" w:rsidRPr="00CE5A7F">
        <w:rPr>
          <w:rFonts w:ascii="Times New Roman" w:eastAsia="Times New Roman" w:hAnsi="Times New Roman" w:cs="Times New Roman"/>
          <w:sz w:val="24"/>
          <w:szCs w:val="24"/>
          <w:lang w:val="sr-Cyrl-CS" w:eastAsia="sr-Latn-RS"/>
        </w:rPr>
        <w:t>Програм реформе управљања јавним финансијама за период 2021-2025</w:t>
      </w:r>
      <w:r w:rsidR="00CE146C" w:rsidRPr="00CE5A7F">
        <w:rPr>
          <w:rFonts w:ascii="Times New Roman" w:eastAsia="Times New Roman" w:hAnsi="Times New Roman" w:cs="Times New Roman"/>
          <w:sz w:val="24"/>
          <w:szCs w:val="24"/>
          <w:lang w:val="sr-Cyrl-CS" w:eastAsia="sr-Latn-RS"/>
        </w:rPr>
        <w:t xml:space="preserve"> </w:t>
      </w:r>
      <w:r w:rsidR="00CE146C" w:rsidRPr="00CE5A7F">
        <w:rPr>
          <w:rFonts w:ascii="Times New Roman" w:hAnsi="Times New Roman" w:cs="Times New Roman"/>
          <w:sz w:val="24"/>
          <w:szCs w:val="24"/>
          <w:lang w:val="sr-Cyrl-CS"/>
        </w:rPr>
        <w:t xml:space="preserve">(„Службени гласник РС”, бр. </w:t>
      </w:r>
      <w:hyperlink r:id="rId14" w:tooltip="Програм реформе управљања јавним финансијама за период 2021-2025. године (са Акционим планом) (13/07/2021)" w:history="1">
        <w:r w:rsidR="00CE146C" w:rsidRPr="00CE5A7F">
          <w:rPr>
            <w:rStyle w:val="Hyperlink"/>
            <w:rFonts w:ascii="Times New Roman" w:hAnsi="Times New Roman" w:cs="Times New Roman"/>
            <w:color w:val="auto"/>
            <w:sz w:val="24"/>
            <w:szCs w:val="24"/>
            <w:u w:val="none"/>
            <w:lang w:val="sr-Cyrl-CS"/>
          </w:rPr>
          <w:t>70/21</w:t>
        </w:r>
      </w:hyperlink>
      <w:r w:rsidR="00CE146C" w:rsidRPr="00CE5A7F">
        <w:rPr>
          <w:rFonts w:ascii="Times New Roman" w:hAnsi="Times New Roman" w:cs="Times New Roman"/>
          <w:sz w:val="24"/>
          <w:szCs w:val="24"/>
          <w:lang w:val="sr-Cyrl-CS"/>
        </w:rPr>
        <w:t xml:space="preserve"> и </w:t>
      </w:r>
      <w:hyperlink r:id="rId15" w:tooltip="Одлука о изменама и допунама Програма реформе управљања јавним финансијама за период 2021-2025. године (26/12/2023)" w:history="1">
        <w:r w:rsidR="00CE146C" w:rsidRPr="00CE5A7F">
          <w:rPr>
            <w:rStyle w:val="Hyperlink"/>
            <w:rFonts w:ascii="Times New Roman" w:hAnsi="Times New Roman" w:cs="Times New Roman"/>
            <w:color w:val="auto"/>
            <w:sz w:val="24"/>
            <w:szCs w:val="24"/>
            <w:u w:val="none"/>
            <w:lang w:val="sr-Cyrl-CS"/>
          </w:rPr>
          <w:t>116/23</w:t>
        </w:r>
      </w:hyperlink>
      <w:r w:rsidR="00CE146C" w:rsidRPr="00CE5A7F">
        <w:rPr>
          <w:rFonts w:ascii="Times New Roman" w:hAnsi="Times New Roman" w:cs="Times New Roman"/>
          <w:sz w:val="24"/>
          <w:szCs w:val="24"/>
          <w:lang w:val="sr-Cyrl-CS"/>
        </w:rPr>
        <w:t>)</w:t>
      </w:r>
      <w:r w:rsidR="00C21243" w:rsidRPr="00CE5A7F">
        <w:rPr>
          <w:rFonts w:ascii="Times New Roman" w:eastAsia="Times New Roman" w:hAnsi="Times New Roman" w:cs="Times New Roman"/>
          <w:sz w:val="24"/>
          <w:szCs w:val="24"/>
          <w:lang w:val="sr-Cyrl-CS" w:eastAsia="sr-Latn-RS"/>
        </w:rPr>
        <w:t>,</w:t>
      </w:r>
      <w:r w:rsidR="00E8646E" w:rsidRPr="00CE5A7F">
        <w:rPr>
          <w:rFonts w:ascii="Times New Roman" w:eastAsia="Times New Roman" w:hAnsi="Times New Roman" w:cs="Times New Roman"/>
          <w:sz w:val="24"/>
          <w:szCs w:val="24"/>
          <w:lang w:val="sr-Cyrl-CS" w:eastAsia="sr-Latn-RS"/>
        </w:rPr>
        <w:t xml:space="preserve"> који у делу који се односи на посебан циљ 2 „</w:t>
      </w:r>
      <w:r w:rsidR="00E8646E" w:rsidRPr="00CE5A7F">
        <w:rPr>
          <w:rFonts w:ascii="Times New Roman" w:eastAsia="Times New Roman" w:hAnsi="Times New Roman" w:cs="Times New Roman"/>
          <w:sz w:val="24"/>
          <w:szCs w:val="24"/>
          <w:lang w:val="sr-Cyrl-CS" w:eastAsia="en-GB"/>
        </w:rPr>
        <w:t>Ефикасно прикупљање и</w:t>
      </w:r>
      <w:r w:rsidR="005D7ADC" w:rsidRPr="00CE5A7F">
        <w:rPr>
          <w:rFonts w:ascii="Times New Roman" w:eastAsia="Times New Roman" w:hAnsi="Times New Roman" w:cs="Times New Roman"/>
          <w:sz w:val="24"/>
          <w:szCs w:val="24"/>
          <w:lang w:val="sr-Cyrl-CS" w:eastAsia="en-GB"/>
        </w:rPr>
        <w:t xml:space="preserve"> управљање буџетским средствима”</w:t>
      </w:r>
      <w:r w:rsidR="00E8646E" w:rsidRPr="00CE5A7F">
        <w:rPr>
          <w:rFonts w:ascii="Times New Roman" w:eastAsia="Times New Roman" w:hAnsi="Times New Roman" w:cs="Times New Roman"/>
          <w:sz w:val="24"/>
          <w:szCs w:val="24"/>
          <w:lang w:val="sr-Cyrl-CS" w:eastAsia="en-GB"/>
        </w:rPr>
        <w:t xml:space="preserve">, у оквиру мере </w:t>
      </w:r>
      <w:r w:rsidRPr="00CE5A7F">
        <w:rPr>
          <w:rFonts w:ascii="Times New Roman" w:eastAsia="Times New Roman" w:hAnsi="Times New Roman" w:cs="Times New Roman"/>
          <w:sz w:val="24"/>
          <w:szCs w:val="24"/>
          <w:lang w:val="sr-Cyrl-CS" w:eastAsia="en-GB"/>
        </w:rPr>
        <w:t>2.5 „Унапређење елек</w:t>
      </w:r>
      <w:r w:rsidR="00CC4C0F" w:rsidRPr="00CE5A7F">
        <w:rPr>
          <w:rFonts w:ascii="Times New Roman" w:eastAsia="Times New Roman" w:hAnsi="Times New Roman" w:cs="Times New Roman"/>
          <w:sz w:val="24"/>
          <w:szCs w:val="24"/>
          <w:lang w:val="sr-Cyrl-CS" w:eastAsia="en-GB"/>
        </w:rPr>
        <w:t>тронског система јавних набавки”</w:t>
      </w:r>
      <w:r w:rsidR="00C02564" w:rsidRPr="00CE5A7F">
        <w:rPr>
          <w:rFonts w:ascii="Times New Roman" w:eastAsia="Times New Roman" w:hAnsi="Times New Roman" w:cs="Times New Roman"/>
          <w:sz w:val="24"/>
          <w:szCs w:val="24"/>
          <w:lang w:val="sr-Cyrl-CS" w:eastAsia="en-GB"/>
        </w:rPr>
        <w:t>,</w:t>
      </w:r>
      <w:r w:rsidRPr="00CE5A7F">
        <w:rPr>
          <w:rFonts w:ascii="Times New Roman" w:eastAsia="Times New Roman" w:hAnsi="Times New Roman" w:cs="Times New Roman"/>
          <w:sz w:val="24"/>
          <w:szCs w:val="24"/>
          <w:lang w:val="sr-Cyrl-CS" w:eastAsia="en-GB"/>
        </w:rPr>
        <w:t xml:space="preserve"> дефинише као једну од активности </w:t>
      </w:r>
      <w:r w:rsidR="00C21243" w:rsidRPr="00CE5A7F">
        <w:rPr>
          <w:rFonts w:ascii="Times New Roman" w:eastAsia="Times New Roman" w:hAnsi="Times New Roman" w:cs="Times New Roman"/>
          <w:sz w:val="24"/>
          <w:szCs w:val="24"/>
          <w:lang w:val="sr-Cyrl-CS" w:eastAsia="en-GB"/>
        </w:rPr>
        <w:lastRenderedPageBreak/>
        <w:t>„</w:t>
      </w:r>
      <w:r w:rsidRPr="00CE5A7F">
        <w:rPr>
          <w:rFonts w:ascii="Times New Roman" w:eastAsia="Times New Roman" w:hAnsi="Times New Roman" w:cs="Times New Roman"/>
          <w:sz w:val="24"/>
          <w:szCs w:val="24"/>
          <w:lang w:val="sr-Cyrl-CS" w:eastAsia="en-GB"/>
        </w:rPr>
        <w:t>И</w:t>
      </w:r>
      <w:r w:rsidR="00C02564" w:rsidRPr="00CE5A7F">
        <w:rPr>
          <w:rFonts w:ascii="Times New Roman" w:eastAsia="Times New Roman" w:hAnsi="Times New Roman" w:cs="Times New Roman"/>
          <w:color w:val="000000"/>
          <w:sz w:val="24"/>
          <w:szCs w:val="24"/>
          <w:lang w:val="sr-Cyrl-CS" w:eastAsia="en-GB"/>
        </w:rPr>
        <w:t>зраду</w:t>
      </w:r>
      <w:r w:rsidRPr="00CE5A7F">
        <w:rPr>
          <w:rFonts w:ascii="Times New Roman" w:eastAsia="Times New Roman" w:hAnsi="Times New Roman" w:cs="Times New Roman"/>
          <w:color w:val="000000"/>
          <w:sz w:val="24"/>
          <w:szCs w:val="24"/>
          <w:lang w:val="sr-Cyrl-CS" w:eastAsia="en-GB"/>
        </w:rPr>
        <w:t xml:space="preserve"> и усвајање документа јавне политике за развој јавних набавки за период 2024-2028</w:t>
      </w:r>
      <w:r w:rsidR="00C21243" w:rsidRPr="00CE5A7F">
        <w:rPr>
          <w:rFonts w:ascii="Times New Roman" w:eastAsia="Times New Roman" w:hAnsi="Times New Roman" w:cs="Times New Roman"/>
          <w:sz w:val="24"/>
          <w:szCs w:val="24"/>
          <w:lang w:val="sr-Cyrl-CS" w:eastAsia="sr-Latn-RS"/>
        </w:rPr>
        <w:t>”;</w:t>
      </w:r>
    </w:p>
    <w:p w14:paraId="61E13FF8" w14:textId="7A87790D" w:rsidR="00487991" w:rsidRPr="00CE5A7F" w:rsidRDefault="00487991" w:rsidP="004B440B">
      <w:pPr>
        <w:spacing w:before="240" w:after="15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 </w:t>
      </w:r>
      <w:r w:rsidR="00E8646E" w:rsidRPr="00CE5A7F">
        <w:rPr>
          <w:rFonts w:ascii="Times New Roman" w:eastAsia="Times New Roman" w:hAnsi="Times New Roman" w:cs="Times New Roman"/>
          <w:sz w:val="24"/>
          <w:szCs w:val="24"/>
          <w:lang w:val="sr-Cyrl-CS" w:eastAsia="sr-Latn-RS"/>
        </w:rPr>
        <w:t>Стратегија реформе јавне управе у Републици Србији за период од 2021. до 2030. године</w:t>
      </w:r>
      <w:r w:rsidR="008D212A" w:rsidRPr="00CE5A7F">
        <w:rPr>
          <w:rFonts w:ascii="Times New Roman" w:eastAsia="Times New Roman" w:hAnsi="Times New Roman" w:cs="Times New Roman"/>
          <w:sz w:val="24"/>
          <w:szCs w:val="24"/>
          <w:lang w:val="sr-Cyrl-CS" w:eastAsia="sr-Latn-RS"/>
        </w:rPr>
        <w:t xml:space="preserve"> </w:t>
      </w:r>
      <w:r w:rsidR="008D212A" w:rsidRPr="00CE5A7F">
        <w:rPr>
          <w:rFonts w:ascii="Times New Roman" w:hAnsi="Times New Roman" w:cs="Times New Roman"/>
          <w:sz w:val="24"/>
          <w:szCs w:val="24"/>
          <w:lang w:val="sr-Cyrl-CS"/>
        </w:rPr>
        <w:t xml:space="preserve">(„Службени гласник РС”, бр. </w:t>
      </w:r>
      <w:hyperlink r:id="rId16" w:tooltip="Стратегија реформе јавне управе у Републици Србији за период од 2021. до 2030. године (са Акционим планом) (27/04/2021)" w:history="1">
        <w:r w:rsidR="008D212A" w:rsidRPr="00CE5A7F">
          <w:rPr>
            <w:rFonts w:ascii="Times New Roman" w:hAnsi="Times New Roman" w:cs="Times New Roman"/>
            <w:sz w:val="24"/>
            <w:szCs w:val="24"/>
            <w:lang w:val="sr-Cyrl-CS"/>
          </w:rPr>
          <w:t>42/21</w:t>
        </w:r>
      </w:hyperlink>
      <w:r w:rsidR="008D212A" w:rsidRPr="00CE5A7F">
        <w:rPr>
          <w:rFonts w:ascii="Times New Roman" w:hAnsi="Times New Roman" w:cs="Times New Roman"/>
          <w:sz w:val="24"/>
          <w:szCs w:val="24"/>
          <w:lang w:val="sr-Cyrl-CS"/>
        </w:rPr>
        <w:t xml:space="preserve"> и </w:t>
      </w:r>
      <w:hyperlink r:id="rId17" w:tooltip="Одлука о изменама и допунама Стратегије реформе јавне управе у Републици Србији за период 2021-2030. године и Акционог плана за период 2021-2025. године (21/01/2022)" w:history="1">
        <w:r w:rsidR="008D212A" w:rsidRPr="00CE5A7F">
          <w:rPr>
            <w:rFonts w:ascii="Times New Roman" w:hAnsi="Times New Roman" w:cs="Times New Roman"/>
            <w:sz w:val="24"/>
            <w:szCs w:val="24"/>
            <w:lang w:val="sr-Cyrl-CS"/>
          </w:rPr>
          <w:t>9/22</w:t>
        </w:r>
      </w:hyperlink>
      <w:r w:rsidR="008D212A" w:rsidRPr="00CE5A7F">
        <w:rPr>
          <w:rFonts w:ascii="Times New Roman" w:hAnsi="Times New Roman" w:cs="Times New Roman"/>
          <w:sz w:val="24"/>
          <w:szCs w:val="24"/>
          <w:lang w:val="sr-Cyrl-CS"/>
        </w:rPr>
        <w:t>)</w:t>
      </w:r>
      <w:r w:rsidR="000E03C3" w:rsidRPr="00CE5A7F">
        <w:rPr>
          <w:rFonts w:ascii="Times New Roman" w:eastAsia="Times New Roman" w:hAnsi="Times New Roman" w:cs="Times New Roman"/>
          <w:sz w:val="24"/>
          <w:szCs w:val="24"/>
          <w:lang w:val="sr-Cyrl-CS" w:eastAsia="sr-Latn-RS"/>
        </w:rPr>
        <w:t>,</w:t>
      </w:r>
      <w:r w:rsidR="00E8646E" w:rsidRPr="00CE5A7F">
        <w:rPr>
          <w:rFonts w:ascii="Times New Roman" w:eastAsia="Times New Roman" w:hAnsi="Times New Roman" w:cs="Times New Roman"/>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 xml:space="preserve">која препознаје документ јавне политике у области јавних набавки као један од планских докумената од значаја </w:t>
      </w:r>
      <w:r w:rsidR="009F1471" w:rsidRPr="00CE5A7F">
        <w:rPr>
          <w:rFonts w:ascii="Times New Roman" w:eastAsia="Times New Roman" w:hAnsi="Times New Roman" w:cs="Times New Roman"/>
          <w:sz w:val="24"/>
          <w:szCs w:val="24"/>
          <w:lang w:val="sr-Cyrl-CS" w:eastAsia="sr-Latn-RS"/>
        </w:rPr>
        <w:t xml:space="preserve">за </w:t>
      </w:r>
      <w:r w:rsidRPr="00CE5A7F">
        <w:rPr>
          <w:rFonts w:ascii="Times New Roman" w:eastAsia="Times New Roman" w:hAnsi="Times New Roman" w:cs="Times New Roman"/>
          <w:sz w:val="24"/>
          <w:szCs w:val="24"/>
          <w:lang w:val="sr-Cyrl-CS" w:eastAsia="sr-Latn-RS"/>
        </w:rPr>
        <w:t>област „управљањ</w:t>
      </w:r>
      <w:r w:rsidR="009F1471"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 xml:space="preserve"> јавн</w:t>
      </w:r>
      <w:r w:rsidR="009F1471" w:rsidRPr="00CE5A7F">
        <w:rPr>
          <w:rFonts w:ascii="Times New Roman" w:eastAsia="Times New Roman" w:hAnsi="Times New Roman" w:cs="Times New Roman"/>
          <w:sz w:val="24"/>
          <w:szCs w:val="24"/>
          <w:lang w:val="sr-Cyrl-CS" w:eastAsia="sr-Latn-RS"/>
        </w:rPr>
        <w:t>и</w:t>
      </w:r>
      <w:r w:rsidR="00DE6660" w:rsidRPr="00CE5A7F">
        <w:rPr>
          <w:rFonts w:ascii="Times New Roman" w:eastAsia="Times New Roman" w:hAnsi="Times New Roman" w:cs="Times New Roman"/>
          <w:sz w:val="24"/>
          <w:szCs w:val="24"/>
          <w:lang w:val="sr-Cyrl-CS" w:eastAsia="sr-Latn-RS"/>
        </w:rPr>
        <w:t>м финансијама”;</w:t>
      </w:r>
      <w:r w:rsidR="00E8646E" w:rsidRPr="00CE5A7F">
        <w:rPr>
          <w:rFonts w:ascii="Times New Roman" w:eastAsia="Times New Roman" w:hAnsi="Times New Roman" w:cs="Times New Roman"/>
          <w:sz w:val="24"/>
          <w:szCs w:val="24"/>
          <w:lang w:val="sr-Cyrl-CS" w:eastAsia="sr-Latn-RS"/>
        </w:rPr>
        <w:t xml:space="preserve"> </w:t>
      </w:r>
    </w:p>
    <w:p w14:paraId="2B4E1B94" w14:textId="33CFDFCD" w:rsidR="00487991" w:rsidRPr="00CE5A7F" w:rsidRDefault="00487991" w:rsidP="004B440B">
      <w:pPr>
        <w:spacing w:before="240" w:after="15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 </w:t>
      </w:r>
      <w:r w:rsidR="00E46C93" w:rsidRPr="00CE5A7F">
        <w:rPr>
          <w:rFonts w:ascii="Times New Roman" w:eastAsia="Times New Roman" w:hAnsi="Times New Roman" w:cs="Times New Roman"/>
          <w:sz w:val="24"/>
          <w:szCs w:val="24"/>
          <w:lang w:val="sr-Cyrl-CS" w:eastAsia="sr-Latn-RS"/>
        </w:rPr>
        <w:t>Ревидирана ф</w:t>
      </w:r>
      <w:r w:rsidR="00E8646E" w:rsidRPr="00CE5A7F">
        <w:rPr>
          <w:rFonts w:ascii="Times New Roman" w:eastAsia="Times New Roman" w:hAnsi="Times New Roman" w:cs="Times New Roman"/>
          <w:sz w:val="24"/>
          <w:szCs w:val="24"/>
          <w:lang w:val="sr-Cyrl-CS" w:eastAsia="sr-Latn-RS"/>
        </w:rPr>
        <w:t>искална стратегија за 2024. годину са пројекцијама за 2025. и 2026. годину</w:t>
      </w:r>
      <w:r w:rsidR="00E46C93" w:rsidRPr="00CE5A7F">
        <w:rPr>
          <w:rFonts w:ascii="Times New Roman" w:eastAsia="Times New Roman" w:hAnsi="Times New Roman" w:cs="Times New Roman"/>
          <w:sz w:val="24"/>
          <w:szCs w:val="24"/>
          <w:lang w:val="sr-Cyrl-CS" w:eastAsia="sr-Latn-RS"/>
        </w:rPr>
        <w:t xml:space="preserve"> </w:t>
      </w:r>
      <w:r w:rsidR="00E46C93" w:rsidRPr="00CE5A7F">
        <w:rPr>
          <w:rFonts w:ascii="Times New Roman" w:hAnsi="Times New Roman" w:cs="Times New Roman"/>
          <w:sz w:val="24"/>
          <w:szCs w:val="24"/>
          <w:lang w:val="sr-Cyrl-CS"/>
        </w:rPr>
        <w:t>(„Службени гласник РС”, број 86/23)</w:t>
      </w:r>
      <w:r w:rsidR="000E03C3" w:rsidRPr="00CE5A7F">
        <w:rPr>
          <w:rFonts w:ascii="Times New Roman" w:eastAsia="Times New Roman" w:hAnsi="Times New Roman" w:cs="Times New Roman"/>
          <w:sz w:val="24"/>
          <w:szCs w:val="24"/>
          <w:lang w:val="sr-Cyrl-CS" w:eastAsia="sr-Latn-RS"/>
        </w:rPr>
        <w:t>,</w:t>
      </w:r>
      <w:r w:rsidR="00E8646E" w:rsidRPr="00CE5A7F">
        <w:rPr>
          <w:rFonts w:ascii="Times New Roman" w:eastAsia="Times New Roman" w:hAnsi="Times New Roman" w:cs="Times New Roman"/>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која препознаје р</w:t>
      </w:r>
      <w:r w:rsidRPr="00CE5A7F">
        <w:rPr>
          <w:rFonts w:ascii="Times New Roman" w:hAnsi="Times New Roman" w:cs="Times New Roman"/>
          <w:sz w:val="24"/>
          <w:szCs w:val="24"/>
          <w:lang w:val="sr-Cyrl-CS"/>
        </w:rPr>
        <w:t>еформе у области управљања јавним набавкама као веома важне с обзиром на велики значај и вредност јавних инвестиција</w:t>
      </w:r>
      <w:r w:rsidR="00E8646E" w:rsidRPr="00CE5A7F">
        <w:rPr>
          <w:rFonts w:ascii="Times New Roman" w:eastAsia="Times New Roman" w:hAnsi="Times New Roman" w:cs="Times New Roman"/>
          <w:sz w:val="24"/>
          <w:szCs w:val="24"/>
          <w:lang w:val="sr-Cyrl-CS" w:eastAsia="sr-Latn-RS"/>
        </w:rPr>
        <w:t xml:space="preserve">; </w:t>
      </w:r>
    </w:p>
    <w:p w14:paraId="3D92087E" w14:textId="56FBD28E" w:rsidR="009F1471" w:rsidRPr="00CE5A7F" w:rsidRDefault="009F1471" w:rsidP="004B440B">
      <w:pPr>
        <w:spacing w:before="240" w:after="15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Програм развоја циркуларне економије у Републици Србији за период 2022-2024. године</w:t>
      </w:r>
      <w:r w:rsidR="009C4577" w:rsidRPr="00CE5A7F">
        <w:rPr>
          <w:rFonts w:ascii="Times New Roman" w:eastAsia="Times New Roman" w:hAnsi="Times New Roman" w:cs="Times New Roman"/>
          <w:sz w:val="24"/>
          <w:szCs w:val="24"/>
          <w:lang w:val="sr-Cyrl-CS" w:eastAsia="sr-Latn-RS"/>
        </w:rPr>
        <w:t xml:space="preserve"> </w:t>
      </w:r>
      <w:r w:rsidR="009C4577" w:rsidRPr="00CE5A7F">
        <w:rPr>
          <w:rFonts w:ascii="Times New Roman" w:hAnsi="Times New Roman" w:cs="Times New Roman"/>
          <w:sz w:val="24"/>
          <w:szCs w:val="24"/>
          <w:lang w:val="sr-Cyrl-CS"/>
        </w:rPr>
        <w:t>(„Службени гласник РС”, број 137/22)</w:t>
      </w:r>
      <w:r w:rsidR="009C4577"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који као посебан циљ 4 дефинише </w:t>
      </w:r>
      <w:r w:rsidRPr="00CE5A7F">
        <w:rPr>
          <w:rFonts w:ascii="Times New Roman" w:hAnsi="Times New Roman" w:cs="Times New Roman"/>
          <w:bCs/>
          <w:sz w:val="24"/>
          <w:szCs w:val="24"/>
          <w:shd w:val="clear" w:color="auto" w:fill="FFFFFF"/>
          <w:lang w:val="sr-Cyrl-CS"/>
        </w:rPr>
        <w:t>„</w:t>
      </w:r>
      <w:r w:rsidR="000E03C3" w:rsidRPr="00CE5A7F">
        <w:rPr>
          <w:rFonts w:ascii="Times New Roman" w:hAnsi="Times New Roman" w:cs="Times New Roman"/>
          <w:bCs/>
          <w:sz w:val="24"/>
          <w:szCs w:val="24"/>
          <w:shd w:val="clear" w:color="auto" w:fill="FFFFFF"/>
          <w:lang w:val="sr-Cyrl-CS"/>
        </w:rPr>
        <w:t>Подршку</w:t>
      </w:r>
      <w:r w:rsidRPr="00CE5A7F">
        <w:rPr>
          <w:rFonts w:ascii="Times New Roman" w:hAnsi="Times New Roman" w:cs="Times New Roman"/>
          <w:bCs/>
          <w:sz w:val="24"/>
          <w:szCs w:val="24"/>
          <w:shd w:val="clear" w:color="auto" w:fill="FFFFFF"/>
          <w:lang w:val="sr-Cyrl-CS"/>
        </w:rPr>
        <w:t xml:space="preserve"> примени зелених јавних набавки и добровољних инструмената из области заштите животне средине</w:t>
      </w:r>
      <w:r w:rsidR="000E03C3" w:rsidRPr="00CE5A7F">
        <w:rPr>
          <w:rFonts w:ascii="Times New Roman" w:hAnsi="Times New Roman" w:cs="Times New Roman"/>
          <w:bCs/>
          <w:sz w:val="24"/>
          <w:szCs w:val="24"/>
          <w:shd w:val="clear" w:color="auto" w:fill="FFFFFF"/>
          <w:lang w:val="sr-Cyrl-CS"/>
        </w:rPr>
        <w:t>”</w:t>
      </w:r>
      <w:r w:rsidRPr="00CE5A7F">
        <w:rPr>
          <w:rFonts w:ascii="Times New Roman" w:eastAsia="Times New Roman" w:hAnsi="Times New Roman" w:cs="Times New Roman"/>
          <w:sz w:val="24"/>
          <w:szCs w:val="24"/>
          <w:lang w:val="sr-Cyrl-CS" w:eastAsia="sr-Latn-RS"/>
        </w:rPr>
        <w:t>;</w:t>
      </w:r>
    </w:p>
    <w:p w14:paraId="78A084DB" w14:textId="4036D2D6" w:rsidR="00E8646E" w:rsidRPr="00CE5A7F" w:rsidRDefault="00487991" w:rsidP="004B440B">
      <w:pPr>
        <w:spacing w:after="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 </w:t>
      </w:r>
      <w:r w:rsidR="009F1471" w:rsidRPr="00CE5A7F">
        <w:rPr>
          <w:rFonts w:ascii="Times New Roman" w:eastAsia="Times New Roman" w:hAnsi="Times New Roman" w:cs="Times New Roman"/>
          <w:sz w:val="24"/>
          <w:szCs w:val="24"/>
          <w:lang w:val="sr-Cyrl-CS" w:eastAsia="sr-Latn-RS"/>
        </w:rPr>
        <w:t xml:space="preserve">и друга документа јавних политика: </w:t>
      </w:r>
      <w:r w:rsidR="00E8646E" w:rsidRPr="00CE5A7F">
        <w:rPr>
          <w:rFonts w:ascii="Times New Roman" w:eastAsia="Times New Roman" w:hAnsi="Times New Roman" w:cs="Times New Roman"/>
          <w:sz w:val="24"/>
          <w:szCs w:val="24"/>
          <w:lang w:val="sr-Cyrl-CS" w:eastAsia="sr-Latn-RS"/>
        </w:rPr>
        <w:t>Програм за сузбијање сиве економије 2023-2025. године</w:t>
      </w:r>
      <w:r w:rsidR="009D16C2" w:rsidRPr="00CE5A7F">
        <w:rPr>
          <w:rFonts w:ascii="Times New Roman" w:eastAsia="Times New Roman" w:hAnsi="Times New Roman" w:cs="Times New Roman"/>
          <w:sz w:val="24"/>
          <w:szCs w:val="24"/>
          <w:lang w:val="sr-Cyrl-CS" w:eastAsia="sr-Latn-RS"/>
        </w:rPr>
        <w:t xml:space="preserve"> </w:t>
      </w:r>
      <w:r w:rsidR="009D16C2" w:rsidRPr="00CE5A7F">
        <w:rPr>
          <w:rFonts w:ascii="Times New Roman" w:hAnsi="Times New Roman" w:cs="Times New Roman"/>
          <w:sz w:val="24"/>
          <w:szCs w:val="24"/>
          <w:lang w:val="sr-Cyrl-CS"/>
        </w:rPr>
        <w:t>(„Службени гласник РС”, број 21/23)</w:t>
      </w:r>
      <w:r w:rsidR="00E8646E" w:rsidRPr="00CE5A7F">
        <w:rPr>
          <w:rFonts w:ascii="Times New Roman" w:eastAsia="Times New Roman" w:hAnsi="Times New Roman" w:cs="Times New Roman"/>
          <w:sz w:val="24"/>
          <w:szCs w:val="24"/>
          <w:lang w:val="sr-Cyrl-CS" w:eastAsia="sr-Latn-RS"/>
        </w:rPr>
        <w:t>; Програм економских реформи за период од 2023. до 2025. године; Програм развоја електронске управе у Републици Србији за период од 2023. до 2025. године са акционим планом за његово спровођење</w:t>
      </w:r>
      <w:r w:rsidR="005D6787" w:rsidRPr="00CE5A7F">
        <w:rPr>
          <w:rFonts w:ascii="Times New Roman" w:eastAsia="Times New Roman" w:hAnsi="Times New Roman" w:cs="Times New Roman"/>
          <w:sz w:val="24"/>
          <w:szCs w:val="24"/>
          <w:lang w:val="sr-Cyrl-CS" w:eastAsia="sr-Latn-RS"/>
        </w:rPr>
        <w:t xml:space="preserve"> </w:t>
      </w:r>
      <w:r w:rsidR="005D6787" w:rsidRPr="00CE5A7F">
        <w:rPr>
          <w:rFonts w:ascii="Times New Roman" w:hAnsi="Times New Roman" w:cs="Times New Roman"/>
          <w:sz w:val="24"/>
          <w:szCs w:val="24"/>
          <w:lang w:val="sr-Cyrl-CS"/>
        </w:rPr>
        <w:t>(„Службени гласник РС”, број 33/23)</w:t>
      </w:r>
      <w:r w:rsidR="005D6787" w:rsidRPr="00CE5A7F">
        <w:rPr>
          <w:rFonts w:ascii="Times New Roman" w:eastAsia="Times New Roman" w:hAnsi="Times New Roman" w:cs="Times New Roman"/>
          <w:sz w:val="24"/>
          <w:szCs w:val="24"/>
          <w:lang w:val="sr-Cyrl-CS" w:eastAsia="sr-Latn-RS"/>
        </w:rPr>
        <w:t>;</w:t>
      </w:r>
      <w:r w:rsidR="0036116B" w:rsidRPr="00CE5A7F">
        <w:rPr>
          <w:rFonts w:ascii="Times New Roman" w:eastAsia="Times New Roman" w:hAnsi="Times New Roman" w:cs="Times New Roman"/>
          <w:sz w:val="24"/>
          <w:szCs w:val="24"/>
          <w:lang w:val="sr-Cyrl-CS" w:eastAsia="sr-Latn-RS"/>
        </w:rPr>
        <w:t xml:space="preserve"> Зелена aгенда за Западни Балкан,</w:t>
      </w:r>
      <w:r w:rsidR="00E8646E" w:rsidRPr="00CE5A7F">
        <w:rPr>
          <w:rFonts w:ascii="Times New Roman" w:eastAsia="Times New Roman" w:hAnsi="Times New Roman" w:cs="Times New Roman"/>
          <w:sz w:val="24"/>
          <w:szCs w:val="24"/>
          <w:lang w:val="sr-Cyrl-CS" w:eastAsia="sr-Latn-RS"/>
        </w:rPr>
        <w:t xml:space="preserve"> Оперативни план за спречавање корупције у областима од посебног ризика</w:t>
      </w:r>
      <w:r w:rsidR="009F1471" w:rsidRPr="00CE5A7F">
        <w:rPr>
          <w:rFonts w:ascii="Times New Roman" w:eastAsia="Times New Roman" w:hAnsi="Times New Roman" w:cs="Times New Roman"/>
          <w:sz w:val="24"/>
          <w:szCs w:val="24"/>
          <w:lang w:val="sr-Cyrl-CS" w:eastAsia="sr-Latn-RS"/>
        </w:rPr>
        <w:t xml:space="preserve"> и др</w:t>
      </w:r>
      <w:r w:rsidR="00E8646E" w:rsidRPr="00CE5A7F">
        <w:rPr>
          <w:rFonts w:ascii="Times New Roman" w:eastAsia="Times New Roman" w:hAnsi="Times New Roman" w:cs="Times New Roman"/>
          <w:sz w:val="24"/>
          <w:szCs w:val="24"/>
          <w:lang w:val="sr-Cyrl-CS" w:eastAsia="sr-Latn-RS"/>
        </w:rPr>
        <w:t>.</w:t>
      </w:r>
    </w:p>
    <w:p w14:paraId="67DA4DCA" w14:textId="77777777" w:rsidR="005D7ADC" w:rsidRPr="00CE5A7F" w:rsidRDefault="005D7ADC" w:rsidP="004B440B">
      <w:pPr>
        <w:spacing w:after="0" w:line="240" w:lineRule="auto"/>
        <w:ind w:firstLine="709"/>
        <w:jc w:val="both"/>
        <w:rPr>
          <w:rFonts w:ascii="Times New Roman" w:eastAsia="Times New Roman" w:hAnsi="Times New Roman" w:cs="Times New Roman"/>
          <w:sz w:val="24"/>
          <w:szCs w:val="24"/>
          <w:lang w:val="sr-Cyrl-CS" w:eastAsia="sr-Latn-RS"/>
        </w:rPr>
      </w:pPr>
    </w:p>
    <w:p w14:paraId="12319B85" w14:textId="6B26A2F5" w:rsidR="00895789" w:rsidRPr="00CE5A7F" w:rsidRDefault="00222C66" w:rsidP="004B440B">
      <w:pPr>
        <w:pStyle w:val="2"/>
        <w:spacing w:before="0" w:line="240" w:lineRule="auto"/>
        <w:jc w:val="center"/>
        <w:outlineLvl w:val="9"/>
        <w:rPr>
          <w:rFonts w:ascii="Times New Roman" w:hAnsi="Times New Roman" w:cs="Times New Roman"/>
          <w:b w:val="0"/>
          <w:color w:val="auto"/>
          <w:sz w:val="24"/>
          <w:szCs w:val="24"/>
          <w:lang w:val="sr-Cyrl-CS"/>
        </w:rPr>
      </w:pPr>
      <w:bookmarkStart w:id="6" w:name="_Toc166497883"/>
      <w:r w:rsidRPr="00CE5A7F">
        <w:rPr>
          <w:rFonts w:ascii="Times New Roman" w:hAnsi="Times New Roman" w:cs="Times New Roman"/>
          <w:b w:val="0"/>
          <w:color w:val="auto"/>
          <w:sz w:val="24"/>
          <w:szCs w:val="24"/>
          <w:lang w:val="sr-Cyrl-CS"/>
        </w:rPr>
        <w:t>2.</w:t>
      </w:r>
      <w:r w:rsidR="00E8646E" w:rsidRPr="00CE5A7F">
        <w:rPr>
          <w:rFonts w:ascii="Times New Roman" w:hAnsi="Times New Roman" w:cs="Times New Roman"/>
          <w:b w:val="0"/>
          <w:color w:val="auto"/>
          <w:sz w:val="24"/>
          <w:szCs w:val="24"/>
          <w:lang w:val="sr-Cyrl-CS"/>
        </w:rPr>
        <w:t>3</w:t>
      </w:r>
      <w:r w:rsidRPr="00CE5A7F">
        <w:rPr>
          <w:rFonts w:ascii="Times New Roman" w:hAnsi="Times New Roman" w:cs="Times New Roman"/>
          <w:b w:val="0"/>
          <w:color w:val="auto"/>
          <w:sz w:val="24"/>
          <w:szCs w:val="24"/>
          <w:lang w:val="sr-Cyrl-CS"/>
        </w:rPr>
        <w:t xml:space="preserve"> </w:t>
      </w:r>
      <w:r w:rsidR="00895789" w:rsidRPr="00CE5A7F">
        <w:rPr>
          <w:rFonts w:ascii="Times New Roman" w:hAnsi="Times New Roman" w:cs="Times New Roman"/>
          <w:b w:val="0"/>
          <w:color w:val="auto"/>
          <w:sz w:val="24"/>
          <w:szCs w:val="24"/>
          <w:lang w:val="sr-Cyrl-CS"/>
        </w:rPr>
        <w:t>Законодавни оквир</w:t>
      </w:r>
      <w:bookmarkEnd w:id="4"/>
      <w:r w:rsidR="00895789" w:rsidRPr="00CE5A7F">
        <w:rPr>
          <w:rFonts w:ascii="Times New Roman" w:hAnsi="Times New Roman" w:cs="Times New Roman"/>
          <w:b w:val="0"/>
          <w:color w:val="auto"/>
          <w:sz w:val="24"/>
          <w:szCs w:val="24"/>
          <w:lang w:val="sr-Cyrl-CS"/>
        </w:rPr>
        <w:t xml:space="preserve"> у Републици Србији</w:t>
      </w:r>
      <w:bookmarkEnd w:id="6"/>
    </w:p>
    <w:p w14:paraId="14280327" w14:textId="2605501E" w:rsidR="00222C66" w:rsidRPr="00CE5A7F" w:rsidRDefault="00222C66" w:rsidP="004B440B">
      <w:pPr>
        <w:pStyle w:val="33"/>
        <w:spacing w:line="240" w:lineRule="auto"/>
        <w:ind w:firstLine="360"/>
        <w:jc w:val="center"/>
        <w:outlineLvl w:val="9"/>
        <w:rPr>
          <w:rFonts w:ascii="Times New Roman" w:hAnsi="Times New Roman" w:cs="Times New Roman"/>
          <w:b w:val="0"/>
          <w:color w:val="auto"/>
          <w:lang w:val="sr-Cyrl-CS"/>
        </w:rPr>
      </w:pPr>
      <w:bookmarkStart w:id="7" w:name="_Toc145410386"/>
      <w:bookmarkStart w:id="8" w:name="_Toc166497884"/>
      <w:r w:rsidRPr="00CE5A7F">
        <w:rPr>
          <w:rFonts w:ascii="Times New Roman" w:hAnsi="Times New Roman" w:cs="Times New Roman"/>
          <w:b w:val="0"/>
          <w:color w:val="auto"/>
          <w:lang w:val="sr-Cyrl-CS"/>
        </w:rPr>
        <w:t>2.</w:t>
      </w:r>
      <w:r w:rsidR="00244665" w:rsidRPr="00CE5A7F">
        <w:rPr>
          <w:rFonts w:ascii="Times New Roman" w:hAnsi="Times New Roman" w:cs="Times New Roman"/>
          <w:b w:val="0"/>
          <w:color w:val="auto"/>
          <w:lang w:val="sr-Cyrl-CS"/>
        </w:rPr>
        <w:t>3</w:t>
      </w:r>
      <w:r w:rsidRPr="00CE5A7F">
        <w:rPr>
          <w:rFonts w:ascii="Times New Roman" w:hAnsi="Times New Roman" w:cs="Times New Roman"/>
          <w:b w:val="0"/>
          <w:color w:val="auto"/>
          <w:lang w:val="sr-Cyrl-CS"/>
        </w:rPr>
        <w:t>.1 Закон о јавним набавкама</w:t>
      </w:r>
      <w:bookmarkEnd w:id="7"/>
      <w:bookmarkEnd w:id="8"/>
    </w:p>
    <w:p w14:paraId="5E0DADBB" w14:textId="0860F7DC" w:rsidR="00222C66" w:rsidRPr="00CE5A7F" w:rsidRDefault="00222C66" w:rsidP="004B440B">
      <w:pPr>
        <w:pStyle w:val="NormalWeb"/>
        <w:shd w:val="clear" w:color="auto" w:fill="FFFFFF"/>
        <w:spacing w:before="240" w:beforeAutospacing="0" w:after="240" w:afterAutospacing="0"/>
        <w:ind w:firstLine="720"/>
        <w:jc w:val="both"/>
        <w:rPr>
          <w:lang w:val="sr-Cyrl-CS"/>
        </w:rPr>
      </w:pPr>
      <w:r w:rsidRPr="00CE5A7F">
        <w:rPr>
          <w:lang w:val="sr-Cyrl-CS"/>
        </w:rPr>
        <w:t xml:space="preserve">Систем јавних набавки у Републици Србији уређен </w:t>
      </w:r>
      <w:r w:rsidR="00B1633F" w:rsidRPr="00CE5A7F">
        <w:rPr>
          <w:lang w:val="sr-Cyrl-CS"/>
        </w:rPr>
        <w:t xml:space="preserve">је </w:t>
      </w:r>
      <w:r w:rsidRPr="00CE5A7F">
        <w:rPr>
          <w:lang w:val="sr-Cyrl-CS"/>
        </w:rPr>
        <w:t>ЗЈН који је ступио на снагу 1. јануара 2020. године, а примењује се</w:t>
      </w:r>
      <w:r w:rsidR="00150F93" w:rsidRPr="00CE5A7F">
        <w:rPr>
          <w:lang w:val="sr-Cyrl-CS"/>
        </w:rPr>
        <w:t>, осим појединих одредаба</w:t>
      </w:r>
      <w:r w:rsidRPr="00CE5A7F">
        <w:rPr>
          <w:lang w:val="sr-Cyrl-CS"/>
        </w:rPr>
        <w:t xml:space="preserve">, од 1. јула 2020. године. Поједине одредбе ЗЈН примењују се до дана приступања Републике Србије </w:t>
      </w:r>
      <w:r w:rsidR="000C69E8" w:rsidRPr="00CE5A7F">
        <w:rPr>
          <w:lang w:val="sr-Cyrl-CS"/>
        </w:rPr>
        <w:t>ЕУ</w:t>
      </w:r>
      <w:r w:rsidR="00875CC0" w:rsidRPr="00CE5A7F">
        <w:rPr>
          <w:lang w:val="sr-Cyrl-CS"/>
        </w:rPr>
        <w:t>, a појединe одредбе</w:t>
      </w:r>
      <w:r w:rsidRPr="00CE5A7F">
        <w:rPr>
          <w:lang w:val="sr-Cyrl-CS"/>
        </w:rPr>
        <w:t xml:space="preserve"> </w:t>
      </w:r>
      <w:r w:rsidR="00875CC0" w:rsidRPr="00CE5A7F">
        <w:rPr>
          <w:lang w:val="sr-Cyrl-CS"/>
        </w:rPr>
        <w:t>примењиваће се</w:t>
      </w:r>
      <w:r w:rsidRPr="00CE5A7F">
        <w:rPr>
          <w:lang w:val="sr-Cyrl-CS"/>
        </w:rPr>
        <w:t xml:space="preserve"> од дана приступања Републике Србије </w:t>
      </w:r>
      <w:r w:rsidR="000C69E8" w:rsidRPr="00CE5A7F">
        <w:rPr>
          <w:lang w:val="sr-Cyrl-CS"/>
        </w:rPr>
        <w:t>ЕУ</w:t>
      </w:r>
      <w:r w:rsidRPr="00CE5A7F">
        <w:rPr>
          <w:lang w:val="sr-Cyrl-CS"/>
        </w:rPr>
        <w:t>.</w:t>
      </w:r>
      <w:r w:rsidR="00322E08" w:rsidRPr="00CE5A7F">
        <w:rPr>
          <w:lang w:val="sr-Cyrl-CS"/>
        </w:rPr>
        <w:t xml:space="preserve"> Овај </w:t>
      </w:r>
      <w:r w:rsidR="004B563A" w:rsidRPr="00CE5A7F">
        <w:rPr>
          <w:lang w:val="sr-Cyrl-CS"/>
        </w:rPr>
        <w:t>правни оквир је додатно унапређен</w:t>
      </w:r>
      <w:r w:rsidR="00322E08" w:rsidRPr="00CE5A7F">
        <w:rPr>
          <w:lang w:val="sr-Cyrl-CS"/>
        </w:rPr>
        <w:t xml:space="preserve"> </w:t>
      </w:r>
      <w:r w:rsidR="00E25AF9" w:rsidRPr="00CE5A7F">
        <w:rPr>
          <w:lang w:val="sr-Cyrl-CS"/>
        </w:rPr>
        <w:t xml:space="preserve">усвајањем </w:t>
      </w:r>
      <w:r w:rsidR="00343B99" w:rsidRPr="00CE5A7F">
        <w:rPr>
          <w:lang w:val="sr-Cyrl-CS"/>
        </w:rPr>
        <w:t>Закон</w:t>
      </w:r>
      <w:r w:rsidR="00E25AF9" w:rsidRPr="00CE5A7F">
        <w:rPr>
          <w:lang w:val="sr-Cyrl-CS"/>
        </w:rPr>
        <w:t>а</w:t>
      </w:r>
      <w:r w:rsidR="00343B99" w:rsidRPr="00CE5A7F">
        <w:rPr>
          <w:lang w:val="sr-Cyrl-CS"/>
        </w:rPr>
        <w:t xml:space="preserve"> о изменама и допунама Закона о јавним набавкама</w:t>
      </w:r>
      <w:r w:rsidR="00343B99" w:rsidRPr="00CE5A7F">
        <w:rPr>
          <w:rStyle w:val="FootnoteReference"/>
          <w:lang w:val="sr-Cyrl-CS"/>
        </w:rPr>
        <w:footnoteReference w:id="4"/>
      </w:r>
      <w:r w:rsidR="00343B99" w:rsidRPr="00CE5A7F">
        <w:rPr>
          <w:lang w:val="sr-Cyrl-CS"/>
        </w:rPr>
        <w:t xml:space="preserve">, који </w:t>
      </w:r>
      <w:r w:rsidR="00770A25" w:rsidRPr="00CE5A7F">
        <w:rPr>
          <w:lang w:val="sr-Cyrl-CS"/>
        </w:rPr>
        <w:t>је почео</w:t>
      </w:r>
      <w:r w:rsidR="00343B99" w:rsidRPr="00CE5A7F">
        <w:rPr>
          <w:lang w:val="sr-Cyrl-CS"/>
        </w:rPr>
        <w:t xml:space="preserve"> да се приме</w:t>
      </w:r>
      <w:r w:rsidR="00254CC7" w:rsidRPr="00CE5A7F">
        <w:rPr>
          <w:lang w:val="sr-Cyrl-CS"/>
        </w:rPr>
        <w:t>њ</w:t>
      </w:r>
      <w:r w:rsidR="00343B99" w:rsidRPr="00CE5A7F">
        <w:rPr>
          <w:lang w:val="sr-Cyrl-CS"/>
        </w:rPr>
        <w:t>ује од 1. јануара 2024. године, осим одред</w:t>
      </w:r>
      <w:r w:rsidR="001A39B1" w:rsidRPr="00CE5A7F">
        <w:rPr>
          <w:lang w:val="sr-Cyrl-CS"/>
        </w:rPr>
        <w:t>а</w:t>
      </w:r>
      <w:r w:rsidR="00343B99" w:rsidRPr="00CE5A7F">
        <w:rPr>
          <w:lang w:val="sr-Cyrl-CS"/>
        </w:rPr>
        <w:t>б</w:t>
      </w:r>
      <w:r w:rsidR="001A39B1" w:rsidRPr="00CE5A7F">
        <w:rPr>
          <w:lang w:val="sr-Cyrl-CS"/>
        </w:rPr>
        <w:t>а</w:t>
      </w:r>
      <w:r w:rsidR="00343B99" w:rsidRPr="00CE5A7F">
        <w:rPr>
          <w:lang w:val="sr-Cyrl-CS"/>
        </w:rPr>
        <w:t xml:space="preserve"> </w:t>
      </w:r>
      <w:r w:rsidR="005701A9" w:rsidRPr="00CE5A7F">
        <w:rPr>
          <w:lang w:val="sr-Cyrl-CS"/>
        </w:rPr>
        <w:t>члана 183. ст. 3. и 4. ЗЈН кој</w:t>
      </w:r>
      <w:r w:rsidR="001A39B1" w:rsidRPr="00CE5A7F">
        <w:rPr>
          <w:lang w:val="sr-Cyrl-CS"/>
        </w:rPr>
        <w:t>е</w:t>
      </w:r>
      <w:r w:rsidR="005701A9" w:rsidRPr="00CE5A7F">
        <w:rPr>
          <w:lang w:val="sr-Cyrl-CS"/>
        </w:rPr>
        <w:t xml:space="preserve"> се примењуј</w:t>
      </w:r>
      <w:r w:rsidR="001A39B1" w:rsidRPr="00CE5A7F">
        <w:rPr>
          <w:lang w:val="sr-Cyrl-CS"/>
        </w:rPr>
        <w:t>у</w:t>
      </w:r>
      <w:r w:rsidR="005701A9" w:rsidRPr="00CE5A7F">
        <w:rPr>
          <w:lang w:val="sr-Cyrl-CS"/>
        </w:rPr>
        <w:t xml:space="preserve"> од дана ступања на снагу овог закона, односно </w:t>
      </w:r>
      <w:r w:rsidR="00DC590A" w:rsidRPr="00CE5A7F">
        <w:rPr>
          <w:lang w:val="sr-Cyrl-CS"/>
        </w:rPr>
        <w:t xml:space="preserve">од </w:t>
      </w:r>
      <w:r w:rsidR="001C0739" w:rsidRPr="00CE5A7F">
        <w:rPr>
          <w:lang w:val="sr-Cyrl-CS"/>
        </w:rPr>
        <w:t>4. новембра 2023. године, којима се</w:t>
      </w:r>
      <w:r w:rsidR="005E1409" w:rsidRPr="00CE5A7F">
        <w:rPr>
          <w:lang w:val="sr-Cyrl-CS"/>
        </w:rPr>
        <w:t xml:space="preserve"> уређује</w:t>
      </w:r>
      <w:r w:rsidR="001A39B1" w:rsidRPr="00CE5A7F">
        <w:rPr>
          <w:lang w:val="sr-Cyrl-CS"/>
        </w:rPr>
        <w:t xml:space="preserve"> </w:t>
      </w:r>
      <w:r w:rsidR="005701A9" w:rsidRPr="00CE5A7F">
        <w:rPr>
          <w:lang w:val="sr-Cyrl-CS"/>
        </w:rPr>
        <w:t>начин регистрације привредних субјеката који се први пут региструју на Порталу</w:t>
      </w:r>
      <w:r w:rsidR="00322E08" w:rsidRPr="00CE5A7F">
        <w:rPr>
          <w:lang w:val="sr-Cyrl-CS"/>
        </w:rPr>
        <w:t>.</w:t>
      </w:r>
      <w:r w:rsidR="005701A9" w:rsidRPr="00CE5A7F">
        <w:rPr>
          <w:lang w:val="sr-Cyrl-CS"/>
        </w:rPr>
        <w:t xml:space="preserve"> </w:t>
      </w:r>
    </w:p>
    <w:p w14:paraId="4DCED279" w14:textId="4BDAD905" w:rsidR="00222C66" w:rsidRPr="00CE5A7F" w:rsidRDefault="00222C66" w:rsidP="004B440B">
      <w:pPr>
        <w:pStyle w:val="NormalWeb"/>
        <w:shd w:val="clear" w:color="auto" w:fill="FFFFFF"/>
        <w:spacing w:before="240" w:beforeAutospacing="0" w:after="240" w:afterAutospacing="0"/>
        <w:ind w:firstLine="720"/>
        <w:jc w:val="both"/>
        <w:rPr>
          <w:lang w:val="sr-Cyrl-CS"/>
        </w:rPr>
      </w:pPr>
      <w:r w:rsidRPr="00CE5A7F">
        <w:rPr>
          <w:lang w:val="sr-Cyrl-CS"/>
        </w:rPr>
        <w:t>Одредбе ЗЈН регулишу читав процес набавке, почев од планирања и одређивања предмета набавке, преко спровођења поступка јавне набавке до закључења уговора о јавној набавци, измена уговора, укључујући и правила заштите права</w:t>
      </w:r>
      <w:r w:rsidR="00331FE8" w:rsidRPr="00CE5A7F">
        <w:rPr>
          <w:lang w:val="sr-Cyrl-CS"/>
        </w:rPr>
        <w:t xml:space="preserve"> у поступцима јавних набавки, као и</w:t>
      </w:r>
      <w:r w:rsidRPr="00CE5A7F">
        <w:rPr>
          <w:lang w:val="sr-Cyrl-CS"/>
        </w:rPr>
        <w:t xml:space="preserve"> прекршајне одговорности. </w:t>
      </w:r>
    </w:p>
    <w:p w14:paraId="126D493F" w14:textId="77777777" w:rsidR="00222C66" w:rsidRPr="00CE5A7F" w:rsidRDefault="00254CC7" w:rsidP="004B440B">
      <w:pPr>
        <w:pStyle w:val="NormalWeb"/>
        <w:shd w:val="clear" w:color="auto" w:fill="FFFFFF"/>
        <w:spacing w:before="240" w:beforeAutospacing="0" w:after="240" w:afterAutospacing="0"/>
        <w:ind w:firstLine="720"/>
        <w:jc w:val="both"/>
        <w:rPr>
          <w:lang w:val="sr-Cyrl-CS"/>
        </w:rPr>
      </w:pPr>
      <w:r w:rsidRPr="00CE5A7F">
        <w:rPr>
          <w:lang w:val="sr-Cyrl-CS"/>
        </w:rPr>
        <w:t>Р</w:t>
      </w:r>
      <w:r w:rsidR="00222C66" w:rsidRPr="00CE5A7F">
        <w:rPr>
          <w:lang w:val="sr-Cyrl-CS"/>
        </w:rPr>
        <w:t>ешења ЗЈН</w:t>
      </w:r>
      <w:r w:rsidR="000878A4" w:rsidRPr="00CE5A7F">
        <w:rPr>
          <w:lang w:val="sr-Cyrl-CS"/>
        </w:rPr>
        <w:t xml:space="preserve"> </w:t>
      </w:r>
      <w:r w:rsidR="00222C66" w:rsidRPr="00CE5A7F">
        <w:rPr>
          <w:lang w:val="sr-Cyrl-CS"/>
        </w:rPr>
        <w:t xml:space="preserve">имају за циљ повећање транспарентности, ефикасније и економичније спровођење поступака јавних набавки, као и ефикаснију заштиту права у поступцима јавних набавки, што има директан позитиван утицај на субјекте </w:t>
      </w:r>
      <w:r w:rsidR="000865D7" w:rsidRPr="00CE5A7F">
        <w:rPr>
          <w:lang w:val="sr-Cyrl-CS"/>
        </w:rPr>
        <w:t xml:space="preserve">укључене </w:t>
      </w:r>
      <w:r w:rsidR="00222C66" w:rsidRPr="00CE5A7F">
        <w:rPr>
          <w:lang w:val="sr-Cyrl-CS"/>
        </w:rPr>
        <w:t xml:space="preserve">у примену овог закона, односно наручиоце и привредне субјекте, али и привреду и друштво у целини. </w:t>
      </w:r>
    </w:p>
    <w:p w14:paraId="059FAED6" w14:textId="70B85870"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lastRenderedPageBreak/>
        <w:t xml:space="preserve">Одредбе ЗЈН у највећој мери су усклађене са директивама </w:t>
      </w:r>
      <w:r w:rsidR="000C69E8" w:rsidRPr="00CE5A7F">
        <w:rPr>
          <w:rFonts w:ascii="Times New Roman" w:eastAsia="Times New Roman" w:hAnsi="Times New Roman" w:cs="Times New Roman"/>
          <w:sz w:val="24"/>
          <w:szCs w:val="24"/>
          <w:lang w:val="sr-Cyrl-CS" w:eastAsia="sr-Latn-RS"/>
        </w:rPr>
        <w:t>ЕУ</w:t>
      </w:r>
      <w:r w:rsidR="00A37D3C" w:rsidRPr="00CE5A7F">
        <w:rPr>
          <w:rFonts w:ascii="Times New Roman" w:eastAsia="Times New Roman" w:hAnsi="Times New Roman" w:cs="Times New Roman"/>
          <w:sz w:val="24"/>
          <w:szCs w:val="24"/>
          <w:lang w:val="sr-Cyrl-CS" w:eastAsia="sr-Latn-RS"/>
        </w:rPr>
        <w:t xml:space="preserve"> у области јавних набавки</w:t>
      </w:r>
      <w:r w:rsidR="00C84E34" w:rsidRPr="00CE5A7F">
        <w:rPr>
          <w:rFonts w:ascii="Times New Roman" w:eastAsia="Times New Roman" w:hAnsi="Times New Roman" w:cs="Times New Roman"/>
          <w:sz w:val="24"/>
          <w:szCs w:val="24"/>
          <w:lang w:val="sr-Cyrl-CS" w:eastAsia="sr-Latn-RS"/>
        </w:rPr>
        <w:t>,</w:t>
      </w:r>
      <w:r w:rsidR="00A37D3C" w:rsidRPr="00CE5A7F">
        <w:rPr>
          <w:rFonts w:ascii="Times New Roman" w:eastAsia="Times New Roman" w:hAnsi="Times New Roman" w:cs="Times New Roman"/>
          <w:sz w:val="24"/>
          <w:szCs w:val="24"/>
          <w:lang w:val="sr-Cyrl-CS" w:eastAsia="sr-Latn-RS"/>
        </w:rPr>
        <w:t xml:space="preserve"> и то: Директивом 2014/24/ЕУ; </w:t>
      </w:r>
      <w:r w:rsidRPr="00CE5A7F">
        <w:rPr>
          <w:rFonts w:ascii="Times New Roman" w:eastAsia="Times New Roman" w:hAnsi="Times New Roman" w:cs="Times New Roman"/>
          <w:sz w:val="24"/>
          <w:szCs w:val="24"/>
          <w:lang w:val="sr-Cyrl-CS" w:eastAsia="sr-Latn-RS"/>
        </w:rPr>
        <w:t>Директивом 2014/25/ЕУ; Директивом 2007/66/ ЕЗ</w:t>
      </w:r>
      <w:r w:rsidR="00A37D3C" w:rsidRPr="00CE5A7F">
        <w:rPr>
          <w:rFonts w:ascii="Times New Roman" w:eastAsia="Times New Roman" w:hAnsi="Times New Roman" w:cs="Times New Roman"/>
          <w:sz w:val="24"/>
          <w:szCs w:val="24"/>
          <w:lang w:val="sr-Cyrl-CS" w:eastAsia="sr-Latn-RS"/>
        </w:rPr>
        <w:t xml:space="preserve"> и</w:t>
      </w:r>
      <w:r w:rsidRPr="00CE5A7F">
        <w:rPr>
          <w:rFonts w:ascii="Times New Roman" w:eastAsia="Times New Roman" w:hAnsi="Times New Roman" w:cs="Times New Roman"/>
          <w:sz w:val="24"/>
          <w:szCs w:val="24"/>
          <w:lang w:val="sr-Cyrl-CS" w:eastAsia="sr-Latn-RS"/>
        </w:rPr>
        <w:t xml:space="preserve"> Директивом 2009/81/ЕЗ.</w:t>
      </w:r>
    </w:p>
    <w:p w14:paraId="5A02FD04" w14:textId="699B96A9" w:rsidR="00222C66" w:rsidRPr="00CE5A7F" w:rsidRDefault="00222C66" w:rsidP="004B440B">
      <w:pPr>
        <w:pStyle w:val="Default"/>
        <w:spacing w:before="240" w:after="240"/>
        <w:ind w:firstLine="720"/>
        <w:jc w:val="both"/>
        <w:rPr>
          <w:rFonts w:eastAsia="Times New Roman"/>
          <w:color w:val="auto"/>
          <w:lang w:val="sr-Cyrl-CS" w:eastAsia="sr-Latn-RS"/>
        </w:rPr>
      </w:pPr>
      <w:r w:rsidRPr="00CE5A7F">
        <w:rPr>
          <w:rFonts w:eastAsia="Times New Roman"/>
          <w:color w:val="auto"/>
          <w:lang w:val="sr-Cyrl-CS" w:eastAsia="sr-Latn-RS"/>
        </w:rPr>
        <w:t>ЗЈН представља помак у усклађивању законодавства Републике Србије са правним тековинама ЕУ у овој области, а потврда тога произлази и из оцене Европске комисије, која у Извештају за 2021. годину</w:t>
      </w:r>
      <w:r w:rsidRPr="00CE5A7F">
        <w:rPr>
          <w:rStyle w:val="FootnoteReference"/>
          <w:rFonts w:eastAsia="Times New Roman"/>
          <w:color w:val="auto"/>
          <w:lang w:val="sr-Cyrl-CS" w:eastAsia="sr-Latn-RS"/>
        </w:rPr>
        <w:footnoteReference w:id="5"/>
      </w:r>
      <w:r w:rsidRPr="00CE5A7F">
        <w:rPr>
          <w:rFonts w:eastAsia="Times New Roman"/>
          <w:color w:val="auto"/>
          <w:lang w:val="sr-Cyrl-CS" w:eastAsia="sr-Latn-RS"/>
        </w:rPr>
        <w:t xml:space="preserve"> истиче да</w:t>
      </w:r>
      <w:r w:rsidR="00C84E34" w:rsidRPr="00CE5A7F">
        <w:rPr>
          <w:rFonts w:eastAsia="Times New Roman"/>
          <w:color w:val="auto"/>
          <w:lang w:val="sr-Cyrl-CS" w:eastAsia="sr-Latn-RS"/>
        </w:rPr>
        <w:t xml:space="preserve"> је исти у ,,великој мери”</w:t>
      </w:r>
      <w:r w:rsidRPr="00CE5A7F">
        <w:rPr>
          <w:rFonts w:eastAsia="Times New Roman"/>
          <w:color w:val="auto"/>
          <w:lang w:val="sr-Cyrl-CS" w:eastAsia="sr-Latn-RS"/>
        </w:rPr>
        <w:t xml:space="preserve"> усклађен. </w:t>
      </w:r>
    </w:p>
    <w:p w14:paraId="13061139" w14:textId="40B49446" w:rsidR="00222C66" w:rsidRPr="00CE5A7F" w:rsidRDefault="00222C66" w:rsidP="004B440B">
      <w:pPr>
        <w:pStyle w:val="BodyText"/>
        <w:spacing w:before="240" w:after="240"/>
        <w:ind w:left="0" w:firstLine="720"/>
        <w:rPr>
          <w:lang w:val="sr-Cyrl-CS" w:eastAsia="sr-Latn-RS"/>
        </w:rPr>
      </w:pPr>
      <w:r w:rsidRPr="00CE5A7F">
        <w:rPr>
          <w:lang w:val="sr-Cyrl-CS" w:eastAsia="sr-Latn-RS"/>
        </w:rPr>
        <w:t xml:space="preserve">ЗЈН се у погледу наручилаца, као субјеката који су обавезни да примењују ЗЈН приликом набавки добара, услуга и радова, у складу са </w:t>
      </w:r>
      <w:r w:rsidR="00254CC7" w:rsidRPr="00CE5A7F">
        <w:rPr>
          <w:lang w:val="sr-Cyrl-CS" w:eastAsia="sr-Latn-RS"/>
        </w:rPr>
        <w:t xml:space="preserve">Директивом 2014/24/ЕУ и Директивом 2014/25/ЕУ, </w:t>
      </w:r>
      <w:r w:rsidRPr="00CE5A7F">
        <w:rPr>
          <w:lang w:val="sr-Cyrl-CS" w:eastAsia="sr-Latn-RS"/>
        </w:rPr>
        <w:t xml:space="preserve">врши подела на јавне и секторске наручиоце и уређују јасна правила њиховог поступања. Такође, ЗЈН се одређују прагови за примену овог закона, односно уводе правила поступања у складу са европским праговима. </w:t>
      </w:r>
    </w:p>
    <w:p w14:paraId="6ACF688F" w14:textId="77CF7DCF" w:rsidR="00222C66" w:rsidRPr="00CE5A7F" w:rsidRDefault="00222C66" w:rsidP="004B440B">
      <w:pPr>
        <w:pStyle w:val="Default"/>
        <w:spacing w:before="240" w:after="240"/>
        <w:ind w:firstLine="720"/>
        <w:jc w:val="both"/>
        <w:rPr>
          <w:rFonts w:eastAsia="Times New Roman"/>
          <w:color w:val="auto"/>
          <w:lang w:val="sr-Cyrl-CS" w:eastAsia="sr-Latn-RS"/>
        </w:rPr>
      </w:pPr>
      <w:r w:rsidRPr="00CE5A7F">
        <w:rPr>
          <w:rFonts w:eastAsia="Times New Roman"/>
          <w:color w:val="auto"/>
          <w:lang w:val="sr-Cyrl-CS" w:eastAsia="sr-Latn-RS"/>
        </w:rPr>
        <w:t xml:space="preserve">У складу са </w:t>
      </w:r>
      <w:r w:rsidR="00254CC7" w:rsidRPr="00CE5A7F">
        <w:rPr>
          <w:rFonts w:eastAsia="Times New Roman"/>
          <w:color w:val="auto"/>
          <w:lang w:val="sr-Cyrl-CS" w:eastAsia="sr-Latn-RS"/>
        </w:rPr>
        <w:t xml:space="preserve">поменутим </w:t>
      </w:r>
      <w:r w:rsidR="00E25AF9" w:rsidRPr="00CE5A7F">
        <w:rPr>
          <w:rFonts w:eastAsia="Times New Roman"/>
          <w:color w:val="auto"/>
          <w:lang w:val="sr-Cyrl-CS" w:eastAsia="sr-Latn-RS"/>
        </w:rPr>
        <w:t>д</w:t>
      </w:r>
      <w:r w:rsidRPr="00CE5A7F">
        <w:rPr>
          <w:rFonts w:eastAsia="Times New Roman"/>
          <w:color w:val="auto"/>
          <w:lang w:val="sr-Cyrl-CS" w:eastAsia="sr-Latn-RS"/>
        </w:rPr>
        <w:t>ирективама ЕУ прописани су одговарајући поступци, као и технике и инструменти у поступцима јавних набавки</w:t>
      </w:r>
      <w:r w:rsidR="00F35D7C" w:rsidRPr="00CE5A7F">
        <w:rPr>
          <w:rFonts w:eastAsia="Times New Roman"/>
          <w:color w:val="auto"/>
          <w:lang w:val="sr-Cyrl-CS" w:eastAsia="sr-Latn-RS"/>
        </w:rPr>
        <w:t>.</w:t>
      </w:r>
    </w:p>
    <w:p w14:paraId="31EB2046" w14:textId="51F5F25F" w:rsidR="00222C66" w:rsidRPr="00CE5A7F" w:rsidRDefault="00222C66" w:rsidP="004B440B">
      <w:pPr>
        <w:pStyle w:val="BodyText"/>
        <w:spacing w:before="240" w:after="240"/>
        <w:ind w:left="0" w:firstLine="720"/>
        <w:rPr>
          <w:lang w:val="sr-Cyrl-CS" w:eastAsia="sr-Latn-RS"/>
        </w:rPr>
      </w:pPr>
      <w:r w:rsidRPr="00CE5A7F">
        <w:rPr>
          <w:lang w:val="sr-Cyrl-CS" w:eastAsia="sr-Latn-RS"/>
        </w:rPr>
        <w:t>Начин доказивања критеријума за квалитативни избор привредног</w:t>
      </w:r>
      <w:r w:rsidR="00F35D7C" w:rsidRPr="00CE5A7F">
        <w:rPr>
          <w:lang w:val="sr-Cyrl-CS" w:eastAsia="sr-Latn-RS"/>
        </w:rPr>
        <w:t xml:space="preserve"> субјекта</w:t>
      </w:r>
      <w:r w:rsidRPr="00CE5A7F">
        <w:rPr>
          <w:lang w:val="sr-Cyrl-CS" w:eastAsia="sr-Latn-RS"/>
        </w:rPr>
        <w:t>, путем обавезне изјаве на стандардном обрасцу, којом привредни субјект изјављује да испуњава све тражене критеријуме и да</w:t>
      </w:r>
      <w:r w:rsidR="00150F93" w:rsidRPr="00CE5A7F">
        <w:rPr>
          <w:lang w:val="sr-Cyrl-CS" w:eastAsia="sr-Latn-RS"/>
        </w:rPr>
        <w:t xml:space="preserve"> се не налази у</w:t>
      </w:r>
      <w:r w:rsidRPr="00CE5A7F">
        <w:rPr>
          <w:lang w:val="sr-Cyrl-CS" w:eastAsia="sr-Latn-RS"/>
        </w:rPr>
        <w:t xml:space="preserve"> ситуациј</w:t>
      </w:r>
      <w:r w:rsidR="00150F93" w:rsidRPr="00CE5A7F">
        <w:rPr>
          <w:lang w:val="sr-Cyrl-CS" w:eastAsia="sr-Latn-RS"/>
        </w:rPr>
        <w:t>и</w:t>
      </w:r>
      <w:r w:rsidRPr="00CE5A7F">
        <w:rPr>
          <w:lang w:val="sr-Cyrl-CS" w:eastAsia="sr-Latn-RS"/>
        </w:rPr>
        <w:t xml:space="preserve"> због које се искључује или се може искључити из поступка јавне набавке</w:t>
      </w:r>
      <w:r w:rsidR="00322E08" w:rsidRPr="00CE5A7F">
        <w:rPr>
          <w:lang w:val="sr-Cyrl-CS" w:eastAsia="sr-Latn-RS"/>
        </w:rPr>
        <w:t xml:space="preserve"> </w:t>
      </w:r>
      <w:r w:rsidR="00F35D7C" w:rsidRPr="00CE5A7F">
        <w:rPr>
          <w:lang w:val="sr-Cyrl-CS" w:eastAsia="sr-Latn-RS"/>
        </w:rPr>
        <w:t>у великој мери</w:t>
      </w:r>
      <w:r w:rsidR="00322E08" w:rsidRPr="00CE5A7F">
        <w:rPr>
          <w:lang w:val="sr-Cyrl-CS" w:eastAsia="sr-Latn-RS"/>
        </w:rPr>
        <w:t xml:space="preserve"> олакшава учешће привредним субјектима у поступку јавне набавке, </w:t>
      </w:r>
      <w:r w:rsidR="005F23A6" w:rsidRPr="00CE5A7F">
        <w:rPr>
          <w:lang w:val="sr-Cyrl-CS" w:eastAsia="sr-Latn-RS"/>
        </w:rPr>
        <w:t xml:space="preserve">што последично има утицај и на </w:t>
      </w:r>
      <w:r w:rsidR="00322E08" w:rsidRPr="00CE5A7F">
        <w:rPr>
          <w:lang w:val="sr-Cyrl-CS" w:eastAsia="sr-Latn-RS"/>
        </w:rPr>
        <w:t>подст</w:t>
      </w:r>
      <w:r w:rsidR="005F23A6" w:rsidRPr="00CE5A7F">
        <w:rPr>
          <w:lang w:val="sr-Cyrl-CS" w:eastAsia="sr-Latn-RS"/>
        </w:rPr>
        <w:t>ицање</w:t>
      </w:r>
      <w:r w:rsidR="00322E08" w:rsidRPr="00CE5A7F">
        <w:rPr>
          <w:lang w:val="sr-Cyrl-CS" w:eastAsia="sr-Latn-RS"/>
        </w:rPr>
        <w:t xml:space="preserve"> конкуренциј</w:t>
      </w:r>
      <w:r w:rsidR="005F23A6" w:rsidRPr="00CE5A7F">
        <w:rPr>
          <w:lang w:val="sr-Cyrl-CS" w:eastAsia="sr-Latn-RS"/>
        </w:rPr>
        <w:t>е</w:t>
      </w:r>
      <w:r w:rsidRPr="00CE5A7F">
        <w:rPr>
          <w:lang w:val="sr-Cyrl-CS" w:eastAsia="sr-Latn-RS"/>
        </w:rPr>
        <w:t xml:space="preserve">. </w:t>
      </w:r>
    </w:p>
    <w:p w14:paraId="2441EDAE" w14:textId="77777777" w:rsidR="00222C66" w:rsidRPr="00CE5A7F" w:rsidRDefault="00222C66" w:rsidP="004B440B">
      <w:pPr>
        <w:pStyle w:val="BodyText"/>
        <w:spacing w:before="240" w:after="240"/>
        <w:ind w:left="0" w:firstLine="720"/>
        <w:rPr>
          <w:lang w:val="sr-Cyrl-CS" w:eastAsia="sr-Latn-RS"/>
        </w:rPr>
      </w:pPr>
      <w:r w:rsidRPr="00CE5A7F">
        <w:rPr>
          <w:lang w:val="sr-Cyrl-CS" w:eastAsia="sr-Latn-RS"/>
        </w:rPr>
        <w:t xml:space="preserve">Такође, утврђени су јасни основи за измену уговора о јавној набавци, као и правила за раскид уговора, а утврђена је и надлежност Министарства финансија за </w:t>
      </w:r>
      <w:r w:rsidR="00CA7AE6" w:rsidRPr="00CE5A7F">
        <w:rPr>
          <w:lang w:val="sr-Cyrl-CS" w:eastAsia="sr-Latn-RS"/>
        </w:rPr>
        <w:t xml:space="preserve">вршење надзора </w:t>
      </w:r>
      <w:r w:rsidR="00243702" w:rsidRPr="00CE5A7F">
        <w:rPr>
          <w:lang w:val="sr-Cyrl-CS" w:eastAsia="sr-Latn-RS"/>
        </w:rPr>
        <w:t>над</w:t>
      </w:r>
      <w:r w:rsidRPr="00CE5A7F">
        <w:rPr>
          <w:lang w:val="sr-Cyrl-CS" w:eastAsia="sr-Latn-RS"/>
        </w:rPr>
        <w:t xml:space="preserve"> извршењ</w:t>
      </w:r>
      <w:r w:rsidR="00243702" w:rsidRPr="00CE5A7F">
        <w:rPr>
          <w:lang w:val="sr-Cyrl-CS" w:eastAsia="sr-Latn-RS"/>
        </w:rPr>
        <w:t>ем</w:t>
      </w:r>
      <w:r w:rsidRPr="00CE5A7F">
        <w:rPr>
          <w:lang w:val="sr-Cyrl-CS" w:eastAsia="sr-Latn-RS"/>
        </w:rPr>
        <w:t xml:space="preserve"> уговора о јавним набавкама. </w:t>
      </w:r>
    </w:p>
    <w:p w14:paraId="1047F44C" w14:textId="635FF675" w:rsidR="00222C66" w:rsidRPr="00CE5A7F" w:rsidRDefault="00222C66" w:rsidP="004B440B">
      <w:pPr>
        <w:pStyle w:val="BodyText"/>
        <w:spacing w:before="240" w:after="240"/>
        <w:ind w:left="0" w:firstLine="720"/>
        <w:rPr>
          <w:lang w:val="sr-Cyrl-CS" w:eastAsia="sr-Latn-RS"/>
        </w:rPr>
      </w:pPr>
      <w:r w:rsidRPr="00CE5A7F">
        <w:rPr>
          <w:lang w:val="sr-Cyrl-CS" w:eastAsia="sr-Latn-RS"/>
        </w:rPr>
        <w:t xml:space="preserve">У циљу спречавања, откривања и отклањања неправилности које могу да настану или су настале у примени ЗЈН, предвиђено је спровођење мониторинга од стране КЈН. </w:t>
      </w:r>
      <w:r w:rsidR="00C311AE" w:rsidRPr="00CE5A7F">
        <w:rPr>
          <w:lang w:val="sr-Cyrl-CS" w:eastAsia="sr-Latn-RS"/>
        </w:rPr>
        <w:t>П</w:t>
      </w:r>
      <w:r w:rsidRPr="00CE5A7F">
        <w:rPr>
          <w:lang w:val="sr-Cyrl-CS" w:eastAsia="sr-Latn-RS"/>
        </w:rPr>
        <w:t>рописана правила заштите права у поступцима јавних набавки и надлежност РК и њен састав. Установљени су прекршаји наручилаца и понуђача и надлежност прекршајних судова за вођење прекршајних поступака, која је у претходном периоду била у надлежности РК.</w:t>
      </w:r>
    </w:p>
    <w:p w14:paraId="3373B10C" w14:textId="77777777" w:rsidR="00222C66" w:rsidRPr="00CE5A7F" w:rsidRDefault="00222C66" w:rsidP="004B440B">
      <w:pPr>
        <w:pStyle w:val="Default"/>
        <w:spacing w:before="240" w:after="240"/>
        <w:ind w:firstLine="720"/>
        <w:jc w:val="both"/>
        <w:rPr>
          <w:rFonts w:eastAsia="Times New Roman"/>
          <w:color w:val="auto"/>
          <w:lang w:val="sr-Cyrl-CS" w:eastAsia="sr-Latn-RS"/>
        </w:rPr>
      </w:pPr>
      <w:r w:rsidRPr="00CE5A7F">
        <w:rPr>
          <w:rFonts w:eastAsia="Times New Roman"/>
          <w:color w:val="auto"/>
          <w:lang w:val="sr-Cyrl-CS" w:eastAsia="sr-Latn-RS"/>
        </w:rPr>
        <w:t>У складу са одредбама ЗЈН благовремено су донета одговарајућа подзаконска акта</w:t>
      </w:r>
      <w:r w:rsidRPr="00CE5A7F">
        <w:rPr>
          <w:rStyle w:val="FootnoteReference"/>
          <w:rFonts w:eastAsia="Times New Roman"/>
          <w:color w:val="auto"/>
          <w:lang w:val="sr-Cyrl-CS" w:eastAsia="sr-Latn-RS"/>
        </w:rPr>
        <w:footnoteReference w:id="6"/>
      </w:r>
      <w:r w:rsidRPr="00CE5A7F">
        <w:rPr>
          <w:rFonts w:eastAsia="Times New Roman"/>
          <w:color w:val="auto"/>
          <w:lang w:val="sr-Cyrl-CS" w:eastAsia="sr-Latn-RS"/>
        </w:rPr>
        <w:t xml:space="preserve">, чиме су се стекли услови за пуну примену овог закона. </w:t>
      </w:r>
    </w:p>
    <w:p w14:paraId="785BDDFE" w14:textId="77C92FED" w:rsidR="00222C66" w:rsidRPr="00CE5A7F" w:rsidRDefault="001D43A2" w:rsidP="004B440B">
      <w:pPr>
        <w:pStyle w:val="Default"/>
        <w:ind w:firstLine="720"/>
        <w:jc w:val="both"/>
        <w:rPr>
          <w:rFonts w:eastAsia="Times New Roman"/>
          <w:color w:val="auto"/>
          <w:lang w:val="sr-Cyrl-CS" w:eastAsia="sr-Latn-RS"/>
        </w:rPr>
      </w:pPr>
      <w:r w:rsidRPr="00CE5A7F">
        <w:rPr>
          <w:color w:val="auto"/>
          <w:lang w:val="sr-Cyrl-CS" w:eastAsia="sr-Latn-RS"/>
        </w:rPr>
        <w:t>Кроз и</w:t>
      </w:r>
      <w:r w:rsidR="00222C66" w:rsidRPr="00CE5A7F">
        <w:rPr>
          <w:color w:val="auto"/>
          <w:lang w:val="sr-Cyrl-CS" w:eastAsia="sr-Latn-RS"/>
        </w:rPr>
        <w:t xml:space="preserve">змене и допуне ЗЈН </w:t>
      </w:r>
      <w:r w:rsidR="00222C66" w:rsidRPr="00CE5A7F">
        <w:rPr>
          <w:rFonts w:eastAsia="Times New Roman"/>
          <w:color w:val="auto"/>
          <w:lang w:val="sr-Cyrl-CS" w:eastAsia="sr-Latn-RS"/>
        </w:rPr>
        <w:t>доприн</w:t>
      </w:r>
      <w:r w:rsidR="00C311AE" w:rsidRPr="00CE5A7F">
        <w:rPr>
          <w:rFonts w:eastAsia="Times New Roman"/>
          <w:color w:val="auto"/>
          <w:lang w:val="sr-Cyrl-CS" w:eastAsia="sr-Latn-RS"/>
        </w:rPr>
        <w:t>ос</w:t>
      </w:r>
      <w:r w:rsidRPr="00CE5A7F">
        <w:rPr>
          <w:rFonts w:eastAsia="Times New Roman"/>
          <w:color w:val="auto"/>
          <w:lang w:val="sr-Cyrl-CS" w:eastAsia="sr-Latn-RS"/>
        </w:rPr>
        <w:t>и се</w:t>
      </w:r>
      <w:r w:rsidR="00222C66" w:rsidRPr="00CE5A7F">
        <w:rPr>
          <w:rFonts w:eastAsia="Times New Roman"/>
          <w:color w:val="auto"/>
          <w:lang w:val="sr-Cyrl-CS" w:eastAsia="sr-Latn-RS"/>
        </w:rPr>
        <w:t xml:space="preserve"> повећању транспарентности, ефикасности и економичности поступака јавних набавки, утицају на животну средину у складу са циљевима дефинисаним Зеленом агендом за </w:t>
      </w:r>
      <w:r w:rsidR="0098073E" w:rsidRPr="00CE5A7F">
        <w:rPr>
          <w:rFonts w:eastAsia="Times New Roman"/>
          <w:color w:val="auto"/>
          <w:lang w:val="sr-Cyrl-CS" w:eastAsia="sr-Latn-RS"/>
        </w:rPr>
        <w:t xml:space="preserve">Западни </w:t>
      </w:r>
      <w:r w:rsidR="00222C66" w:rsidRPr="00CE5A7F">
        <w:rPr>
          <w:rFonts w:eastAsia="Times New Roman"/>
          <w:color w:val="auto"/>
          <w:lang w:val="sr-Cyrl-CS" w:eastAsia="sr-Latn-RS"/>
        </w:rPr>
        <w:t xml:space="preserve">Балкан, јачању конкуренције на тржишту јавних набавки, смањењу ризика од нерегуларности у систему јавних набавки, </w:t>
      </w:r>
      <w:r w:rsidR="003C1230" w:rsidRPr="00CE5A7F">
        <w:rPr>
          <w:rFonts w:eastAsia="Times New Roman"/>
          <w:color w:val="auto"/>
          <w:lang w:val="sr-Cyrl-CS" w:eastAsia="sr-Latn-RS"/>
        </w:rPr>
        <w:t>као</w:t>
      </w:r>
      <w:r w:rsidR="00222C66" w:rsidRPr="00CE5A7F">
        <w:rPr>
          <w:rFonts w:eastAsia="Times New Roman"/>
          <w:color w:val="auto"/>
          <w:lang w:val="sr-Cyrl-CS" w:eastAsia="sr-Latn-RS"/>
        </w:rPr>
        <w:t xml:space="preserve"> и појачаној контроли од стране овлашћених институција. </w:t>
      </w:r>
    </w:p>
    <w:p w14:paraId="776041CC" w14:textId="43B3E04F" w:rsidR="00222C66" w:rsidRPr="00CE5A7F" w:rsidRDefault="00222C66" w:rsidP="004B440B">
      <w:pPr>
        <w:pStyle w:val="odluka-zakon"/>
        <w:shd w:val="clear" w:color="auto" w:fill="FFFFFF"/>
        <w:spacing w:before="240" w:beforeAutospacing="0" w:after="240" w:afterAutospacing="0"/>
        <w:ind w:firstLine="720"/>
        <w:jc w:val="both"/>
        <w:rPr>
          <w:lang w:val="sr-Cyrl-CS" w:eastAsia="sr-Latn-RS"/>
        </w:rPr>
      </w:pPr>
      <w:r w:rsidRPr="00CE5A7F">
        <w:rPr>
          <w:lang w:val="sr-Cyrl-CS" w:eastAsia="sr-Latn-RS"/>
        </w:rPr>
        <w:t xml:space="preserve">Нова законска решења ће </w:t>
      </w:r>
      <w:r w:rsidR="0036116B" w:rsidRPr="00CE5A7F">
        <w:rPr>
          <w:lang w:val="sr-Cyrl-CS" w:eastAsia="sr-Latn-RS"/>
        </w:rPr>
        <w:t>допринети</w:t>
      </w:r>
      <w:r w:rsidRPr="00CE5A7F">
        <w:rPr>
          <w:lang w:val="sr-Cyrl-CS" w:eastAsia="sr-Latn-RS"/>
        </w:rPr>
        <w:t xml:space="preserve"> подизањ</w:t>
      </w:r>
      <w:r w:rsidR="0036116B" w:rsidRPr="00CE5A7F">
        <w:rPr>
          <w:lang w:val="sr-Cyrl-CS" w:eastAsia="sr-Latn-RS"/>
        </w:rPr>
        <w:t>у</w:t>
      </w:r>
      <w:r w:rsidRPr="00CE5A7F">
        <w:rPr>
          <w:lang w:val="sr-Cyrl-CS" w:eastAsia="sr-Latn-RS"/>
        </w:rPr>
        <w:t xml:space="preserve"> нивоа свести учесника у поступцима јавних набавки о значају заштите животне средине, као и учесталију примену еколошких аспеката у јавним набавкама, односно већи број зелених јавних набавки у односу на ранији период. </w:t>
      </w:r>
      <w:r w:rsidR="005F23A6" w:rsidRPr="00CE5A7F">
        <w:rPr>
          <w:lang w:val="sr-Cyrl-CS" w:eastAsia="sr-Latn-RS"/>
        </w:rPr>
        <w:t>Установљавање</w:t>
      </w:r>
      <w:r w:rsidR="004A05E1" w:rsidRPr="00CE5A7F">
        <w:rPr>
          <w:lang w:val="sr-Cyrl-CS" w:eastAsia="sr-Latn-RS"/>
        </w:rPr>
        <w:t>м</w:t>
      </w:r>
      <w:r w:rsidRPr="00CE5A7F">
        <w:rPr>
          <w:lang w:val="sr-Cyrl-CS" w:eastAsia="sr-Latn-RS"/>
        </w:rPr>
        <w:t xml:space="preserve"> </w:t>
      </w:r>
      <w:r w:rsidR="004A05E1" w:rsidRPr="00CE5A7F">
        <w:rPr>
          <w:lang w:val="sr-Cyrl-CS" w:eastAsia="sr-Latn-RS"/>
        </w:rPr>
        <w:t xml:space="preserve">заштите животне средине кроз </w:t>
      </w:r>
      <w:r w:rsidRPr="00CE5A7F">
        <w:rPr>
          <w:lang w:val="sr-Cyrl-CS" w:eastAsia="sr-Latn-RS"/>
        </w:rPr>
        <w:lastRenderedPageBreak/>
        <w:t>наче</w:t>
      </w:r>
      <w:r w:rsidR="004A05E1" w:rsidRPr="00CE5A7F">
        <w:rPr>
          <w:lang w:val="sr-Cyrl-CS" w:eastAsia="sr-Latn-RS"/>
        </w:rPr>
        <w:t xml:space="preserve">ла јавних набавки </w:t>
      </w:r>
      <w:r w:rsidRPr="00CE5A7F">
        <w:rPr>
          <w:lang w:val="sr-Cyrl-CS" w:eastAsia="sr-Latn-RS"/>
        </w:rPr>
        <w:t xml:space="preserve">уводи се обавеза за наручиоце да набављају добра, услуге или радове </w:t>
      </w:r>
      <w:r w:rsidR="00EF06A8" w:rsidRPr="00CE5A7F">
        <w:rPr>
          <w:lang w:val="sr-Cyrl-CS" w:eastAsia="sr-Latn-RS"/>
        </w:rPr>
        <w:t>који</w:t>
      </w:r>
      <w:r w:rsidRPr="00CE5A7F">
        <w:rPr>
          <w:lang w:val="sr-Cyrl-CS" w:eastAsia="sr-Latn-RS"/>
        </w:rPr>
        <w:t xml:space="preserve"> минималн</w:t>
      </w:r>
      <w:r w:rsidR="004A05E1" w:rsidRPr="00CE5A7F">
        <w:rPr>
          <w:lang w:val="sr-Cyrl-CS" w:eastAsia="sr-Latn-RS"/>
        </w:rPr>
        <w:t>о</w:t>
      </w:r>
      <w:r w:rsidR="00EF06A8" w:rsidRPr="00CE5A7F">
        <w:rPr>
          <w:lang w:val="sr-Cyrl-CS" w:eastAsia="sr-Latn-RS"/>
        </w:rPr>
        <w:t xml:space="preserve"> утичу</w:t>
      </w:r>
      <w:r w:rsidRPr="00CE5A7F">
        <w:rPr>
          <w:lang w:val="sr-Cyrl-CS" w:eastAsia="sr-Latn-RS"/>
        </w:rPr>
        <w:t xml:space="preserve"> на животну средину.</w:t>
      </w:r>
    </w:p>
    <w:p w14:paraId="42C917EF" w14:textId="21BB798A" w:rsidR="00222C66" w:rsidRPr="00CE5A7F" w:rsidRDefault="0036116B" w:rsidP="004B440B">
      <w:pPr>
        <w:pStyle w:val="odluka-zakon"/>
        <w:shd w:val="clear" w:color="auto" w:fill="FFFFFF"/>
        <w:spacing w:before="240" w:beforeAutospacing="0" w:after="240" w:afterAutospacing="0"/>
        <w:ind w:firstLine="720"/>
        <w:jc w:val="both"/>
        <w:rPr>
          <w:lang w:val="sr-Cyrl-CS"/>
        </w:rPr>
      </w:pPr>
      <w:r w:rsidRPr="00CE5A7F">
        <w:rPr>
          <w:lang w:val="sr-Cyrl-CS" w:eastAsia="sr-Latn-RS"/>
        </w:rPr>
        <w:t>Такође, н</w:t>
      </w:r>
      <w:r w:rsidR="003E5642" w:rsidRPr="00CE5A7F">
        <w:rPr>
          <w:lang w:val="sr-Cyrl-CS" w:eastAsia="sr-Latn-RS"/>
        </w:rPr>
        <w:t xml:space="preserve">ова законска решења дефинишу да критеријуми </w:t>
      </w:r>
      <w:r w:rsidR="00222C66" w:rsidRPr="00CE5A7F">
        <w:rPr>
          <w:lang w:val="sr-Cyrl-CS" w:eastAsia="sr-Latn-RS"/>
        </w:rPr>
        <w:t xml:space="preserve">за доделу уговора </w:t>
      </w:r>
      <w:r w:rsidR="00D203E6" w:rsidRPr="00CE5A7F">
        <w:rPr>
          <w:lang w:val="sr-Cyrl-CS" w:eastAsia="sr-Latn-RS"/>
        </w:rPr>
        <w:t xml:space="preserve">за одређене категорије услуга </w:t>
      </w:r>
      <w:r w:rsidR="003E5642" w:rsidRPr="00CE5A7F">
        <w:rPr>
          <w:lang w:val="sr-Cyrl-CS" w:eastAsia="sr-Latn-RS"/>
        </w:rPr>
        <w:t xml:space="preserve">не могу бити </w:t>
      </w:r>
      <w:r w:rsidR="00222C66" w:rsidRPr="00CE5A7F">
        <w:rPr>
          <w:lang w:val="sr-Cyrl-CS" w:eastAsia="sr-Latn-RS"/>
        </w:rPr>
        <w:t>заснован</w:t>
      </w:r>
      <w:r w:rsidR="003E5642" w:rsidRPr="00CE5A7F">
        <w:rPr>
          <w:lang w:val="sr-Cyrl-CS" w:eastAsia="sr-Latn-RS"/>
        </w:rPr>
        <w:t>и</w:t>
      </w:r>
      <w:r w:rsidR="00222C66" w:rsidRPr="00CE5A7F">
        <w:rPr>
          <w:lang w:val="sr-Cyrl-CS" w:eastAsia="sr-Latn-RS"/>
        </w:rPr>
        <w:t xml:space="preserve"> само на цени, већ и </w:t>
      </w:r>
      <w:r w:rsidR="001A39B1" w:rsidRPr="00CE5A7F">
        <w:rPr>
          <w:lang w:val="sr-Cyrl-CS" w:eastAsia="sr-Latn-RS"/>
        </w:rPr>
        <w:t xml:space="preserve">на </w:t>
      </w:r>
      <w:r w:rsidR="00D203E6" w:rsidRPr="00CE5A7F">
        <w:rPr>
          <w:lang w:val="sr-Cyrl-CS" w:eastAsia="sr-Latn-RS"/>
        </w:rPr>
        <w:t>квалитету</w:t>
      </w:r>
      <w:r w:rsidR="00222C66" w:rsidRPr="00CE5A7F">
        <w:rPr>
          <w:lang w:val="sr-Cyrl-CS" w:eastAsia="sr-Latn-RS"/>
        </w:rPr>
        <w:t>, односно у случају доделе уговора о јавној набавци услуга развоја рачунарског програма, архитектонских услуга, инжењерских услуга, услуга превођења или саветодавних услуга. Ово решење, које је у складу са директивама ЕУ које уређују област јавних набавки и које се примењује у државама чланицама ЕУ, како у региону тако и шире, допринеће набавци квалитетнијих услуга, пре свега код уговора чији су предмет услуге интелектуалне природе, код којих су квалитет стручних квалификација, знање и стручно искуство пружаоца услуге од пресудног значаја за пуно остварење циљева који се желе постићи реализацијом јавне набавке.</w:t>
      </w:r>
      <w:r w:rsidR="00222C66" w:rsidRPr="00CE5A7F">
        <w:rPr>
          <w:lang w:val="sr-Cyrl-CS"/>
        </w:rPr>
        <w:t xml:space="preserve"> </w:t>
      </w:r>
    </w:p>
    <w:p w14:paraId="449A94AC" w14:textId="4BC5C3BA" w:rsidR="00222C66" w:rsidRPr="00CE5A7F" w:rsidRDefault="00222C66" w:rsidP="004B440B">
      <w:pPr>
        <w:pStyle w:val="NormalWeb"/>
        <w:shd w:val="clear" w:color="auto" w:fill="FFFFFF"/>
        <w:spacing w:before="0" w:beforeAutospacing="0" w:after="0" w:afterAutospacing="0"/>
        <w:ind w:firstLine="720"/>
        <w:jc w:val="both"/>
        <w:textAlignment w:val="baseline"/>
        <w:rPr>
          <w:lang w:val="sr-Cyrl-CS"/>
        </w:rPr>
      </w:pPr>
      <w:r w:rsidRPr="00CE5A7F">
        <w:rPr>
          <w:lang w:val="sr-Cyrl-CS"/>
        </w:rPr>
        <w:t>Нов</w:t>
      </w:r>
      <w:r w:rsidR="0036116B" w:rsidRPr="00CE5A7F">
        <w:rPr>
          <w:lang w:val="sr-Cyrl-CS"/>
        </w:rPr>
        <w:t>им</w:t>
      </w:r>
      <w:r w:rsidRPr="00CE5A7F">
        <w:rPr>
          <w:lang w:val="sr-Cyrl-CS"/>
        </w:rPr>
        <w:t xml:space="preserve"> законск</w:t>
      </w:r>
      <w:r w:rsidR="0036116B" w:rsidRPr="00CE5A7F">
        <w:rPr>
          <w:lang w:val="sr-Cyrl-CS"/>
        </w:rPr>
        <w:t>им</w:t>
      </w:r>
      <w:r w:rsidRPr="00CE5A7F">
        <w:rPr>
          <w:lang w:val="sr-Cyrl-CS"/>
        </w:rPr>
        <w:t xml:space="preserve"> решењ</w:t>
      </w:r>
      <w:r w:rsidR="0036116B" w:rsidRPr="00CE5A7F">
        <w:rPr>
          <w:lang w:val="sr-Cyrl-CS"/>
        </w:rPr>
        <w:t>има</w:t>
      </w:r>
      <w:r w:rsidRPr="00CE5A7F">
        <w:rPr>
          <w:lang w:val="sr-Cyrl-CS"/>
        </w:rPr>
        <w:t xml:space="preserve"> </w:t>
      </w:r>
      <w:r w:rsidR="0036116B" w:rsidRPr="00CE5A7F">
        <w:rPr>
          <w:lang w:val="sr-Cyrl-CS"/>
        </w:rPr>
        <w:t>с</w:t>
      </w:r>
      <w:r w:rsidR="00622F69" w:rsidRPr="00CE5A7F">
        <w:rPr>
          <w:lang w:val="sr-Cyrl-CS"/>
        </w:rPr>
        <w:t xml:space="preserve">е </w:t>
      </w:r>
      <w:r w:rsidRPr="00CE5A7F">
        <w:rPr>
          <w:lang w:val="sr-Cyrl-CS"/>
        </w:rPr>
        <w:t>уво</w:t>
      </w:r>
      <w:r w:rsidR="0036116B" w:rsidRPr="00CE5A7F">
        <w:rPr>
          <w:lang w:val="sr-Cyrl-CS"/>
        </w:rPr>
        <w:t>ди</w:t>
      </w:r>
      <w:r w:rsidRPr="00CE5A7F">
        <w:rPr>
          <w:lang w:val="sr-Cyrl-CS"/>
        </w:rPr>
        <w:t xml:space="preserve"> обавез</w:t>
      </w:r>
      <w:r w:rsidR="0036116B" w:rsidRPr="00CE5A7F">
        <w:rPr>
          <w:lang w:val="sr-Cyrl-CS"/>
        </w:rPr>
        <w:t>а</w:t>
      </w:r>
      <w:r w:rsidRPr="00CE5A7F">
        <w:rPr>
          <w:lang w:val="sr-Cyrl-CS"/>
        </w:rPr>
        <w:t xml:space="preserve"> објављивања података о уговорима/наруџбеницама, за набавке </w:t>
      </w:r>
      <w:r w:rsidR="000865D7" w:rsidRPr="00CE5A7F">
        <w:rPr>
          <w:lang w:val="sr-Cyrl-CS"/>
        </w:rPr>
        <w:t xml:space="preserve">чија је </w:t>
      </w:r>
      <w:r w:rsidRPr="00CE5A7F">
        <w:rPr>
          <w:lang w:val="sr-Cyrl-CS"/>
        </w:rPr>
        <w:t>вредност испод прагова до којих се не примењује ЗЈН и њихових измена, али и обавезе објављивања података о свим уговорима закљученим након спроведеног поступка јавне набавке и свим изменама уговора о јавним набавкама.</w:t>
      </w:r>
      <w:r w:rsidR="0036116B" w:rsidRPr="00CE5A7F">
        <w:rPr>
          <w:lang w:val="sr-Cyrl-CS"/>
        </w:rPr>
        <w:t xml:space="preserve"> </w:t>
      </w:r>
      <w:r w:rsidRPr="00CE5A7F">
        <w:rPr>
          <w:lang w:val="sr-Cyrl-CS"/>
        </w:rPr>
        <w:t>На овај начин иде се у корак са циљем испуњења мерила за затварање Поглавља 5 - Јавне набавке и препорука Европске комисије</w:t>
      </w:r>
      <w:r w:rsidR="000E321A" w:rsidRPr="00CE5A7F">
        <w:rPr>
          <w:lang w:val="sr-Cyrl-CS"/>
        </w:rPr>
        <w:t>.</w:t>
      </w:r>
    </w:p>
    <w:p w14:paraId="7CF2883D" w14:textId="77777777" w:rsidR="007C298F" w:rsidRPr="00CE5A7F" w:rsidRDefault="007C298F" w:rsidP="004B440B">
      <w:pPr>
        <w:pStyle w:val="NormalWeb"/>
        <w:shd w:val="clear" w:color="auto" w:fill="FFFFFF"/>
        <w:spacing w:before="0" w:beforeAutospacing="0" w:after="0" w:afterAutospacing="0"/>
        <w:ind w:firstLine="720"/>
        <w:jc w:val="both"/>
        <w:textAlignment w:val="baseline"/>
        <w:rPr>
          <w:lang w:val="sr-Cyrl-CS"/>
        </w:rPr>
      </w:pPr>
    </w:p>
    <w:p w14:paraId="794652C9" w14:textId="5649EB3F" w:rsidR="00222C66" w:rsidRPr="00CE5A7F" w:rsidRDefault="00222C66" w:rsidP="004B440B">
      <w:pPr>
        <w:pStyle w:val="33"/>
        <w:spacing w:before="0" w:after="0" w:line="240" w:lineRule="auto"/>
        <w:ind w:firstLine="720"/>
        <w:jc w:val="center"/>
        <w:outlineLvl w:val="9"/>
        <w:rPr>
          <w:rFonts w:ascii="Times New Roman" w:hAnsi="Times New Roman" w:cs="Times New Roman"/>
          <w:b w:val="0"/>
          <w:color w:val="auto"/>
          <w:lang w:val="sr-Cyrl-CS"/>
        </w:rPr>
      </w:pPr>
      <w:bookmarkStart w:id="9" w:name="_Toc145410387"/>
      <w:bookmarkStart w:id="10" w:name="_Toc166497885"/>
      <w:r w:rsidRPr="00CE5A7F">
        <w:rPr>
          <w:rFonts w:ascii="Times New Roman" w:hAnsi="Times New Roman" w:cs="Times New Roman"/>
          <w:b w:val="0"/>
          <w:color w:val="auto"/>
          <w:lang w:val="sr-Cyrl-CS"/>
        </w:rPr>
        <w:t>2.</w:t>
      </w:r>
      <w:r w:rsidR="00E8646E" w:rsidRPr="00CE5A7F">
        <w:rPr>
          <w:rFonts w:ascii="Times New Roman" w:hAnsi="Times New Roman" w:cs="Times New Roman"/>
          <w:b w:val="0"/>
          <w:color w:val="auto"/>
          <w:lang w:val="sr-Cyrl-CS"/>
        </w:rPr>
        <w:t>3</w:t>
      </w:r>
      <w:r w:rsidRPr="00CE5A7F">
        <w:rPr>
          <w:rFonts w:ascii="Times New Roman" w:hAnsi="Times New Roman" w:cs="Times New Roman"/>
          <w:b w:val="0"/>
          <w:color w:val="auto"/>
          <w:lang w:val="sr-Cyrl-CS"/>
        </w:rPr>
        <w:t>.2 Закон о јавно-приватном партнерству и концесијама</w:t>
      </w:r>
      <w:bookmarkEnd w:id="9"/>
      <w:bookmarkEnd w:id="10"/>
    </w:p>
    <w:p w14:paraId="32BACEA1" w14:textId="263CAD94" w:rsidR="00222C66" w:rsidRPr="00CE5A7F" w:rsidRDefault="00222C66" w:rsidP="004B440B">
      <w:pPr>
        <w:pStyle w:val="Default"/>
        <w:spacing w:before="240" w:after="240"/>
        <w:ind w:firstLine="720"/>
        <w:jc w:val="both"/>
        <w:rPr>
          <w:rFonts w:eastAsia="Times New Roman"/>
          <w:color w:val="auto"/>
          <w:lang w:val="sr-Cyrl-CS" w:eastAsia="sr-Latn-RS"/>
        </w:rPr>
      </w:pPr>
      <w:r w:rsidRPr="00CE5A7F">
        <w:rPr>
          <w:rFonts w:eastAsia="Times New Roman"/>
          <w:color w:val="auto"/>
          <w:lang w:val="sr-Cyrl-CS" w:eastAsia="sr-Latn-RS"/>
        </w:rPr>
        <w:t>Систем јавно-приватног партнерства</w:t>
      </w:r>
      <w:r w:rsidR="00163FDC" w:rsidRPr="00CE5A7F">
        <w:rPr>
          <w:rFonts w:eastAsia="Times New Roman"/>
          <w:color w:val="auto"/>
          <w:lang w:val="sr-Cyrl-CS" w:eastAsia="sr-Latn-RS"/>
        </w:rPr>
        <w:t xml:space="preserve"> и концесија</w:t>
      </w:r>
      <w:r w:rsidRPr="00CE5A7F">
        <w:rPr>
          <w:rFonts w:eastAsia="Times New Roman"/>
          <w:color w:val="auto"/>
          <w:lang w:val="sr-Cyrl-CS" w:eastAsia="sr-Latn-RS"/>
        </w:rPr>
        <w:t xml:space="preserve"> у Републици Србији регулисан је ЗЈППК, којим се уређују: услови и начин израде, предлагања и одобравања пројеката јавно-приватног партнерства; одређују субјекти надлежни, односно овлашћени за предлагање и реализацију пројеката јавно-приватног партнерства; права и обавезе јавних и приватних партнера; облик и садржина уговора о јавно-приватном партнерству са или без елемената концесије и правна заштита у поступцима доделе јавних уговора; услови и начин давања концесије, предмет концесије, субјекти надлежни, односно овлашћени за поступак давања концесије, престанак концесије; заштита права учесника у поступцима доделе јавних уговора; оснивање, положај и надлежност Комисије за јавно приватно партнерство, као и друга питања од значаја за јавно-приватно партнерство, </w:t>
      </w:r>
      <w:r w:rsidR="004F6DBC" w:rsidRPr="00CE5A7F">
        <w:rPr>
          <w:rFonts w:eastAsia="Times New Roman"/>
          <w:color w:val="auto"/>
          <w:lang w:val="sr-Cyrl-CS" w:eastAsia="sr-Latn-RS"/>
        </w:rPr>
        <w:t>са или без елемената концесије</w:t>
      </w:r>
      <w:r w:rsidRPr="00CE5A7F">
        <w:rPr>
          <w:rFonts w:eastAsia="Times New Roman"/>
          <w:color w:val="auto"/>
          <w:lang w:val="sr-Cyrl-CS" w:eastAsia="sr-Latn-RS"/>
        </w:rPr>
        <w:t>.</w:t>
      </w:r>
    </w:p>
    <w:p w14:paraId="4395B9C6" w14:textId="021F2CD6" w:rsidR="00222C66" w:rsidRPr="00CE5A7F" w:rsidRDefault="00222C66" w:rsidP="004B440B">
      <w:pPr>
        <w:pStyle w:val="Default"/>
        <w:spacing w:before="240" w:after="240"/>
        <w:ind w:firstLine="720"/>
        <w:jc w:val="both"/>
        <w:rPr>
          <w:rFonts w:eastAsia="Times New Roman"/>
          <w:color w:val="auto"/>
          <w:lang w:val="sr-Cyrl-CS" w:eastAsia="sr-Latn-RS"/>
        </w:rPr>
      </w:pPr>
      <w:r w:rsidRPr="00CE5A7F">
        <w:rPr>
          <w:rFonts w:eastAsia="Times New Roman"/>
          <w:color w:val="auto"/>
          <w:lang w:val="sr-Cyrl-CS" w:eastAsia="sr-Latn-RS"/>
        </w:rPr>
        <w:t>ЗЈППК прописује процедуре за успостављање јавно-приватног партнерства, почев од планирања, израде пројекта ЈПП који садржи анализу економске ефикасности предложеног пројекта, до поступ</w:t>
      </w:r>
      <w:r w:rsidR="00BF2840" w:rsidRPr="00CE5A7F">
        <w:rPr>
          <w:rFonts w:eastAsia="Times New Roman"/>
          <w:color w:val="auto"/>
          <w:lang w:val="sr-Cyrl-CS" w:eastAsia="sr-Latn-RS"/>
        </w:rPr>
        <w:t>ка избора приватног партнера, као и правила реали</w:t>
      </w:r>
      <w:r w:rsidRPr="00CE5A7F">
        <w:rPr>
          <w:rFonts w:eastAsia="Times New Roman"/>
          <w:color w:val="auto"/>
          <w:lang w:val="sr-Cyrl-CS" w:eastAsia="sr-Latn-RS"/>
        </w:rPr>
        <w:t>зације уговора. За избор приватног партнера ЗЈППК упућује на примену прописа о јавним набавкама, уз одређена одступања, прецизира кључна питања везана за садржину уговора, као и правила измене и раскида уговора</w:t>
      </w:r>
      <w:r w:rsidRPr="00CE5A7F">
        <w:rPr>
          <w:color w:val="auto"/>
          <w:lang w:val="sr-Cyrl-CS"/>
        </w:rPr>
        <w:t xml:space="preserve">. </w:t>
      </w:r>
      <w:r w:rsidRPr="00CE5A7F">
        <w:rPr>
          <w:rFonts w:eastAsia="Times New Roman"/>
          <w:color w:val="auto"/>
          <w:lang w:val="sr-Cyrl-CS" w:eastAsia="sr-Latn-RS"/>
        </w:rPr>
        <w:t>Такође, на Порталу је успостављен Регистар јавних уговора који води Министарство финансија као јединствену електронску базу података.</w:t>
      </w:r>
    </w:p>
    <w:p w14:paraId="6B24A1BC" w14:textId="41DF10C4"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Како је наведено и у Извештају Европске комисије за 202</w:t>
      </w:r>
      <w:r w:rsidR="003E5642" w:rsidRPr="00CE5A7F">
        <w:rPr>
          <w:rFonts w:ascii="Times New Roman" w:eastAsia="Times New Roman" w:hAnsi="Times New Roman" w:cs="Times New Roman"/>
          <w:sz w:val="24"/>
          <w:szCs w:val="24"/>
          <w:lang w:val="sr-Cyrl-CS" w:eastAsia="sr-Latn-RS"/>
        </w:rPr>
        <w:t>3</w:t>
      </w:r>
      <w:r w:rsidRPr="00CE5A7F">
        <w:rPr>
          <w:rFonts w:ascii="Times New Roman" w:eastAsia="Times New Roman" w:hAnsi="Times New Roman" w:cs="Times New Roman"/>
          <w:sz w:val="24"/>
          <w:szCs w:val="24"/>
          <w:lang w:val="sr-Cyrl-CS" w:eastAsia="sr-Latn-RS"/>
        </w:rPr>
        <w:t>. годину</w:t>
      </w:r>
      <w:r w:rsidRPr="00CE5A7F">
        <w:rPr>
          <w:rStyle w:val="FootnoteReference"/>
          <w:rFonts w:ascii="Times New Roman" w:eastAsia="Times New Roman" w:hAnsi="Times New Roman" w:cs="Times New Roman"/>
          <w:sz w:val="24"/>
          <w:szCs w:val="24"/>
          <w:lang w:val="sr-Cyrl-CS" w:eastAsia="sr-Latn-RS"/>
        </w:rPr>
        <w:footnoteReference w:id="7"/>
      </w:r>
      <w:r w:rsidRPr="00CE5A7F">
        <w:rPr>
          <w:rFonts w:ascii="Times New Roman" w:eastAsia="Times New Roman" w:hAnsi="Times New Roman" w:cs="Times New Roman"/>
          <w:sz w:val="24"/>
          <w:szCs w:val="24"/>
          <w:lang w:val="sr-Cyrl-CS" w:eastAsia="sr-Latn-RS"/>
        </w:rPr>
        <w:t>, Република Србија треба да обезбеди потпуно усклађивање са Директивама ЕУ у наведеној области, пре свега тако што ће усвојити измене и допуне ЗЈППК.</w:t>
      </w:r>
    </w:p>
    <w:p w14:paraId="613FFBB7" w14:textId="17FBC492" w:rsidR="00222C66" w:rsidRPr="00CE5A7F" w:rsidRDefault="00222C66" w:rsidP="004B440B">
      <w:pPr>
        <w:pStyle w:val="2"/>
        <w:spacing w:line="240" w:lineRule="auto"/>
        <w:jc w:val="center"/>
        <w:outlineLvl w:val="9"/>
        <w:rPr>
          <w:rFonts w:ascii="Times New Roman" w:hAnsi="Times New Roman" w:cs="Times New Roman"/>
          <w:b w:val="0"/>
          <w:color w:val="auto"/>
          <w:sz w:val="24"/>
          <w:szCs w:val="24"/>
          <w:lang w:val="sr-Cyrl-CS"/>
        </w:rPr>
      </w:pPr>
      <w:bookmarkStart w:id="12" w:name="_Toc145410388"/>
      <w:bookmarkStart w:id="13" w:name="_Toc166497886"/>
      <w:r w:rsidRPr="00CE5A7F">
        <w:rPr>
          <w:rFonts w:ascii="Times New Roman" w:hAnsi="Times New Roman" w:cs="Times New Roman"/>
          <w:b w:val="0"/>
          <w:color w:val="auto"/>
          <w:sz w:val="24"/>
          <w:szCs w:val="24"/>
          <w:lang w:val="sr-Cyrl-CS"/>
        </w:rPr>
        <w:lastRenderedPageBreak/>
        <w:t>2.</w:t>
      </w:r>
      <w:r w:rsidR="00E8646E" w:rsidRPr="00CE5A7F">
        <w:rPr>
          <w:rFonts w:ascii="Times New Roman" w:hAnsi="Times New Roman" w:cs="Times New Roman"/>
          <w:b w:val="0"/>
          <w:color w:val="auto"/>
          <w:sz w:val="24"/>
          <w:szCs w:val="24"/>
          <w:lang w:val="sr-Cyrl-CS"/>
        </w:rPr>
        <w:t>4</w:t>
      </w:r>
      <w:r w:rsidRPr="00CE5A7F">
        <w:rPr>
          <w:rFonts w:ascii="Times New Roman" w:hAnsi="Times New Roman" w:cs="Times New Roman"/>
          <w:b w:val="0"/>
          <w:color w:val="auto"/>
          <w:sz w:val="24"/>
          <w:szCs w:val="24"/>
          <w:lang w:val="sr-Cyrl-CS"/>
        </w:rPr>
        <w:t xml:space="preserve"> </w:t>
      </w:r>
      <w:r w:rsidR="00895789" w:rsidRPr="00CE5A7F">
        <w:rPr>
          <w:rFonts w:ascii="Times New Roman" w:hAnsi="Times New Roman" w:cs="Times New Roman"/>
          <w:b w:val="0"/>
          <w:color w:val="auto"/>
          <w:sz w:val="24"/>
          <w:szCs w:val="24"/>
          <w:lang w:val="sr-Cyrl-CS"/>
        </w:rPr>
        <w:t>Институционални оквир</w:t>
      </w:r>
      <w:bookmarkEnd w:id="12"/>
      <w:bookmarkEnd w:id="13"/>
    </w:p>
    <w:p w14:paraId="54F09FAD" w14:textId="31E7FA22" w:rsidR="00222C66" w:rsidRPr="00CE5A7F" w:rsidRDefault="00C311AE"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У</w:t>
      </w:r>
      <w:r w:rsidR="00222C66" w:rsidRPr="00CE5A7F">
        <w:rPr>
          <w:rFonts w:ascii="Times New Roman" w:eastAsia="Times New Roman" w:hAnsi="Times New Roman" w:cs="Times New Roman"/>
          <w:sz w:val="24"/>
          <w:szCs w:val="24"/>
          <w:lang w:val="sr-Cyrl-CS" w:eastAsia="sr-Latn-RS"/>
        </w:rPr>
        <w:t xml:space="preserve"> систему јавних набавки Министарство</w:t>
      </w:r>
      <w:r w:rsidRPr="00CE5A7F">
        <w:rPr>
          <w:rFonts w:ascii="Times New Roman" w:eastAsia="Times New Roman" w:hAnsi="Times New Roman" w:cs="Times New Roman"/>
          <w:sz w:val="24"/>
          <w:szCs w:val="24"/>
          <w:lang w:val="sr-Cyrl-CS" w:eastAsia="sr-Latn-RS"/>
        </w:rPr>
        <w:t xml:space="preserve"> финансија, као једна од кључних институција</w:t>
      </w:r>
      <w:r w:rsidR="00222C66" w:rsidRPr="00CE5A7F">
        <w:rPr>
          <w:rStyle w:val="FootnoteReference"/>
          <w:rFonts w:ascii="Times New Roman" w:eastAsia="Times New Roman" w:hAnsi="Times New Roman" w:cs="Times New Roman"/>
          <w:sz w:val="24"/>
          <w:szCs w:val="24"/>
          <w:lang w:val="sr-Cyrl-CS" w:eastAsia="sr-Latn-RS"/>
        </w:rPr>
        <w:footnoteReference w:id="8"/>
      </w:r>
      <w:r w:rsidR="00222C66" w:rsidRPr="00CE5A7F">
        <w:rPr>
          <w:rFonts w:ascii="Times New Roman" w:eastAsia="Times New Roman" w:hAnsi="Times New Roman" w:cs="Times New Roman"/>
          <w:sz w:val="24"/>
          <w:szCs w:val="24"/>
          <w:lang w:val="sr-Cyrl-CS" w:eastAsia="sr-Latn-RS"/>
        </w:rPr>
        <w:t>, обавља послове државне управе</w:t>
      </w:r>
      <w:r w:rsidR="0066003C" w:rsidRPr="00CE5A7F">
        <w:rPr>
          <w:rFonts w:ascii="Times New Roman" w:eastAsia="Times New Roman" w:hAnsi="Times New Roman" w:cs="Times New Roman"/>
          <w:sz w:val="24"/>
          <w:szCs w:val="24"/>
          <w:lang w:val="sr-Cyrl-CS" w:eastAsia="sr-Latn-RS"/>
        </w:rPr>
        <w:t xml:space="preserve"> на основу Закона о министарств</w:t>
      </w:r>
      <w:r w:rsidRPr="00CE5A7F">
        <w:rPr>
          <w:rFonts w:ascii="Times New Roman" w:eastAsia="Times New Roman" w:hAnsi="Times New Roman" w:cs="Times New Roman"/>
          <w:sz w:val="24"/>
          <w:szCs w:val="24"/>
          <w:lang w:val="sr-Cyrl-CS" w:eastAsia="sr-Latn-RS"/>
        </w:rPr>
        <w:t xml:space="preserve">има </w:t>
      </w:r>
      <w:r w:rsidR="0066003C" w:rsidRPr="00CE5A7F">
        <w:rPr>
          <w:rFonts w:ascii="Times New Roman" w:hAnsi="Times New Roman" w:cs="Times New Roman"/>
          <w:sz w:val="24"/>
          <w:szCs w:val="24"/>
          <w:lang w:val="sr-Cyrl-CS"/>
        </w:rPr>
        <w:t xml:space="preserve">(„Службени гласник РС” бр. </w:t>
      </w:r>
      <w:hyperlink r:id="rId18" w:tooltip="Закон о министарствима (26/10/2020)" w:history="1">
        <w:r w:rsidR="0066003C" w:rsidRPr="00CE5A7F">
          <w:rPr>
            <w:rFonts w:ascii="Times New Roman" w:hAnsi="Times New Roman" w:cs="Times New Roman"/>
            <w:sz w:val="24"/>
            <w:szCs w:val="24"/>
            <w:lang w:val="sr-Cyrl-CS"/>
          </w:rPr>
          <w:t>128/20</w:t>
        </w:r>
      </w:hyperlink>
      <w:r w:rsidR="0066003C" w:rsidRPr="00CE5A7F">
        <w:rPr>
          <w:rFonts w:ascii="Times New Roman" w:hAnsi="Times New Roman" w:cs="Times New Roman"/>
          <w:sz w:val="24"/>
          <w:szCs w:val="24"/>
          <w:lang w:val="sr-Cyrl-CS"/>
        </w:rPr>
        <w:t xml:space="preserve">, </w:t>
      </w:r>
      <w:hyperlink r:id="rId19" w:tooltip="Закон о изменама и допунама Закона о министарствима (22/10/2022)" w:history="1">
        <w:r w:rsidR="0066003C" w:rsidRPr="00CE5A7F">
          <w:rPr>
            <w:rFonts w:ascii="Times New Roman" w:hAnsi="Times New Roman" w:cs="Times New Roman"/>
            <w:sz w:val="24"/>
            <w:szCs w:val="24"/>
            <w:lang w:val="sr-Cyrl-CS"/>
          </w:rPr>
          <w:t>116/22</w:t>
        </w:r>
      </w:hyperlink>
      <w:r w:rsidR="0066003C" w:rsidRPr="00CE5A7F">
        <w:rPr>
          <w:rFonts w:ascii="Times New Roman" w:hAnsi="Times New Roman" w:cs="Times New Roman"/>
          <w:sz w:val="24"/>
          <w:szCs w:val="24"/>
          <w:lang w:val="sr-Cyrl-CS"/>
        </w:rPr>
        <w:t xml:space="preserve">, </w:t>
      </w:r>
      <w:hyperlink r:id="rId20" w:tooltip="Закон о изменама и допунама Закона о енергетици (27/07/2023)" w:history="1">
        <w:r w:rsidR="0066003C" w:rsidRPr="00CE5A7F">
          <w:rPr>
            <w:rFonts w:ascii="Times New Roman" w:hAnsi="Times New Roman" w:cs="Times New Roman"/>
            <w:sz w:val="24"/>
            <w:szCs w:val="24"/>
            <w:lang w:val="sr-Cyrl-CS"/>
          </w:rPr>
          <w:t>62/23</w:t>
        </w:r>
      </w:hyperlink>
      <w:r w:rsidR="0066003C" w:rsidRPr="00CE5A7F">
        <w:rPr>
          <w:rFonts w:ascii="Times New Roman" w:hAnsi="Times New Roman" w:cs="Times New Roman"/>
          <w:sz w:val="24"/>
          <w:szCs w:val="24"/>
          <w:lang w:val="sr-Cyrl-CS"/>
        </w:rPr>
        <w:t xml:space="preserve"> и </w:t>
      </w:r>
      <w:hyperlink r:id="rId21" w:tooltip="Закон о здравственој документацији и евиденцијама у области здравства (27/10/2023)" w:history="1">
        <w:r w:rsidR="0066003C" w:rsidRPr="00CE5A7F">
          <w:rPr>
            <w:rFonts w:ascii="Times New Roman" w:hAnsi="Times New Roman" w:cs="Times New Roman"/>
            <w:sz w:val="24"/>
            <w:szCs w:val="24"/>
            <w:lang w:val="sr-Cyrl-CS"/>
          </w:rPr>
          <w:t>92/23</w:t>
        </w:r>
      </w:hyperlink>
      <w:r w:rsidR="0066003C" w:rsidRPr="00CE5A7F">
        <w:rPr>
          <w:rFonts w:ascii="Times New Roman" w:hAnsi="Times New Roman" w:cs="Times New Roman"/>
          <w:sz w:val="24"/>
          <w:szCs w:val="24"/>
          <w:lang w:val="sr-Cyrl-CS"/>
        </w:rPr>
        <w:t xml:space="preserve"> - др. закон</w:t>
      </w:r>
      <w:r w:rsidR="0066003C" w:rsidRPr="00CE5A7F">
        <w:rPr>
          <w:lang w:val="sr-Cyrl-CS"/>
        </w:rPr>
        <w:t xml:space="preserve">) </w:t>
      </w:r>
      <w:r w:rsidRPr="00CE5A7F">
        <w:rPr>
          <w:rFonts w:ascii="Times New Roman" w:eastAsia="Times New Roman" w:hAnsi="Times New Roman" w:cs="Times New Roman"/>
          <w:sz w:val="24"/>
          <w:szCs w:val="24"/>
          <w:lang w:val="sr-Cyrl-CS" w:eastAsia="sr-Latn-RS"/>
        </w:rPr>
        <w:t>и ЗЈН.</w:t>
      </w:r>
      <w:r w:rsidR="00222C66" w:rsidRPr="00CE5A7F">
        <w:rPr>
          <w:rFonts w:ascii="Times New Roman" w:eastAsia="Times New Roman" w:hAnsi="Times New Roman" w:cs="Times New Roman"/>
          <w:sz w:val="24"/>
          <w:szCs w:val="24"/>
          <w:lang w:val="sr-Cyrl-CS" w:eastAsia="sr-Latn-RS"/>
        </w:rPr>
        <w:t xml:space="preserve"> Такође, на основу члана 154. ЗЈН</w:t>
      </w:r>
      <w:r w:rsidR="0045114D" w:rsidRPr="00CE5A7F">
        <w:rPr>
          <w:rFonts w:ascii="Times New Roman" w:eastAsia="Times New Roman" w:hAnsi="Times New Roman" w:cs="Times New Roman"/>
          <w:sz w:val="24"/>
          <w:szCs w:val="24"/>
          <w:lang w:val="sr-Cyrl-CS" w:eastAsia="sr-Latn-RS"/>
        </w:rPr>
        <w:t xml:space="preserve"> </w:t>
      </w:r>
      <w:r w:rsidR="00222C66" w:rsidRPr="00CE5A7F">
        <w:rPr>
          <w:rFonts w:ascii="Times New Roman" w:eastAsia="Times New Roman" w:hAnsi="Times New Roman" w:cs="Times New Roman"/>
          <w:sz w:val="24"/>
          <w:szCs w:val="24"/>
          <w:lang w:val="sr-Cyrl-CS" w:eastAsia="sr-Latn-RS"/>
        </w:rPr>
        <w:t>ово министарство</w:t>
      </w:r>
      <w:r w:rsidR="001447B2" w:rsidRPr="00CE5A7F">
        <w:rPr>
          <w:rFonts w:ascii="Times New Roman" w:eastAsia="Times New Roman" w:hAnsi="Times New Roman" w:cs="Times New Roman"/>
          <w:sz w:val="24"/>
          <w:szCs w:val="24"/>
          <w:lang w:val="sr-Cyrl-CS" w:eastAsia="sr-Latn-RS"/>
        </w:rPr>
        <w:t xml:space="preserve"> ближе уређује начин вршења надзора и врши надзор</w:t>
      </w:r>
      <w:r w:rsidR="00222C66" w:rsidRPr="00CE5A7F">
        <w:rPr>
          <w:rFonts w:ascii="Times New Roman" w:eastAsia="Times New Roman" w:hAnsi="Times New Roman" w:cs="Times New Roman"/>
          <w:sz w:val="24"/>
          <w:szCs w:val="24"/>
          <w:lang w:val="sr-Cyrl-CS" w:eastAsia="sr-Latn-RS"/>
        </w:rPr>
        <w:t xml:space="preserve"> над извршењем уговора о јавним набавкама. У Министарств</w:t>
      </w:r>
      <w:r w:rsidR="00B30088" w:rsidRPr="00CE5A7F">
        <w:rPr>
          <w:rFonts w:ascii="Times New Roman" w:eastAsia="Times New Roman" w:hAnsi="Times New Roman" w:cs="Times New Roman"/>
          <w:sz w:val="24"/>
          <w:szCs w:val="24"/>
          <w:lang w:val="sr-Cyrl-CS" w:eastAsia="sr-Latn-RS"/>
        </w:rPr>
        <w:t>у</w:t>
      </w:r>
      <w:r w:rsidRPr="00CE5A7F">
        <w:rPr>
          <w:rFonts w:ascii="Times New Roman" w:eastAsia="Times New Roman" w:hAnsi="Times New Roman" w:cs="Times New Roman"/>
          <w:sz w:val="24"/>
          <w:szCs w:val="24"/>
          <w:lang w:val="sr-Cyrl-CS" w:eastAsia="sr-Latn-RS"/>
        </w:rPr>
        <w:t xml:space="preserve"> финансија</w:t>
      </w:r>
      <w:r w:rsidR="00BE6C7C" w:rsidRPr="00CE5A7F">
        <w:rPr>
          <w:rFonts w:ascii="Times New Roman" w:eastAsia="Times New Roman" w:hAnsi="Times New Roman" w:cs="Times New Roman"/>
          <w:sz w:val="24"/>
          <w:szCs w:val="24"/>
          <w:lang w:val="sr-Cyrl-CS" w:eastAsia="sr-Latn-RS"/>
        </w:rPr>
        <w:t xml:space="preserve"> - Сектор</w:t>
      </w:r>
      <w:r w:rsidR="00222C66" w:rsidRPr="00CE5A7F">
        <w:rPr>
          <w:rFonts w:ascii="Times New Roman" w:eastAsia="Times New Roman" w:hAnsi="Times New Roman" w:cs="Times New Roman"/>
          <w:sz w:val="24"/>
          <w:szCs w:val="24"/>
          <w:lang w:val="sr-Cyrl-CS" w:eastAsia="sr-Latn-RS"/>
        </w:rPr>
        <w:t xml:space="preserve"> за буџетску инспе</w:t>
      </w:r>
      <w:r w:rsidR="00B30088" w:rsidRPr="00CE5A7F">
        <w:rPr>
          <w:rFonts w:ascii="Times New Roman" w:eastAsia="Times New Roman" w:hAnsi="Times New Roman" w:cs="Times New Roman"/>
          <w:sz w:val="24"/>
          <w:szCs w:val="24"/>
          <w:lang w:val="sr-Cyrl-CS" w:eastAsia="sr-Latn-RS"/>
        </w:rPr>
        <w:t>к</w:t>
      </w:r>
      <w:r w:rsidR="00222C66" w:rsidRPr="00CE5A7F">
        <w:rPr>
          <w:rFonts w:ascii="Times New Roman" w:eastAsia="Times New Roman" w:hAnsi="Times New Roman" w:cs="Times New Roman"/>
          <w:sz w:val="24"/>
          <w:szCs w:val="24"/>
          <w:lang w:val="sr-Cyrl-CS" w:eastAsia="sr-Latn-RS"/>
        </w:rPr>
        <w:t xml:space="preserve">цију, Одељење за буџетске инспекције врши инспекцијску контролу примене закона и пратећих прописа у области материјално-финансијског пословања и наменског и законитог коришћења средстава код корисника јавних средстава. Такође, у Сектору за буџетску инспекцију, организована је Група за инспекцијски надзор по захтевима тужилаштва и надзор над извршењем уговора у јавним набавкама. Министар финансија, у децембру 2022. године, донео је Методологију за вршење надзора над извршењем уговора о јавним набавкама, </w:t>
      </w:r>
      <w:r w:rsidRPr="00CE5A7F">
        <w:rPr>
          <w:rFonts w:ascii="Times New Roman" w:eastAsia="Times New Roman" w:hAnsi="Times New Roman" w:cs="Times New Roman"/>
          <w:sz w:val="24"/>
          <w:szCs w:val="24"/>
          <w:lang w:val="sr-Cyrl-CS" w:eastAsia="sr-Latn-RS"/>
        </w:rPr>
        <w:t xml:space="preserve">која се </w:t>
      </w:r>
      <w:r w:rsidR="00222C66" w:rsidRPr="00CE5A7F">
        <w:rPr>
          <w:rFonts w:ascii="Times New Roman" w:eastAsia="Times New Roman" w:hAnsi="Times New Roman" w:cs="Times New Roman"/>
          <w:sz w:val="24"/>
          <w:szCs w:val="24"/>
          <w:lang w:val="sr-Cyrl-CS" w:eastAsia="sr-Latn-RS"/>
        </w:rPr>
        <w:t>примењује</w:t>
      </w:r>
      <w:r w:rsidRPr="00CE5A7F">
        <w:rPr>
          <w:rFonts w:ascii="Times New Roman" w:eastAsia="Times New Roman" w:hAnsi="Times New Roman" w:cs="Times New Roman"/>
          <w:sz w:val="24"/>
          <w:szCs w:val="24"/>
          <w:lang w:val="sr-Cyrl-CS" w:eastAsia="sr-Latn-RS"/>
        </w:rPr>
        <w:t xml:space="preserve"> од</w:t>
      </w:r>
      <w:r w:rsidR="00222C66" w:rsidRPr="00CE5A7F">
        <w:rPr>
          <w:rFonts w:ascii="Times New Roman" w:eastAsia="Times New Roman" w:hAnsi="Times New Roman" w:cs="Times New Roman"/>
          <w:sz w:val="24"/>
          <w:szCs w:val="24"/>
          <w:lang w:val="sr-Cyrl-CS" w:eastAsia="sr-Latn-RS"/>
        </w:rPr>
        <w:t xml:space="preserve"> 1. јануара 2023. године, као и Инструкцију о поступању буџетске инспекције у вршењу избора корисника јавних средстава код којих се врши инспекцијски надзор над извршењем уговора о јавним набавкама</w:t>
      </w:r>
      <w:r w:rsidR="001447B2" w:rsidRPr="00CE5A7F">
        <w:rPr>
          <w:rFonts w:ascii="Times New Roman" w:eastAsia="Times New Roman" w:hAnsi="Times New Roman" w:cs="Times New Roman"/>
          <w:sz w:val="24"/>
          <w:szCs w:val="24"/>
          <w:lang w:val="sr-Cyrl-CS" w:eastAsia="sr-Latn-RS"/>
        </w:rPr>
        <w:t>.</w:t>
      </w:r>
    </w:p>
    <w:p w14:paraId="2E2A9CDF" w14:textId="77777777"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КЈН је посебна организација која обавља стручне послове у области јавних набавки,  спроводи мониторинг над применом прописа о јавним набавкама, учествује у изради закона и других прописа у области јавних набавки и доноси подзаконске акте у области јавних набавки,</w:t>
      </w:r>
      <w:r w:rsidR="0033483F" w:rsidRPr="00CE5A7F">
        <w:rPr>
          <w:rFonts w:ascii="Times New Roman" w:eastAsia="Times New Roman" w:hAnsi="Times New Roman" w:cs="Times New Roman"/>
          <w:sz w:val="24"/>
          <w:szCs w:val="24"/>
          <w:lang w:val="sr-Cyrl-CS" w:eastAsia="sr-Latn-RS"/>
        </w:rPr>
        <w:t xml:space="preserve"> даје мишљења о примени одредаба ЗЈН и других прописа у области јавних набавки, </w:t>
      </w:r>
      <w:r w:rsidRPr="00CE5A7F">
        <w:rPr>
          <w:rFonts w:ascii="Times New Roman" w:eastAsia="Times New Roman" w:hAnsi="Times New Roman" w:cs="Times New Roman"/>
          <w:sz w:val="24"/>
          <w:szCs w:val="24"/>
          <w:lang w:val="sr-Cyrl-CS" w:eastAsia="sr-Latn-RS"/>
        </w:rPr>
        <w:t xml:space="preserve">управља Порталом, </w:t>
      </w:r>
      <w:r w:rsidR="0033483F" w:rsidRPr="00CE5A7F">
        <w:rPr>
          <w:rFonts w:ascii="Times New Roman" w:eastAsia="Times New Roman" w:hAnsi="Times New Roman" w:cs="Times New Roman"/>
          <w:sz w:val="24"/>
          <w:szCs w:val="24"/>
          <w:lang w:val="sr-Cyrl-CS" w:eastAsia="sr-Latn-RS"/>
        </w:rPr>
        <w:t>прикупља статистичке и друге податке о спроведеним поступцима, закљученим уговорима о јавним набавкама и припрема посебан годишњи извештај о јавним набавкама, прописује поступак и услове за стицање сертификата за службеника за јавне набавке и води води регистар службеника за јавне набавке</w:t>
      </w:r>
      <w:r w:rsidRPr="00CE5A7F">
        <w:rPr>
          <w:rFonts w:ascii="Times New Roman" w:eastAsia="Times New Roman" w:hAnsi="Times New Roman" w:cs="Times New Roman"/>
          <w:sz w:val="24"/>
          <w:szCs w:val="24"/>
          <w:lang w:val="sr-Cyrl-CS" w:eastAsia="sr-Latn-RS"/>
        </w:rPr>
        <w:t>, сарађује са домаћим и страним институцијама и стручњацима из области јавних набавки у циљу унапређења система јавних набавки, пружа стручну помоћ наручиоцима и понуђачима, доприноси стварању услова за економичну, ефикасну и транспарентну употребу јавних средстава у поступку јавне набавке.</w:t>
      </w:r>
    </w:p>
    <w:p w14:paraId="2CD6BCD6" w14:textId="4E1FB80D" w:rsidR="00B30088"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На рад и организацију КЈН примењују се прописи о државној управи, ако ЗЈН није другачије одређено. Јачање капацитета КЈН је нарочито видљиво у периоду 2019-2023. године, </w:t>
      </w:r>
      <w:r w:rsidR="00B30088" w:rsidRPr="00CE5A7F">
        <w:rPr>
          <w:rFonts w:ascii="Times New Roman" w:eastAsia="Times New Roman" w:hAnsi="Times New Roman" w:cs="Times New Roman"/>
          <w:sz w:val="24"/>
          <w:szCs w:val="24"/>
          <w:lang w:val="sr-Cyrl-CS" w:eastAsia="sr-Latn-RS"/>
        </w:rPr>
        <w:t>повећањем броја</w:t>
      </w:r>
      <w:r w:rsidRPr="00CE5A7F">
        <w:rPr>
          <w:rFonts w:ascii="Times New Roman" w:eastAsia="Times New Roman" w:hAnsi="Times New Roman" w:cs="Times New Roman"/>
          <w:sz w:val="24"/>
          <w:szCs w:val="24"/>
          <w:lang w:val="sr-Cyrl-CS" w:eastAsia="sr-Latn-RS"/>
        </w:rPr>
        <w:t xml:space="preserve"> запослених, што представља битан предуслов за несметано обављање прописаних надлежности и унапређење система јавних набавки. С тим у вези, у Изв</w:t>
      </w:r>
      <w:r w:rsidR="00B021C8" w:rsidRPr="00CE5A7F">
        <w:rPr>
          <w:rFonts w:ascii="Times New Roman" w:eastAsia="Times New Roman" w:hAnsi="Times New Roman" w:cs="Times New Roman"/>
          <w:sz w:val="24"/>
          <w:szCs w:val="24"/>
          <w:lang w:val="sr-Cyrl-CS" w:eastAsia="sr-Latn-RS"/>
        </w:rPr>
        <w:t>ештају Европске комисије за 2023</w:t>
      </w:r>
      <w:r w:rsidRPr="00CE5A7F">
        <w:rPr>
          <w:rFonts w:ascii="Times New Roman" w:eastAsia="Times New Roman" w:hAnsi="Times New Roman" w:cs="Times New Roman"/>
          <w:sz w:val="24"/>
          <w:szCs w:val="24"/>
          <w:lang w:val="sr-Cyrl-CS" w:eastAsia="sr-Latn-RS"/>
        </w:rPr>
        <w:t xml:space="preserve">. годину, констатовано је да је капацитет за управљање процесима јавних набавки </w:t>
      </w:r>
      <w:r w:rsidR="00B021C8" w:rsidRPr="00CE5A7F">
        <w:rPr>
          <w:rFonts w:ascii="Times New Roman" w:eastAsia="Times New Roman" w:hAnsi="Times New Roman" w:cs="Times New Roman"/>
          <w:sz w:val="24"/>
          <w:szCs w:val="24"/>
          <w:lang w:val="sr-Cyrl-CS" w:eastAsia="sr-Latn-RS"/>
        </w:rPr>
        <w:t xml:space="preserve">на стабилном нивоу, с обзиром да је број запослених у КЈН на приближно истом нивоу као и 2022. године. </w:t>
      </w:r>
    </w:p>
    <w:p w14:paraId="6D9B7C12" w14:textId="0A2138F4"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РК је самосталан и независан орган који за свој рад одговара Народној скупштини. </w:t>
      </w:r>
      <w:r w:rsidR="00B30088" w:rsidRPr="00CE5A7F">
        <w:rPr>
          <w:rFonts w:ascii="Times New Roman" w:eastAsia="Times New Roman" w:hAnsi="Times New Roman" w:cs="Times New Roman"/>
          <w:sz w:val="24"/>
          <w:szCs w:val="24"/>
          <w:lang w:val="sr-Cyrl-CS" w:eastAsia="sr-Latn-RS"/>
        </w:rPr>
        <w:t>Н</w:t>
      </w:r>
      <w:r w:rsidRPr="00CE5A7F">
        <w:rPr>
          <w:rFonts w:ascii="Times New Roman" w:eastAsia="Times New Roman" w:hAnsi="Times New Roman" w:cs="Times New Roman"/>
          <w:sz w:val="24"/>
          <w:szCs w:val="24"/>
          <w:lang w:val="sr-Cyrl-CS" w:eastAsia="sr-Latn-RS"/>
        </w:rPr>
        <w:t>адлежности овог органа утврђен</w:t>
      </w:r>
      <w:r w:rsidR="00B30088" w:rsidRPr="00CE5A7F">
        <w:rPr>
          <w:rFonts w:ascii="Times New Roman" w:eastAsia="Times New Roman" w:hAnsi="Times New Roman" w:cs="Times New Roman"/>
          <w:sz w:val="24"/>
          <w:szCs w:val="24"/>
          <w:lang w:val="sr-Cyrl-CS" w:eastAsia="sr-Latn-RS"/>
        </w:rPr>
        <w:t>е</w:t>
      </w:r>
      <w:r w:rsidRPr="00CE5A7F">
        <w:rPr>
          <w:rFonts w:ascii="Times New Roman" w:eastAsia="Times New Roman" w:hAnsi="Times New Roman" w:cs="Times New Roman"/>
          <w:sz w:val="24"/>
          <w:szCs w:val="24"/>
          <w:lang w:val="sr-Cyrl-CS" w:eastAsia="sr-Latn-RS"/>
        </w:rPr>
        <w:t xml:space="preserve"> </w:t>
      </w:r>
      <w:r w:rsidR="00B30088" w:rsidRPr="00CE5A7F">
        <w:rPr>
          <w:rFonts w:ascii="Times New Roman" w:eastAsia="Times New Roman" w:hAnsi="Times New Roman" w:cs="Times New Roman"/>
          <w:sz w:val="24"/>
          <w:szCs w:val="24"/>
          <w:lang w:val="sr-Cyrl-CS" w:eastAsia="sr-Latn-RS"/>
        </w:rPr>
        <w:t>су</w:t>
      </w:r>
      <w:r w:rsidRPr="00CE5A7F">
        <w:rPr>
          <w:rFonts w:ascii="Times New Roman" w:eastAsia="Times New Roman" w:hAnsi="Times New Roman" w:cs="Times New Roman"/>
          <w:sz w:val="24"/>
          <w:szCs w:val="24"/>
          <w:lang w:val="sr-Cyrl-CS" w:eastAsia="sr-Latn-RS"/>
        </w:rPr>
        <w:t xml:space="preserve"> одредбом члана 187. ЗЈН, којим је прописано да РК одлучује о: захтеву за заштиту права</w:t>
      </w:r>
      <w:r w:rsidR="00C33440"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жалби против решења наручиоца</w:t>
      </w:r>
      <w:r w:rsidR="00C33440"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предлогу наручиоца да поднети захтев за заштиту права не задржава даље поступање у поступку јавне набавке</w:t>
      </w:r>
      <w:r w:rsidR="00C33440"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предлогу подносиоца захтева за заштиту права да се забрани наставак поступка јавне набавке, закључење или извршење уговора о јавној набавци</w:t>
      </w:r>
      <w:r w:rsidR="00C33440"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трошковима поступка заштите права и трошковима припреме понуде. Такође, КЈН прати и контролише спровођење одлука које доноси</w:t>
      </w:r>
      <w:r w:rsidR="00C33440"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изриче новчане казне у складу са ЗЈН</w:t>
      </w:r>
      <w:r w:rsidR="00C33440"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поништава уговор у складу са ЗЈН</w:t>
      </w:r>
      <w:r w:rsidR="00C33440"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подноси захтев за покретање прекршајног поступка када поступајући у оквиру својих надлежности утврди да је учињена повреда овог </w:t>
      </w:r>
      <w:r w:rsidRPr="00CE5A7F">
        <w:rPr>
          <w:rFonts w:ascii="Times New Roman" w:eastAsia="Times New Roman" w:hAnsi="Times New Roman" w:cs="Times New Roman"/>
          <w:sz w:val="24"/>
          <w:szCs w:val="24"/>
          <w:lang w:val="sr-Cyrl-CS" w:eastAsia="sr-Latn-RS"/>
        </w:rPr>
        <w:lastRenderedPageBreak/>
        <w:t>закона  која може да буде основ прекршајне одговорности</w:t>
      </w:r>
      <w:r w:rsidR="00C33440"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сарађује са домаћим и страним институцијама и стручњацима у области јавних набавки, у циљу унапређења система јавних набавки, а нарочито заштите права и других поступака из надлежности РК</w:t>
      </w:r>
      <w:r w:rsidR="00C33440"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обавља и друге послове у складу са законом. РК</w:t>
      </w:r>
      <w:r w:rsidR="008426E3" w:rsidRPr="00CE5A7F">
        <w:rPr>
          <w:rFonts w:ascii="Times New Roman" w:eastAsia="Times New Roman" w:hAnsi="Times New Roman" w:cs="Times New Roman"/>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у складу са чланом 189. ЗЈН, има председника и осам чланова, а број запослених се није битно мењао у претходном периоду.</w:t>
      </w:r>
    </w:p>
    <w:p w14:paraId="00F39FF3" w14:textId="46FAD606"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За област јавних набавки значајну улогу имају и Министарство привреде, </w:t>
      </w:r>
      <w:r w:rsidR="003C1230" w:rsidRPr="00CE5A7F">
        <w:rPr>
          <w:rFonts w:ascii="Times New Roman" w:eastAsia="Times New Roman" w:hAnsi="Times New Roman" w:cs="Times New Roman"/>
          <w:sz w:val="24"/>
          <w:szCs w:val="24"/>
          <w:lang w:val="sr-Cyrl-CS" w:eastAsia="sr-Latn-RS"/>
        </w:rPr>
        <w:t xml:space="preserve">ДРИ, </w:t>
      </w:r>
      <w:r w:rsidR="003E6523" w:rsidRPr="00CE5A7F">
        <w:rPr>
          <w:rFonts w:ascii="Times New Roman" w:eastAsia="Times New Roman" w:hAnsi="Times New Roman" w:cs="Times New Roman"/>
          <w:sz w:val="24"/>
          <w:szCs w:val="24"/>
          <w:lang w:val="sr-Cyrl-CS" w:eastAsia="sr-Latn-RS"/>
        </w:rPr>
        <w:t>КЈПП</w:t>
      </w:r>
      <w:r w:rsidRPr="00CE5A7F">
        <w:rPr>
          <w:rFonts w:ascii="Times New Roman" w:eastAsia="Times New Roman" w:hAnsi="Times New Roman" w:cs="Times New Roman"/>
          <w:sz w:val="24"/>
          <w:szCs w:val="24"/>
          <w:lang w:val="sr-Cyrl-CS" w:eastAsia="sr-Latn-RS"/>
        </w:rPr>
        <w:t>, Агенција за спречавање корупције, Ком</w:t>
      </w:r>
      <w:r w:rsidR="00E17903" w:rsidRPr="00CE5A7F">
        <w:rPr>
          <w:rFonts w:ascii="Times New Roman" w:eastAsia="Times New Roman" w:hAnsi="Times New Roman" w:cs="Times New Roman"/>
          <w:sz w:val="24"/>
          <w:szCs w:val="24"/>
          <w:lang w:val="sr-Cyrl-CS" w:eastAsia="sr-Latn-RS"/>
        </w:rPr>
        <w:t xml:space="preserve">исија за заштиту конкуренције, </w:t>
      </w:r>
      <w:r w:rsidRPr="00CE5A7F">
        <w:rPr>
          <w:rFonts w:ascii="Times New Roman" w:eastAsia="Times New Roman" w:hAnsi="Times New Roman" w:cs="Times New Roman"/>
          <w:sz w:val="24"/>
          <w:szCs w:val="24"/>
          <w:lang w:val="sr-Cyrl-CS" w:eastAsia="sr-Latn-RS"/>
        </w:rPr>
        <w:t>Управни суд</w:t>
      </w:r>
      <w:r w:rsidR="00E17903" w:rsidRPr="00CE5A7F">
        <w:rPr>
          <w:rFonts w:ascii="Times New Roman" w:eastAsia="Times New Roman" w:hAnsi="Times New Roman" w:cs="Times New Roman"/>
          <w:sz w:val="24"/>
          <w:szCs w:val="24"/>
          <w:lang w:val="sr-Cyrl-CS" w:eastAsia="sr-Latn-RS"/>
        </w:rPr>
        <w:t xml:space="preserve"> и прекршајни судови</w:t>
      </w:r>
      <w:r w:rsidRPr="00CE5A7F">
        <w:rPr>
          <w:rFonts w:ascii="Times New Roman" w:eastAsia="Times New Roman" w:hAnsi="Times New Roman" w:cs="Times New Roman"/>
          <w:sz w:val="24"/>
          <w:szCs w:val="24"/>
          <w:lang w:val="sr-Cyrl-CS" w:eastAsia="sr-Latn-RS"/>
        </w:rPr>
        <w:t xml:space="preserve">.  </w:t>
      </w:r>
    </w:p>
    <w:p w14:paraId="580FDC8D" w14:textId="6F841724" w:rsidR="003C1230"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Министарство привреде, између осталог, обавља послове државне управе који се односе на концесије и јавно-приватно партнерство.</w:t>
      </w:r>
    </w:p>
    <w:p w14:paraId="03BD94FF" w14:textId="515BDDBB" w:rsidR="00222C66" w:rsidRPr="00CE5A7F" w:rsidRDefault="003C1230"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ДРИ је самостална и независна организација и за свој рад одговара Народној скупштини. У оквиру својих овлашћења, као највиши орган ревизије јавних средстава врши ревизију финансијских извештаја, ревизију правилности пословања која обухвата испитивање финансијских трансакција и одлука у области јавних набавки, као и ревизију сврсисходности пословања која обухвата испитивање трошења средстава из буџета и других јавних средстава у циљу утврђивања да ли су та средства употребљена у складу са начелима економичности, ефикасности и ефективности и у складу са планираним циљевима. ДРИ подно</w:t>
      </w:r>
      <w:r w:rsidR="00B30088" w:rsidRPr="00CE5A7F">
        <w:rPr>
          <w:rFonts w:ascii="Times New Roman" w:eastAsia="Times New Roman" w:hAnsi="Times New Roman" w:cs="Times New Roman"/>
          <w:sz w:val="24"/>
          <w:szCs w:val="24"/>
          <w:lang w:val="sr-Cyrl-CS" w:eastAsia="sr-Latn-RS"/>
        </w:rPr>
        <w:t>си</w:t>
      </w:r>
      <w:r w:rsidRPr="00CE5A7F">
        <w:rPr>
          <w:rFonts w:ascii="Times New Roman" w:eastAsia="Times New Roman" w:hAnsi="Times New Roman" w:cs="Times New Roman"/>
          <w:sz w:val="24"/>
          <w:szCs w:val="24"/>
          <w:lang w:val="sr-Cyrl-CS" w:eastAsia="sr-Latn-RS"/>
        </w:rPr>
        <w:t xml:space="preserve"> захтев</w:t>
      </w:r>
      <w:r w:rsidR="00B30088" w:rsidRPr="00CE5A7F">
        <w:rPr>
          <w:rFonts w:ascii="Times New Roman" w:eastAsia="Times New Roman" w:hAnsi="Times New Roman" w:cs="Times New Roman"/>
          <w:sz w:val="24"/>
          <w:szCs w:val="24"/>
          <w:lang w:val="sr-Cyrl-CS" w:eastAsia="sr-Latn-RS"/>
        </w:rPr>
        <w:t>е</w:t>
      </w:r>
      <w:r w:rsidRPr="00CE5A7F">
        <w:rPr>
          <w:rFonts w:ascii="Times New Roman" w:eastAsia="Times New Roman" w:hAnsi="Times New Roman" w:cs="Times New Roman"/>
          <w:sz w:val="24"/>
          <w:szCs w:val="24"/>
          <w:lang w:val="sr-Cyrl-CS" w:eastAsia="sr-Latn-RS"/>
        </w:rPr>
        <w:t xml:space="preserve"> за покретање прекршајних поступака прописаних ЗЈН-ом, а сагласно члану 211. ЗЈН има овлашћење да поднесе и захтев за заштиту права у јавном интересу, када у вршењу својих овлашћења сазна за неправилности у поступцима јавних набавки. У Изв</w:t>
      </w:r>
      <w:r w:rsidR="00B021C8" w:rsidRPr="00CE5A7F">
        <w:rPr>
          <w:rFonts w:ascii="Times New Roman" w:eastAsia="Times New Roman" w:hAnsi="Times New Roman" w:cs="Times New Roman"/>
          <w:sz w:val="24"/>
          <w:szCs w:val="24"/>
          <w:lang w:val="sr-Cyrl-CS" w:eastAsia="sr-Latn-RS"/>
        </w:rPr>
        <w:t>ештају Европске комисије за 2023</w:t>
      </w:r>
      <w:r w:rsidRPr="00CE5A7F">
        <w:rPr>
          <w:rFonts w:ascii="Times New Roman" w:eastAsia="Times New Roman" w:hAnsi="Times New Roman" w:cs="Times New Roman"/>
          <w:sz w:val="24"/>
          <w:szCs w:val="24"/>
          <w:lang w:val="sr-Cyrl-CS" w:eastAsia="sr-Latn-RS"/>
        </w:rPr>
        <w:t xml:space="preserve">. годину, </w:t>
      </w:r>
      <w:r w:rsidR="00B021C8" w:rsidRPr="00CE5A7F">
        <w:rPr>
          <w:rFonts w:ascii="Times New Roman" w:eastAsia="Times New Roman" w:hAnsi="Times New Roman" w:cs="Times New Roman"/>
          <w:sz w:val="24"/>
          <w:szCs w:val="24"/>
          <w:lang w:val="sr-Cyrl-CS" w:eastAsia="sr-Latn-RS"/>
        </w:rPr>
        <w:t>констатовано је да је ДРИ повећала утицај свог ревизорског рада праћењем спровођења својих препорука и сарадњом са заинтересованим странама, побољшањем свеукупне транспарентности у свом раду и комуникације са медијима.</w:t>
      </w:r>
    </w:p>
    <w:p w14:paraId="21975060" w14:textId="203627CD" w:rsidR="00875AC6" w:rsidRPr="00CE5A7F" w:rsidRDefault="00C33440"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КЈПП</w:t>
      </w:r>
      <w:r w:rsidR="00222C66" w:rsidRPr="00CE5A7F">
        <w:rPr>
          <w:rFonts w:ascii="Times New Roman" w:eastAsia="Times New Roman" w:hAnsi="Times New Roman" w:cs="Times New Roman"/>
          <w:sz w:val="24"/>
          <w:szCs w:val="24"/>
          <w:lang w:val="sr-Cyrl-CS" w:eastAsia="sr-Latn-RS"/>
        </w:rPr>
        <w:t xml:space="preserve"> је међуресорно јавно тело које је оперативно независно у свом раду. У складу са ЗЈППК, </w:t>
      </w:r>
      <w:r w:rsidRPr="00CE5A7F">
        <w:rPr>
          <w:rFonts w:ascii="Times New Roman" w:eastAsia="Times New Roman" w:hAnsi="Times New Roman" w:cs="Times New Roman"/>
          <w:sz w:val="24"/>
          <w:szCs w:val="24"/>
          <w:lang w:val="sr-Cyrl-CS" w:eastAsia="sr-Latn-RS"/>
        </w:rPr>
        <w:t>КЈПП</w:t>
      </w:r>
      <w:r w:rsidR="00222C66" w:rsidRPr="00CE5A7F">
        <w:rPr>
          <w:rFonts w:ascii="Times New Roman" w:eastAsia="Times New Roman" w:hAnsi="Times New Roman" w:cs="Times New Roman"/>
          <w:sz w:val="24"/>
          <w:szCs w:val="24"/>
          <w:lang w:val="sr-Cyrl-CS" w:eastAsia="sr-Latn-RS"/>
        </w:rPr>
        <w:t xml:space="preserve"> пружа стручну помоћ при реализацији пројеката јавно-приватног партнерства и концесија, помаже у припреми предлога за јавно-приватна партнерства, даје мишљења у поступку одобравања предлога пројекта јавно-приватног партнерства без елемената концесије и у поступку предлагања концесионог акта надлежним органима. </w:t>
      </w:r>
    </w:p>
    <w:p w14:paraId="5D50F14E" w14:textId="2CD3F8CE"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Агенција за спречавање корупције је самосталан и независан државни орган, који одговара Народној скупштини. С обзиром да је ризик корупције препознат у области јавних набавки, улога Агенције за спречавање корупције нарочито се огледа у оквиру њених надлежности да истражује стање корупције, анализира ризике од корупције и сачињава извештаје са препорукама ради отклањања ризика. </w:t>
      </w:r>
    </w:p>
    <w:p w14:paraId="05462694" w14:textId="77777777"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Комисија за заштиту конкуренције је самостална и независна организација која за свој рад одговара Народној скупштини. У оквиру својих надлежности решава о правима и обавезама учесника на тржишту. Активности Комисије за заштиту конкуренције подразумевају утврђивање повреда конкуренције, одређивање мере заштите конкуренције и одређивање мере отклањања повреде конкуренције. У складу са чланом 235. ЗЈН комисија за заштиту конкуренције може привредном субјекту да изрекне меру забране учешћа у поступку јавне набавке ако утврди да је привредни субјект повредио конкуренцију у поступку јавне набавке у смислу закона којим се уређује заштита конкуренције. </w:t>
      </w:r>
    </w:p>
    <w:p w14:paraId="51CF8EF7" w14:textId="77777777" w:rsidR="00D203E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lastRenderedPageBreak/>
        <w:t xml:space="preserve">Управни суд у оквиру својих надлежности одлучује у управним споровима покренутим против одлука РК. </w:t>
      </w:r>
    </w:p>
    <w:p w14:paraId="13C7CEE5" w14:textId="3AAABA3A" w:rsidR="00D203E6" w:rsidRPr="00CE5A7F" w:rsidRDefault="00D203E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Прекршајни судови су судови посебне надлежности који суде у првостепеним поступцима по захтевима за покретање </w:t>
      </w:r>
      <w:r w:rsidR="00E17903" w:rsidRPr="00CE5A7F">
        <w:rPr>
          <w:rFonts w:ascii="Times New Roman" w:eastAsia="Times New Roman" w:hAnsi="Times New Roman" w:cs="Times New Roman"/>
          <w:sz w:val="24"/>
          <w:szCs w:val="24"/>
          <w:lang w:val="sr-Cyrl-CS" w:eastAsia="sr-Latn-RS"/>
        </w:rPr>
        <w:t xml:space="preserve">прекршајног поступка за прекршаје прописане одредбама ЗЈН. </w:t>
      </w:r>
      <w:r w:rsidRPr="00CE5A7F">
        <w:rPr>
          <w:rFonts w:ascii="Times New Roman" w:eastAsia="Times New Roman" w:hAnsi="Times New Roman" w:cs="Times New Roman"/>
          <w:sz w:val="24"/>
          <w:szCs w:val="24"/>
          <w:lang w:val="sr-Cyrl-CS" w:eastAsia="sr-Latn-RS"/>
        </w:rPr>
        <w:t xml:space="preserve"> </w:t>
      </w:r>
    </w:p>
    <w:p w14:paraId="69C63FBC" w14:textId="7270E4CC" w:rsidR="00222C66" w:rsidRPr="00CE5A7F" w:rsidRDefault="00B255A5"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Дакле, и</w:t>
      </w:r>
      <w:r w:rsidR="00222C66" w:rsidRPr="00CE5A7F">
        <w:rPr>
          <w:rFonts w:ascii="Times New Roman" w:eastAsia="Times New Roman" w:hAnsi="Times New Roman" w:cs="Times New Roman"/>
          <w:sz w:val="24"/>
          <w:szCs w:val="24"/>
          <w:lang w:val="sr-Cyrl-CS" w:eastAsia="sr-Latn-RS"/>
        </w:rPr>
        <w:t xml:space="preserve">нституционални оквир у систему јавних набавки је јасно успостављен, кроз адекватно утврђене надлежности у погледу спровођења политика јавних набавки, као и концесија и јавно-приватног партнерства, мониторинга над применом прописа о јавним набавкама, заштите права учесника у поступцима јавних набавки, </w:t>
      </w:r>
      <w:r w:rsidR="00E90F01" w:rsidRPr="00CE5A7F">
        <w:rPr>
          <w:rFonts w:ascii="Times New Roman" w:eastAsia="Times New Roman" w:hAnsi="Times New Roman" w:cs="Times New Roman"/>
          <w:sz w:val="24"/>
          <w:szCs w:val="24"/>
          <w:lang w:val="sr-Cyrl-CS" w:eastAsia="sr-Latn-RS"/>
        </w:rPr>
        <w:t xml:space="preserve">надзора над извршењем уговора о јавним набавкама, </w:t>
      </w:r>
      <w:r w:rsidR="00222C66" w:rsidRPr="00CE5A7F">
        <w:rPr>
          <w:rFonts w:ascii="Times New Roman" w:eastAsia="Times New Roman" w:hAnsi="Times New Roman" w:cs="Times New Roman"/>
          <w:sz w:val="24"/>
          <w:szCs w:val="24"/>
          <w:lang w:val="sr-Cyrl-CS" w:eastAsia="sr-Latn-RS"/>
        </w:rPr>
        <w:t>ревизије трошења јавних средстава, заштите конкуренције и спречавања корупције.</w:t>
      </w:r>
      <w:r w:rsidR="001D43A2" w:rsidRPr="00CE5A7F">
        <w:rPr>
          <w:rFonts w:ascii="Times New Roman" w:eastAsia="Times New Roman" w:hAnsi="Times New Roman" w:cs="Times New Roman"/>
          <w:sz w:val="24"/>
          <w:szCs w:val="24"/>
          <w:lang w:val="sr-Cyrl-CS" w:eastAsia="sr-Latn-RS"/>
        </w:rPr>
        <w:t xml:space="preserve"> </w:t>
      </w:r>
      <w:r w:rsidR="00222C66" w:rsidRPr="00CE5A7F">
        <w:rPr>
          <w:rFonts w:ascii="Times New Roman" w:eastAsia="Times New Roman" w:hAnsi="Times New Roman" w:cs="Times New Roman"/>
          <w:sz w:val="24"/>
          <w:szCs w:val="24"/>
          <w:lang w:val="sr-Cyrl-CS" w:eastAsia="sr-Latn-RS"/>
        </w:rPr>
        <w:t xml:space="preserve">Сарадња и координација надлежних институција у систему јавних набавки је од изузетног значаја за остваривање јавне политике и правне сигурности у овој области. </w:t>
      </w:r>
    </w:p>
    <w:p w14:paraId="7A977E63" w14:textId="77777777" w:rsidR="00222C66" w:rsidRPr="00CE5A7F" w:rsidRDefault="007C12D8" w:rsidP="004B440B">
      <w:pPr>
        <w:pStyle w:val="prvizaprogram"/>
        <w:spacing w:line="240" w:lineRule="auto"/>
        <w:ind w:left="357" w:hanging="357"/>
        <w:jc w:val="center"/>
        <w:outlineLvl w:val="9"/>
        <w:rPr>
          <w:rFonts w:ascii="Times New Roman" w:hAnsi="Times New Roman" w:cs="Times New Roman"/>
          <w:b w:val="0"/>
          <w:color w:val="auto"/>
          <w:sz w:val="24"/>
          <w:szCs w:val="24"/>
          <w:lang w:val="sr-Cyrl-CS"/>
        </w:rPr>
      </w:pPr>
      <w:bookmarkStart w:id="14" w:name="_Toc145410389"/>
      <w:bookmarkStart w:id="15" w:name="_Toc166497887"/>
      <w:r w:rsidRPr="00CE5A7F">
        <w:rPr>
          <w:rFonts w:ascii="Times New Roman" w:hAnsi="Times New Roman" w:cs="Times New Roman"/>
          <w:b w:val="0"/>
          <w:color w:val="auto"/>
          <w:sz w:val="24"/>
          <w:szCs w:val="24"/>
          <w:lang w:val="sr-Cyrl-CS"/>
        </w:rPr>
        <w:t>ОПИС ПОСТОЈЕЋЕГ СТАЊА</w:t>
      </w:r>
      <w:bookmarkEnd w:id="14"/>
      <w:bookmarkEnd w:id="15"/>
    </w:p>
    <w:p w14:paraId="20D8A05E" w14:textId="77777777" w:rsidR="007C12D8" w:rsidRPr="00CE5A7F" w:rsidRDefault="007C12D8" w:rsidP="004B440B">
      <w:pPr>
        <w:pStyle w:val="2"/>
        <w:spacing w:line="240" w:lineRule="auto"/>
        <w:jc w:val="center"/>
        <w:outlineLvl w:val="9"/>
        <w:rPr>
          <w:rFonts w:ascii="Times New Roman" w:hAnsi="Times New Roman" w:cs="Times New Roman"/>
          <w:b w:val="0"/>
          <w:color w:val="auto"/>
          <w:sz w:val="24"/>
          <w:szCs w:val="24"/>
          <w:lang w:val="sr-Cyrl-CS"/>
        </w:rPr>
      </w:pPr>
      <w:bookmarkStart w:id="16" w:name="_Toc166497888"/>
      <w:r w:rsidRPr="00CE5A7F">
        <w:rPr>
          <w:rFonts w:ascii="Times New Roman" w:hAnsi="Times New Roman" w:cs="Times New Roman"/>
          <w:b w:val="0"/>
          <w:color w:val="auto"/>
          <w:sz w:val="24"/>
          <w:szCs w:val="24"/>
          <w:lang w:val="sr-Cyrl-CS"/>
        </w:rPr>
        <w:t>3.1 Показатељи стања система јавних набавки</w:t>
      </w:r>
      <w:bookmarkEnd w:id="16"/>
    </w:p>
    <w:p w14:paraId="318CE820" w14:textId="3033FA62" w:rsidR="00222C66" w:rsidRPr="00CE5A7F" w:rsidRDefault="00CC5077"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 xml:space="preserve">За потребе анализе стања система јавних набавки </w:t>
      </w:r>
      <w:r w:rsidR="00E90F01" w:rsidRPr="00CE5A7F">
        <w:rPr>
          <w:rFonts w:ascii="Times New Roman" w:eastAsia="Times New Roman" w:hAnsi="Times New Roman" w:cs="Times New Roman"/>
          <w:sz w:val="24"/>
          <w:szCs w:val="24"/>
          <w:lang w:val="sr-Cyrl-CS" w:eastAsia="sr-Latn-RS"/>
        </w:rPr>
        <w:t>коришћ</w:t>
      </w:r>
      <w:r w:rsidR="00B255A5" w:rsidRPr="00CE5A7F">
        <w:rPr>
          <w:rFonts w:ascii="Times New Roman" w:eastAsia="Times New Roman" w:hAnsi="Times New Roman" w:cs="Times New Roman"/>
          <w:sz w:val="24"/>
          <w:szCs w:val="24"/>
          <w:lang w:val="sr-Cyrl-CS" w:eastAsia="sr-Latn-RS"/>
        </w:rPr>
        <w:t>e</w:t>
      </w:r>
      <w:r w:rsidR="00E90F01" w:rsidRPr="00CE5A7F">
        <w:rPr>
          <w:rFonts w:ascii="Times New Roman" w:eastAsia="Times New Roman" w:hAnsi="Times New Roman" w:cs="Times New Roman"/>
          <w:sz w:val="24"/>
          <w:szCs w:val="24"/>
          <w:lang w:val="sr-Cyrl-CS" w:eastAsia="sr-Latn-RS"/>
        </w:rPr>
        <w:t>ни</w:t>
      </w:r>
      <w:r w:rsidR="00222C66" w:rsidRPr="00CE5A7F">
        <w:rPr>
          <w:rFonts w:ascii="Times New Roman" w:eastAsia="Times New Roman" w:hAnsi="Times New Roman" w:cs="Times New Roman"/>
          <w:sz w:val="24"/>
          <w:szCs w:val="24"/>
          <w:lang w:val="sr-Cyrl-CS" w:eastAsia="sr-Latn-RS"/>
        </w:rPr>
        <w:t xml:space="preserve"> су показатељи који се прате у тој области кроз Извештаје КЈН и РК, посматрани кроз период 2019-202</w:t>
      </w:r>
      <w:r w:rsidR="000B2D55" w:rsidRPr="00CE5A7F">
        <w:rPr>
          <w:rFonts w:ascii="Times New Roman" w:eastAsia="Times New Roman" w:hAnsi="Times New Roman" w:cs="Times New Roman"/>
          <w:sz w:val="24"/>
          <w:szCs w:val="24"/>
          <w:lang w:val="sr-Cyrl-CS" w:eastAsia="sr-Latn-RS"/>
        </w:rPr>
        <w:t>3</w:t>
      </w:r>
      <w:r w:rsidR="00222C66" w:rsidRPr="00CE5A7F">
        <w:rPr>
          <w:rFonts w:ascii="Times New Roman" w:eastAsia="Times New Roman" w:hAnsi="Times New Roman" w:cs="Times New Roman"/>
          <w:sz w:val="24"/>
          <w:szCs w:val="24"/>
          <w:lang w:val="sr-Cyrl-CS" w:eastAsia="sr-Latn-RS"/>
        </w:rPr>
        <w:t>. године. Такође, посматрана су међународна кретања и упоредна пракса у ЕУ, на основу података Европске комисије</w:t>
      </w:r>
      <w:r w:rsidR="00222C66" w:rsidRPr="00CE5A7F">
        <w:rPr>
          <w:rStyle w:val="FootnoteReference"/>
          <w:rFonts w:ascii="Times New Roman" w:eastAsia="Times New Roman" w:hAnsi="Times New Roman" w:cs="Times New Roman"/>
          <w:sz w:val="24"/>
          <w:szCs w:val="24"/>
          <w:lang w:val="sr-Cyrl-CS" w:eastAsia="sr-Latn-RS"/>
        </w:rPr>
        <w:footnoteReference w:id="9"/>
      </w:r>
      <w:r w:rsidR="00222C66" w:rsidRPr="00CE5A7F">
        <w:rPr>
          <w:rFonts w:ascii="Times New Roman" w:eastAsia="Times New Roman" w:hAnsi="Times New Roman" w:cs="Times New Roman"/>
          <w:sz w:val="24"/>
          <w:szCs w:val="24"/>
          <w:lang w:val="sr-Cyrl-CS" w:eastAsia="sr-Latn-RS"/>
        </w:rPr>
        <w:t xml:space="preserve"> и извештаја о јавним набавкама у одређеним земљама у региону. Узети су у обзир пре свега показатељи који се односе на транспарентност, конкуренцију, трајање и ефикасност поступака, али и учешће малих и средњих предузећа, зелене и социјалне јавне набавке, примену критеријума за доделу уговора и инструмената и техника у поступцима јавних набавки. С обзиром на то да се стање у овој области прати</w:t>
      </w:r>
      <w:r w:rsidR="00222C66" w:rsidRPr="00CE5A7F">
        <w:rPr>
          <w:rFonts w:ascii="Times New Roman" w:eastAsia="Times New Roman" w:hAnsi="Times New Roman" w:cs="Times New Roman"/>
          <w:color w:val="FF0000"/>
          <w:sz w:val="24"/>
          <w:szCs w:val="24"/>
          <w:lang w:val="sr-Cyrl-CS" w:eastAsia="sr-Latn-RS"/>
        </w:rPr>
        <w:t xml:space="preserve"> </w:t>
      </w:r>
      <w:r w:rsidR="00222C66" w:rsidRPr="00CE5A7F">
        <w:rPr>
          <w:rFonts w:ascii="Times New Roman" w:eastAsia="Times New Roman" w:hAnsi="Times New Roman" w:cs="Times New Roman"/>
          <w:sz w:val="24"/>
          <w:szCs w:val="24"/>
          <w:lang w:val="sr-Cyrl-CS" w:eastAsia="sr-Latn-RS"/>
        </w:rPr>
        <w:t xml:space="preserve">кроз наведене показатеље, како у Републици Србији, тако и на нивоу ЕУ, исти су узети као релевантни, посебно имајући у виду да и Европска комисија оцену напретка у области јавних набавки у процесу приступања Републике Србије </w:t>
      </w:r>
      <w:r w:rsidR="000C69E8" w:rsidRPr="00CE5A7F">
        <w:rPr>
          <w:rFonts w:ascii="Times New Roman" w:eastAsia="Times New Roman" w:hAnsi="Times New Roman" w:cs="Times New Roman"/>
          <w:sz w:val="24"/>
          <w:szCs w:val="24"/>
          <w:lang w:val="sr-Cyrl-CS" w:eastAsia="sr-Latn-RS"/>
        </w:rPr>
        <w:t>ЕУ</w:t>
      </w:r>
      <w:r w:rsidR="00222C66" w:rsidRPr="00CE5A7F">
        <w:rPr>
          <w:rFonts w:ascii="Times New Roman" w:eastAsia="Times New Roman" w:hAnsi="Times New Roman" w:cs="Times New Roman"/>
          <w:sz w:val="24"/>
          <w:szCs w:val="24"/>
          <w:lang w:val="sr-Cyrl-CS" w:eastAsia="sr-Latn-RS"/>
        </w:rPr>
        <w:t xml:space="preserve"> заснива, између осталог, и на поменутим показатељима</w:t>
      </w:r>
      <w:r w:rsidR="00B46764" w:rsidRPr="00CE5A7F">
        <w:rPr>
          <w:rFonts w:ascii="Times New Roman" w:eastAsia="Times New Roman" w:hAnsi="Times New Roman" w:cs="Times New Roman"/>
          <w:sz w:val="24"/>
          <w:szCs w:val="24"/>
          <w:lang w:val="sr-Cyrl-CS" w:eastAsia="sr-Latn-RS"/>
        </w:rPr>
        <w:t>. Све</w:t>
      </w:r>
      <w:r w:rsidR="00BB58FC" w:rsidRPr="00CE5A7F">
        <w:rPr>
          <w:rFonts w:ascii="Times New Roman" w:eastAsia="Times New Roman" w:hAnsi="Times New Roman" w:cs="Times New Roman"/>
          <w:color w:val="FF0000"/>
          <w:sz w:val="24"/>
          <w:szCs w:val="24"/>
          <w:lang w:val="sr-Cyrl-CS" w:eastAsia="sr-Latn-RS"/>
        </w:rPr>
        <w:t xml:space="preserve"> </w:t>
      </w:r>
      <w:r w:rsidR="00BB58FC" w:rsidRPr="00CE5A7F">
        <w:rPr>
          <w:rFonts w:ascii="Times New Roman" w:eastAsia="Times New Roman" w:hAnsi="Times New Roman" w:cs="Times New Roman"/>
          <w:sz w:val="24"/>
          <w:szCs w:val="24"/>
          <w:lang w:val="sr-Cyrl-CS" w:eastAsia="sr-Latn-RS"/>
        </w:rPr>
        <w:t xml:space="preserve">наведено служило је </w:t>
      </w:r>
      <w:r w:rsidR="00CF6965" w:rsidRPr="00CE5A7F">
        <w:rPr>
          <w:rFonts w:ascii="Times New Roman" w:eastAsia="Times New Roman" w:hAnsi="Times New Roman" w:cs="Times New Roman"/>
          <w:sz w:val="24"/>
          <w:szCs w:val="24"/>
          <w:lang w:val="sr-Cyrl-CS" w:eastAsia="sr-Latn-RS"/>
        </w:rPr>
        <w:t xml:space="preserve">за </w:t>
      </w:r>
      <w:r w:rsidR="00222C66" w:rsidRPr="00CE5A7F">
        <w:rPr>
          <w:rFonts w:ascii="Times New Roman" w:eastAsia="Times New Roman" w:hAnsi="Times New Roman" w:cs="Times New Roman"/>
          <w:sz w:val="24"/>
          <w:szCs w:val="24"/>
          <w:lang w:val="sr-Cyrl-CS" w:eastAsia="sr-Latn-RS"/>
        </w:rPr>
        <w:t xml:space="preserve">идентификовање промене </w:t>
      </w:r>
      <w:r w:rsidR="00B707C3" w:rsidRPr="00CE5A7F">
        <w:rPr>
          <w:rFonts w:ascii="Times New Roman" w:eastAsia="Times New Roman" w:hAnsi="Times New Roman" w:cs="Times New Roman"/>
          <w:sz w:val="24"/>
          <w:szCs w:val="24"/>
          <w:lang w:val="sr-Cyrl-CS" w:eastAsia="sr-Latn-RS"/>
        </w:rPr>
        <w:t xml:space="preserve">коју треба </w:t>
      </w:r>
      <w:r w:rsidR="00222C66" w:rsidRPr="00CE5A7F">
        <w:rPr>
          <w:rFonts w:ascii="Times New Roman" w:eastAsia="Times New Roman" w:hAnsi="Times New Roman" w:cs="Times New Roman"/>
          <w:sz w:val="24"/>
          <w:szCs w:val="24"/>
          <w:lang w:val="sr-Cyrl-CS" w:eastAsia="sr-Latn-RS"/>
        </w:rPr>
        <w:t xml:space="preserve">постићи ради даљег развоја система јавних набавки и постизања постављеног циља за затварање Поглавља 5 </w:t>
      </w:r>
      <w:r w:rsidR="00C76E07" w:rsidRPr="00CE5A7F">
        <w:rPr>
          <w:rFonts w:ascii="Times New Roman" w:eastAsia="Times New Roman" w:hAnsi="Times New Roman" w:cs="Times New Roman"/>
          <w:sz w:val="24"/>
          <w:szCs w:val="24"/>
          <w:lang w:val="sr-Cyrl-CS" w:eastAsia="sr-Latn-RS"/>
        </w:rPr>
        <w:t xml:space="preserve">- </w:t>
      </w:r>
      <w:r w:rsidR="00222C66" w:rsidRPr="00CE5A7F">
        <w:rPr>
          <w:rFonts w:ascii="Times New Roman" w:eastAsia="Times New Roman" w:hAnsi="Times New Roman" w:cs="Times New Roman"/>
          <w:sz w:val="24"/>
          <w:szCs w:val="24"/>
          <w:lang w:val="sr-Cyrl-CS" w:eastAsia="sr-Latn-RS"/>
        </w:rPr>
        <w:t xml:space="preserve">Јавне набавке. </w:t>
      </w:r>
    </w:p>
    <w:p w14:paraId="05B1F363" w14:textId="467E5DFF" w:rsidR="00222C66" w:rsidRPr="00CE5A7F" w:rsidRDefault="00CC5077"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Такође, посматрани су и подаци о јавно-приватном партнерству</w:t>
      </w:r>
      <w:r w:rsidR="00B255A5" w:rsidRPr="00CE5A7F">
        <w:rPr>
          <w:rFonts w:ascii="Times New Roman" w:eastAsia="Times New Roman" w:hAnsi="Times New Roman" w:cs="Times New Roman"/>
          <w:sz w:val="24"/>
          <w:szCs w:val="24"/>
          <w:lang w:val="sr-Cyrl-CS" w:eastAsia="sr-Latn-RS"/>
        </w:rPr>
        <w:t xml:space="preserve"> и концесијама</w:t>
      </w:r>
      <w:r w:rsidR="00C76E07" w:rsidRPr="00CE5A7F">
        <w:rPr>
          <w:rFonts w:ascii="Times New Roman" w:eastAsia="Times New Roman" w:hAnsi="Times New Roman" w:cs="Times New Roman"/>
          <w:sz w:val="24"/>
          <w:szCs w:val="24"/>
          <w:lang w:val="sr-Cyrl-CS" w:eastAsia="sr-Latn-RS"/>
        </w:rPr>
        <w:t xml:space="preserve"> </w:t>
      </w:r>
      <w:r w:rsidR="0065114A" w:rsidRPr="00CE5A7F">
        <w:rPr>
          <w:rFonts w:ascii="Times New Roman" w:eastAsia="Times New Roman" w:hAnsi="Times New Roman" w:cs="Times New Roman"/>
          <w:sz w:val="24"/>
          <w:szCs w:val="24"/>
          <w:lang w:val="sr-Cyrl-CS" w:eastAsia="sr-Latn-RS"/>
        </w:rPr>
        <w:t xml:space="preserve">кроз извештаје </w:t>
      </w:r>
      <w:r w:rsidR="004F24DF" w:rsidRPr="00CE5A7F">
        <w:rPr>
          <w:rFonts w:ascii="Times New Roman" w:eastAsia="Times New Roman" w:hAnsi="Times New Roman" w:cs="Times New Roman"/>
          <w:sz w:val="24"/>
          <w:szCs w:val="24"/>
          <w:lang w:val="sr-Cyrl-CS" w:eastAsia="sr-Latn-RS"/>
        </w:rPr>
        <w:t>Комисије за ЈПП</w:t>
      </w:r>
      <w:r w:rsidR="00C70210" w:rsidRPr="00CE5A7F">
        <w:rPr>
          <w:rFonts w:ascii="Times New Roman" w:eastAsia="Times New Roman" w:hAnsi="Times New Roman" w:cs="Times New Roman"/>
          <w:sz w:val="24"/>
          <w:szCs w:val="24"/>
          <w:lang w:val="sr-Cyrl-CS" w:eastAsia="sr-Latn-RS"/>
        </w:rPr>
        <w:t xml:space="preserve"> и друге јавно доступне податке</w:t>
      </w:r>
      <w:r w:rsidR="004F24DF" w:rsidRPr="00CE5A7F">
        <w:rPr>
          <w:rFonts w:ascii="Times New Roman" w:eastAsia="Times New Roman" w:hAnsi="Times New Roman" w:cs="Times New Roman"/>
          <w:sz w:val="24"/>
          <w:szCs w:val="24"/>
          <w:lang w:val="sr-Cyrl-CS" w:eastAsia="sr-Latn-RS"/>
        </w:rPr>
        <w:t>.</w:t>
      </w:r>
      <w:r w:rsidR="0065114A" w:rsidRPr="00CE5A7F">
        <w:rPr>
          <w:rFonts w:ascii="Times New Roman" w:eastAsia="Times New Roman" w:hAnsi="Times New Roman" w:cs="Times New Roman"/>
          <w:sz w:val="24"/>
          <w:szCs w:val="24"/>
          <w:lang w:val="sr-Cyrl-CS" w:eastAsia="sr-Latn-RS"/>
        </w:rPr>
        <w:t xml:space="preserve"> </w:t>
      </w:r>
    </w:p>
    <w:p w14:paraId="16D2D5B0" w14:textId="621C07B0" w:rsidR="00222C66" w:rsidRPr="00CE5A7F" w:rsidRDefault="00222C66" w:rsidP="004B440B">
      <w:pPr>
        <w:pStyle w:val="33"/>
        <w:spacing w:line="240" w:lineRule="auto"/>
        <w:ind w:firstLine="720"/>
        <w:jc w:val="center"/>
        <w:outlineLvl w:val="9"/>
        <w:rPr>
          <w:rFonts w:ascii="Times New Roman" w:hAnsi="Times New Roman" w:cs="Times New Roman"/>
          <w:b w:val="0"/>
          <w:color w:val="auto"/>
          <w:lang w:val="sr-Cyrl-CS"/>
        </w:rPr>
      </w:pPr>
      <w:bookmarkStart w:id="17" w:name="_Toc145410390"/>
      <w:bookmarkStart w:id="18" w:name="_Toc166497889"/>
      <w:r w:rsidRPr="00CE5A7F">
        <w:rPr>
          <w:rFonts w:ascii="Times New Roman" w:hAnsi="Times New Roman" w:cs="Times New Roman"/>
          <w:b w:val="0"/>
          <w:color w:val="auto"/>
          <w:lang w:val="sr-Cyrl-CS"/>
        </w:rPr>
        <w:t>3</w:t>
      </w:r>
      <w:r w:rsidR="007C12D8" w:rsidRPr="00CE5A7F">
        <w:rPr>
          <w:rFonts w:ascii="Times New Roman" w:hAnsi="Times New Roman" w:cs="Times New Roman"/>
          <w:b w:val="0"/>
          <w:color w:val="auto"/>
          <w:lang w:val="sr-Cyrl-CS"/>
        </w:rPr>
        <w:t>.1</w:t>
      </w:r>
      <w:r w:rsidRPr="00CE5A7F">
        <w:rPr>
          <w:rFonts w:ascii="Times New Roman" w:hAnsi="Times New Roman" w:cs="Times New Roman"/>
          <w:b w:val="0"/>
          <w:color w:val="auto"/>
          <w:lang w:val="sr-Cyrl-CS"/>
        </w:rPr>
        <w:t>.1 Учешће јавних набавки у БДП-у</w:t>
      </w:r>
      <w:bookmarkEnd w:id="17"/>
      <w:bookmarkEnd w:id="18"/>
    </w:p>
    <w:p w14:paraId="315C87AC" w14:textId="65F2E533"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Јавне набавке су након пуне две деценије </w:t>
      </w:r>
      <w:r w:rsidR="002C3FE6" w:rsidRPr="00CE5A7F">
        <w:rPr>
          <w:rFonts w:ascii="Times New Roman" w:eastAsia="Times New Roman" w:hAnsi="Times New Roman" w:cs="Times New Roman"/>
          <w:sz w:val="24"/>
          <w:szCs w:val="24"/>
          <w:lang w:val="sr-Cyrl-CS" w:eastAsia="sr-Latn-RS"/>
        </w:rPr>
        <w:t>примене</w:t>
      </w:r>
      <w:r w:rsidRPr="00CE5A7F">
        <w:rPr>
          <w:rFonts w:ascii="Times New Roman" w:eastAsia="Times New Roman" w:hAnsi="Times New Roman" w:cs="Times New Roman"/>
          <w:sz w:val="24"/>
          <w:szCs w:val="24"/>
          <w:lang w:val="sr-Cyrl-CS" w:eastAsia="sr-Latn-RS"/>
        </w:rPr>
        <w:t xml:space="preserve"> дошле до највећег нивоа када је реч о у</w:t>
      </w:r>
      <w:r w:rsidR="00C76E07" w:rsidRPr="00CE5A7F">
        <w:rPr>
          <w:rFonts w:ascii="Times New Roman" w:eastAsia="Times New Roman" w:hAnsi="Times New Roman" w:cs="Times New Roman"/>
          <w:sz w:val="24"/>
          <w:szCs w:val="24"/>
          <w:lang w:val="sr-Cyrl-CS" w:eastAsia="sr-Latn-RS"/>
        </w:rPr>
        <w:t>ч</w:t>
      </w:r>
      <w:r w:rsidRPr="00CE5A7F">
        <w:rPr>
          <w:rFonts w:ascii="Times New Roman" w:eastAsia="Times New Roman" w:hAnsi="Times New Roman" w:cs="Times New Roman"/>
          <w:sz w:val="24"/>
          <w:szCs w:val="24"/>
          <w:lang w:val="sr-Cyrl-CS" w:eastAsia="sr-Latn-RS"/>
        </w:rPr>
        <w:t xml:space="preserve">ешћу истих у БДП-у, али је тај удео и даље нижи у односу на просек </w:t>
      </w:r>
      <w:r w:rsidR="004B130C" w:rsidRPr="00CE5A7F">
        <w:rPr>
          <w:rFonts w:ascii="Times New Roman" w:eastAsia="Times New Roman" w:hAnsi="Times New Roman" w:cs="Times New Roman"/>
          <w:sz w:val="24"/>
          <w:szCs w:val="24"/>
          <w:lang w:val="sr-Cyrl-CS" w:eastAsia="sr-Latn-RS"/>
        </w:rPr>
        <w:t xml:space="preserve">у </w:t>
      </w:r>
      <w:r w:rsidRPr="00CE5A7F">
        <w:rPr>
          <w:rFonts w:ascii="Times New Roman" w:eastAsia="Times New Roman" w:hAnsi="Times New Roman" w:cs="Times New Roman"/>
          <w:sz w:val="24"/>
          <w:szCs w:val="24"/>
          <w:lang w:val="sr-Cyrl-CS" w:eastAsia="sr-Latn-RS"/>
        </w:rPr>
        <w:t>ЕУ</w:t>
      </w:r>
      <w:r w:rsidR="000B2D55" w:rsidRPr="00CE5A7F">
        <w:rPr>
          <w:rFonts w:ascii="Times New Roman" w:eastAsia="Times New Roman" w:hAnsi="Times New Roman" w:cs="Times New Roman"/>
          <w:sz w:val="24"/>
          <w:szCs w:val="24"/>
          <w:lang w:val="sr-Cyrl-CS" w:eastAsia="sr-Latn-RS"/>
        </w:rPr>
        <w:t xml:space="preserve"> (око 14%)</w:t>
      </w:r>
      <w:r w:rsidRPr="00CE5A7F">
        <w:rPr>
          <w:rFonts w:ascii="Times New Roman" w:eastAsia="Times New Roman" w:hAnsi="Times New Roman" w:cs="Times New Roman"/>
          <w:sz w:val="24"/>
          <w:szCs w:val="24"/>
          <w:lang w:val="sr-Cyrl-CS" w:eastAsia="sr-Latn-RS"/>
        </w:rPr>
        <w:t xml:space="preserve">. Учешће јавних набавки у БДП-у представља један од показатеља потенцијала за развој националне економије кроз јавне набавке, односно привредни раст и развој у Републици Србији. </w:t>
      </w:r>
      <w:r w:rsidR="00AD3CE8" w:rsidRPr="00CE5A7F">
        <w:rPr>
          <w:rFonts w:ascii="Times New Roman" w:eastAsia="Times New Roman" w:hAnsi="Times New Roman" w:cs="Times New Roman"/>
          <w:sz w:val="24"/>
          <w:szCs w:val="24"/>
          <w:lang w:val="sr-Cyrl-CS" w:eastAsia="sr-Latn-RS"/>
        </w:rPr>
        <w:t>У</w:t>
      </w:r>
      <w:r w:rsidRPr="00CE5A7F">
        <w:rPr>
          <w:rFonts w:ascii="Times New Roman" w:eastAsia="Times New Roman" w:hAnsi="Times New Roman" w:cs="Times New Roman"/>
          <w:sz w:val="24"/>
          <w:szCs w:val="24"/>
          <w:lang w:val="sr-Cyrl-CS" w:eastAsia="sr-Latn-RS"/>
        </w:rPr>
        <w:t>чешће јавних набавки у БДП-у</w:t>
      </w:r>
      <w:r w:rsidR="00B021C8" w:rsidRPr="00CE5A7F">
        <w:rPr>
          <w:rFonts w:ascii="Times New Roman" w:eastAsia="Times New Roman" w:hAnsi="Times New Roman" w:cs="Times New Roman"/>
          <w:sz w:val="24"/>
          <w:szCs w:val="24"/>
          <w:lang w:val="sr-Cyrl-CS" w:eastAsia="sr-Latn-RS"/>
        </w:rPr>
        <w:t xml:space="preserve"> у 2023</w:t>
      </w:r>
      <w:r w:rsidRPr="00CE5A7F">
        <w:rPr>
          <w:rFonts w:ascii="Times New Roman" w:eastAsia="Times New Roman" w:hAnsi="Times New Roman" w:cs="Times New Roman"/>
          <w:sz w:val="24"/>
          <w:szCs w:val="24"/>
          <w:lang w:val="sr-Cyrl-CS" w:eastAsia="sr-Latn-RS"/>
        </w:rPr>
        <w:t>. годи</w:t>
      </w:r>
      <w:r w:rsidR="00B021C8" w:rsidRPr="00CE5A7F">
        <w:rPr>
          <w:rFonts w:ascii="Times New Roman" w:eastAsia="Times New Roman" w:hAnsi="Times New Roman" w:cs="Times New Roman"/>
          <w:sz w:val="24"/>
          <w:szCs w:val="24"/>
          <w:lang w:val="sr-Cyrl-CS" w:eastAsia="sr-Latn-RS"/>
        </w:rPr>
        <w:t>ни је достигло највиши ниво од 10,5</w:t>
      </w:r>
      <w:r w:rsidRPr="00CE5A7F">
        <w:rPr>
          <w:rFonts w:ascii="Times New Roman" w:eastAsia="Times New Roman" w:hAnsi="Times New Roman" w:cs="Times New Roman"/>
          <w:sz w:val="24"/>
          <w:szCs w:val="24"/>
          <w:lang w:val="sr-Cyrl-CS" w:eastAsia="sr-Latn-RS"/>
        </w:rPr>
        <w:t>%, што је и највиши ниво у последњих</w:t>
      </w:r>
      <w:r w:rsidR="00AD3CE8" w:rsidRPr="00CE5A7F">
        <w:rPr>
          <w:rFonts w:ascii="Times New Roman" w:eastAsia="Times New Roman" w:hAnsi="Times New Roman" w:cs="Times New Roman"/>
          <w:sz w:val="24"/>
          <w:szCs w:val="24"/>
          <w:lang w:val="sr-Cyrl-CS" w:eastAsia="sr-Latn-RS"/>
        </w:rPr>
        <w:t xml:space="preserve"> </w:t>
      </w:r>
      <w:r w:rsidR="00881E99" w:rsidRPr="00CE5A7F">
        <w:rPr>
          <w:rFonts w:ascii="Times New Roman" w:eastAsia="Times New Roman" w:hAnsi="Times New Roman" w:cs="Times New Roman"/>
          <w:sz w:val="24"/>
          <w:szCs w:val="24"/>
          <w:lang w:val="sr-Cyrl-CS" w:eastAsia="sr-Latn-RS"/>
        </w:rPr>
        <w:t>десет</w:t>
      </w:r>
      <w:r w:rsidRPr="00CE5A7F">
        <w:rPr>
          <w:rFonts w:ascii="Times New Roman" w:eastAsia="Times New Roman" w:hAnsi="Times New Roman" w:cs="Times New Roman"/>
          <w:sz w:val="24"/>
          <w:szCs w:val="24"/>
          <w:lang w:val="sr-Cyrl-CS" w:eastAsia="sr-Latn-RS"/>
        </w:rPr>
        <w:t xml:space="preserve"> година</w:t>
      </w:r>
      <w:r w:rsidR="00AD3CE8" w:rsidRPr="00CE5A7F">
        <w:rPr>
          <w:rFonts w:ascii="Times New Roman" w:eastAsia="Times New Roman" w:hAnsi="Times New Roman" w:cs="Times New Roman"/>
          <w:sz w:val="24"/>
          <w:szCs w:val="24"/>
          <w:lang w:val="sr-Cyrl-CS" w:eastAsia="sr-Latn-RS"/>
        </w:rPr>
        <w:t xml:space="preserve"> када је износио 7,63%</w:t>
      </w:r>
      <w:r w:rsidR="00C76E07" w:rsidRPr="00CE5A7F">
        <w:rPr>
          <w:rStyle w:val="FootnoteReference"/>
          <w:rFonts w:ascii="Times New Roman" w:eastAsia="Times New Roman" w:hAnsi="Times New Roman" w:cs="Times New Roman"/>
          <w:sz w:val="24"/>
          <w:szCs w:val="24"/>
          <w:lang w:val="sr-Cyrl-CS" w:eastAsia="sr-Latn-RS"/>
        </w:rPr>
        <w:footnoteReference w:id="10"/>
      </w:r>
      <w:r w:rsidR="00D31AE4" w:rsidRPr="00CE5A7F">
        <w:rPr>
          <w:rFonts w:ascii="Times New Roman" w:eastAsia="Times New Roman" w:hAnsi="Times New Roman" w:cs="Times New Roman"/>
          <w:sz w:val="24"/>
          <w:szCs w:val="24"/>
          <w:lang w:val="sr-Cyrl-CS" w:eastAsia="sr-Latn-RS"/>
        </w:rPr>
        <w:t xml:space="preserve"> (2014.</w:t>
      </w:r>
      <w:r w:rsidR="00144C02" w:rsidRPr="00CE5A7F">
        <w:rPr>
          <w:rFonts w:ascii="Times New Roman" w:eastAsia="Times New Roman" w:hAnsi="Times New Roman" w:cs="Times New Roman"/>
          <w:sz w:val="24"/>
          <w:szCs w:val="24"/>
          <w:lang w:val="sr-Cyrl-CS" w:eastAsia="sr-Latn-RS"/>
        </w:rPr>
        <w:t xml:space="preserve"> </w:t>
      </w:r>
      <w:r w:rsidR="00D31AE4" w:rsidRPr="00CE5A7F">
        <w:rPr>
          <w:rFonts w:ascii="Times New Roman" w:eastAsia="Times New Roman" w:hAnsi="Times New Roman" w:cs="Times New Roman"/>
          <w:sz w:val="24"/>
          <w:szCs w:val="24"/>
          <w:lang w:val="sr-Cyrl-CS" w:eastAsia="sr-Latn-RS"/>
        </w:rPr>
        <w:t>година)</w:t>
      </w:r>
      <w:r w:rsidRPr="00CE5A7F">
        <w:rPr>
          <w:rFonts w:ascii="Times New Roman" w:eastAsia="Times New Roman" w:hAnsi="Times New Roman" w:cs="Times New Roman"/>
          <w:sz w:val="24"/>
          <w:szCs w:val="24"/>
          <w:lang w:val="sr-Cyrl-CS" w:eastAsia="sr-Latn-RS"/>
        </w:rPr>
        <w:t>.</w:t>
      </w:r>
      <w:r w:rsidR="00AD3CE8" w:rsidRPr="00CE5A7F">
        <w:rPr>
          <w:rFonts w:ascii="Times New Roman" w:eastAsia="Times New Roman" w:hAnsi="Times New Roman" w:cs="Times New Roman"/>
          <w:sz w:val="24"/>
          <w:szCs w:val="24"/>
          <w:lang w:val="sr-Cyrl-CS" w:eastAsia="sr-Latn-RS"/>
        </w:rPr>
        <w:t xml:space="preserve"> Посматрајући само период од 2019. до 2023. године, може се приметити тенде</w:t>
      </w:r>
      <w:r w:rsidR="00CE5A7F">
        <w:rPr>
          <w:rFonts w:ascii="Times New Roman" w:eastAsia="Times New Roman" w:hAnsi="Times New Roman" w:cs="Times New Roman"/>
          <w:sz w:val="24"/>
          <w:szCs w:val="24"/>
          <w:lang w:val="sr-Cyrl-CS" w:eastAsia="sr-Latn-RS"/>
        </w:rPr>
        <w:t>н</w:t>
      </w:r>
      <w:r w:rsidR="00AD3CE8" w:rsidRPr="00CE5A7F">
        <w:rPr>
          <w:rFonts w:ascii="Times New Roman" w:eastAsia="Times New Roman" w:hAnsi="Times New Roman" w:cs="Times New Roman"/>
          <w:sz w:val="24"/>
          <w:szCs w:val="24"/>
          <w:lang w:val="sr-Cyrl-CS" w:eastAsia="sr-Latn-RS"/>
        </w:rPr>
        <w:t>ција раста имајући у виду да је 2019. године учешће износило 8,14%.</w:t>
      </w:r>
      <w:r w:rsidRPr="00CE5A7F">
        <w:rPr>
          <w:rFonts w:ascii="Times New Roman" w:eastAsia="Times New Roman" w:hAnsi="Times New Roman" w:cs="Times New Roman"/>
          <w:sz w:val="24"/>
          <w:szCs w:val="24"/>
          <w:lang w:val="sr-Cyrl-CS" w:eastAsia="sr-Latn-RS"/>
        </w:rPr>
        <w:t xml:space="preserve"> </w:t>
      </w:r>
      <w:r w:rsidR="00D31AE4" w:rsidRPr="00CE5A7F">
        <w:rPr>
          <w:rFonts w:ascii="Times New Roman" w:eastAsia="Times New Roman" w:hAnsi="Times New Roman" w:cs="Times New Roman"/>
          <w:sz w:val="24"/>
          <w:szCs w:val="24"/>
          <w:lang w:val="sr-Cyrl-CS" w:eastAsia="sr-Latn-RS"/>
        </w:rPr>
        <w:t xml:space="preserve">Дакле, од </w:t>
      </w:r>
      <w:r w:rsidR="00D31AE4" w:rsidRPr="00CE5A7F">
        <w:rPr>
          <w:rFonts w:ascii="Times New Roman" w:eastAsia="Times New Roman" w:hAnsi="Times New Roman" w:cs="Times New Roman"/>
          <w:sz w:val="24"/>
          <w:szCs w:val="24"/>
          <w:lang w:val="sr-Cyrl-CS" w:eastAsia="sr-Latn-RS"/>
        </w:rPr>
        <w:lastRenderedPageBreak/>
        <w:t xml:space="preserve">2014. године до 2023. године дошло је до повећања учешћа јавних набавки у БДП-у за 2,87%, што указује на веома значајно повећање.  </w:t>
      </w:r>
    </w:p>
    <w:p w14:paraId="45CD96F1" w14:textId="77777777" w:rsidR="00222C66" w:rsidRPr="00CE5A7F" w:rsidRDefault="00222C66" w:rsidP="004B440B">
      <w:pPr>
        <w:pStyle w:val="33"/>
        <w:spacing w:line="240" w:lineRule="auto"/>
        <w:ind w:firstLine="720"/>
        <w:jc w:val="center"/>
        <w:outlineLvl w:val="9"/>
        <w:rPr>
          <w:rFonts w:ascii="Times New Roman" w:hAnsi="Times New Roman" w:cs="Times New Roman"/>
          <w:b w:val="0"/>
          <w:color w:val="auto"/>
          <w:lang w:val="sr-Cyrl-CS"/>
        </w:rPr>
      </w:pPr>
      <w:bookmarkStart w:id="19" w:name="_Toc145410391"/>
      <w:bookmarkStart w:id="20" w:name="_Toc166497890"/>
      <w:r w:rsidRPr="00CE5A7F">
        <w:rPr>
          <w:rFonts w:ascii="Times New Roman" w:hAnsi="Times New Roman" w:cs="Times New Roman"/>
          <w:b w:val="0"/>
          <w:color w:val="auto"/>
          <w:lang w:val="sr-Cyrl-CS"/>
        </w:rPr>
        <w:t>3.</w:t>
      </w:r>
      <w:r w:rsidR="007C12D8" w:rsidRPr="00CE5A7F">
        <w:rPr>
          <w:rFonts w:ascii="Times New Roman" w:hAnsi="Times New Roman" w:cs="Times New Roman"/>
          <w:b w:val="0"/>
          <w:color w:val="auto"/>
          <w:lang w:val="sr-Cyrl-CS"/>
        </w:rPr>
        <w:t>1.</w:t>
      </w:r>
      <w:r w:rsidRPr="00CE5A7F">
        <w:rPr>
          <w:rFonts w:ascii="Times New Roman" w:hAnsi="Times New Roman" w:cs="Times New Roman"/>
          <w:b w:val="0"/>
          <w:color w:val="auto"/>
          <w:lang w:val="sr-Cyrl-CS"/>
        </w:rPr>
        <w:t>2 Транспарентност и ефикасност поступака јавних набавки</w:t>
      </w:r>
      <w:bookmarkEnd w:id="19"/>
      <w:bookmarkEnd w:id="20"/>
    </w:p>
    <w:p w14:paraId="7B2483FF" w14:textId="6FAEF4EA" w:rsidR="00222C66" w:rsidRPr="00CE5A7F" w:rsidRDefault="00453E54"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Квалитативни аспекти</w:t>
      </w:r>
      <w:r w:rsidR="00222C66" w:rsidRPr="00CE5A7F">
        <w:rPr>
          <w:rFonts w:ascii="Times New Roman" w:eastAsia="Times New Roman" w:hAnsi="Times New Roman" w:cs="Times New Roman"/>
          <w:sz w:val="24"/>
          <w:szCs w:val="24"/>
          <w:lang w:val="sr-Cyrl-CS" w:eastAsia="sr-Latn-RS"/>
        </w:rPr>
        <w:t xml:space="preserve"> система јавних набавки у погледу транспарентности и ефикасности процеду</w:t>
      </w:r>
      <w:r w:rsidRPr="00CE5A7F">
        <w:rPr>
          <w:rFonts w:ascii="Times New Roman" w:eastAsia="Times New Roman" w:hAnsi="Times New Roman" w:cs="Times New Roman"/>
          <w:sz w:val="24"/>
          <w:szCs w:val="24"/>
          <w:lang w:val="sr-Cyrl-CS" w:eastAsia="sr-Latn-RS"/>
        </w:rPr>
        <w:t xml:space="preserve">ре (електронске набавке) су </w:t>
      </w:r>
      <w:r w:rsidR="00222C66" w:rsidRPr="00CE5A7F">
        <w:rPr>
          <w:rFonts w:ascii="Times New Roman" w:eastAsia="Times New Roman" w:hAnsi="Times New Roman" w:cs="Times New Roman"/>
          <w:sz w:val="24"/>
          <w:szCs w:val="24"/>
          <w:lang w:val="sr-Cyrl-CS" w:eastAsia="sr-Latn-RS"/>
        </w:rPr>
        <w:t>на врло високом нивоу.</w:t>
      </w:r>
    </w:p>
    <w:p w14:paraId="42E8D5C8" w14:textId="023392FD" w:rsidR="00222C66" w:rsidRPr="00CE5A7F" w:rsidRDefault="00CC5077"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Успостављен је систем електронских набавки</w:t>
      </w:r>
      <w:r w:rsidR="002C3FE6" w:rsidRPr="00CE5A7F">
        <w:rPr>
          <w:rFonts w:ascii="Times New Roman" w:eastAsia="Times New Roman" w:hAnsi="Times New Roman" w:cs="Times New Roman"/>
          <w:sz w:val="24"/>
          <w:szCs w:val="24"/>
          <w:lang w:val="sr-Cyrl-CS" w:eastAsia="sr-Latn-RS"/>
        </w:rPr>
        <w:t xml:space="preserve">, </w:t>
      </w:r>
      <w:r w:rsidR="009570DD" w:rsidRPr="00CE5A7F">
        <w:rPr>
          <w:rFonts w:ascii="Times New Roman" w:eastAsia="Times New Roman" w:hAnsi="Times New Roman" w:cs="Times New Roman"/>
          <w:sz w:val="24"/>
          <w:szCs w:val="24"/>
          <w:lang w:val="sr-Cyrl-CS" w:eastAsia="sr-Latn-RS"/>
        </w:rPr>
        <w:t>што је</w:t>
      </w:r>
      <w:r w:rsidR="002C3FE6" w:rsidRPr="00CE5A7F">
        <w:rPr>
          <w:rFonts w:ascii="Times New Roman" w:eastAsia="Times New Roman" w:hAnsi="Times New Roman" w:cs="Times New Roman"/>
          <w:sz w:val="24"/>
          <w:szCs w:val="24"/>
          <w:lang w:val="sr-Cyrl-CS" w:eastAsia="sr-Latn-RS"/>
        </w:rPr>
        <w:t xml:space="preserve"> </w:t>
      </w:r>
      <w:r w:rsidR="00222C66" w:rsidRPr="00CE5A7F">
        <w:rPr>
          <w:rFonts w:ascii="Times New Roman" w:eastAsia="Times New Roman" w:hAnsi="Times New Roman" w:cs="Times New Roman"/>
          <w:sz w:val="24"/>
          <w:szCs w:val="24"/>
          <w:lang w:val="sr-Cyrl-CS" w:eastAsia="sr-Latn-RS"/>
        </w:rPr>
        <w:t>поступке јавних набавки учини</w:t>
      </w:r>
      <w:r w:rsidR="009570DD" w:rsidRPr="00CE5A7F">
        <w:rPr>
          <w:rFonts w:ascii="Times New Roman" w:eastAsia="Times New Roman" w:hAnsi="Times New Roman" w:cs="Times New Roman"/>
          <w:sz w:val="24"/>
          <w:szCs w:val="24"/>
          <w:lang w:val="sr-Cyrl-CS" w:eastAsia="sr-Latn-RS"/>
        </w:rPr>
        <w:t>л</w:t>
      </w:r>
      <w:r w:rsidR="00453E54" w:rsidRPr="00CE5A7F">
        <w:rPr>
          <w:rFonts w:ascii="Times New Roman" w:eastAsia="Times New Roman" w:hAnsi="Times New Roman" w:cs="Times New Roman"/>
          <w:sz w:val="24"/>
          <w:szCs w:val="24"/>
          <w:lang w:val="sr-Cyrl-CS" w:eastAsia="sr-Latn-RS"/>
        </w:rPr>
        <w:t xml:space="preserve">о једноставнијим, </w:t>
      </w:r>
      <w:r w:rsidR="00222C66" w:rsidRPr="00CE5A7F">
        <w:rPr>
          <w:rFonts w:ascii="Times New Roman" w:eastAsia="Times New Roman" w:hAnsi="Times New Roman" w:cs="Times New Roman"/>
          <w:sz w:val="24"/>
          <w:szCs w:val="24"/>
          <w:lang w:val="sr-Cyrl-CS" w:eastAsia="sr-Latn-RS"/>
        </w:rPr>
        <w:t xml:space="preserve">ефикаснијим и транспарентним у свим фазама поступка, </w:t>
      </w:r>
      <w:r w:rsidR="00453E54" w:rsidRPr="00CE5A7F">
        <w:rPr>
          <w:rFonts w:ascii="Times New Roman" w:eastAsia="Times New Roman" w:hAnsi="Times New Roman" w:cs="Times New Roman"/>
          <w:sz w:val="24"/>
          <w:szCs w:val="24"/>
          <w:lang w:val="sr-Cyrl-CS" w:eastAsia="sr-Latn-RS"/>
        </w:rPr>
        <w:t xml:space="preserve">са могућношћу </w:t>
      </w:r>
      <w:r w:rsidR="00222C66" w:rsidRPr="00CE5A7F">
        <w:rPr>
          <w:rFonts w:ascii="Times New Roman" w:eastAsia="Times New Roman" w:hAnsi="Times New Roman" w:cs="Times New Roman"/>
          <w:sz w:val="24"/>
          <w:szCs w:val="24"/>
          <w:lang w:val="sr-Cyrl-CS" w:eastAsia="sr-Latn-RS"/>
        </w:rPr>
        <w:t>претраживања и прикупљања података. У погледу ефикасности поступака јавних набавки</w:t>
      </w:r>
      <w:r w:rsidR="00B255A5" w:rsidRPr="00CE5A7F">
        <w:rPr>
          <w:rFonts w:ascii="Times New Roman" w:eastAsia="Times New Roman" w:hAnsi="Times New Roman" w:cs="Times New Roman"/>
          <w:sz w:val="24"/>
          <w:szCs w:val="24"/>
          <w:lang w:val="sr-Cyrl-CS" w:eastAsia="sr-Latn-RS"/>
        </w:rPr>
        <w:t>,</w:t>
      </w:r>
      <w:r w:rsidR="00222C66" w:rsidRPr="00CE5A7F">
        <w:rPr>
          <w:rFonts w:ascii="Times New Roman" w:eastAsia="Times New Roman" w:hAnsi="Times New Roman" w:cs="Times New Roman"/>
          <w:sz w:val="24"/>
          <w:szCs w:val="24"/>
          <w:lang w:val="sr-Cyrl-CS" w:eastAsia="sr-Latn-RS"/>
        </w:rPr>
        <w:t xml:space="preserve"> посматрано кроз време трајања отвореног поступка, евиден</w:t>
      </w:r>
      <w:r w:rsidR="00453E54" w:rsidRPr="00CE5A7F">
        <w:rPr>
          <w:rFonts w:ascii="Times New Roman" w:eastAsia="Times New Roman" w:hAnsi="Times New Roman" w:cs="Times New Roman"/>
          <w:sz w:val="24"/>
          <w:szCs w:val="24"/>
          <w:lang w:val="sr-Cyrl-CS" w:eastAsia="sr-Latn-RS"/>
        </w:rPr>
        <w:t>тан је значајан напредак, с обз</w:t>
      </w:r>
      <w:r w:rsidR="00222C66" w:rsidRPr="00CE5A7F">
        <w:rPr>
          <w:rFonts w:ascii="Times New Roman" w:eastAsia="Times New Roman" w:hAnsi="Times New Roman" w:cs="Times New Roman"/>
          <w:sz w:val="24"/>
          <w:szCs w:val="24"/>
          <w:lang w:val="sr-Cyrl-CS" w:eastAsia="sr-Latn-RS"/>
        </w:rPr>
        <w:t>и</w:t>
      </w:r>
      <w:r w:rsidR="00453E54" w:rsidRPr="00CE5A7F">
        <w:rPr>
          <w:rFonts w:ascii="Times New Roman" w:eastAsia="Times New Roman" w:hAnsi="Times New Roman" w:cs="Times New Roman"/>
          <w:sz w:val="24"/>
          <w:szCs w:val="24"/>
          <w:lang w:val="sr-Cyrl-CS" w:eastAsia="sr-Latn-RS"/>
        </w:rPr>
        <w:t>ром на то да је у 2023</w:t>
      </w:r>
      <w:r w:rsidR="00222C66" w:rsidRPr="00CE5A7F">
        <w:rPr>
          <w:rFonts w:ascii="Times New Roman" w:eastAsia="Times New Roman" w:hAnsi="Times New Roman" w:cs="Times New Roman"/>
          <w:sz w:val="24"/>
          <w:szCs w:val="24"/>
          <w:lang w:val="sr-Cyrl-CS" w:eastAsia="sr-Latn-RS"/>
        </w:rPr>
        <w:t>. години трајање отворено</w:t>
      </w:r>
      <w:r w:rsidR="00453E54" w:rsidRPr="00CE5A7F">
        <w:rPr>
          <w:rFonts w:ascii="Times New Roman" w:eastAsia="Times New Roman" w:hAnsi="Times New Roman" w:cs="Times New Roman"/>
          <w:sz w:val="24"/>
          <w:szCs w:val="24"/>
          <w:lang w:val="sr-Cyrl-CS" w:eastAsia="sr-Latn-RS"/>
        </w:rPr>
        <w:t>г поступка у просеку износило 44</w:t>
      </w:r>
      <w:r w:rsidR="00222C66" w:rsidRPr="00CE5A7F">
        <w:rPr>
          <w:rFonts w:ascii="Times New Roman" w:eastAsia="Times New Roman" w:hAnsi="Times New Roman" w:cs="Times New Roman"/>
          <w:sz w:val="24"/>
          <w:szCs w:val="24"/>
          <w:lang w:val="sr-Cyrl-CS" w:eastAsia="sr-Latn-RS"/>
        </w:rPr>
        <w:t xml:space="preserve"> дана, док је у 2019. години </w:t>
      </w:r>
      <w:r w:rsidR="00B255A5" w:rsidRPr="00CE5A7F">
        <w:rPr>
          <w:rFonts w:ascii="Times New Roman" w:eastAsia="Times New Roman" w:hAnsi="Times New Roman" w:cs="Times New Roman"/>
          <w:sz w:val="24"/>
          <w:szCs w:val="24"/>
          <w:lang w:val="sr-Cyrl-CS" w:eastAsia="sr-Latn-RS"/>
        </w:rPr>
        <w:t xml:space="preserve">исти у просеку </w:t>
      </w:r>
      <w:r w:rsidR="00222C66" w:rsidRPr="00CE5A7F">
        <w:rPr>
          <w:rFonts w:ascii="Times New Roman" w:eastAsia="Times New Roman" w:hAnsi="Times New Roman" w:cs="Times New Roman"/>
          <w:sz w:val="24"/>
          <w:szCs w:val="24"/>
          <w:lang w:val="sr-Cyrl-CS" w:eastAsia="sr-Latn-RS"/>
        </w:rPr>
        <w:t>трајао 62 дана</w:t>
      </w:r>
      <w:r w:rsidR="00893C22" w:rsidRPr="00CE5A7F">
        <w:rPr>
          <w:rFonts w:ascii="Times New Roman" w:eastAsia="Times New Roman" w:hAnsi="Times New Roman" w:cs="Times New Roman"/>
          <w:sz w:val="24"/>
          <w:szCs w:val="24"/>
          <w:lang w:val="sr-Cyrl-CS" w:eastAsia="sr-Latn-RS"/>
        </w:rPr>
        <w:t xml:space="preserve"> и имајући у виду просечно трајање отвореног поступка 2014. године које је било 77 дана.</w:t>
      </w:r>
    </w:p>
    <w:p w14:paraId="795E3524" w14:textId="77777777" w:rsidR="00222C66" w:rsidRPr="00CE5A7F" w:rsidRDefault="00222C66" w:rsidP="004B440B">
      <w:pPr>
        <w:pStyle w:val="33"/>
        <w:spacing w:line="240" w:lineRule="auto"/>
        <w:ind w:firstLine="720"/>
        <w:jc w:val="center"/>
        <w:outlineLvl w:val="9"/>
        <w:rPr>
          <w:rFonts w:ascii="Times New Roman" w:hAnsi="Times New Roman" w:cs="Times New Roman"/>
          <w:b w:val="0"/>
          <w:color w:val="auto"/>
          <w:lang w:val="sr-Cyrl-CS"/>
        </w:rPr>
      </w:pPr>
      <w:bookmarkStart w:id="21" w:name="_Toc166497891"/>
      <w:r w:rsidRPr="00CE5A7F">
        <w:rPr>
          <w:rFonts w:ascii="Times New Roman" w:hAnsi="Times New Roman" w:cs="Times New Roman"/>
          <w:b w:val="0"/>
          <w:color w:val="auto"/>
          <w:lang w:val="sr-Cyrl-CS"/>
        </w:rPr>
        <w:t>3.</w:t>
      </w:r>
      <w:r w:rsidR="007C12D8" w:rsidRPr="00CE5A7F">
        <w:rPr>
          <w:rFonts w:ascii="Times New Roman" w:hAnsi="Times New Roman" w:cs="Times New Roman"/>
          <w:b w:val="0"/>
          <w:color w:val="auto"/>
          <w:lang w:val="sr-Cyrl-CS"/>
        </w:rPr>
        <w:t>1.</w:t>
      </w:r>
      <w:r w:rsidRPr="00CE5A7F">
        <w:rPr>
          <w:rFonts w:ascii="Times New Roman" w:hAnsi="Times New Roman" w:cs="Times New Roman"/>
          <w:b w:val="0"/>
          <w:color w:val="auto"/>
          <w:lang w:val="sr-Cyrl-CS"/>
        </w:rPr>
        <w:t>3 Конкуренција у поступцима јавних набавки</w:t>
      </w:r>
      <w:bookmarkEnd w:id="21"/>
    </w:p>
    <w:p w14:paraId="25223951" w14:textId="7F910AD6" w:rsidR="00D31AE4" w:rsidRPr="00CE5A7F" w:rsidRDefault="00222C66" w:rsidP="004B440B">
      <w:pPr>
        <w:shd w:val="clear" w:color="auto" w:fill="FFFFFF" w:themeFill="background1"/>
        <w:spacing w:line="240" w:lineRule="auto"/>
        <w:ind w:firstLine="720"/>
        <w:jc w:val="both"/>
        <w:rPr>
          <w:lang w:val="sr-Cyrl-CS"/>
        </w:rPr>
      </w:pPr>
      <w:r w:rsidRPr="00CE5A7F">
        <w:rPr>
          <w:rFonts w:ascii="Times New Roman" w:eastAsia="Times New Roman" w:hAnsi="Times New Roman" w:cs="Times New Roman"/>
          <w:sz w:val="24"/>
          <w:szCs w:val="24"/>
          <w:lang w:val="sr-Cyrl-CS" w:eastAsia="sr-Latn-RS"/>
        </w:rPr>
        <w:t>Већа укљученост привредних субјеката у поступцима јавних набавки у протеклом периоду није забележена</w:t>
      </w:r>
      <w:r w:rsidR="00893C22" w:rsidRPr="00CE5A7F">
        <w:rPr>
          <w:rFonts w:ascii="Times New Roman" w:eastAsia="Times New Roman" w:hAnsi="Times New Roman" w:cs="Times New Roman"/>
          <w:sz w:val="24"/>
          <w:szCs w:val="24"/>
          <w:lang w:val="sr-Cyrl-CS" w:eastAsia="sr-Latn-RS"/>
        </w:rPr>
        <w:t>.</w:t>
      </w:r>
      <w:r w:rsidR="00893C22" w:rsidRPr="00CE5A7F">
        <w:rPr>
          <w:lang w:val="sr-Cyrl-CS"/>
        </w:rPr>
        <w:t xml:space="preserve"> </w:t>
      </w:r>
      <w:r w:rsidR="00893C22" w:rsidRPr="00CE5A7F">
        <w:rPr>
          <w:rFonts w:ascii="Times New Roman" w:eastAsia="Times New Roman" w:hAnsi="Times New Roman" w:cs="Times New Roman"/>
          <w:sz w:val="24"/>
          <w:szCs w:val="24"/>
          <w:lang w:val="sr-Cyrl-CS" w:eastAsia="sr-Latn-RS"/>
        </w:rPr>
        <w:t>У 2023. години интензитет конкуренције је на приближно истом нивоу као и претходних</w:t>
      </w:r>
      <w:r w:rsidR="009713AA" w:rsidRPr="00CE5A7F">
        <w:rPr>
          <w:rFonts w:ascii="Times New Roman" w:eastAsia="Times New Roman" w:hAnsi="Times New Roman" w:cs="Times New Roman"/>
          <w:sz w:val="24"/>
          <w:szCs w:val="24"/>
          <w:lang w:val="sr-Cyrl-CS" w:eastAsia="sr-Latn-RS"/>
        </w:rPr>
        <w:t xml:space="preserve"> година</w:t>
      </w:r>
      <w:r w:rsidR="00893C22" w:rsidRPr="00CE5A7F">
        <w:rPr>
          <w:rFonts w:ascii="Times New Roman" w:eastAsia="Times New Roman" w:hAnsi="Times New Roman" w:cs="Times New Roman"/>
          <w:sz w:val="24"/>
          <w:szCs w:val="24"/>
          <w:lang w:val="sr-Cyrl-CS" w:eastAsia="sr-Latn-RS"/>
        </w:rPr>
        <w:t xml:space="preserve"> и број понуда по поступку износи 2,4, док је 2019. године износио 2,5. </w:t>
      </w:r>
      <w:r w:rsidR="00D31AE4" w:rsidRPr="00CE5A7F">
        <w:rPr>
          <w:rFonts w:ascii="Times New Roman" w:eastAsia="Times New Roman" w:hAnsi="Times New Roman" w:cs="Times New Roman"/>
          <w:sz w:val="24"/>
          <w:szCs w:val="24"/>
          <w:lang w:val="sr-Cyrl-CS" w:eastAsia="sr-Latn-RS"/>
        </w:rPr>
        <w:t xml:space="preserve">У 2014. години број понуда по поступку је износио 2,6. На основу ових података може се закључити да од 2014. године до 2023. године није дошло до значајних промена када је у питању овај показатељ. Број </w:t>
      </w:r>
      <w:r w:rsidR="00E97F1F" w:rsidRPr="00CE5A7F">
        <w:rPr>
          <w:rFonts w:ascii="Times New Roman" w:eastAsia="Times New Roman" w:hAnsi="Times New Roman" w:cs="Times New Roman"/>
          <w:sz w:val="24"/>
          <w:szCs w:val="24"/>
          <w:lang w:val="sr-Cyrl-CS" w:eastAsia="sr-Latn-RS"/>
        </w:rPr>
        <w:t>понуда по поступку је на приближ</w:t>
      </w:r>
      <w:r w:rsidR="00D31AE4" w:rsidRPr="00CE5A7F">
        <w:rPr>
          <w:rFonts w:ascii="Times New Roman" w:eastAsia="Times New Roman" w:hAnsi="Times New Roman" w:cs="Times New Roman"/>
          <w:sz w:val="24"/>
          <w:szCs w:val="24"/>
          <w:lang w:val="sr-Cyrl-CS" w:eastAsia="sr-Latn-RS"/>
        </w:rPr>
        <w:t xml:space="preserve">но истом нивоу. </w:t>
      </w:r>
      <w:r w:rsidR="002F06F9" w:rsidRPr="00CE5A7F">
        <w:rPr>
          <w:rStyle w:val="fontstyle01"/>
          <w:lang w:val="sr-Cyrl-CS"/>
        </w:rPr>
        <w:t xml:space="preserve">У погледу врсте предмета јавне набавке, </w:t>
      </w:r>
      <w:r w:rsidR="000723B2" w:rsidRPr="00CE5A7F">
        <w:rPr>
          <w:rStyle w:val="fontstyle01"/>
          <w:lang w:val="sr-Cyrl-CS"/>
        </w:rPr>
        <w:t xml:space="preserve">у 2023. години, </w:t>
      </w:r>
      <w:r w:rsidR="002F06F9" w:rsidRPr="00CE5A7F">
        <w:rPr>
          <w:rStyle w:val="fontstyle01"/>
          <w:lang w:val="sr-Cyrl-CS"/>
        </w:rPr>
        <w:t>највећи број понуда поднет је у</w:t>
      </w:r>
      <w:r w:rsidR="002F06F9" w:rsidRPr="00CE5A7F">
        <w:rPr>
          <w:rFonts w:ascii="TimesNewRomanPSMT" w:hAnsi="TimesNewRomanPSMT"/>
          <w:color w:val="000000"/>
          <w:lang w:val="sr-Cyrl-CS"/>
        </w:rPr>
        <w:t xml:space="preserve"> </w:t>
      </w:r>
      <w:r w:rsidR="002F06F9" w:rsidRPr="00CE5A7F">
        <w:rPr>
          <w:rStyle w:val="fontstyle01"/>
          <w:lang w:val="sr-Cyrl-CS"/>
        </w:rPr>
        <w:t>поступцима јавних набавки добара (просечан број понуда 2,7), затим у поступцима</w:t>
      </w:r>
      <w:r w:rsidR="00D31AE4" w:rsidRPr="00CE5A7F">
        <w:rPr>
          <w:rFonts w:ascii="TimesNewRomanPSMT" w:hAnsi="TimesNewRomanPSMT"/>
          <w:color w:val="000000"/>
          <w:lang w:val="sr-Cyrl-CS"/>
        </w:rPr>
        <w:t xml:space="preserve"> </w:t>
      </w:r>
      <w:r w:rsidR="002F06F9" w:rsidRPr="00CE5A7F">
        <w:rPr>
          <w:rStyle w:val="fontstyle01"/>
          <w:lang w:val="sr-Cyrl-CS"/>
        </w:rPr>
        <w:t>јавних набавки рад</w:t>
      </w:r>
      <w:r w:rsidR="009E76A5" w:rsidRPr="00CE5A7F">
        <w:rPr>
          <w:rStyle w:val="fontstyle01"/>
          <w:lang w:val="sr-Cyrl-CS"/>
        </w:rPr>
        <w:t xml:space="preserve">ова (просечан број понуда 2,6) </w:t>
      </w:r>
      <w:r w:rsidR="002F06F9" w:rsidRPr="00CE5A7F">
        <w:rPr>
          <w:rStyle w:val="fontstyle01"/>
          <w:lang w:val="sr-Cyrl-CS"/>
        </w:rPr>
        <w:t>и</w:t>
      </w:r>
      <w:r w:rsidR="00E633BF" w:rsidRPr="00CE5A7F">
        <w:rPr>
          <w:rStyle w:val="fontstyle01"/>
          <w:b/>
          <w:color w:val="FF0000"/>
          <w:lang w:val="sr-Cyrl-CS"/>
        </w:rPr>
        <w:t xml:space="preserve"> </w:t>
      </w:r>
      <w:r w:rsidR="002F06F9" w:rsidRPr="00CE5A7F">
        <w:rPr>
          <w:rStyle w:val="fontstyle01"/>
          <w:lang w:val="sr-Cyrl-CS"/>
        </w:rPr>
        <w:t>у поступцима јавних</w:t>
      </w:r>
      <w:r w:rsidR="00D31AE4" w:rsidRPr="00CE5A7F">
        <w:rPr>
          <w:rFonts w:ascii="TimesNewRomanPSMT" w:hAnsi="TimesNewRomanPSMT"/>
          <w:color w:val="000000"/>
          <w:lang w:val="sr-Cyrl-CS"/>
        </w:rPr>
        <w:t xml:space="preserve"> </w:t>
      </w:r>
      <w:r w:rsidR="002F06F9" w:rsidRPr="00CE5A7F">
        <w:rPr>
          <w:rStyle w:val="fontstyle01"/>
          <w:lang w:val="sr-Cyrl-CS"/>
        </w:rPr>
        <w:t>набавки услуга (просечан број понуда 1,9).</w:t>
      </w:r>
      <w:r w:rsidR="002F06F9" w:rsidRPr="00CE5A7F">
        <w:rPr>
          <w:lang w:val="sr-Cyrl-CS"/>
        </w:rPr>
        <w:t xml:space="preserve"> </w:t>
      </w:r>
    </w:p>
    <w:p w14:paraId="59877DB1" w14:textId="6123AE91" w:rsidR="00D85C7E" w:rsidRPr="00CE5A7F" w:rsidRDefault="00893C22" w:rsidP="004B440B">
      <w:pPr>
        <w:shd w:val="clear" w:color="auto" w:fill="FFFFFF" w:themeFill="background1"/>
        <w:spacing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У 51% поступака јавних набавки поднета је само једна понуда, што представља помак у односу на претходне године када је </w:t>
      </w:r>
      <w:r w:rsidR="002F06F9" w:rsidRPr="00CE5A7F">
        <w:rPr>
          <w:rFonts w:ascii="Times New Roman" w:eastAsia="Times New Roman" w:hAnsi="Times New Roman" w:cs="Times New Roman"/>
          <w:sz w:val="24"/>
          <w:szCs w:val="24"/>
          <w:lang w:val="sr-Cyrl-CS" w:eastAsia="sr-Latn-RS"/>
        </w:rPr>
        <w:t xml:space="preserve">био изнад 52%. </w:t>
      </w:r>
      <w:r w:rsidR="00D31AE4" w:rsidRPr="00CE5A7F">
        <w:rPr>
          <w:rFonts w:ascii="Times New Roman" w:eastAsia="Times New Roman" w:hAnsi="Times New Roman" w:cs="Times New Roman"/>
          <w:sz w:val="24"/>
          <w:szCs w:val="24"/>
          <w:lang w:val="sr-Cyrl-CS" w:eastAsia="sr-Latn-RS"/>
        </w:rPr>
        <w:t>Када се узму у обзир подаци из 2014. године, када је у 42,6% поступака поднета само једна понуда, мо</w:t>
      </w:r>
      <w:r w:rsidR="00D85C7E" w:rsidRPr="00CE5A7F">
        <w:rPr>
          <w:rFonts w:ascii="Times New Roman" w:eastAsia="Times New Roman" w:hAnsi="Times New Roman" w:cs="Times New Roman"/>
          <w:sz w:val="24"/>
          <w:szCs w:val="24"/>
          <w:lang w:val="sr-Cyrl-CS" w:eastAsia="sr-Latn-RS"/>
        </w:rPr>
        <w:t>же се закључити да овај показат</w:t>
      </w:r>
      <w:r w:rsidR="00D31AE4" w:rsidRPr="00CE5A7F">
        <w:rPr>
          <w:rFonts w:ascii="Times New Roman" w:eastAsia="Times New Roman" w:hAnsi="Times New Roman" w:cs="Times New Roman"/>
          <w:sz w:val="24"/>
          <w:szCs w:val="24"/>
          <w:lang w:val="sr-Cyrl-CS" w:eastAsia="sr-Latn-RS"/>
        </w:rPr>
        <w:t>е</w:t>
      </w:r>
      <w:r w:rsidR="00D85C7E" w:rsidRPr="00CE5A7F">
        <w:rPr>
          <w:rFonts w:ascii="Times New Roman" w:eastAsia="Times New Roman" w:hAnsi="Times New Roman" w:cs="Times New Roman"/>
          <w:sz w:val="24"/>
          <w:szCs w:val="24"/>
          <w:lang w:val="sr-Cyrl-CS" w:eastAsia="sr-Latn-RS"/>
        </w:rPr>
        <w:t>љ</w:t>
      </w:r>
      <w:r w:rsidR="00D31AE4" w:rsidRPr="00CE5A7F">
        <w:rPr>
          <w:rFonts w:ascii="Times New Roman" w:eastAsia="Times New Roman" w:hAnsi="Times New Roman" w:cs="Times New Roman"/>
          <w:sz w:val="24"/>
          <w:szCs w:val="24"/>
          <w:lang w:val="sr-Cyrl-CS" w:eastAsia="sr-Latn-RS"/>
        </w:rPr>
        <w:t xml:space="preserve"> бележи погоршање у односу на претходни период, али да </w:t>
      </w:r>
      <w:r w:rsidR="00D85C7E" w:rsidRPr="00CE5A7F">
        <w:rPr>
          <w:rFonts w:ascii="Times New Roman" w:eastAsia="Times New Roman" w:hAnsi="Times New Roman" w:cs="Times New Roman"/>
          <w:sz w:val="24"/>
          <w:szCs w:val="24"/>
          <w:lang w:val="sr-Cyrl-CS" w:eastAsia="sr-Latn-RS"/>
        </w:rPr>
        <w:t xml:space="preserve">се и даље ради </w:t>
      </w:r>
      <w:r w:rsidR="00D31AE4" w:rsidRPr="00CE5A7F">
        <w:rPr>
          <w:rFonts w:ascii="Times New Roman" w:eastAsia="Times New Roman" w:hAnsi="Times New Roman" w:cs="Times New Roman"/>
          <w:sz w:val="24"/>
          <w:szCs w:val="24"/>
          <w:lang w:val="sr-Cyrl-CS" w:eastAsia="sr-Latn-RS"/>
        </w:rPr>
        <w:t>о податку који је у оквиру просека које бележе земље ЕУ. Наиме, к</w:t>
      </w:r>
      <w:r w:rsidR="001548C9" w:rsidRPr="00CE5A7F">
        <w:rPr>
          <w:rFonts w:ascii="Times New Roman" w:eastAsia="Times New Roman" w:hAnsi="Times New Roman" w:cs="Times New Roman"/>
          <w:sz w:val="24"/>
          <w:szCs w:val="24"/>
          <w:lang w:val="sr-Cyrl-CS" w:eastAsia="sr-Latn-RS"/>
        </w:rPr>
        <w:t>ада је реч о нивоу ЕУ држава чланица</w:t>
      </w:r>
      <w:r w:rsidR="002F06F9" w:rsidRPr="00CE5A7F">
        <w:rPr>
          <w:rFonts w:ascii="Times New Roman" w:eastAsia="Times New Roman" w:hAnsi="Times New Roman" w:cs="Times New Roman"/>
          <w:sz w:val="24"/>
          <w:szCs w:val="24"/>
          <w:lang w:val="sr-Cyrl-CS" w:eastAsia="sr-Latn-RS"/>
        </w:rPr>
        <w:t>, проценат поступака јавних набавки поднета са само једном понудом варира од 13% до 52%</w:t>
      </w:r>
      <w:r w:rsidRPr="00CE5A7F">
        <w:rPr>
          <w:rFonts w:ascii="Times New Roman" w:eastAsia="Times New Roman" w:hAnsi="Times New Roman" w:cs="Times New Roman"/>
          <w:sz w:val="24"/>
          <w:szCs w:val="24"/>
          <w:lang w:val="sr-Cyrl-CS" w:eastAsia="sr-Latn-RS"/>
        </w:rPr>
        <w:t>.</w:t>
      </w:r>
      <w:r w:rsidR="00222C66" w:rsidRPr="00CE5A7F">
        <w:rPr>
          <w:rFonts w:ascii="Times New Roman" w:eastAsia="Times New Roman" w:hAnsi="Times New Roman" w:cs="Times New Roman"/>
          <w:sz w:val="24"/>
          <w:szCs w:val="24"/>
          <w:lang w:val="sr-Cyrl-CS" w:eastAsia="sr-Latn-RS"/>
        </w:rPr>
        <w:t xml:space="preserve"> </w:t>
      </w:r>
    </w:p>
    <w:p w14:paraId="13324E39" w14:textId="52C66344" w:rsidR="00964381" w:rsidRPr="00CE5A7F" w:rsidRDefault="00893C22" w:rsidP="004B440B">
      <w:pPr>
        <w:shd w:val="clear" w:color="auto" w:fill="FFFFFF" w:themeFill="background1"/>
        <w:spacing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w:t>
      </w:r>
      <w:r w:rsidR="00222C66" w:rsidRPr="00CE5A7F">
        <w:rPr>
          <w:rFonts w:ascii="Times New Roman" w:eastAsia="Times New Roman" w:hAnsi="Times New Roman" w:cs="Times New Roman"/>
          <w:sz w:val="24"/>
          <w:szCs w:val="24"/>
          <w:lang w:val="sr-Cyrl-CS" w:eastAsia="sr-Latn-RS"/>
        </w:rPr>
        <w:t>обар показат</w:t>
      </w:r>
      <w:r w:rsidR="00CE5A7F">
        <w:rPr>
          <w:rFonts w:ascii="Times New Roman" w:eastAsia="Times New Roman" w:hAnsi="Times New Roman" w:cs="Times New Roman"/>
          <w:sz w:val="24"/>
          <w:szCs w:val="24"/>
          <w:lang w:val="sr-Cyrl-CS" w:eastAsia="sr-Latn-RS"/>
        </w:rPr>
        <w:t>е</w:t>
      </w:r>
      <w:r w:rsidR="00222C66" w:rsidRPr="00CE5A7F">
        <w:rPr>
          <w:rFonts w:ascii="Times New Roman" w:eastAsia="Times New Roman" w:hAnsi="Times New Roman" w:cs="Times New Roman"/>
          <w:sz w:val="24"/>
          <w:szCs w:val="24"/>
          <w:lang w:val="sr-Cyrl-CS" w:eastAsia="sr-Latn-RS"/>
        </w:rPr>
        <w:t xml:space="preserve">љ када је конкуренција у питању, </w:t>
      </w:r>
      <w:r w:rsidR="002F06F9" w:rsidRPr="00CE5A7F">
        <w:rPr>
          <w:rFonts w:ascii="Times New Roman" w:eastAsia="Times New Roman" w:hAnsi="Times New Roman" w:cs="Times New Roman"/>
          <w:sz w:val="24"/>
          <w:szCs w:val="24"/>
          <w:lang w:val="sr-Cyrl-CS" w:eastAsia="sr-Latn-RS"/>
        </w:rPr>
        <w:t xml:space="preserve">јесте </w:t>
      </w:r>
      <w:r w:rsidR="009E2EB8" w:rsidRPr="00CE5A7F">
        <w:rPr>
          <w:rFonts w:ascii="Times New Roman" w:eastAsia="Times New Roman" w:hAnsi="Times New Roman" w:cs="Times New Roman"/>
          <w:sz w:val="24"/>
          <w:szCs w:val="24"/>
          <w:lang w:val="sr-Cyrl-CS" w:eastAsia="sr-Latn-RS"/>
        </w:rPr>
        <w:t xml:space="preserve">значајно </w:t>
      </w:r>
      <w:r w:rsidR="00222C66" w:rsidRPr="00CE5A7F">
        <w:rPr>
          <w:rFonts w:ascii="Times New Roman" w:eastAsia="Times New Roman" w:hAnsi="Times New Roman" w:cs="Times New Roman"/>
          <w:sz w:val="24"/>
          <w:szCs w:val="24"/>
          <w:lang w:val="sr-Cyrl-CS" w:eastAsia="sr-Latn-RS"/>
        </w:rPr>
        <w:t>учешће малих и средњих предузећа (било да је реч о самом учешћу у поступцима, бил</w:t>
      </w:r>
      <w:r w:rsidR="00FC49FC" w:rsidRPr="00CE5A7F">
        <w:rPr>
          <w:rFonts w:ascii="Times New Roman" w:eastAsia="Times New Roman" w:hAnsi="Times New Roman" w:cs="Times New Roman"/>
          <w:sz w:val="24"/>
          <w:szCs w:val="24"/>
          <w:lang w:val="sr-Cyrl-CS" w:eastAsia="sr-Latn-RS"/>
        </w:rPr>
        <w:t>о о додељеним уговорима). У 2023</w:t>
      </w:r>
      <w:r w:rsidR="00222C66" w:rsidRPr="00CE5A7F">
        <w:rPr>
          <w:rFonts w:ascii="Times New Roman" w:eastAsia="Times New Roman" w:hAnsi="Times New Roman" w:cs="Times New Roman"/>
          <w:sz w:val="24"/>
          <w:szCs w:val="24"/>
          <w:lang w:val="sr-Cyrl-CS" w:eastAsia="sr-Latn-RS"/>
        </w:rPr>
        <w:t xml:space="preserve">. години </w:t>
      </w:r>
      <w:r w:rsidR="004F24DF" w:rsidRPr="00CE5A7F">
        <w:rPr>
          <w:rFonts w:ascii="Times New Roman" w:eastAsia="Times New Roman" w:hAnsi="Times New Roman" w:cs="Times New Roman"/>
          <w:sz w:val="24"/>
          <w:szCs w:val="24"/>
          <w:lang w:val="sr-Cyrl-CS" w:eastAsia="sr-Latn-RS"/>
        </w:rPr>
        <w:t xml:space="preserve">са малим и средњим предузећима </w:t>
      </w:r>
      <w:r w:rsidR="00222C66" w:rsidRPr="00CE5A7F">
        <w:rPr>
          <w:rFonts w:ascii="Times New Roman" w:eastAsia="Times New Roman" w:hAnsi="Times New Roman" w:cs="Times New Roman"/>
          <w:sz w:val="24"/>
          <w:szCs w:val="24"/>
          <w:lang w:val="sr-Cyrl-CS" w:eastAsia="sr-Latn-RS"/>
        </w:rPr>
        <w:t xml:space="preserve">закључено је </w:t>
      </w:r>
      <w:r w:rsidR="00FC49FC" w:rsidRPr="00CE5A7F">
        <w:rPr>
          <w:rFonts w:ascii="Times New Roman" w:eastAsia="Calibri" w:hAnsi="Times New Roman" w:cs="Times New Roman"/>
          <w:kern w:val="0"/>
          <w:sz w:val="24"/>
          <w:lang w:val="sr-Cyrl-CS"/>
          <w14:ligatures w14:val="none"/>
        </w:rPr>
        <w:t>266.908</w:t>
      </w:r>
      <w:r w:rsidR="00222C66" w:rsidRPr="00CE5A7F">
        <w:rPr>
          <w:rFonts w:ascii="Times New Roman" w:eastAsia="Times New Roman" w:hAnsi="Times New Roman" w:cs="Times New Roman"/>
          <w:sz w:val="24"/>
          <w:szCs w:val="24"/>
          <w:lang w:val="sr-Cyrl-CS" w:eastAsia="sr-Latn-RS"/>
        </w:rPr>
        <w:t xml:space="preserve"> уговора у вредности од </w:t>
      </w:r>
      <w:r w:rsidR="00FC49FC" w:rsidRPr="00CE5A7F">
        <w:rPr>
          <w:rFonts w:ascii="Times New Roman" w:eastAsia="Times New Roman" w:hAnsi="Times New Roman" w:cs="Times New Roman"/>
          <w:sz w:val="24"/>
          <w:szCs w:val="24"/>
          <w:lang w:val="sr-Cyrl-CS" w:eastAsia="sr-Latn-RS"/>
        </w:rPr>
        <w:t xml:space="preserve">583.611.664.499 </w:t>
      </w:r>
      <w:r w:rsidR="00964381" w:rsidRPr="00CE5A7F">
        <w:rPr>
          <w:rFonts w:ascii="Times New Roman" w:eastAsia="Times New Roman" w:hAnsi="Times New Roman" w:cs="Times New Roman"/>
          <w:sz w:val="24"/>
          <w:szCs w:val="24"/>
          <w:lang w:val="sr-Cyrl-CS" w:eastAsia="sr-Latn-RS"/>
        </w:rPr>
        <w:t>динара. П</w:t>
      </w:r>
      <w:r w:rsidR="00222C66" w:rsidRPr="00CE5A7F">
        <w:rPr>
          <w:rFonts w:ascii="Times New Roman" w:eastAsia="Times New Roman" w:hAnsi="Times New Roman" w:cs="Times New Roman"/>
          <w:sz w:val="24"/>
          <w:szCs w:val="24"/>
          <w:lang w:val="sr-Cyrl-CS" w:eastAsia="sr-Latn-RS"/>
        </w:rPr>
        <w:t xml:space="preserve">осматрано по броју уговора учешће износи </w:t>
      </w:r>
      <w:r w:rsidR="00FC49FC" w:rsidRPr="00CE5A7F">
        <w:rPr>
          <w:rFonts w:ascii="Times New Roman" w:eastAsia="Times New Roman" w:hAnsi="Times New Roman" w:cs="Times New Roman"/>
          <w:sz w:val="24"/>
          <w:szCs w:val="24"/>
          <w:lang w:val="sr-Cyrl-CS" w:eastAsia="sr-Latn-RS"/>
        </w:rPr>
        <w:t>79</w:t>
      </w:r>
      <w:r w:rsidR="00222C66" w:rsidRPr="00CE5A7F">
        <w:rPr>
          <w:rFonts w:ascii="Times New Roman" w:eastAsia="Times New Roman" w:hAnsi="Times New Roman" w:cs="Times New Roman"/>
          <w:sz w:val="24"/>
          <w:szCs w:val="24"/>
          <w:lang w:val="sr-Cyrl-CS" w:eastAsia="sr-Latn-RS"/>
        </w:rPr>
        <w:t>%,</w:t>
      </w:r>
      <w:r w:rsidR="00964381" w:rsidRPr="00CE5A7F">
        <w:rPr>
          <w:rFonts w:ascii="Times New Roman" w:eastAsia="Times New Roman" w:hAnsi="Times New Roman" w:cs="Times New Roman"/>
          <w:sz w:val="24"/>
          <w:szCs w:val="24"/>
          <w:lang w:val="sr-Cyrl-CS" w:eastAsia="sr-Latn-RS"/>
        </w:rPr>
        <w:t xml:space="preserve"> а по вредности уговора 68%. Када се узму у обзир подаци из 2020. године, када је први пут урађена ова врста анализе, може се закључити да је дошло да значајног побољшања овог показатеља. Наиме, у 2020. години </w:t>
      </w:r>
      <w:bookmarkStart w:id="22" w:name="_Hlk142249969"/>
      <w:r w:rsidR="00964381" w:rsidRPr="00CE5A7F">
        <w:rPr>
          <w:rFonts w:ascii="Times New Roman" w:eastAsia="Times New Roman" w:hAnsi="Times New Roman" w:cs="Times New Roman"/>
          <w:sz w:val="24"/>
          <w:szCs w:val="24"/>
          <w:lang w:val="sr-Cyrl-CS" w:eastAsia="sr-Latn-RS"/>
        </w:rPr>
        <w:t xml:space="preserve">учешће ових уговора у укупном броју уговора износило је 69,3%, а </w:t>
      </w:r>
      <w:r w:rsidR="000D0F13" w:rsidRPr="00CE5A7F">
        <w:rPr>
          <w:rFonts w:ascii="Times New Roman" w:eastAsia="Times New Roman" w:hAnsi="Times New Roman" w:cs="Times New Roman"/>
          <w:sz w:val="24"/>
          <w:szCs w:val="24"/>
          <w:lang w:val="sr-Cyrl-CS" w:eastAsia="sr-Latn-RS"/>
        </w:rPr>
        <w:t>у</w:t>
      </w:r>
      <w:r w:rsidR="00964381" w:rsidRPr="00CE5A7F">
        <w:rPr>
          <w:rFonts w:ascii="Times New Roman" w:eastAsia="Times New Roman" w:hAnsi="Times New Roman" w:cs="Times New Roman"/>
          <w:sz w:val="24"/>
          <w:szCs w:val="24"/>
          <w:lang w:val="sr-Cyrl-CS" w:eastAsia="sr-Latn-RS"/>
        </w:rPr>
        <w:t xml:space="preserve"> вредности уговора 79,2%. Дакле,</w:t>
      </w:r>
      <w:r w:rsidR="009E76A5" w:rsidRPr="00CE5A7F">
        <w:rPr>
          <w:rFonts w:ascii="Times New Roman" w:eastAsia="Times New Roman" w:hAnsi="Times New Roman" w:cs="Times New Roman"/>
          <w:sz w:val="24"/>
          <w:szCs w:val="24"/>
          <w:lang w:val="sr-Cyrl-CS" w:eastAsia="sr-Latn-RS"/>
        </w:rPr>
        <w:t xml:space="preserve"> у периоду</w:t>
      </w:r>
      <w:r w:rsidR="00964381" w:rsidRPr="00CE5A7F">
        <w:rPr>
          <w:rFonts w:ascii="Times New Roman" w:eastAsia="Times New Roman" w:hAnsi="Times New Roman" w:cs="Times New Roman"/>
          <w:sz w:val="24"/>
          <w:szCs w:val="24"/>
          <w:lang w:val="sr-Cyrl-CS" w:eastAsia="sr-Latn-RS"/>
        </w:rPr>
        <w:t xml:space="preserve"> од 2014. године </w:t>
      </w:r>
      <w:r w:rsidR="000D0F13" w:rsidRPr="00CE5A7F">
        <w:rPr>
          <w:rFonts w:ascii="Times New Roman" w:eastAsia="Times New Roman" w:hAnsi="Times New Roman" w:cs="Times New Roman"/>
          <w:sz w:val="24"/>
          <w:szCs w:val="24"/>
          <w:lang w:val="sr-Cyrl-CS" w:eastAsia="sr-Latn-RS"/>
        </w:rPr>
        <w:t xml:space="preserve">до 2023. године </w:t>
      </w:r>
      <w:r w:rsidR="00964381" w:rsidRPr="00CE5A7F">
        <w:rPr>
          <w:rFonts w:ascii="Times New Roman" w:eastAsia="Times New Roman" w:hAnsi="Times New Roman" w:cs="Times New Roman"/>
          <w:sz w:val="24"/>
          <w:szCs w:val="24"/>
          <w:lang w:val="sr-Cyrl-CS" w:eastAsia="sr-Latn-RS"/>
        </w:rPr>
        <w:t xml:space="preserve">дошло је до значајног повећања учешћа ове врсте уговора у укупном броју уговора, али до смањења учешћа у укупној вредности уговора.  </w:t>
      </w:r>
    </w:p>
    <w:p w14:paraId="3C6C863D" w14:textId="0D79C2C9" w:rsidR="00FC49FC" w:rsidRPr="00CE5A7F" w:rsidRDefault="002F06F9" w:rsidP="004B440B">
      <w:pPr>
        <w:shd w:val="clear" w:color="auto" w:fill="FFFFFF" w:themeFill="background1"/>
        <w:spacing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Један од главних узрока ових статистичких података јесте у томе што у</w:t>
      </w:r>
      <w:r w:rsidR="00FC49FC" w:rsidRPr="00CE5A7F">
        <w:rPr>
          <w:rFonts w:ascii="Times New Roman" w:eastAsia="Times New Roman" w:hAnsi="Times New Roman" w:cs="Times New Roman"/>
          <w:sz w:val="24"/>
          <w:szCs w:val="24"/>
          <w:lang w:val="sr-Cyrl-CS" w:eastAsia="sr-Latn-RS"/>
        </w:rPr>
        <w:t xml:space="preserve"> више од 14% од укупног броја поступака јавних набавки понуде су подносиле и групе привредних субјеката, од чега је у 7% поступака јавних набавки група привредних субјеката била једини понуђач. Група понуђача подразумева да је у поступку јавне набавке учешће узео </w:t>
      </w:r>
      <w:r w:rsidR="00FC49FC" w:rsidRPr="00CE5A7F">
        <w:rPr>
          <w:rFonts w:ascii="Times New Roman" w:eastAsia="Times New Roman" w:hAnsi="Times New Roman" w:cs="Times New Roman"/>
          <w:sz w:val="24"/>
          <w:szCs w:val="24"/>
          <w:lang w:val="sr-Cyrl-CS" w:eastAsia="sr-Latn-RS"/>
        </w:rPr>
        <w:lastRenderedPageBreak/>
        <w:t>већи број привредних субјеката, што значи да је ипак број привредних субјеката који учествују у поступку јавне набавке много већи од броја поднетих понуда.</w:t>
      </w:r>
    </w:p>
    <w:bookmarkEnd w:id="22"/>
    <w:p w14:paraId="0D9DD830" w14:textId="78916B34" w:rsidR="00222C66" w:rsidRPr="00CE5A7F" w:rsidRDefault="00222C66" w:rsidP="004B440B">
      <w:pPr>
        <w:pStyle w:val="NormalWeb"/>
        <w:shd w:val="clear" w:color="auto" w:fill="FFFFFF"/>
        <w:spacing w:before="240" w:beforeAutospacing="0" w:after="240" w:afterAutospacing="0"/>
        <w:ind w:firstLine="720"/>
        <w:jc w:val="center"/>
        <w:rPr>
          <w:rFonts w:eastAsiaTheme="majorEastAsia"/>
          <w:bCs/>
          <w:spacing w:val="4"/>
          <w:lang w:val="sr-Cyrl-CS" w:eastAsia="en-US"/>
        </w:rPr>
      </w:pPr>
      <w:r w:rsidRPr="00CE5A7F">
        <w:rPr>
          <w:rFonts w:eastAsiaTheme="majorEastAsia"/>
          <w:bCs/>
          <w:spacing w:val="4"/>
          <w:lang w:val="sr-Cyrl-CS" w:eastAsia="en-US"/>
        </w:rPr>
        <w:t>3.</w:t>
      </w:r>
      <w:r w:rsidR="007C12D8" w:rsidRPr="00CE5A7F">
        <w:rPr>
          <w:rFonts w:eastAsiaTheme="majorEastAsia"/>
          <w:bCs/>
          <w:spacing w:val="4"/>
          <w:lang w:val="sr-Cyrl-CS" w:eastAsia="en-US"/>
        </w:rPr>
        <w:t>1.</w:t>
      </w:r>
      <w:r w:rsidRPr="00CE5A7F">
        <w:rPr>
          <w:rFonts w:eastAsiaTheme="majorEastAsia"/>
          <w:bCs/>
          <w:spacing w:val="4"/>
          <w:lang w:val="sr-Cyrl-CS" w:eastAsia="en-US"/>
        </w:rPr>
        <w:t>4 Учешће врсте поступака јавних набавки</w:t>
      </w:r>
    </w:p>
    <w:p w14:paraId="7B7B598A" w14:textId="2308C115" w:rsidR="00222C66" w:rsidRPr="00CE5A7F" w:rsidRDefault="007C0F37"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 xml:space="preserve">Отворени поступак је дефинисан као поступак у коме сви заинтересовани привредни субјекти могу да поднесу понуду, што указује на отвореност за најширу могућу конкуренцију. Услед овакве његове природе, отворени поступак је и најзаступљенији, како у Републици Србији, тако и у земљама ЕУ. </w:t>
      </w:r>
      <w:r w:rsidR="009E2EB8" w:rsidRPr="00CE5A7F">
        <w:rPr>
          <w:rFonts w:ascii="Times New Roman" w:eastAsia="Times New Roman" w:hAnsi="Times New Roman" w:cs="Times New Roman"/>
          <w:sz w:val="24"/>
          <w:szCs w:val="24"/>
          <w:lang w:val="sr-Cyrl-CS" w:eastAsia="sr-Latn-RS"/>
        </w:rPr>
        <w:t>У</w:t>
      </w:r>
      <w:r w:rsidR="00A70B10" w:rsidRPr="00CE5A7F">
        <w:rPr>
          <w:rFonts w:ascii="Times New Roman" w:eastAsia="Times New Roman" w:hAnsi="Times New Roman" w:cs="Times New Roman"/>
          <w:sz w:val="24"/>
          <w:szCs w:val="24"/>
          <w:lang w:val="sr-Cyrl-CS" w:eastAsia="sr-Latn-RS"/>
        </w:rPr>
        <w:t xml:space="preserve"> 2023</w:t>
      </w:r>
      <w:r w:rsidR="00222C66" w:rsidRPr="00CE5A7F">
        <w:rPr>
          <w:rFonts w:ascii="Times New Roman" w:eastAsia="Times New Roman" w:hAnsi="Times New Roman" w:cs="Times New Roman"/>
          <w:sz w:val="24"/>
          <w:szCs w:val="24"/>
          <w:lang w:val="sr-Cyrl-CS" w:eastAsia="sr-Latn-RS"/>
        </w:rPr>
        <w:t xml:space="preserve">. години отворени поступак </w:t>
      </w:r>
      <w:r w:rsidR="009E2EB8" w:rsidRPr="00CE5A7F">
        <w:rPr>
          <w:rFonts w:ascii="Times New Roman" w:eastAsia="Times New Roman" w:hAnsi="Times New Roman" w:cs="Times New Roman"/>
          <w:sz w:val="24"/>
          <w:szCs w:val="24"/>
          <w:lang w:val="sr-Cyrl-CS" w:eastAsia="sr-Latn-RS"/>
        </w:rPr>
        <w:t xml:space="preserve">је </w:t>
      </w:r>
      <w:r w:rsidR="00222C66" w:rsidRPr="00CE5A7F">
        <w:rPr>
          <w:rFonts w:ascii="Times New Roman" w:eastAsia="Times New Roman" w:hAnsi="Times New Roman" w:cs="Times New Roman"/>
          <w:sz w:val="24"/>
          <w:szCs w:val="24"/>
          <w:lang w:val="sr-Cyrl-CS" w:eastAsia="sr-Latn-RS"/>
        </w:rPr>
        <w:t>б</w:t>
      </w:r>
      <w:r w:rsidR="00A70B10" w:rsidRPr="00CE5A7F">
        <w:rPr>
          <w:rFonts w:ascii="Times New Roman" w:eastAsia="Times New Roman" w:hAnsi="Times New Roman" w:cs="Times New Roman"/>
          <w:sz w:val="24"/>
          <w:szCs w:val="24"/>
          <w:lang w:val="sr-Cyrl-CS" w:eastAsia="sr-Latn-RS"/>
        </w:rPr>
        <w:t>ио заступљен са 97%</w:t>
      </w:r>
      <w:r w:rsidR="00222C66" w:rsidRPr="00CE5A7F">
        <w:rPr>
          <w:rFonts w:ascii="Times New Roman" w:eastAsia="Times New Roman" w:hAnsi="Times New Roman" w:cs="Times New Roman"/>
          <w:sz w:val="24"/>
          <w:szCs w:val="24"/>
          <w:lang w:val="sr-Cyrl-CS" w:eastAsia="sr-Latn-RS"/>
        </w:rPr>
        <w:t xml:space="preserve"> учешћа у укупној вредности уговора</w:t>
      </w:r>
      <w:r w:rsidR="00083105" w:rsidRPr="00CE5A7F">
        <w:rPr>
          <w:rFonts w:ascii="Times New Roman" w:eastAsia="Times New Roman" w:hAnsi="Times New Roman" w:cs="Times New Roman"/>
          <w:sz w:val="24"/>
          <w:szCs w:val="24"/>
          <w:lang w:val="sr-Cyrl-CS" w:eastAsia="sr-Latn-RS"/>
        </w:rPr>
        <w:t>, док је 2019. године заступљеност била 93%</w:t>
      </w:r>
      <w:r w:rsidR="00222C66" w:rsidRPr="00CE5A7F">
        <w:rPr>
          <w:rFonts w:ascii="Times New Roman" w:eastAsia="Times New Roman" w:hAnsi="Times New Roman" w:cs="Times New Roman"/>
          <w:sz w:val="24"/>
          <w:szCs w:val="24"/>
          <w:lang w:val="sr-Cyrl-CS" w:eastAsia="sr-Latn-RS"/>
        </w:rPr>
        <w:t xml:space="preserve">. </w:t>
      </w:r>
      <w:r w:rsidR="000D0F13" w:rsidRPr="00CE5A7F">
        <w:rPr>
          <w:rFonts w:ascii="Times New Roman" w:eastAsia="Times New Roman" w:hAnsi="Times New Roman" w:cs="Times New Roman"/>
          <w:sz w:val="24"/>
          <w:szCs w:val="24"/>
          <w:lang w:val="sr-Cyrl-CS" w:eastAsia="sr-Latn-RS"/>
        </w:rPr>
        <w:t xml:space="preserve">С друге стране, 2014. године, учешће отвореног поступка износило је 85%, што говори о значајном побољшању овог показатеља у 2023. години у односу на претходни период. </w:t>
      </w:r>
    </w:p>
    <w:p w14:paraId="4626F480" w14:textId="79ECB28C" w:rsidR="00222C66" w:rsidRPr="00CE5A7F" w:rsidRDefault="00340857"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 xml:space="preserve">У структури заступљености поступака јавних набавки битно је посматрање учешћа преговарачког поступка без објављивања јавног позива, који је у нешто мањој мери транспарентан и конкурентан, а који </w:t>
      </w:r>
      <w:r w:rsidR="00A70B10" w:rsidRPr="00CE5A7F">
        <w:rPr>
          <w:rFonts w:ascii="Times New Roman" w:eastAsia="Times New Roman" w:hAnsi="Times New Roman" w:cs="Times New Roman"/>
          <w:sz w:val="24"/>
          <w:szCs w:val="24"/>
          <w:lang w:val="sr-Cyrl-CS" w:eastAsia="sr-Latn-RS"/>
        </w:rPr>
        <w:t>је у 2023</w:t>
      </w:r>
      <w:r w:rsidR="00222C66" w:rsidRPr="00CE5A7F">
        <w:rPr>
          <w:rFonts w:ascii="Times New Roman" w:eastAsia="Times New Roman" w:hAnsi="Times New Roman" w:cs="Times New Roman"/>
          <w:sz w:val="24"/>
          <w:szCs w:val="24"/>
          <w:lang w:val="sr-Cyrl-CS" w:eastAsia="sr-Latn-RS"/>
        </w:rPr>
        <w:t>. го</w:t>
      </w:r>
      <w:r w:rsidR="00A70B10" w:rsidRPr="00CE5A7F">
        <w:rPr>
          <w:rFonts w:ascii="Times New Roman" w:eastAsia="Times New Roman" w:hAnsi="Times New Roman" w:cs="Times New Roman"/>
          <w:sz w:val="24"/>
          <w:szCs w:val="24"/>
          <w:lang w:val="sr-Cyrl-CS" w:eastAsia="sr-Latn-RS"/>
        </w:rPr>
        <w:t>дини био заступљен са свега 2</w:t>
      </w:r>
      <w:r w:rsidR="00222C66" w:rsidRPr="00CE5A7F">
        <w:rPr>
          <w:rFonts w:ascii="Times New Roman" w:eastAsia="Times New Roman" w:hAnsi="Times New Roman" w:cs="Times New Roman"/>
          <w:sz w:val="24"/>
          <w:szCs w:val="24"/>
          <w:lang w:val="sr-Cyrl-CS" w:eastAsia="sr-Latn-RS"/>
        </w:rPr>
        <w:t>%</w:t>
      </w:r>
      <w:r w:rsidR="00A70B10" w:rsidRPr="00CE5A7F">
        <w:rPr>
          <w:rFonts w:ascii="Times New Roman" w:eastAsia="Times New Roman" w:hAnsi="Times New Roman" w:cs="Times New Roman"/>
          <w:sz w:val="24"/>
          <w:szCs w:val="24"/>
          <w:lang w:val="sr-Cyrl-CS" w:eastAsia="sr-Latn-RS"/>
        </w:rPr>
        <w:t xml:space="preserve">. </w:t>
      </w:r>
      <w:r w:rsidR="000D0F13" w:rsidRPr="00CE5A7F">
        <w:rPr>
          <w:rFonts w:ascii="Times New Roman" w:eastAsia="Times New Roman" w:hAnsi="Times New Roman" w:cs="Times New Roman"/>
          <w:sz w:val="24"/>
          <w:szCs w:val="24"/>
          <w:lang w:val="sr-Cyrl-CS" w:eastAsia="sr-Latn-RS"/>
        </w:rPr>
        <w:t>Када се узму у обзир подаци из 2014. године, када је учешће ове врсте поступка износило 5%, може се закључити да је дошло до значајног смањењ</w:t>
      </w:r>
      <w:r w:rsidR="009E76A5" w:rsidRPr="00CE5A7F">
        <w:rPr>
          <w:rFonts w:ascii="Times New Roman" w:eastAsia="Times New Roman" w:hAnsi="Times New Roman" w:cs="Times New Roman"/>
          <w:sz w:val="24"/>
          <w:szCs w:val="24"/>
          <w:lang w:val="sr-Cyrl-CS" w:eastAsia="sr-Latn-RS"/>
        </w:rPr>
        <w:t>а примене ове врсте поступка,  тј.</w:t>
      </w:r>
      <w:r w:rsidR="000D0F13" w:rsidRPr="00CE5A7F">
        <w:rPr>
          <w:rFonts w:ascii="Times New Roman" w:eastAsia="Times New Roman" w:hAnsi="Times New Roman" w:cs="Times New Roman"/>
          <w:sz w:val="24"/>
          <w:szCs w:val="24"/>
          <w:lang w:val="sr-Cyrl-CS" w:eastAsia="sr-Latn-RS"/>
        </w:rPr>
        <w:t xml:space="preserve"> до значајног побољшања овог показатеља. </w:t>
      </w:r>
    </w:p>
    <w:p w14:paraId="5F7EA598" w14:textId="77777777" w:rsidR="00222C66" w:rsidRPr="00CE5A7F" w:rsidRDefault="00222C66" w:rsidP="004B440B">
      <w:pPr>
        <w:pStyle w:val="33"/>
        <w:spacing w:line="240" w:lineRule="auto"/>
        <w:ind w:firstLine="720"/>
        <w:jc w:val="center"/>
        <w:outlineLvl w:val="9"/>
        <w:rPr>
          <w:rFonts w:ascii="Times New Roman" w:hAnsi="Times New Roman" w:cs="Times New Roman"/>
          <w:b w:val="0"/>
          <w:color w:val="auto"/>
          <w:lang w:val="sr-Cyrl-CS"/>
        </w:rPr>
      </w:pPr>
      <w:bookmarkStart w:id="23" w:name="_Toc145410392"/>
      <w:bookmarkStart w:id="24" w:name="_Toc166497892"/>
      <w:r w:rsidRPr="00CE5A7F">
        <w:rPr>
          <w:rFonts w:ascii="Times New Roman" w:hAnsi="Times New Roman" w:cs="Times New Roman"/>
          <w:b w:val="0"/>
          <w:color w:val="auto"/>
          <w:lang w:val="sr-Cyrl-CS"/>
        </w:rPr>
        <w:t>3.</w:t>
      </w:r>
      <w:r w:rsidR="007C12D8" w:rsidRPr="00CE5A7F">
        <w:rPr>
          <w:rFonts w:ascii="Times New Roman" w:hAnsi="Times New Roman" w:cs="Times New Roman"/>
          <w:b w:val="0"/>
          <w:color w:val="auto"/>
          <w:lang w:val="sr-Cyrl-CS"/>
        </w:rPr>
        <w:t>1.</w:t>
      </w:r>
      <w:r w:rsidRPr="00CE5A7F">
        <w:rPr>
          <w:rFonts w:ascii="Times New Roman" w:hAnsi="Times New Roman" w:cs="Times New Roman"/>
          <w:b w:val="0"/>
          <w:color w:val="auto"/>
          <w:lang w:val="sr-Cyrl-CS"/>
        </w:rPr>
        <w:t>5 Технике и инструменти у поступцима јавних набавки</w:t>
      </w:r>
      <w:bookmarkEnd w:id="23"/>
      <w:bookmarkEnd w:id="24"/>
    </w:p>
    <w:p w14:paraId="18A3A2EB" w14:textId="12804699" w:rsidR="00222C66" w:rsidRPr="00CE5A7F" w:rsidRDefault="00340857"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 xml:space="preserve">Примена техника и инструмената јавних набавки у константном </w:t>
      </w:r>
      <w:r w:rsidR="008C478F" w:rsidRPr="00CE5A7F">
        <w:rPr>
          <w:rFonts w:ascii="Times New Roman" w:eastAsia="Times New Roman" w:hAnsi="Times New Roman" w:cs="Times New Roman"/>
          <w:sz w:val="24"/>
          <w:szCs w:val="24"/>
          <w:lang w:val="sr-Cyrl-CS" w:eastAsia="sr-Latn-RS"/>
        </w:rPr>
        <w:t xml:space="preserve">је </w:t>
      </w:r>
      <w:r w:rsidR="00222C66" w:rsidRPr="00CE5A7F">
        <w:rPr>
          <w:rFonts w:ascii="Times New Roman" w:eastAsia="Times New Roman" w:hAnsi="Times New Roman" w:cs="Times New Roman"/>
          <w:sz w:val="24"/>
          <w:szCs w:val="24"/>
          <w:lang w:val="sr-Cyrl-CS" w:eastAsia="sr-Latn-RS"/>
        </w:rPr>
        <w:t xml:space="preserve">порасту, нарочито када је реч о оквирним споразумима </w:t>
      </w:r>
      <w:r w:rsidR="009E2EB8" w:rsidRPr="00CE5A7F">
        <w:rPr>
          <w:rFonts w:ascii="Times New Roman" w:eastAsia="Times New Roman" w:hAnsi="Times New Roman" w:cs="Times New Roman"/>
          <w:sz w:val="24"/>
          <w:szCs w:val="24"/>
          <w:lang w:val="sr-Cyrl-CS" w:eastAsia="sr-Latn-RS"/>
        </w:rPr>
        <w:t xml:space="preserve">којих је у </w:t>
      </w:r>
      <w:r w:rsidR="00A70B10" w:rsidRPr="00CE5A7F">
        <w:rPr>
          <w:rFonts w:ascii="Times New Roman" w:eastAsia="Times New Roman" w:hAnsi="Times New Roman" w:cs="Times New Roman"/>
          <w:kern w:val="0"/>
          <w:sz w:val="24"/>
          <w:szCs w:val="24"/>
          <w:lang w:val="sr-Cyrl-CS" w:eastAsia="sr-Latn-RS"/>
          <w14:ligatures w14:val="none"/>
        </w:rPr>
        <w:t>2023</w:t>
      </w:r>
      <w:r w:rsidR="009E2EB8" w:rsidRPr="00CE5A7F">
        <w:rPr>
          <w:rFonts w:ascii="Times New Roman" w:eastAsia="Times New Roman" w:hAnsi="Times New Roman" w:cs="Times New Roman"/>
          <w:kern w:val="0"/>
          <w:sz w:val="24"/>
          <w:szCs w:val="24"/>
          <w:lang w:val="sr-Cyrl-CS" w:eastAsia="sr-Latn-RS"/>
          <w14:ligatures w14:val="none"/>
        </w:rPr>
        <w:t xml:space="preserve">. години закључено укупно </w:t>
      </w:r>
      <w:r w:rsidR="00A70B10" w:rsidRPr="00CE5A7F">
        <w:rPr>
          <w:rFonts w:ascii="Times New Roman" w:eastAsia="Times New Roman" w:hAnsi="Times New Roman" w:cs="Times New Roman"/>
          <w:kern w:val="0"/>
          <w:sz w:val="24"/>
          <w:szCs w:val="24"/>
          <w:lang w:val="sr-Cyrl-CS" w:eastAsia="sr-Latn-RS"/>
          <w14:ligatures w14:val="none"/>
        </w:rPr>
        <w:t>17.233 што је пораст од 13,5% у односу на 2022. годину</w:t>
      </w:r>
      <w:r w:rsidR="00AC7C78" w:rsidRPr="00CE5A7F">
        <w:rPr>
          <w:rFonts w:ascii="Times New Roman" w:eastAsia="Times New Roman" w:hAnsi="Times New Roman" w:cs="Times New Roman"/>
          <w:kern w:val="0"/>
          <w:sz w:val="24"/>
          <w:szCs w:val="24"/>
          <w:lang w:val="sr-Cyrl-CS" w:eastAsia="sr-Latn-RS"/>
          <w14:ligatures w14:val="none"/>
        </w:rPr>
        <w:t>.</w:t>
      </w:r>
      <w:r w:rsidR="00594085" w:rsidRPr="00CE5A7F">
        <w:rPr>
          <w:rFonts w:ascii="Times New Roman" w:eastAsia="Times New Roman" w:hAnsi="Times New Roman" w:cs="Times New Roman"/>
          <w:kern w:val="0"/>
          <w:sz w:val="24"/>
          <w:szCs w:val="24"/>
          <w:lang w:val="sr-Cyrl-CS" w:eastAsia="sr-Latn-RS"/>
          <w14:ligatures w14:val="none"/>
        </w:rPr>
        <w:t xml:space="preserve"> Посматрајући 2019. годину када је било 2.869</w:t>
      </w:r>
      <w:r w:rsidR="00AC7C78" w:rsidRPr="00CE5A7F">
        <w:rPr>
          <w:rFonts w:ascii="Times New Roman" w:eastAsia="Times New Roman" w:hAnsi="Times New Roman" w:cs="Times New Roman"/>
          <w:kern w:val="0"/>
          <w:sz w:val="24"/>
          <w:szCs w:val="24"/>
          <w:lang w:val="sr-Cyrl-CS" w:eastAsia="sr-Latn-RS"/>
          <w14:ligatures w14:val="none"/>
        </w:rPr>
        <w:t xml:space="preserve"> </w:t>
      </w:r>
      <w:r w:rsidR="00594085" w:rsidRPr="00CE5A7F">
        <w:rPr>
          <w:rFonts w:ascii="Times New Roman" w:eastAsia="Times New Roman" w:hAnsi="Times New Roman" w:cs="Times New Roman"/>
          <w:kern w:val="0"/>
          <w:sz w:val="24"/>
          <w:szCs w:val="24"/>
          <w:lang w:val="sr-Cyrl-CS" w:eastAsia="sr-Latn-RS"/>
          <w14:ligatures w14:val="none"/>
        </w:rPr>
        <w:t xml:space="preserve">закључених оквирних споразума видимо да је помак огроман у коришћењу ове технике у поступцима јавних набавки. </w:t>
      </w:r>
      <w:r w:rsidR="005D50E7" w:rsidRPr="00CE5A7F">
        <w:rPr>
          <w:rFonts w:ascii="Times New Roman" w:eastAsia="Times New Roman" w:hAnsi="Times New Roman" w:cs="Times New Roman"/>
          <w:kern w:val="0"/>
          <w:sz w:val="24"/>
          <w:szCs w:val="24"/>
          <w:lang w:val="sr-Cyrl-CS" w:eastAsia="sr-Latn-RS"/>
          <w14:ligatures w14:val="none"/>
        </w:rPr>
        <w:t xml:space="preserve">Посебно се уочава значајан помак у односу на 2016. годину, када је први пут урађена анализа ове врсте, када је закључено свега 2.199 оквирних споразума. Овај податак говори да је од 2014. године до 2023. године дошло до веома значајног повећања броја закључених оквирних споразума. И поред наведеног, </w:t>
      </w:r>
      <w:r w:rsidR="00222C66" w:rsidRPr="00CE5A7F">
        <w:rPr>
          <w:rFonts w:ascii="Times New Roman" w:eastAsia="Times New Roman" w:hAnsi="Times New Roman" w:cs="Times New Roman"/>
          <w:sz w:val="24"/>
          <w:szCs w:val="24"/>
          <w:lang w:val="sr-Cyrl-CS" w:eastAsia="sr-Latn-RS"/>
        </w:rPr>
        <w:t xml:space="preserve">потребно </w:t>
      </w:r>
      <w:r w:rsidR="00AC7C78" w:rsidRPr="00CE5A7F">
        <w:rPr>
          <w:rFonts w:ascii="Times New Roman" w:eastAsia="Times New Roman" w:hAnsi="Times New Roman" w:cs="Times New Roman"/>
          <w:sz w:val="24"/>
          <w:szCs w:val="24"/>
          <w:lang w:val="sr-Cyrl-CS" w:eastAsia="sr-Latn-RS"/>
        </w:rPr>
        <w:t xml:space="preserve">је </w:t>
      </w:r>
      <w:r w:rsidR="00222C66" w:rsidRPr="00CE5A7F">
        <w:rPr>
          <w:rFonts w:ascii="Times New Roman" w:eastAsia="Times New Roman" w:hAnsi="Times New Roman" w:cs="Times New Roman"/>
          <w:sz w:val="24"/>
          <w:szCs w:val="24"/>
          <w:lang w:val="sr-Cyrl-CS" w:eastAsia="sr-Latn-RS"/>
        </w:rPr>
        <w:t>даље ширење свести и едукација када је реч о коришћењу свих техника и инструмената, осмиш</w:t>
      </w:r>
      <w:r w:rsidR="009E76A5" w:rsidRPr="00CE5A7F">
        <w:rPr>
          <w:rFonts w:ascii="Times New Roman" w:eastAsia="Times New Roman" w:hAnsi="Times New Roman" w:cs="Times New Roman"/>
          <w:sz w:val="24"/>
          <w:szCs w:val="24"/>
          <w:lang w:val="sr-Cyrl-CS" w:eastAsia="sr-Latn-RS"/>
        </w:rPr>
        <w:t>љених као „алата”</w:t>
      </w:r>
      <w:r w:rsidR="00222C66" w:rsidRPr="00CE5A7F">
        <w:rPr>
          <w:rFonts w:ascii="Times New Roman" w:eastAsia="Times New Roman" w:hAnsi="Times New Roman" w:cs="Times New Roman"/>
          <w:sz w:val="24"/>
          <w:szCs w:val="24"/>
          <w:lang w:val="sr-Cyrl-CS" w:eastAsia="sr-Latn-RS"/>
        </w:rPr>
        <w:t xml:space="preserve"> за повећање ефикасности, економичности и конкурентности у јавним набавкама, нарочито система динамичне набавке и коришћења е</w:t>
      </w:r>
      <w:r w:rsidR="00B255A5" w:rsidRPr="00CE5A7F">
        <w:rPr>
          <w:rFonts w:ascii="Times New Roman" w:eastAsia="Times New Roman" w:hAnsi="Times New Roman" w:cs="Times New Roman"/>
          <w:sz w:val="24"/>
          <w:szCs w:val="24"/>
          <w:lang w:val="sr-Cyrl-CS" w:eastAsia="sr-Latn-RS"/>
        </w:rPr>
        <w:t>-</w:t>
      </w:r>
      <w:r w:rsidR="00222C66" w:rsidRPr="00CE5A7F">
        <w:rPr>
          <w:rFonts w:ascii="Times New Roman" w:eastAsia="Times New Roman" w:hAnsi="Times New Roman" w:cs="Times New Roman"/>
          <w:sz w:val="24"/>
          <w:szCs w:val="24"/>
          <w:lang w:val="sr-Cyrl-CS" w:eastAsia="sr-Latn-RS"/>
        </w:rPr>
        <w:t xml:space="preserve">каталога, чија је заступљеност у протеклом периоду била врло мала. </w:t>
      </w:r>
    </w:p>
    <w:p w14:paraId="58ADDE06" w14:textId="11ADF976" w:rsidR="00222C66" w:rsidRPr="00CE5A7F" w:rsidRDefault="00222C66" w:rsidP="004B440B">
      <w:pPr>
        <w:pStyle w:val="33"/>
        <w:spacing w:line="240" w:lineRule="auto"/>
        <w:ind w:firstLine="720"/>
        <w:jc w:val="center"/>
        <w:outlineLvl w:val="9"/>
        <w:rPr>
          <w:rFonts w:ascii="Times New Roman" w:hAnsi="Times New Roman" w:cs="Times New Roman"/>
          <w:b w:val="0"/>
          <w:color w:val="auto"/>
          <w:lang w:val="sr-Cyrl-CS"/>
        </w:rPr>
      </w:pPr>
      <w:bookmarkStart w:id="25" w:name="_Toc145410393"/>
      <w:bookmarkStart w:id="26" w:name="_Toc166497893"/>
      <w:r w:rsidRPr="00CE5A7F">
        <w:rPr>
          <w:rFonts w:ascii="Times New Roman" w:hAnsi="Times New Roman" w:cs="Times New Roman"/>
          <w:b w:val="0"/>
          <w:color w:val="auto"/>
          <w:lang w:val="sr-Cyrl-CS"/>
        </w:rPr>
        <w:t>3.</w:t>
      </w:r>
      <w:r w:rsidR="007C12D8" w:rsidRPr="00CE5A7F">
        <w:rPr>
          <w:rFonts w:ascii="Times New Roman" w:hAnsi="Times New Roman" w:cs="Times New Roman"/>
          <w:b w:val="0"/>
          <w:color w:val="auto"/>
          <w:lang w:val="sr-Cyrl-CS"/>
        </w:rPr>
        <w:t>1.</w:t>
      </w:r>
      <w:r w:rsidR="009E76A5" w:rsidRPr="00CE5A7F">
        <w:rPr>
          <w:rFonts w:ascii="Times New Roman" w:hAnsi="Times New Roman" w:cs="Times New Roman"/>
          <w:b w:val="0"/>
          <w:color w:val="auto"/>
          <w:lang w:val="sr-Cyrl-CS"/>
        </w:rPr>
        <w:t>6 Зелени и социјални аспекти</w:t>
      </w:r>
      <w:r w:rsidRPr="00CE5A7F">
        <w:rPr>
          <w:rFonts w:ascii="Times New Roman" w:hAnsi="Times New Roman" w:cs="Times New Roman"/>
          <w:b w:val="0"/>
          <w:color w:val="auto"/>
          <w:lang w:val="sr-Cyrl-CS"/>
        </w:rPr>
        <w:t xml:space="preserve"> јавних набавки</w:t>
      </w:r>
      <w:bookmarkEnd w:id="25"/>
      <w:bookmarkEnd w:id="26"/>
    </w:p>
    <w:p w14:paraId="21772331" w14:textId="20BAAA3A" w:rsidR="00CD4EE6" w:rsidRPr="00CE5A7F" w:rsidRDefault="00CD4EE6" w:rsidP="004B440B">
      <w:pPr>
        <w:spacing w:after="0" w:line="240" w:lineRule="auto"/>
        <w:ind w:firstLine="720"/>
        <w:jc w:val="both"/>
        <w:rPr>
          <w:rFonts w:ascii="Times New Roman" w:hAnsi="Times New Roman" w:cs="Times New Roman"/>
          <w:sz w:val="24"/>
          <w:szCs w:val="24"/>
          <w:lang w:val="sr-Cyrl-CS"/>
        </w:rPr>
      </w:pPr>
      <w:r w:rsidRPr="00CE5A7F">
        <w:rPr>
          <w:rFonts w:ascii="Times New Roman" w:hAnsi="Times New Roman" w:cs="Times New Roman"/>
          <w:sz w:val="24"/>
          <w:szCs w:val="24"/>
          <w:lang w:val="sr-Cyrl-CS"/>
        </w:rPr>
        <w:t>На основу података обја</w:t>
      </w:r>
      <w:r w:rsidR="00CE5A7F">
        <w:rPr>
          <w:rFonts w:ascii="Times New Roman" w:hAnsi="Times New Roman" w:cs="Times New Roman"/>
          <w:sz w:val="24"/>
          <w:szCs w:val="24"/>
          <w:lang w:val="sr-Cyrl-CS"/>
        </w:rPr>
        <w:t>в</w:t>
      </w:r>
      <w:r w:rsidRPr="00CE5A7F">
        <w:rPr>
          <w:rFonts w:ascii="Times New Roman" w:hAnsi="Times New Roman" w:cs="Times New Roman"/>
          <w:sz w:val="24"/>
          <w:szCs w:val="24"/>
          <w:lang w:val="sr-Cyrl-CS"/>
        </w:rPr>
        <w:t xml:space="preserve">љених на Порталу јавних набавки, утврђено је да је у 2023. години покренуто 1.592 поступка јавних набавки и да је закључено укупно 27.695 уговора у којима су наручиоци применили еколошке аспекте. Учешће поступака јавних набавки </w:t>
      </w:r>
      <w:r w:rsidR="00F0773A" w:rsidRPr="00CE5A7F">
        <w:rPr>
          <w:rFonts w:ascii="Times New Roman" w:hAnsi="Times New Roman" w:cs="Times New Roman"/>
          <w:sz w:val="24"/>
          <w:szCs w:val="24"/>
          <w:lang w:val="sr-Cyrl-CS"/>
        </w:rPr>
        <w:t xml:space="preserve"> који садрже</w:t>
      </w:r>
      <w:r w:rsidR="00F0773A" w:rsidRPr="00CE5A7F">
        <w:rPr>
          <w:rFonts w:ascii="Times New Roman" w:hAnsi="Times New Roman" w:cs="Times New Roman"/>
          <w:b/>
          <w:sz w:val="24"/>
          <w:szCs w:val="24"/>
          <w:lang w:val="sr-Cyrl-CS"/>
        </w:rPr>
        <w:t xml:space="preserve"> </w:t>
      </w:r>
      <w:r w:rsidR="00F0773A" w:rsidRPr="00CE5A7F">
        <w:rPr>
          <w:rFonts w:ascii="Times New Roman" w:hAnsi="Times New Roman" w:cs="Times New Roman"/>
          <w:sz w:val="24"/>
          <w:szCs w:val="24"/>
          <w:lang w:val="sr-Cyrl-CS"/>
        </w:rPr>
        <w:t>еколошке</w:t>
      </w:r>
      <w:r w:rsidRPr="00CE5A7F">
        <w:rPr>
          <w:rFonts w:ascii="Times New Roman" w:hAnsi="Times New Roman" w:cs="Times New Roman"/>
          <w:sz w:val="24"/>
          <w:szCs w:val="24"/>
          <w:lang w:val="sr-Cyrl-CS"/>
        </w:rPr>
        <w:t xml:space="preserve"> ас</w:t>
      </w:r>
      <w:r w:rsidR="00F0773A" w:rsidRPr="00CE5A7F">
        <w:rPr>
          <w:rFonts w:ascii="Times New Roman" w:hAnsi="Times New Roman" w:cs="Times New Roman"/>
          <w:sz w:val="24"/>
          <w:szCs w:val="24"/>
          <w:lang w:val="sr-Cyrl-CS"/>
        </w:rPr>
        <w:t>пекте</w:t>
      </w:r>
      <w:r w:rsidRPr="00CE5A7F">
        <w:rPr>
          <w:rFonts w:ascii="Times New Roman" w:hAnsi="Times New Roman" w:cs="Times New Roman"/>
          <w:sz w:val="24"/>
          <w:szCs w:val="24"/>
          <w:lang w:val="sr-Cyrl-CS"/>
        </w:rPr>
        <w:t xml:space="preserve"> у укупном броју поступака јавних набавки износи 3,32%, док учешће уговора о јавној набавци у којима су примењени еколошки аспекти у укупном броју закључених уговора износи 8,24%.</w:t>
      </w:r>
    </w:p>
    <w:p w14:paraId="17EA4B85" w14:textId="104C184B" w:rsidR="00222C66" w:rsidRPr="00CE5A7F" w:rsidRDefault="00340857"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 xml:space="preserve">Ово је </w:t>
      </w:r>
      <w:r w:rsidR="005A215F" w:rsidRPr="00CE5A7F">
        <w:rPr>
          <w:rFonts w:ascii="Times New Roman" w:eastAsia="Times New Roman" w:hAnsi="Times New Roman" w:cs="Times New Roman"/>
          <w:sz w:val="24"/>
          <w:szCs w:val="24"/>
          <w:lang w:val="sr-Cyrl-CS" w:eastAsia="sr-Latn-RS"/>
        </w:rPr>
        <w:t xml:space="preserve">област </w:t>
      </w:r>
      <w:r w:rsidR="00222C66" w:rsidRPr="00CE5A7F">
        <w:rPr>
          <w:rFonts w:ascii="Times New Roman" w:eastAsia="Times New Roman" w:hAnsi="Times New Roman" w:cs="Times New Roman"/>
          <w:sz w:val="24"/>
          <w:szCs w:val="24"/>
          <w:lang w:val="sr-Cyrl-CS" w:eastAsia="sr-Latn-RS"/>
        </w:rPr>
        <w:t>кој</w:t>
      </w:r>
      <w:r w:rsidR="005A215F" w:rsidRPr="00CE5A7F">
        <w:rPr>
          <w:rFonts w:ascii="Times New Roman" w:eastAsia="Times New Roman" w:hAnsi="Times New Roman" w:cs="Times New Roman"/>
          <w:sz w:val="24"/>
          <w:szCs w:val="24"/>
          <w:lang w:val="sr-Cyrl-CS" w:eastAsia="sr-Latn-RS"/>
        </w:rPr>
        <w:t>ој</w:t>
      </w:r>
      <w:r w:rsidR="00222C66" w:rsidRPr="00CE5A7F">
        <w:rPr>
          <w:rFonts w:ascii="Times New Roman" w:eastAsia="Times New Roman" w:hAnsi="Times New Roman" w:cs="Times New Roman"/>
          <w:sz w:val="24"/>
          <w:szCs w:val="24"/>
          <w:lang w:val="sr-Cyrl-CS" w:eastAsia="sr-Latn-RS"/>
        </w:rPr>
        <w:t xml:space="preserve"> се у наредном периоду мора посветити већа пажња, што је већ препознато и видљиво кроз активности КЈН које је предузимала у протеклом периоду, али и нова законска решења, којима је предвиђено увођење начела заштите животне средине и обавеза наручи</w:t>
      </w:r>
      <w:r w:rsidR="00E60E7E" w:rsidRPr="00CE5A7F">
        <w:rPr>
          <w:rFonts w:ascii="Times New Roman" w:eastAsia="Times New Roman" w:hAnsi="Times New Roman" w:cs="Times New Roman"/>
          <w:sz w:val="24"/>
          <w:szCs w:val="24"/>
          <w:lang w:val="sr-Cyrl-CS" w:eastAsia="sr-Latn-RS"/>
        </w:rPr>
        <w:t>o</w:t>
      </w:r>
      <w:r w:rsidR="00222C66" w:rsidRPr="00CE5A7F">
        <w:rPr>
          <w:rFonts w:ascii="Times New Roman" w:eastAsia="Times New Roman" w:hAnsi="Times New Roman" w:cs="Times New Roman"/>
          <w:sz w:val="24"/>
          <w:szCs w:val="24"/>
          <w:lang w:val="sr-Cyrl-CS" w:eastAsia="sr-Latn-RS"/>
        </w:rPr>
        <w:t>ца да набав</w:t>
      </w:r>
      <w:r w:rsidR="006872EF" w:rsidRPr="00CE5A7F">
        <w:rPr>
          <w:rFonts w:ascii="Times New Roman" w:eastAsia="Times New Roman" w:hAnsi="Times New Roman" w:cs="Times New Roman"/>
          <w:sz w:val="24"/>
          <w:szCs w:val="24"/>
          <w:lang w:val="sr-Cyrl-CS" w:eastAsia="sr-Latn-RS"/>
        </w:rPr>
        <w:t>ља добра, услуге или радове који</w:t>
      </w:r>
      <w:r w:rsidR="00222C66" w:rsidRPr="00CE5A7F">
        <w:rPr>
          <w:rFonts w:ascii="Times New Roman" w:eastAsia="Times New Roman" w:hAnsi="Times New Roman" w:cs="Times New Roman"/>
          <w:sz w:val="24"/>
          <w:szCs w:val="24"/>
          <w:lang w:val="sr-Cyrl-CS" w:eastAsia="sr-Latn-RS"/>
        </w:rPr>
        <w:t xml:space="preserve"> минимално утичу на животну средину, као и прописивање од стране КЈН врсте добара, </w:t>
      </w:r>
      <w:r w:rsidR="00222C66" w:rsidRPr="00CE5A7F">
        <w:rPr>
          <w:rFonts w:ascii="Times New Roman" w:eastAsia="Times New Roman" w:hAnsi="Times New Roman" w:cs="Times New Roman"/>
          <w:sz w:val="24"/>
          <w:szCs w:val="24"/>
          <w:lang w:val="sr-Cyrl-CS" w:eastAsia="sr-Latn-RS"/>
        </w:rPr>
        <w:lastRenderedPageBreak/>
        <w:t xml:space="preserve">услуга и радова за које су наручиоци у обавези да примењују еколошке аспекте приликом одређивања техничких спецификација, критеријума за избор привредног субјекта, критеријума за доделу уговора или услова за извршење уговора о јавној набавци. </w:t>
      </w:r>
    </w:p>
    <w:p w14:paraId="125FDFF9" w14:textId="56456158" w:rsidR="00222C66" w:rsidRPr="00CE5A7F" w:rsidRDefault="00340857"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bookmarkStart w:id="27" w:name="_Hlk142250111"/>
      <w:r w:rsidRPr="00CE5A7F">
        <w:rPr>
          <w:rFonts w:ascii="Times New Roman" w:eastAsia="Times New Roman" w:hAnsi="Times New Roman" w:cs="Times New Roman"/>
          <w:sz w:val="24"/>
          <w:szCs w:val="24"/>
          <w:lang w:val="sr-Cyrl-CS" w:eastAsia="sr-Latn-RS"/>
        </w:rPr>
        <w:tab/>
      </w:r>
      <w:r w:rsidR="00CD4EE6" w:rsidRPr="00CE5A7F">
        <w:rPr>
          <w:rFonts w:ascii="Times New Roman" w:eastAsia="Times New Roman" w:hAnsi="Times New Roman" w:cs="Times New Roman"/>
          <w:sz w:val="24"/>
          <w:szCs w:val="24"/>
          <w:lang w:val="sr-Cyrl-CS" w:eastAsia="sr-Latn-RS"/>
        </w:rPr>
        <w:t>У 2023</w:t>
      </w:r>
      <w:r w:rsidR="00222C66" w:rsidRPr="00CE5A7F">
        <w:rPr>
          <w:rFonts w:ascii="Times New Roman" w:eastAsia="Times New Roman" w:hAnsi="Times New Roman" w:cs="Times New Roman"/>
          <w:sz w:val="24"/>
          <w:szCs w:val="24"/>
          <w:lang w:val="sr-Cyrl-CS" w:eastAsia="sr-Latn-RS"/>
        </w:rPr>
        <w:t xml:space="preserve">. години социјални аспекти коришћени су у </w:t>
      </w:r>
      <w:r w:rsidR="00CD4EE6" w:rsidRPr="00CE5A7F">
        <w:rPr>
          <w:rFonts w:ascii="Times New Roman" w:eastAsia="Times New Roman" w:hAnsi="Times New Roman" w:cs="Times New Roman"/>
          <w:sz w:val="24"/>
          <w:szCs w:val="24"/>
          <w:lang w:val="sr-Cyrl-CS" w:eastAsia="sr-Latn-RS"/>
        </w:rPr>
        <w:t>140</w:t>
      </w:r>
      <w:r w:rsidR="00222C66" w:rsidRPr="00CE5A7F">
        <w:rPr>
          <w:rFonts w:ascii="Times New Roman" w:eastAsia="Times New Roman" w:hAnsi="Times New Roman" w:cs="Times New Roman"/>
          <w:sz w:val="24"/>
          <w:szCs w:val="24"/>
          <w:lang w:val="sr-Cyrl-CS" w:eastAsia="sr-Latn-RS"/>
        </w:rPr>
        <w:t xml:space="preserve"> поступака јавних</w:t>
      </w:r>
      <w:r w:rsidR="00CD4EE6" w:rsidRPr="00CE5A7F">
        <w:rPr>
          <w:rFonts w:ascii="Times New Roman" w:eastAsia="Times New Roman" w:hAnsi="Times New Roman" w:cs="Times New Roman"/>
          <w:sz w:val="24"/>
          <w:szCs w:val="24"/>
          <w:lang w:val="sr-Cyrl-CS" w:eastAsia="sr-Latn-RS"/>
        </w:rPr>
        <w:t xml:space="preserve"> набавки, док је тај број у 2022</w:t>
      </w:r>
      <w:r w:rsidR="00222C66" w:rsidRPr="00CE5A7F">
        <w:rPr>
          <w:rFonts w:ascii="Times New Roman" w:eastAsia="Times New Roman" w:hAnsi="Times New Roman" w:cs="Times New Roman"/>
          <w:sz w:val="24"/>
          <w:szCs w:val="24"/>
          <w:lang w:val="sr-Cyrl-CS" w:eastAsia="sr-Latn-RS"/>
        </w:rPr>
        <w:t xml:space="preserve">. години износио </w:t>
      </w:r>
      <w:r w:rsidR="00CD4EE6" w:rsidRPr="00CE5A7F">
        <w:rPr>
          <w:rFonts w:ascii="Times New Roman" w:eastAsia="Times New Roman" w:hAnsi="Times New Roman" w:cs="Times New Roman"/>
          <w:sz w:val="24"/>
          <w:szCs w:val="24"/>
          <w:lang w:val="sr-Cyrl-CS" w:eastAsia="sr-Latn-RS"/>
        </w:rPr>
        <w:t>106</w:t>
      </w:r>
      <w:r w:rsidR="00222C66" w:rsidRPr="00CE5A7F">
        <w:rPr>
          <w:rFonts w:ascii="Times New Roman" w:eastAsia="Times New Roman" w:hAnsi="Times New Roman" w:cs="Times New Roman"/>
          <w:sz w:val="24"/>
          <w:szCs w:val="24"/>
          <w:lang w:val="sr-Cyrl-CS" w:eastAsia="sr-Latn-RS"/>
        </w:rPr>
        <w:t xml:space="preserve">.  </w:t>
      </w:r>
    </w:p>
    <w:bookmarkEnd w:id="27"/>
    <w:p w14:paraId="031FFED8" w14:textId="30ED1D42" w:rsidR="00222C66" w:rsidRPr="00CE5A7F" w:rsidRDefault="00340857"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8C478F" w:rsidRPr="00CE5A7F">
        <w:rPr>
          <w:rFonts w:ascii="Times New Roman" w:eastAsia="Times New Roman" w:hAnsi="Times New Roman" w:cs="Times New Roman"/>
          <w:sz w:val="24"/>
          <w:szCs w:val="24"/>
          <w:lang w:val="sr-Cyrl-CS" w:eastAsia="sr-Latn-RS"/>
        </w:rPr>
        <w:t>С</w:t>
      </w:r>
      <w:r w:rsidR="00222C66" w:rsidRPr="00CE5A7F">
        <w:rPr>
          <w:rFonts w:ascii="Times New Roman" w:eastAsia="Times New Roman" w:hAnsi="Times New Roman" w:cs="Times New Roman"/>
          <w:sz w:val="24"/>
          <w:szCs w:val="24"/>
          <w:lang w:val="sr-Cyrl-CS" w:eastAsia="sr-Latn-RS"/>
        </w:rPr>
        <w:t xml:space="preserve">оцијални аспекти </w:t>
      </w:r>
      <w:r w:rsidR="008C478F" w:rsidRPr="00CE5A7F">
        <w:rPr>
          <w:rFonts w:ascii="Times New Roman" w:eastAsia="Times New Roman" w:hAnsi="Times New Roman" w:cs="Times New Roman"/>
          <w:sz w:val="24"/>
          <w:szCs w:val="24"/>
          <w:lang w:val="sr-Cyrl-CS" w:eastAsia="sr-Latn-RS"/>
        </w:rPr>
        <w:t xml:space="preserve">су најчешће </w:t>
      </w:r>
      <w:r w:rsidR="00222C66" w:rsidRPr="00CE5A7F">
        <w:rPr>
          <w:rFonts w:ascii="Times New Roman" w:eastAsia="Times New Roman" w:hAnsi="Times New Roman" w:cs="Times New Roman"/>
          <w:sz w:val="24"/>
          <w:szCs w:val="24"/>
          <w:lang w:val="sr-Cyrl-CS" w:eastAsia="sr-Latn-RS"/>
        </w:rPr>
        <w:t>кори</w:t>
      </w:r>
      <w:r w:rsidR="008C478F" w:rsidRPr="00CE5A7F">
        <w:rPr>
          <w:rFonts w:ascii="Times New Roman" w:eastAsia="Times New Roman" w:hAnsi="Times New Roman" w:cs="Times New Roman"/>
          <w:sz w:val="24"/>
          <w:szCs w:val="24"/>
          <w:lang w:val="sr-Cyrl-CS" w:eastAsia="sr-Latn-RS"/>
        </w:rPr>
        <w:t>шћени</w:t>
      </w:r>
      <w:r w:rsidR="00222C66" w:rsidRPr="00CE5A7F">
        <w:rPr>
          <w:rFonts w:ascii="Times New Roman" w:eastAsia="Times New Roman" w:hAnsi="Times New Roman" w:cs="Times New Roman"/>
          <w:sz w:val="24"/>
          <w:szCs w:val="24"/>
          <w:lang w:val="sr-Cyrl-CS" w:eastAsia="sr-Latn-RS"/>
        </w:rPr>
        <w:t xml:space="preserve"> у оквиру техничких спецификација у поступцима који су имали за предмет радове на изградњи, реконструкцији и доградњи објеката, паркова, пијаца и реконструкцији и одржавању улица. Посматрано кроз примену резервисаних јавних набавки</w:t>
      </w:r>
      <w:r w:rsidR="00222C66" w:rsidRPr="00CE5A7F">
        <w:rPr>
          <w:rStyle w:val="FootnoteReference"/>
          <w:rFonts w:ascii="Times New Roman" w:eastAsia="Times New Roman" w:hAnsi="Times New Roman" w:cs="Times New Roman"/>
          <w:sz w:val="24"/>
          <w:szCs w:val="24"/>
          <w:lang w:val="sr-Cyrl-CS" w:eastAsia="sr-Latn-RS"/>
        </w:rPr>
        <w:footnoteReference w:id="11"/>
      </w:r>
      <w:r w:rsidR="00CD4EE6" w:rsidRPr="00CE5A7F">
        <w:rPr>
          <w:rFonts w:ascii="Times New Roman" w:eastAsia="Times New Roman" w:hAnsi="Times New Roman" w:cs="Times New Roman"/>
          <w:sz w:val="24"/>
          <w:szCs w:val="24"/>
          <w:lang w:val="sr-Cyrl-CS" w:eastAsia="sr-Latn-RS"/>
        </w:rPr>
        <w:t>, у 2023</w:t>
      </w:r>
      <w:r w:rsidR="00222C66" w:rsidRPr="00CE5A7F">
        <w:rPr>
          <w:rFonts w:ascii="Times New Roman" w:eastAsia="Times New Roman" w:hAnsi="Times New Roman" w:cs="Times New Roman"/>
          <w:sz w:val="24"/>
          <w:szCs w:val="24"/>
          <w:lang w:val="sr-Cyrl-CS" w:eastAsia="sr-Latn-RS"/>
        </w:rPr>
        <w:t>.</w:t>
      </w:r>
      <w:r w:rsidR="00CD4EE6" w:rsidRPr="00CE5A7F">
        <w:rPr>
          <w:rFonts w:ascii="Times New Roman" w:eastAsia="Times New Roman" w:hAnsi="Times New Roman" w:cs="Times New Roman"/>
          <w:sz w:val="24"/>
          <w:szCs w:val="24"/>
          <w:lang w:val="sr-Cyrl-CS" w:eastAsia="sr-Latn-RS"/>
        </w:rPr>
        <w:t xml:space="preserve"> години спроведено је укупно 169</w:t>
      </w:r>
      <w:r w:rsidR="00222C66" w:rsidRPr="00CE5A7F">
        <w:rPr>
          <w:rFonts w:ascii="Times New Roman" w:eastAsia="Times New Roman" w:hAnsi="Times New Roman" w:cs="Times New Roman"/>
          <w:sz w:val="24"/>
          <w:szCs w:val="24"/>
          <w:lang w:val="sr-Cyrl-CS" w:eastAsia="sr-Latn-RS"/>
        </w:rPr>
        <w:t xml:space="preserve"> п</w:t>
      </w:r>
      <w:r w:rsidR="00CD4EE6" w:rsidRPr="00CE5A7F">
        <w:rPr>
          <w:rFonts w:ascii="Times New Roman" w:eastAsia="Times New Roman" w:hAnsi="Times New Roman" w:cs="Times New Roman"/>
          <w:sz w:val="24"/>
          <w:szCs w:val="24"/>
          <w:lang w:val="sr-Cyrl-CS" w:eastAsia="sr-Latn-RS"/>
        </w:rPr>
        <w:t>оступака, док је тај број у 2022</w:t>
      </w:r>
      <w:r w:rsidR="00222C66" w:rsidRPr="00CE5A7F">
        <w:rPr>
          <w:rFonts w:ascii="Times New Roman" w:eastAsia="Times New Roman" w:hAnsi="Times New Roman" w:cs="Times New Roman"/>
          <w:sz w:val="24"/>
          <w:szCs w:val="24"/>
          <w:lang w:val="sr-Cyrl-CS" w:eastAsia="sr-Latn-RS"/>
        </w:rPr>
        <w:t xml:space="preserve">. години </w:t>
      </w:r>
      <w:r w:rsidR="00CD4EE6" w:rsidRPr="00CE5A7F">
        <w:rPr>
          <w:rFonts w:ascii="Times New Roman" w:eastAsia="Times New Roman" w:hAnsi="Times New Roman" w:cs="Times New Roman"/>
          <w:sz w:val="24"/>
          <w:szCs w:val="24"/>
          <w:lang w:val="sr-Cyrl-CS" w:eastAsia="sr-Latn-RS"/>
        </w:rPr>
        <w:t xml:space="preserve">износио </w:t>
      </w:r>
      <w:r w:rsidR="00222C66" w:rsidRPr="00CE5A7F">
        <w:rPr>
          <w:rFonts w:ascii="Times New Roman" w:eastAsia="Times New Roman" w:hAnsi="Times New Roman" w:cs="Times New Roman"/>
          <w:sz w:val="24"/>
          <w:szCs w:val="24"/>
          <w:lang w:val="sr-Cyrl-CS" w:eastAsia="sr-Latn-RS"/>
        </w:rPr>
        <w:t>1</w:t>
      </w:r>
      <w:r w:rsidR="00CD4EE6" w:rsidRPr="00CE5A7F">
        <w:rPr>
          <w:rFonts w:ascii="Times New Roman" w:eastAsia="Times New Roman" w:hAnsi="Times New Roman" w:cs="Times New Roman"/>
          <w:sz w:val="24"/>
          <w:szCs w:val="24"/>
          <w:lang w:val="sr-Cyrl-CS" w:eastAsia="sr-Latn-RS"/>
        </w:rPr>
        <w:t>0</w:t>
      </w:r>
      <w:r w:rsidR="00222C66" w:rsidRPr="00CE5A7F">
        <w:rPr>
          <w:rFonts w:ascii="Times New Roman" w:eastAsia="Times New Roman" w:hAnsi="Times New Roman" w:cs="Times New Roman"/>
          <w:sz w:val="24"/>
          <w:szCs w:val="24"/>
          <w:lang w:val="sr-Cyrl-CS" w:eastAsia="sr-Latn-RS"/>
        </w:rPr>
        <w:t xml:space="preserve">6. </w:t>
      </w:r>
    </w:p>
    <w:p w14:paraId="55883800" w14:textId="615EE030" w:rsidR="006C7806" w:rsidRPr="00CE5A7F" w:rsidRDefault="00340857"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6C7806" w:rsidRPr="00CE5A7F">
        <w:rPr>
          <w:rFonts w:ascii="Times New Roman" w:eastAsia="Times New Roman" w:hAnsi="Times New Roman" w:cs="Times New Roman"/>
          <w:sz w:val="24"/>
          <w:szCs w:val="24"/>
          <w:lang w:val="sr-Cyrl-CS" w:eastAsia="sr-Latn-RS"/>
        </w:rPr>
        <w:t>До 2021. године нису праћени ови показатељи</w:t>
      </w:r>
      <w:r w:rsidR="0023331F" w:rsidRPr="00CE5A7F">
        <w:rPr>
          <w:rFonts w:ascii="Times New Roman" w:eastAsia="Times New Roman" w:hAnsi="Times New Roman" w:cs="Times New Roman"/>
          <w:sz w:val="24"/>
          <w:szCs w:val="24"/>
          <w:lang w:val="sr-Cyrl-CS" w:eastAsia="sr-Latn-RS"/>
        </w:rPr>
        <w:t xml:space="preserve"> путем Портала</w:t>
      </w:r>
      <w:r w:rsidR="006C7806" w:rsidRPr="00CE5A7F">
        <w:rPr>
          <w:rFonts w:ascii="Times New Roman" w:eastAsia="Times New Roman" w:hAnsi="Times New Roman" w:cs="Times New Roman"/>
          <w:sz w:val="24"/>
          <w:szCs w:val="24"/>
          <w:lang w:val="sr-Cyrl-CS" w:eastAsia="sr-Latn-RS"/>
        </w:rPr>
        <w:t>. У 2021.</w:t>
      </w:r>
      <w:r w:rsidR="0023331F" w:rsidRPr="00CE5A7F">
        <w:rPr>
          <w:rFonts w:ascii="Times New Roman" w:eastAsia="Times New Roman" w:hAnsi="Times New Roman" w:cs="Times New Roman"/>
          <w:sz w:val="24"/>
          <w:szCs w:val="24"/>
          <w:lang w:val="sr-Cyrl-CS" w:eastAsia="sr-Latn-RS"/>
        </w:rPr>
        <w:t xml:space="preserve"> години  Портал</w:t>
      </w:r>
      <w:r w:rsidR="006C7806" w:rsidRPr="00CE5A7F">
        <w:rPr>
          <w:rFonts w:ascii="Times New Roman" w:eastAsia="Times New Roman" w:hAnsi="Times New Roman" w:cs="Times New Roman"/>
          <w:sz w:val="24"/>
          <w:szCs w:val="24"/>
          <w:lang w:val="sr-Cyrl-CS" w:eastAsia="sr-Latn-RS"/>
        </w:rPr>
        <w:t xml:space="preserve"> </w:t>
      </w:r>
      <w:r w:rsidR="0023331F" w:rsidRPr="00CE5A7F">
        <w:rPr>
          <w:rFonts w:ascii="Times New Roman" w:eastAsia="Times New Roman" w:hAnsi="Times New Roman" w:cs="Times New Roman"/>
          <w:sz w:val="24"/>
          <w:szCs w:val="24"/>
          <w:lang w:val="sr-Cyrl-CS" w:eastAsia="sr-Latn-RS"/>
        </w:rPr>
        <w:t xml:space="preserve">je </w:t>
      </w:r>
      <w:r w:rsidR="006C7806" w:rsidRPr="00CE5A7F">
        <w:rPr>
          <w:rFonts w:ascii="Times New Roman" w:eastAsia="Times New Roman" w:hAnsi="Times New Roman" w:cs="Times New Roman"/>
          <w:sz w:val="24"/>
          <w:szCs w:val="24"/>
          <w:lang w:val="sr-Cyrl-CS" w:eastAsia="sr-Latn-RS"/>
        </w:rPr>
        <w:t>унапређен новим функ</w:t>
      </w:r>
      <w:r w:rsidR="00CE5A7F">
        <w:rPr>
          <w:rFonts w:ascii="Times New Roman" w:eastAsia="Times New Roman" w:hAnsi="Times New Roman" w:cs="Times New Roman"/>
          <w:sz w:val="24"/>
          <w:szCs w:val="24"/>
          <w:lang w:val="sr-Cyrl-CS" w:eastAsia="sr-Latn-RS"/>
        </w:rPr>
        <w:t>ц</w:t>
      </w:r>
      <w:r w:rsidR="006C7806" w:rsidRPr="00CE5A7F">
        <w:rPr>
          <w:rFonts w:ascii="Times New Roman" w:eastAsia="Times New Roman" w:hAnsi="Times New Roman" w:cs="Times New Roman"/>
          <w:sz w:val="24"/>
          <w:szCs w:val="24"/>
          <w:lang w:val="sr-Cyrl-CS" w:eastAsia="sr-Latn-RS"/>
        </w:rPr>
        <w:t xml:space="preserve">ионалностима и започело се са праћењем ових поступака јавних набавки. Имајући у виду статистику за 2023. годину, као и број поступака јавних набавки са применом еколошког аспекта у 2021. години (650), односно број поступака јавних набавки са применом социјалног аспекта у 2021. години (86), можемо закључити да је </w:t>
      </w:r>
      <w:r w:rsidR="00B61C24" w:rsidRPr="00CE5A7F">
        <w:rPr>
          <w:rFonts w:ascii="Times New Roman" w:eastAsia="Times New Roman" w:hAnsi="Times New Roman" w:cs="Times New Roman"/>
          <w:sz w:val="24"/>
          <w:szCs w:val="24"/>
          <w:lang w:val="sr-Cyrl-CS" w:eastAsia="sr-Latn-RS"/>
        </w:rPr>
        <w:t xml:space="preserve">значајан </w:t>
      </w:r>
      <w:r w:rsidR="006C7806" w:rsidRPr="00CE5A7F">
        <w:rPr>
          <w:rFonts w:ascii="Times New Roman" w:eastAsia="Times New Roman" w:hAnsi="Times New Roman" w:cs="Times New Roman"/>
          <w:sz w:val="24"/>
          <w:szCs w:val="24"/>
          <w:lang w:val="sr-Cyrl-CS" w:eastAsia="sr-Latn-RS"/>
        </w:rPr>
        <w:t xml:space="preserve">напредак </w:t>
      </w:r>
      <w:r w:rsidR="00B61C24" w:rsidRPr="00CE5A7F">
        <w:rPr>
          <w:rFonts w:ascii="Times New Roman" w:eastAsia="Times New Roman" w:hAnsi="Times New Roman" w:cs="Times New Roman"/>
          <w:sz w:val="24"/>
          <w:szCs w:val="24"/>
          <w:lang w:val="sr-Cyrl-CS" w:eastAsia="sr-Latn-RS"/>
        </w:rPr>
        <w:t>остварен.</w:t>
      </w:r>
    </w:p>
    <w:p w14:paraId="7D805E76" w14:textId="2F538FAD" w:rsidR="00222C66" w:rsidRPr="00CE5A7F" w:rsidRDefault="00222C66" w:rsidP="004B440B">
      <w:pPr>
        <w:pStyle w:val="33"/>
        <w:spacing w:line="240" w:lineRule="auto"/>
        <w:ind w:firstLine="720"/>
        <w:jc w:val="center"/>
        <w:outlineLvl w:val="9"/>
        <w:rPr>
          <w:rFonts w:ascii="Times New Roman" w:hAnsi="Times New Roman" w:cs="Times New Roman"/>
          <w:b w:val="0"/>
          <w:color w:val="auto"/>
          <w:lang w:val="sr-Cyrl-CS"/>
        </w:rPr>
      </w:pPr>
      <w:bookmarkStart w:id="28" w:name="_Toc145410394"/>
      <w:bookmarkStart w:id="29" w:name="_Toc166497894"/>
      <w:r w:rsidRPr="00CE5A7F">
        <w:rPr>
          <w:rFonts w:ascii="Times New Roman" w:hAnsi="Times New Roman" w:cs="Times New Roman"/>
          <w:b w:val="0"/>
          <w:color w:val="auto"/>
          <w:lang w:val="sr-Cyrl-CS"/>
        </w:rPr>
        <w:t>3.</w:t>
      </w:r>
      <w:r w:rsidR="007C12D8" w:rsidRPr="00CE5A7F">
        <w:rPr>
          <w:rFonts w:ascii="Times New Roman" w:hAnsi="Times New Roman" w:cs="Times New Roman"/>
          <w:b w:val="0"/>
          <w:color w:val="auto"/>
          <w:lang w:val="sr-Cyrl-CS"/>
        </w:rPr>
        <w:t>1.</w:t>
      </w:r>
      <w:r w:rsidRPr="00CE5A7F">
        <w:rPr>
          <w:rFonts w:ascii="Times New Roman" w:hAnsi="Times New Roman" w:cs="Times New Roman"/>
          <w:b w:val="0"/>
          <w:color w:val="auto"/>
          <w:lang w:val="sr-Cyrl-CS"/>
        </w:rPr>
        <w:t>7 Учешће критеријума за доделу уговора – економски најповољнија понуда</w:t>
      </w:r>
      <w:bookmarkEnd w:id="28"/>
      <w:bookmarkEnd w:id="29"/>
    </w:p>
    <w:p w14:paraId="40B4C556" w14:textId="11EEB639" w:rsidR="00222C66" w:rsidRPr="00CE5A7F" w:rsidRDefault="0094798F"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Критеријум за доделу уговора </w:t>
      </w:r>
      <w:r w:rsidR="0038739B" w:rsidRPr="00CE5A7F">
        <w:rPr>
          <w:rFonts w:ascii="Times New Roman" w:eastAsia="Times New Roman" w:hAnsi="Times New Roman" w:cs="Times New Roman"/>
          <w:sz w:val="24"/>
          <w:szCs w:val="24"/>
          <w:lang w:val="sr-Cyrl-CS" w:eastAsia="sr-Latn-RS"/>
        </w:rPr>
        <w:t>економски најповољнијој понуди који се засни</w:t>
      </w:r>
      <w:r w:rsidR="00CD4EE6" w:rsidRPr="00CE5A7F">
        <w:rPr>
          <w:rFonts w:ascii="Times New Roman" w:eastAsia="Times New Roman" w:hAnsi="Times New Roman" w:cs="Times New Roman"/>
          <w:sz w:val="24"/>
          <w:szCs w:val="24"/>
          <w:lang w:val="sr-Cyrl-CS" w:eastAsia="sr-Latn-RS"/>
        </w:rPr>
        <w:t>ва само на цени примењен је у 97</w:t>
      </w:r>
      <w:r w:rsidR="0038739B" w:rsidRPr="00CE5A7F">
        <w:rPr>
          <w:rFonts w:ascii="Times New Roman" w:eastAsia="Times New Roman" w:hAnsi="Times New Roman" w:cs="Times New Roman"/>
          <w:sz w:val="24"/>
          <w:szCs w:val="24"/>
          <w:lang w:val="sr-Cyrl-CS" w:eastAsia="sr-Latn-RS"/>
        </w:rPr>
        <w:t>%</w:t>
      </w:r>
      <w:r w:rsidR="00CD4EE6" w:rsidRPr="00CE5A7F">
        <w:rPr>
          <w:rFonts w:ascii="Times New Roman" w:eastAsia="Times New Roman" w:hAnsi="Times New Roman" w:cs="Times New Roman"/>
          <w:sz w:val="24"/>
          <w:szCs w:val="24"/>
          <w:lang w:val="sr-Cyrl-CS" w:eastAsia="sr-Latn-RS"/>
        </w:rPr>
        <w:t xml:space="preserve"> поступака јавних набавки у 2023</w:t>
      </w:r>
      <w:r w:rsidR="0038739B" w:rsidRPr="00CE5A7F">
        <w:rPr>
          <w:rFonts w:ascii="Times New Roman" w:eastAsia="Times New Roman" w:hAnsi="Times New Roman" w:cs="Times New Roman"/>
          <w:sz w:val="24"/>
          <w:szCs w:val="24"/>
          <w:lang w:val="sr-Cyrl-CS" w:eastAsia="sr-Latn-RS"/>
        </w:rPr>
        <w:t>. години</w:t>
      </w:r>
      <w:r w:rsidR="0066259E" w:rsidRPr="00CE5A7F">
        <w:rPr>
          <w:rFonts w:ascii="Times New Roman" w:eastAsia="Times New Roman" w:hAnsi="Times New Roman" w:cs="Times New Roman"/>
          <w:sz w:val="24"/>
          <w:szCs w:val="24"/>
          <w:lang w:val="sr-Cyrl-CS" w:eastAsia="sr-Latn-RS"/>
        </w:rPr>
        <w:t>, што представља пад у односу на 2019. годину када је износио 90%.</w:t>
      </w:r>
      <w:r w:rsidR="0038739B" w:rsidRPr="00CE5A7F">
        <w:rPr>
          <w:rFonts w:ascii="Times New Roman" w:eastAsia="Times New Roman" w:hAnsi="Times New Roman" w:cs="Times New Roman"/>
          <w:sz w:val="24"/>
          <w:szCs w:val="24"/>
          <w:lang w:val="sr-Cyrl-CS" w:eastAsia="sr-Latn-RS"/>
        </w:rPr>
        <w:t xml:space="preserve"> </w:t>
      </w:r>
      <w:r w:rsidR="000B4DDE" w:rsidRPr="00CE5A7F">
        <w:rPr>
          <w:rFonts w:ascii="Times New Roman" w:eastAsia="Times New Roman" w:hAnsi="Times New Roman" w:cs="Times New Roman"/>
          <w:sz w:val="24"/>
          <w:szCs w:val="24"/>
          <w:lang w:val="sr-Cyrl-CS" w:eastAsia="sr-Latn-RS"/>
        </w:rPr>
        <w:t xml:space="preserve">Када се узму у обзир подаци из 2015. године, када је први пут урађена анализа ове врсте, уочава се значајно погоршање овог показатеља, односно значајно већи број поступака јавних набавки у којима се критеријум за доделу уговора заснива само на цени. Наиме, у 2015. години критеријум за доделу уговора заснован на цени примењен је у 81% поступака јавних набавки. </w:t>
      </w:r>
      <w:r w:rsidR="00222C66" w:rsidRPr="00CE5A7F">
        <w:rPr>
          <w:rFonts w:ascii="Times New Roman" w:eastAsia="Times New Roman" w:hAnsi="Times New Roman" w:cs="Times New Roman"/>
          <w:sz w:val="24"/>
          <w:szCs w:val="24"/>
          <w:lang w:val="sr-Cyrl-CS" w:eastAsia="sr-Latn-RS"/>
        </w:rPr>
        <w:t>Напредак ће бити видљив увођењ</w:t>
      </w:r>
      <w:r w:rsidR="00B30088" w:rsidRPr="00CE5A7F">
        <w:rPr>
          <w:rFonts w:ascii="Times New Roman" w:eastAsia="Times New Roman" w:hAnsi="Times New Roman" w:cs="Times New Roman"/>
          <w:sz w:val="24"/>
          <w:szCs w:val="24"/>
          <w:lang w:val="sr-Cyrl-CS" w:eastAsia="sr-Latn-RS"/>
        </w:rPr>
        <w:t>ем</w:t>
      </w:r>
      <w:r w:rsidR="00222C66" w:rsidRPr="00CE5A7F">
        <w:rPr>
          <w:rFonts w:ascii="Times New Roman" w:eastAsia="Times New Roman" w:hAnsi="Times New Roman" w:cs="Times New Roman"/>
          <w:sz w:val="24"/>
          <w:szCs w:val="24"/>
          <w:lang w:val="sr-Cyrl-CS" w:eastAsia="sr-Latn-RS"/>
        </w:rPr>
        <w:t xml:space="preserve"> </w:t>
      </w:r>
      <w:r w:rsidR="002D36C5" w:rsidRPr="00CE5A7F">
        <w:rPr>
          <w:rFonts w:ascii="Times New Roman" w:eastAsia="Times New Roman" w:hAnsi="Times New Roman" w:cs="Times New Roman"/>
          <w:sz w:val="24"/>
          <w:szCs w:val="24"/>
          <w:lang w:val="sr-Cyrl-CS" w:eastAsia="sr-Latn-RS"/>
        </w:rPr>
        <w:t xml:space="preserve">обавезе </w:t>
      </w:r>
      <w:r w:rsidR="00222C66" w:rsidRPr="00CE5A7F">
        <w:rPr>
          <w:rFonts w:ascii="Times New Roman" w:eastAsia="Times New Roman" w:hAnsi="Times New Roman" w:cs="Times New Roman"/>
          <w:sz w:val="24"/>
          <w:szCs w:val="24"/>
          <w:lang w:val="sr-Cyrl-CS" w:eastAsia="sr-Latn-RS"/>
        </w:rPr>
        <w:t>да у одређеним предметима набавке</w:t>
      </w:r>
      <w:r w:rsidR="0066259E" w:rsidRPr="00CE5A7F">
        <w:rPr>
          <w:rFonts w:ascii="Times New Roman" w:eastAsia="Times New Roman" w:hAnsi="Times New Roman" w:cs="Times New Roman"/>
          <w:sz w:val="24"/>
          <w:szCs w:val="24"/>
          <w:lang w:val="sr-Cyrl-CS" w:eastAsia="sr-Latn-RS"/>
        </w:rPr>
        <w:t xml:space="preserve"> (</w:t>
      </w:r>
      <w:r w:rsidR="0066259E" w:rsidRPr="00CE5A7F">
        <w:rPr>
          <w:rFonts w:ascii="Times New Roman" w:hAnsi="Times New Roman" w:cs="Times New Roman"/>
          <w:sz w:val="24"/>
          <w:szCs w:val="24"/>
          <w:lang w:val="sr-Cyrl-CS"/>
        </w:rPr>
        <w:t>услуге развоја рачунарског програма, архитектонске услуге, инжењерске услуге, услуге превођења или саветодавне услуге)</w:t>
      </w:r>
      <w:r w:rsidR="00222C66" w:rsidRPr="00CE5A7F">
        <w:rPr>
          <w:rFonts w:ascii="Times New Roman" w:eastAsia="Times New Roman" w:hAnsi="Times New Roman" w:cs="Times New Roman"/>
          <w:sz w:val="24"/>
          <w:szCs w:val="24"/>
          <w:lang w:val="sr-Cyrl-CS" w:eastAsia="sr-Latn-RS"/>
        </w:rPr>
        <w:t xml:space="preserve"> цена </w:t>
      </w:r>
      <w:r w:rsidR="002D36C5" w:rsidRPr="00CE5A7F">
        <w:rPr>
          <w:rFonts w:ascii="Times New Roman" w:eastAsia="Times New Roman" w:hAnsi="Times New Roman" w:cs="Times New Roman"/>
          <w:sz w:val="24"/>
          <w:szCs w:val="24"/>
          <w:lang w:val="sr-Cyrl-CS" w:eastAsia="sr-Latn-RS"/>
        </w:rPr>
        <w:t xml:space="preserve">не </w:t>
      </w:r>
      <w:r w:rsidR="00222C66" w:rsidRPr="00CE5A7F">
        <w:rPr>
          <w:rFonts w:ascii="Times New Roman" w:eastAsia="Times New Roman" w:hAnsi="Times New Roman" w:cs="Times New Roman"/>
          <w:sz w:val="24"/>
          <w:szCs w:val="24"/>
          <w:lang w:val="sr-Cyrl-CS" w:eastAsia="sr-Latn-RS"/>
        </w:rPr>
        <w:t xml:space="preserve">буде једини критеријум, али је потребно да се додатно промовишу квалитативни критеријуми како би наручиоци сами препознали значај укључивања </w:t>
      </w:r>
      <w:r w:rsidR="008C478F" w:rsidRPr="00CE5A7F">
        <w:rPr>
          <w:rFonts w:ascii="Times New Roman" w:eastAsia="Times New Roman" w:hAnsi="Times New Roman" w:cs="Times New Roman"/>
          <w:sz w:val="24"/>
          <w:szCs w:val="24"/>
          <w:lang w:val="sr-Cyrl-CS" w:eastAsia="sr-Latn-RS"/>
        </w:rPr>
        <w:t xml:space="preserve">других, пре свега квалитативних </w:t>
      </w:r>
      <w:r w:rsidR="00222C66" w:rsidRPr="00CE5A7F">
        <w:rPr>
          <w:rFonts w:ascii="Times New Roman" w:eastAsia="Times New Roman" w:hAnsi="Times New Roman" w:cs="Times New Roman"/>
          <w:sz w:val="24"/>
          <w:szCs w:val="24"/>
          <w:lang w:val="sr-Cyrl-CS" w:eastAsia="sr-Latn-RS"/>
        </w:rPr>
        <w:t>елемената у критеријум за доделу уговора.</w:t>
      </w:r>
    </w:p>
    <w:p w14:paraId="7203575F" w14:textId="77777777" w:rsidR="00222C66" w:rsidRPr="00CE5A7F" w:rsidRDefault="00222C66" w:rsidP="004B440B">
      <w:pPr>
        <w:pStyle w:val="33"/>
        <w:spacing w:line="240" w:lineRule="auto"/>
        <w:ind w:firstLine="720"/>
        <w:jc w:val="center"/>
        <w:outlineLvl w:val="9"/>
        <w:rPr>
          <w:rFonts w:ascii="Times New Roman" w:hAnsi="Times New Roman" w:cs="Times New Roman"/>
          <w:b w:val="0"/>
          <w:color w:val="auto"/>
          <w:lang w:val="sr-Cyrl-CS"/>
        </w:rPr>
      </w:pPr>
      <w:bookmarkStart w:id="30" w:name="_Toc145410395"/>
      <w:bookmarkStart w:id="31" w:name="_Toc166497895"/>
      <w:r w:rsidRPr="00CE5A7F">
        <w:rPr>
          <w:rFonts w:ascii="Times New Roman" w:hAnsi="Times New Roman" w:cs="Times New Roman"/>
          <w:b w:val="0"/>
          <w:color w:val="auto"/>
          <w:lang w:val="sr-Cyrl-CS"/>
        </w:rPr>
        <w:t>3.</w:t>
      </w:r>
      <w:r w:rsidR="007C12D8" w:rsidRPr="00CE5A7F">
        <w:rPr>
          <w:rFonts w:ascii="Times New Roman" w:hAnsi="Times New Roman" w:cs="Times New Roman"/>
          <w:b w:val="0"/>
          <w:color w:val="auto"/>
          <w:lang w:val="sr-Cyrl-CS"/>
        </w:rPr>
        <w:t>1.</w:t>
      </w:r>
      <w:r w:rsidRPr="00CE5A7F">
        <w:rPr>
          <w:rFonts w:ascii="Times New Roman" w:hAnsi="Times New Roman" w:cs="Times New Roman"/>
          <w:b w:val="0"/>
          <w:color w:val="auto"/>
          <w:lang w:val="sr-Cyrl-CS"/>
        </w:rPr>
        <w:t>8 Јавно-приватно партнерство и концесије</w:t>
      </w:r>
      <w:bookmarkEnd w:id="30"/>
      <w:bookmarkEnd w:id="31"/>
    </w:p>
    <w:p w14:paraId="3475C6AA" w14:textId="398D5C83" w:rsidR="00745E69" w:rsidRPr="00CE5A7F" w:rsidRDefault="00745E69"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КЈПП је закључно са 2023. годином, од почетка свог рада дала позитивно мишљење на 276 предлога пројеката јавно-приватног партнерства са или без елемената концесије. Вредност ових пројеката је већа од </w:t>
      </w:r>
      <w:r w:rsidR="005F6914" w:rsidRPr="00CE5A7F">
        <w:rPr>
          <w:rFonts w:ascii="Times New Roman" w:eastAsia="Times New Roman" w:hAnsi="Times New Roman" w:cs="Times New Roman"/>
          <w:sz w:val="24"/>
          <w:szCs w:val="24"/>
          <w:lang w:val="sr-Cyrl-CS" w:eastAsia="sr-Latn-RS"/>
        </w:rPr>
        <w:t>осам</w:t>
      </w:r>
      <w:r w:rsidRPr="00CE5A7F">
        <w:rPr>
          <w:rFonts w:ascii="Times New Roman" w:eastAsia="Times New Roman" w:hAnsi="Times New Roman" w:cs="Times New Roman"/>
          <w:sz w:val="24"/>
          <w:szCs w:val="24"/>
          <w:lang w:val="sr-Cyrl-CS" w:eastAsia="sr-Latn-RS"/>
        </w:rPr>
        <w:t xml:space="preserve"> милијарди евра, док је закључено око 150 јавних уговора. </w:t>
      </w:r>
    </w:p>
    <w:p w14:paraId="5FD8A6F4" w14:textId="69F783A5" w:rsidR="00222C66" w:rsidRPr="00CE5A7F" w:rsidRDefault="00745E69" w:rsidP="004B440B">
      <w:pPr>
        <w:spacing w:before="240" w:after="240" w:line="240" w:lineRule="auto"/>
        <w:ind w:firstLine="720"/>
        <w:jc w:val="both"/>
        <w:rPr>
          <w:rFonts w:ascii="Times New Roman" w:eastAsia="Times New Roman" w:hAnsi="Times New Roman" w:cs="Times New Roman"/>
          <w:sz w:val="24"/>
          <w:szCs w:val="24"/>
          <w:lang w:val="sr-Cyrl-CS"/>
        </w:rPr>
      </w:pPr>
      <w:r w:rsidRPr="00CE5A7F">
        <w:rPr>
          <w:rFonts w:ascii="Times New Roman" w:eastAsia="Times New Roman" w:hAnsi="Times New Roman" w:cs="Times New Roman"/>
          <w:sz w:val="24"/>
          <w:szCs w:val="24"/>
          <w:lang w:val="sr-Cyrl-CS" w:eastAsia="sr-Latn-RS"/>
        </w:rPr>
        <w:lastRenderedPageBreak/>
        <w:t>Највећи број закључених јавних уговора односи се на замену, рационализацију и одржавање јавног осветљења применом мера уштеде енергије (CPV – 71314200 Услуге у вези са управљањем енергијом) и обављање комуналне делатности јавног градског и приградског превоза путника (CPV – 60000000 Услуге превоза).</w:t>
      </w:r>
    </w:p>
    <w:p w14:paraId="1589C2E6" w14:textId="77777777" w:rsidR="00222C66" w:rsidRPr="00CE5A7F" w:rsidRDefault="00222C66" w:rsidP="004B440B">
      <w:pPr>
        <w:pStyle w:val="33"/>
        <w:spacing w:line="240" w:lineRule="auto"/>
        <w:ind w:firstLine="720"/>
        <w:jc w:val="center"/>
        <w:outlineLvl w:val="9"/>
        <w:rPr>
          <w:rFonts w:ascii="Times New Roman" w:hAnsi="Times New Roman" w:cs="Times New Roman"/>
          <w:b w:val="0"/>
          <w:color w:val="auto"/>
          <w:lang w:val="sr-Cyrl-CS"/>
        </w:rPr>
      </w:pPr>
      <w:bookmarkStart w:id="32" w:name="_Toc145410396"/>
      <w:bookmarkStart w:id="33" w:name="_Toc166497896"/>
      <w:r w:rsidRPr="00CE5A7F">
        <w:rPr>
          <w:rFonts w:ascii="Times New Roman" w:hAnsi="Times New Roman" w:cs="Times New Roman"/>
          <w:b w:val="0"/>
          <w:color w:val="auto"/>
          <w:lang w:val="sr-Cyrl-CS"/>
        </w:rPr>
        <w:t>3.</w:t>
      </w:r>
      <w:r w:rsidR="007C12D8" w:rsidRPr="00CE5A7F">
        <w:rPr>
          <w:rFonts w:ascii="Times New Roman" w:hAnsi="Times New Roman" w:cs="Times New Roman"/>
          <w:b w:val="0"/>
          <w:color w:val="auto"/>
          <w:lang w:val="sr-Cyrl-CS"/>
        </w:rPr>
        <w:t>1.</w:t>
      </w:r>
      <w:r w:rsidRPr="00CE5A7F">
        <w:rPr>
          <w:rFonts w:ascii="Times New Roman" w:hAnsi="Times New Roman" w:cs="Times New Roman"/>
          <w:b w:val="0"/>
          <w:color w:val="auto"/>
          <w:lang w:val="sr-Cyrl-CS"/>
        </w:rPr>
        <w:t>9 Мониторинг јавних набавки</w:t>
      </w:r>
      <w:bookmarkEnd w:id="32"/>
      <w:bookmarkEnd w:id="33"/>
    </w:p>
    <w:p w14:paraId="6106A661" w14:textId="75F62F98" w:rsidR="00222C66" w:rsidRPr="00CE5A7F" w:rsidRDefault="0059230E"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Мониторинг над применом прописа о јавним набавкама спроводи КЈН у циљу спречавања, откривања и отклањања неправилности које могу да настану или су настал</w:t>
      </w:r>
      <w:r w:rsidR="004B130C" w:rsidRPr="00CE5A7F">
        <w:rPr>
          <w:rFonts w:ascii="Times New Roman" w:eastAsia="Times New Roman" w:hAnsi="Times New Roman" w:cs="Times New Roman"/>
          <w:sz w:val="24"/>
          <w:szCs w:val="24"/>
          <w:lang w:val="sr-Cyrl-CS" w:eastAsia="sr-Latn-RS"/>
        </w:rPr>
        <w:t>е</w:t>
      </w:r>
      <w:r w:rsidR="00222C66" w:rsidRPr="00CE5A7F">
        <w:rPr>
          <w:rFonts w:ascii="Times New Roman" w:eastAsia="Times New Roman" w:hAnsi="Times New Roman" w:cs="Times New Roman"/>
          <w:sz w:val="24"/>
          <w:szCs w:val="24"/>
          <w:lang w:val="sr-Cyrl-CS" w:eastAsia="sr-Latn-RS"/>
        </w:rPr>
        <w:t xml:space="preserve"> у примени ЗЈН. </w:t>
      </w:r>
    </w:p>
    <w:p w14:paraId="5729B340" w14:textId="33D2D353" w:rsidR="00222C66" w:rsidRPr="00CE5A7F" w:rsidRDefault="0059230E" w:rsidP="004B440B">
      <w:pPr>
        <w:tabs>
          <w:tab w:val="left" w:pos="720"/>
          <w:tab w:val="left" w:pos="1392"/>
          <w:tab w:val="left" w:pos="2576"/>
        </w:tabs>
        <w:spacing w:before="100" w:beforeAutospacing="1" w:after="100" w:afterAutospacing="1" w:line="240" w:lineRule="auto"/>
        <w:ind w:right="10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При одређивању субјеката мониторинга код којих је извршен мониторинг над применом прописа о јавним набавкама, кроз годишњи план мониторинга, КЈН је посебно имала у виду равномерну заступљеност свих структура наручилаца, како државних органа и органа јединице локалне самоуправе, тако и јавних предузећа, било да обављају секторску или јавну делатност, али и установа културе, социјалне и здравствене заштите и установа спорта, над којима оснивачка права врше јединице локалне самоуправе или Р</w:t>
      </w:r>
      <w:r w:rsidR="004B130C" w:rsidRPr="00CE5A7F">
        <w:rPr>
          <w:rFonts w:ascii="Times New Roman" w:eastAsia="Times New Roman" w:hAnsi="Times New Roman" w:cs="Times New Roman"/>
          <w:sz w:val="24"/>
          <w:szCs w:val="24"/>
          <w:lang w:val="sr-Cyrl-CS" w:eastAsia="sr-Latn-RS"/>
        </w:rPr>
        <w:t>епублика Србија</w:t>
      </w:r>
      <w:r w:rsidR="00222C66" w:rsidRPr="00CE5A7F">
        <w:rPr>
          <w:rFonts w:ascii="Times New Roman" w:eastAsia="Times New Roman" w:hAnsi="Times New Roman" w:cs="Times New Roman"/>
          <w:sz w:val="24"/>
          <w:szCs w:val="24"/>
          <w:lang w:val="sr-Cyrl-CS" w:eastAsia="sr-Latn-RS"/>
        </w:rPr>
        <w:t>, као и елемент равномерне територијалне заступљености. Процена ризика обављена је и на основу извршеног надзора у претходним буџетским годинама и анализе стања претходно спроведених активности КЈН и информација и пријава добијених од стране других државних органа, као и од стране посебних одељења за сузбијање корупције виших јавних тужилаштава, Агенције за спречавање корупције и органа Министарства унутрашњих послова.</w:t>
      </w:r>
    </w:p>
    <w:p w14:paraId="75CE7A2F" w14:textId="37DBD0B8" w:rsidR="00222C66" w:rsidRPr="00CE5A7F" w:rsidRDefault="0059230E" w:rsidP="004B440B">
      <w:pPr>
        <w:tabs>
          <w:tab w:val="left" w:pos="720"/>
          <w:tab w:val="left" w:pos="1392"/>
          <w:tab w:val="left" w:pos="2576"/>
        </w:tabs>
        <w:spacing w:before="100" w:beforeAutospacing="1" w:after="100" w:afterAutospacing="1" w:line="240" w:lineRule="auto"/>
        <w:ind w:right="10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КЈН је део својих активности посебно усмерила на проверу законитости објављених конкурсних документација односно усаглашеност наведених аката са позитивноправним прописима који уређују материју јавних набавки (критеријуми за квалитативни избор привредног субјекта, критеријум за доделу угово</w:t>
      </w:r>
      <w:r w:rsidR="003C202A" w:rsidRPr="00CE5A7F">
        <w:rPr>
          <w:rFonts w:ascii="Times New Roman" w:eastAsia="Times New Roman" w:hAnsi="Times New Roman" w:cs="Times New Roman"/>
          <w:sz w:val="24"/>
          <w:szCs w:val="24"/>
          <w:lang w:val="sr-Cyrl-CS" w:eastAsia="sr-Latn-RS"/>
        </w:rPr>
        <w:t>ра и др</w:t>
      </w:r>
      <w:r w:rsidR="00222C66" w:rsidRPr="00CE5A7F">
        <w:rPr>
          <w:rFonts w:ascii="Times New Roman" w:eastAsia="Times New Roman" w:hAnsi="Times New Roman" w:cs="Times New Roman"/>
          <w:sz w:val="24"/>
          <w:szCs w:val="24"/>
          <w:lang w:val="sr-Cyrl-CS" w:eastAsia="sr-Latn-RS"/>
        </w:rPr>
        <w:t>), као и ваљаност донете одлуке о исходу поступка јавне набавке; осталу комуникацију коју су наручиоци у обавези да обављају путем Портала и проверу других елемената који су могли бити од утицаја на законито спровођење поступка јавне набавке.</w:t>
      </w:r>
    </w:p>
    <w:p w14:paraId="0D325869" w14:textId="1E2CB783" w:rsidR="00222C66" w:rsidRPr="00CE5A7F" w:rsidRDefault="00065EAD" w:rsidP="004B440B">
      <w:pPr>
        <w:tabs>
          <w:tab w:val="left" w:pos="720"/>
          <w:tab w:val="left" w:pos="1392"/>
          <w:tab w:val="left" w:pos="2576"/>
        </w:tabs>
        <w:spacing w:before="100" w:beforeAutospacing="1" w:after="100" w:afterAutospacing="1" w:line="240" w:lineRule="auto"/>
        <w:ind w:right="10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CD4EE6" w:rsidRPr="00CE5A7F">
        <w:rPr>
          <w:rFonts w:ascii="Times New Roman" w:eastAsia="Times New Roman" w:hAnsi="Times New Roman" w:cs="Times New Roman"/>
          <w:sz w:val="24"/>
          <w:szCs w:val="24"/>
          <w:lang w:val="sr-Cyrl-CS" w:eastAsia="sr-Latn-RS"/>
        </w:rPr>
        <w:t>У току 2023</w:t>
      </w:r>
      <w:r w:rsidR="00222C66" w:rsidRPr="00CE5A7F">
        <w:rPr>
          <w:rFonts w:ascii="Times New Roman" w:eastAsia="Times New Roman" w:hAnsi="Times New Roman" w:cs="Times New Roman"/>
          <w:sz w:val="24"/>
          <w:szCs w:val="24"/>
          <w:lang w:val="sr-Cyrl-CS" w:eastAsia="sr-Latn-RS"/>
        </w:rPr>
        <w:t xml:space="preserve">. године КЈН је спровела контролни мониторинг у вези са поступањем наручилаца који су </w:t>
      </w:r>
      <w:r w:rsidR="00CD4EE6" w:rsidRPr="00CE5A7F">
        <w:rPr>
          <w:rFonts w:ascii="Times New Roman" w:eastAsia="Times New Roman" w:hAnsi="Times New Roman" w:cs="Times New Roman"/>
          <w:sz w:val="24"/>
          <w:szCs w:val="24"/>
          <w:lang w:val="sr-Cyrl-CS" w:eastAsia="sr-Latn-RS"/>
        </w:rPr>
        <w:t>били субјекти мониторинга у 2022</w:t>
      </w:r>
      <w:r w:rsidR="00222C66" w:rsidRPr="00CE5A7F">
        <w:rPr>
          <w:rFonts w:ascii="Times New Roman" w:eastAsia="Times New Roman" w:hAnsi="Times New Roman" w:cs="Times New Roman"/>
          <w:sz w:val="24"/>
          <w:szCs w:val="24"/>
          <w:lang w:val="sr-Cyrl-CS" w:eastAsia="sr-Latn-RS"/>
        </w:rPr>
        <w:t>. години, у смислу да ли су наручиоци приликом примене прописа из области јавних набавки поступали у складу са препорукама о начину спречавања и отклањања уочених неправилности, а које су наведене у извештају о спроведеном мониторингу. Том приликом је утврђено да је већина наручилаца који су били субјекти мониторинга прихв</w:t>
      </w:r>
      <w:r w:rsidR="00F93E6C" w:rsidRPr="00CE5A7F">
        <w:rPr>
          <w:rFonts w:ascii="Times New Roman" w:eastAsia="Times New Roman" w:hAnsi="Times New Roman" w:cs="Times New Roman"/>
          <w:sz w:val="24"/>
          <w:szCs w:val="24"/>
          <w:lang w:val="sr-Cyrl-CS" w:eastAsia="sr-Latn-RS"/>
        </w:rPr>
        <w:t>атила препоруке које су дате у И</w:t>
      </w:r>
      <w:r w:rsidR="00222C66" w:rsidRPr="00CE5A7F">
        <w:rPr>
          <w:rFonts w:ascii="Times New Roman" w:eastAsia="Times New Roman" w:hAnsi="Times New Roman" w:cs="Times New Roman"/>
          <w:sz w:val="24"/>
          <w:szCs w:val="24"/>
          <w:lang w:val="sr-Cyrl-CS" w:eastAsia="sr-Latn-RS"/>
        </w:rPr>
        <w:t>звештају КЈН</w:t>
      </w:r>
      <w:r w:rsidR="00222C66" w:rsidRPr="00CE5A7F">
        <w:rPr>
          <w:rStyle w:val="FootnoteReference"/>
          <w:rFonts w:ascii="Times New Roman" w:eastAsia="Times New Roman" w:hAnsi="Times New Roman" w:cs="Times New Roman"/>
          <w:sz w:val="24"/>
          <w:szCs w:val="24"/>
          <w:lang w:val="sr-Cyrl-CS" w:eastAsia="sr-Latn-RS"/>
        </w:rPr>
        <w:footnoteReference w:id="12"/>
      </w:r>
      <w:r w:rsidR="00222C66" w:rsidRPr="00CE5A7F">
        <w:rPr>
          <w:rFonts w:ascii="Times New Roman" w:eastAsia="Times New Roman" w:hAnsi="Times New Roman" w:cs="Times New Roman"/>
          <w:sz w:val="24"/>
          <w:szCs w:val="24"/>
          <w:lang w:val="sr-Cyrl-CS" w:eastAsia="sr-Latn-RS"/>
        </w:rPr>
        <w:t>.</w:t>
      </w:r>
    </w:p>
    <w:p w14:paraId="452D091B" w14:textId="5EA5D76F" w:rsidR="000B4DDE" w:rsidRPr="00CE5A7F" w:rsidRDefault="00065EAD" w:rsidP="004B440B">
      <w:pPr>
        <w:tabs>
          <w:tab w:val="left" w:pos="720"/>
          <w:tab w:val="left" w:pos="1392"/>
          <w:tab w:val="left" w:pos="2576"/>
        </w:tabs>
        <w:spacing w:before="100" w:beforeAutospacing="1" w:after="100" w:afterAutospacing="1" w:line="240" w:lineRule="auto"/>
        <w:ind w:right="10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66259E" w:rsidRPr="00CE5A7F">
        <w:rPr>
          <w:rFonts w:ascii="Times New Roman" w:eastAsia="Times New Roman" w:hAnsi="Times New Roman" w:cs="Times New Roman"/>
          <w:sz w:val="24"/>
          <w:szCs w:val="24"/>
          <w:lang w:val="sr-Cyrl-CS" w:eastAsia="sr-Latn-RS"/>
        </w:rPr>
        <w:t>Посматрајући период од 20</w:t>
      </w:r>
      <w:r w:rsidR="004B51A6" w:rsidRPr="00CE5A7F">
        <w:rPr>
          <w:rFonts w:ascii="Times New Roman" w:eastAsia="Times New Roman" w:hAnsi="Times New Roman" w:cs="Times New Roman"/>
          <w:sz w:val="24"/>
          <w:szCs w:val="24"/>
          <w:lang w:val="sr-Cyrl-CS" w:eastAsia="sr-Latn-RS"/>
        </w:rPr>
        <w:t>19</w:t>
      </w:r>
      <w:r w:rsidR="0066259E" w:rsidRPr="00CE5A7F">
        <w:rPr>
          <w:rFonts w:ascii="Times New Roman" w:eastAsia="Times New Roman" w:hAnsi="Times New Roman" w:cs="Times New Roman"/>
          <w:sz w:val="24"/>
          <w:szCs w:val="24"/>
          <w:lang w:val="sr-Cyrl-CS" w:eastAsia="sr-Latn-RS"/>
        </w:rPr>
        <w:t>. до 2023. године, видљив је раст</w:t>
      </w:r>
      <w:r w:rsidR="00C44108" w:rsidRPr="00CE5A7F">
        <w:rPr>
          <w:rFonts w:ascii="Times New Roman" w:eastAsia="Times New Roman" w:hAnsi="Times New Roman" w:cs="Times New Roman"/>
          <w:sz w:val="24"/>
          <w:szCs w:val="24"/>
          <w:lang w:val="sr-Cyrl-CS" w:eastAsia="sr-Latn-RS"/>
        </w:rPr>
        <w:t xml:space="preserve"> </w:t>
      </w:r>
      <w:r w:rsidR="004B51A6" w:rsidRPr="00CE5A7F">
        <w:rPr>
          <w:rFonts w:ascii="Times New Roman" w:eastAsia="Times New Roman" w:hAnsi="Times New Roman" w:cs="Times New Roman"/>
          <w:sz w:val="24"/>
          <w:szCs w:val="24"/>
          <w:lang w:val="sr-Cyrl-CS" w:eastAsia="sr-Latn-RS"/>
        </w:rPr>
        <w:t xml:space="preserve">активности по питању мониторинга. </w:t>
      </w:r>
      <w:r w:rsidR="00285A59" w:rsidRPr="00CE5A7F">
        <w:rPr>
          <w:rFonts w:ascii="Times New Roman" w:eastAsia="Times New Roman" w:hAnsi="Times New Roman" w:cs="Times New Roman"/>
          <w:sz w:val="24"/>
          <w:szCs w:val="24"/>
          <w:lang w:val="sr-Cyrl-CS" w:eastAsia="sr-Latn-RS"/>
        </w:rPr>
        <w:t xml:space="preserve">Од 2021. године </w:t>
      </w:r>
      <w:r w:rsidR="00285A59" w:rsidRPr="00CE5A7F">
        <w:rPr>
          <w:rFonts w:ascii="Times New Roman" w:eastAsia="Times New Roman" w:hAnsi="Times New Roman" w:cs="Times New Roman"/>
          <w:color w:val="222222"/>
          <w:sz w:val="24"/>
          <w:szCs w:val="24"/>
          <w:lang w:val="sr-Cyrl-CS"/>
        </w:rPr>
        <w:t>за праћ</w:t>
      </w:r>
      <w:r w:rsidR="000B4DDE" w:rsidRPr="00CE5A7F">
        <w:rPr>
          <w:rFonts w:ascii="Times New Roman" w:eastAsia="Times New Roman" w:hAnsi="Times New Roman" w:cs="Times New Roman"/>
          <w:color w:val="222222"/>
          <w:sz w:val="24"/>
          <w:szCs w:val="24"/>
          <w:lang w:val="sr-Cyrl-CS"/>
        </w:rPr>
        <w:t>е</w:t>
      </w:r>
      <w:r w:rsidR="00285A59" w:rsidRPr="00CE5A7F">
        <w:rPr>
          <w:rFonts w:ascii="Times New Roman" w:eastAsia="Times New Roman" w:hAnsi="Times New Roman" w:cs="Times New Roman"/>
          <w:color w:val="222222"/>
          <w:sz w:val="24"/>
          <w:szCs w:val="24"/>
          <w:lang w:val="sr-Cyrl-CS"/>
        </w:rPr>
        <w:t>ње посебног циља 3. „Смањење ризика од нерегула</w:t>
      </w:r>
      <w:r w:rsidR="000A1184" w:rsidRPr="00CE5A7F">
        <w:rPr>
          <w:rFonts w:ascii="Times New Roman" w:eastAsia="Times New Roman" w:hAnsi="Times New Roman" w:cs="Times New Roman"/>
          <w:color w:val="222222"/>
          <w:sz w:val="24"/>
          <w:szCs w:val="24"/>
          <w:lang w:val="sr-Cyrl-CS"/>
        </w:rPr>
        <w:t>рности у систему јавних набавки”</w:t>
      </w:r>
      <w:r w:rsidR="00285A59" w:rsidRPr="00CE5A7F">
        <w:rPr>
          <w:rFonts w:ascii="Times New Roman" w:eastAsia="Times New Roman" w:hAnsi="Times New Roman" w:cs="Times New Roman"/>
          <w:color w:val="222222"/>
          <w:sz w:val="24"/>
          <w:szCs w:val="24"/>
          <w:lang w:val="sr-Cyrl-CS"/>
        </w:rPr>
        <w:t xml:space="preserve"> у претходном Програму је као показатељ </w:t>
      </w:r>
      <w:r w:rsidR="00285A59" w:rsidRPr="00CE5A7F">
        <w:rPr>
          <w:rFonts w:ascii="Times New Roman" w:eastAsia="Times New Roman" w:hAnsi="Times New Roman" w:cs="Times New Roman"/>
          <w:sz w:val="24"/>
          <w:szCs w:val="24"/>
          <w:lang w:val="sr-Cyrl-CS" w:eastAsia="sr-Latn-RS"/>
        </w:rPr>
        <w:t>дефинисано да се прати</w:t>
      </w:r>
      <w:r w:rsidR="004B51A6" w:rsidRPr="00CE5A7F">
        <w:rPr>
          <w:rFonts w:ascii="Times New Roman" w:eastAsia="Times New Roman" w:hAnsi="Times New Roman" w:cs="Times New Roman"/>
          <w:sz w:val="24"/>
          <w:szCs w:val="24"/>
          <w:lang w:val="sr-Cyrl-CS" w:eastAsia="sr-Latn-RS"/>
        </w:rPr>
        <w:t xml:space="preserve"> </w:t>
      </w:r>
      <w:r w:rsidR="00285A59" w:rsidRPr="00CE5A7F">
        <w:rPr>
          <w:rFonts w:ascii="Times New Roman" w:eastAsia="Times New Roman" w:hAnsi="Times New Roman" w:cs="Times New Roman"/>
          <w:sz w:val="24"/>
          <w:szCs w:val="24"/>
          <w:lang w:val="sr-Cyrl-CS" w:eastAsia="sr-Latn-RS"/>
        </w:rPr>
        <w:t>„</w:t>
      </w:r>
      <w:r w:rsidR="004B51A6" w:rsidRPr="00CE5A7F">
        <w:rPr>
          <w:rFonts w:ascii="Times New Roman" w:eastAsia="Times New Roman" w:hAnsi="Times New Roman" w:cs="Times New Roman"/>
          <w:color w:val="222222"/>
          <w:sz w:val="24"/>
          <w:szCs w:val="24"/>
          <w:lang w:val="sr-Cyrl-CS"/>
        </w:rPr>
        <w:t>број поступака над којима је спроведен мониторинг</w:t>
      </w:r>
      <w:r w:rsidR="000A1184" w:rsidRPr="00CE5A7F">
        <w:rPr>
          <w:rFonts w:ascii="Times New Roman" w:eastAsia="Times New Roman" w:hAnsi="Times New Roman" w:cs="Times New Roman"/>
          <w:color w:val="222222"/>
          <w:sz w:val="24"/>
          <w:szCs w:val="24"/>
          <w:lang w:val="sr-Cyrl-CS"/>
        </w:rPr>
        <w:t>”</w:t>
      </w:r>
      <w:r w:rsidR="004B51A6" w:rsidRPr="00CE5A7F">
        <w:rPr>
          <w:rFonts w:ascii="Times New Roman" w:eastAsia="Times New Roman" w:hAnsi="Times New Roman" w:cs="Times New Roman"/>
          <w:color w:val="222222"/>
          <w:sz w:val="24"/>
          <w:szCs w:val="24"/>
          <w:lang w:val="sr-Cyrl-CS"/>
        </w:rPr>
        <w:t xml:space="preserve"> </w:t>
      </w:r>
      <w:r w:rsidR="00285A59" w:rsidRPr="00CE5A7F">
        <w:rPr>
          <w:rFonts w:ascii="Times New Roman" w:eastAsia="Times New Roman" w:hAnsi="Times New Roman" w:cs="Times New Roman"/>
          <w:color w:val="222222"/>
          <w:sz w:val="24"/>
          <w:szCs w:val="24"/>
          <w:lang w:val="sr-Cyrl-CS"/>
        </w:rPr>
        <w:t>и у 2021. години је укупно било</w:t>
      </w:r>
      <w:r w:rsidR="004B51A6" w:rsidRPr="00CE5A7F">
        <w:rPr>
          <w:rFonts w:ascii="Times New Roman" w:eastAsia="Times New Roman" w:hAnsi="Times New Roman" w:cs="Times New Roman"/>
          <w:color w:val="222222"/>
          <w:sz w:val="24"/>
          <w:szCs w:val="24"/>
          <w:lang w:val="sr-Cyrl-CS"/>
        </w:rPr>
        <w:t xml:space="preserve"> 258 </w:t>
      </w:r>
      <w:r w:rsidR="00285A59" w:rsidRPr="00CE5A7F">
        <w:rPr>
          <w:rFonts w:ascii="Times New Roman" w:eastAsia="Times New Roman" w:hAnsi="Times New Roman" w:cs="Times New Roman"/>
          <w:color w:val="222222"/>
          <w:sz w:val="24"/>
          <w:szCs w:val="24"/>
          <w:lang w:val="sr-Cyrl-CS"/>
        </w:rPr>
        <w:t>поступака</w:t>
      </w:r>
      <w:r w:rsidR="004B51A6" w:rsidRPr="00CE5A7F">
        <w:rPr>
          <w:rFonts w:ascii="Times New Roman" w:eastAsia="Times New Roman" w:hAnsi="Times New Roman" w:cs="Times New Roman"/>
          <w:color w:val="222222"/>
          <w:sz w:val="24"/>
          <w:szCs w:val="24"/>
          <w:lang w:val="sr-Cyrl-CS"/>
        </w:rPr>
        <w:t xml:space="preserve">, док је </w:t>
      </w:r>
      <w:r w:rsidR="00285A59" w:rsidRPr="00CE5A7F">
        <w:rPr>
          <w:rFonts w:ascii="Times New Roman" w:eastAsia="Times New Roman" w:hAnsi="Times New Roman" w:cs="Times New Roman"/>
          <w:color w:val="222222"/>
          <w:sz w:val="24"/>
          <w:szCs w:val="24"/>
          <w:lang w:val="sr-Cyrl-CS"/>
        </w:rPr>
        <w:t xml:space="preserve">у 2023. години </w:t>
      </w:r>
      <w:r w:rsidR="004B51A6" w:rsidRPr="00CE5A7F">
        <w:rPr>
          <w:rFonts w:ascii="Times New Roman" w:eastAsia="Times New Roman" w:hAnsi="Times New Roman" w:cs="Times New Roman"/>
          <w:color w:val="222222"/>
          <w:sz w:val="24"/>
          <w:szCs w:val="24"/>
          <w:lang w:val="sr-Cyrl-CS"/>
        </w:rPr>
        <w:t>би</w:t>
      </w:r>
      <w:r w:rsidR="00285A59" w:rsidRPr="00CE5A7F">
        <w:rPr>
          <w:rFonts w:ascii="Times New Roman" w:eastAsia="Times New Roman" w:hAnsi="Times New Roman" w:cs="Times New Roman"/>
          <w:color w:val="222222"/>
          <w:sz w:val="24"/>
          <w:szCs w:val="24"/>
          <w:lang w:val="sr-Cyrl-CS"/>
        </w:rPr>
        <w:t>л</w:t>
      </w:r>
      <w:r w:rsidR="004B51A6" w:rsidRPr="00CE5A7F">
        <w:rPr>
          <w:rFonts w:ascii="Times New Roman" w:eastAsia="Times New Roman" w:hAnsi="Times New Roman" w:cs="Times New Roman"/>
          <w:color w:val="222222"/>
          <w:sz w:val="24"/>
          <w:szCs w:val="24"/>
          <w:lang w:val="sr-Cyrl-CS"/>
        </w:rPr>
        <w:t>о 782</w:t>
      </w:r>
      <w:r w:rsidR="00285A59" w:rsidRPr="00CE5A7F">
        <w:rPr>
          <w:rFonts w:ascii="Times New Roman" w:eastAsia="Times New Roman" w:hAnsi="Times New Roman" w:cs="Times New Roman"/>
          <w:color w:val="222222"/>
          <w:sz w:val="24"/>
          <w:szCs w:val="24"/>
          <w:lang w:val="sr-Cyrl-CS"/>
        </w:rPr>
        <w:t>, што пред</w:t>
      </w:r>
      <w:r w:rsidR="00917A74" w:rsidRPr="00CE5A7F">
        <w:rPr>
          <w:rFonts w:ascii="Times New Roman" w:eastAsia="Times New Roman" w:hAnsi="Times New Roman" w:cs="Times New Roman"/>
          <w:color w:val="222222"/>
          <w:sz w:val="24"/>
          <w:szCs w:val="24"/>
          <w:lang w:val="sr-Cyrl-CS"/>
        </w:rPr>
        <w:t>с</w:t>
      </w:r>
      <w:r w:rsidR="00CE5A7F">
        <w:rPr>
          <w:rFonts w:ascii="Times New Roman" w:eastAsia="Times New Roman" w:hAnsi="Times New Roman" w:cs="Times New Roman"/>
          <w:color w:val="222222"/>
          <w:sz w:val="24"/>
          <w:szCs w:val="24"/>
          <w:lang w:val="sr-Cyrl-CS"/>
        </w:rPr>
        <w:t>тавља значај</w:t>
      </w:r>
      <w:r w:rsidR="00285A59" w:rsidRPr="00CE5A7F">
        <w:rPr>
          <w:rFonts w:ascii="Times New Roman" w:eastAsia="Times New Roman" w:hAnsi="Times New Roman" w:cs="Times New Roman"/>
          <w:color w:val="222222"/>
          <w:sz w:val="24"/>
          <w:szCs w:val="24"/>
          <w:lang w:val="sr-Cyrl-CS"/>
        </w:rPr>
        <w:t>но повећање</w:t>
      </w:r>
      <w:r w:rsidR="00705820" w:rsidRPr="00CE5A7F">
        <w:rPr>
          <w:rFonts w:ascii="Times New Roman" w:eastAsia="Times New Roman" w:hAnsi="Times New Roman" w:cs="Times New Roman"/>
          <w:color w:val="222222"/>
          <w:sz w:val="24"/>
          <w:szCs w:val="24"/>
          <w:lang w:val="sr-Cyrl-CS"/>
        </w:rPr>
        <w:t xml:space="preserve"> обима</w:t>
      </w:r>
      <w:r w:rsidR="00285A59" w:rsidRPr="00CE5A7F">
        <w:rPr>
          <w:rFonts w:ascii="Times New Roman" w:eastAsia="Times New Roman" w:hAnsi="Times New Roman" w:cs="Times New Roman"/>
          <w:color w:val="222222"/>
          <w:sz w:val="24"/>
          <w:szCs w:val="24"/>
          <w:lang w:val="sr-Cyrl-CS"/>
        </w:rPr>
        <w:t xml:space="preserve"> активности мониторинга над поступцима јавних набавки.</w:t>
      </w:r>
      <w:r w:rsidR="0066259E" w:rsidRPr="00CE5A7F">
        <w:rPr>
          <w:rFonts w:ascii="Times New Roman" w:eastAsia="Times New Roman" w:hAnsi="Times New Roman" w:cs="Times New Roman"/>
          <w:sz w:val="24"/>
          <w:szCs w:val="24"/>
          <w:lang w:val="sr-Cyrl-CS" w:eastAsia="sr-Latn-RS"/>
        </w:rPr>
        <w:t xml:space="preserve"> </w:t>
      </w:r>
    </w:p>
    <w:p w14:paraId="5F766705" w14:textId="77777777" w:rsidR="00222C66" w:rsidRPr="00CE5A7F" w:rsidRDefault="00222C66" w:rsidP="004B440B">
      <w:pPr>
        <w:pStyle w:val="33"/>
        <w:spacing w:line="240" w:lineRule="auto"/>
        <w:ind w:firstLine="720"/>
        <w:jc w:val="center"/>
        <w:outlineLvl w:val="9"/>
        <w:rPr>
          <w:rFonts w:ascii="Times New Roman" w:hAnsi="Times New Roman" w:cs="Times New Roman"/>
          <w:b w:val="0"/>
          <w:color w:val="auto"/>
          <w:lang w:val="sr-Cyrl-CS"/>
        </w:rPr>
      </w:pPr>
      <w:bookmarkStart w:id="34" w:name="_Toc145410397"/>
      <w:bookmarkStart w:id="35" w:name="_Toc166497897"/>
      <w:r w:rsidRPr="00CE5A7F">
        <w:rPr>
          <w:rFonts w:ascii="Times New Roman" w:hAnsi="Times New Roman" w:cs="Times New Roman"/>
          <w:b w:val="0"/>
          <w:color w:val="auto"/>
          <w:lang w:val="sr-Cyrl-CS"/>
        </w:rPr>
        <w:lastRenderedPageBreak/>
        <w:t>3.</w:t>
      </w:r>
      <w:r w:rsidR="007C12D8" w:rsidRPr="00CE5A7F">
        <w:rPr>
          <w:rFonts w:ascii="Times New Roman" w:hAnsi="Times New Roman" w:cs="Times New Roman"/>
          <w:b w:val="0"/>
          <w:color w:val="auto"/>
          <w:lang w:val="sr-Cyrl-CS"/>
        </w:rPr>
        <w:t>1.</w:t>
      </w:r>
      <w:r w:rsidRPr="00CE5A7F">
        <w:rPr>
          <w:rFonts w:ascii="Times New Roman" w:hAnsi="Times New Roman" w:cs="Times New Roman"/>
          <w:b w:val="0"/>
          <w:color w:val="auto"/>
          <w:lang w:val="sr-Cyrl-CS"/>
        </w:rPr>
        <w:t>10 Заштита права</w:t>
      </w:r>
      <w:bookmarkEnd w:id="34"/>
      <w:bookmarkEnd w:id="35"/>
    </w:p>
    <w:p w14:paraId="5C5B1177" w14:textId="315C024D"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Поступак заштите права је поступак </w:t>
      </w:r>
      <w:r w:rsidR="00AD1493" w:rsidRPr="00CE5A7F">
        <w:rPr>
          <w:rFonts w:ascii="Times New Roman" w:eastAsia="Times New Roman" w:hAnsi="Times New Roman" w:cs="Times New Roman"/>
          <w:sz w:val="24"/>
          <w:szCs w:val="24"/>
          <w:lang w:val="sr-Cyrl-CS" w:eastAsia="sr-Latn-RS"/>
        </w:rPr>
        <w:t>правне заш</w:t>
      </w:r>
      <w:r w:rsidR="00E67336" w:rsidRPr="00CE5A7F">
        <w:rPr>
          <w:rFonts w:ascii="Times New Roman" w:eastAsia="Times New Roman" w:hAnsi="Times New Roman" w:cs="Times New Roman"/>
          <w:sz w:val="24"/>
          <w:szCs w:val="24"/>
          <w:lang w:val="sr-Cyrl-CS" w:eastAsia="sr-Latn-RS"/>
        </w:rPr>
        <w:t>т</w:t>
      </w:r>
      <w:r w:rsidR="00AD1493" w:rsidRPr="00CE5A7F">
        <w:rPr>
          <w:rFonts w:ascii="Times New Roman" w:eastAsia="Times New Roman" w:hAnsi="Times New Roman" w:cs="Times New Roman"/>
          <w:sz w:val="24"/>
          <w:szCs w:val="24"/>
          <w:lang w:val="sr-Cyrl-CS" w:eastAsia="sr-Latn-RS"/>
        </w:rPr>
        <w:t xml:space="preserve">ите </w:t>
      </w:r>
      <w:r w:rsidR="005B644E" w:rsidRPr="00CE5A7F">
        <w:rPr>
          <w:rFonts w:ascii="Times New Roman" w:eastAsia="Times New Roman" w:hAnsi="Times New Roman" w:cs="Times New Roman"/>
          <w:sz w:val="24"/>
          <w:szCs w:val="24"/>
          <w:lang w:val="sr-Cyrl-CS" w:eastAsia="sr-Latn-RS"/>
        </w:rPr>
        <w:t xml:space="preserve">у </w:t>
      </w:r>
      <w:r w:rsidR="00AD1493" w:rsidRPr="00CE5A7F">
        <w:rPr>
          <w:rFonts w:ascii="Times New Roman" w:eastAsia="Times New Roman" w:hAnsi="Times New Roman" w:cs="Times New Roman"/>
          <w:sz w:val="24"/>
          <w:szCs w:val="24"/>
          <w:lang w:val="sr-Cyrl-CS" w:eastAsia="sr-Latn-RS"/>
        </w:rPr>
        <w:t>поступк</w:t>
      </w:r>
      <w:r w:rsidR="005B644E" w:rsidRPr="00CE5A7F">
        <w:rPr>
          <w:rFonts w:ascii="Times New Roman" w:eastAsia="Times New Roman" w:hAnsi="Times New Roman" w:cs="Times New Roman"/>
          <w:sz w:val="24"/>
          <w:szCs w:val="24"/>
          <w:lang w:val="sr-Cyrl-CS" w:eastAsia="sr-Latn-RS"/>
        </w:rPr>
        <w:t>у</w:t>
      </w:r>
      <w:r w:rsidR="00AD1493" w:rsidRPr="00CE5A7F">
        <w:rPr>
          <w:rFonts w:ascii="Times New Roman" w:eastAsia="Times New Roman" w:hAnsi="Times New Roman" w:cs="Times New Roman"/>
          <w:sz w:val="24"/>
          <w:szCs w:val="24"/>
          <w:lang w:val="sr-Cyrl-CS" w:eastAsia="sr-Latn-RS"/>
        </w:rPr>
        <w:t xml:space="preserve"> јавне набавке у складу са ЗЈН</w:t>
      </w:r>
      <w:r w:rsidR="0035623D" w:rsidRPr="00CE5A7F">
        <w:rPr>
          <w:rFonts w:ascii="Times New Roman" w:eastAsia="Times New Roman" w:hAnsi="Times New Roman" w:cs="Times New Roman"/>
          <w:sz w:val="24"/>
          <w:szCs w:val="24"/>
          <w:lang w:val="sr-Cyrl-CS" w:eastAsia="sr-Latn-RS"/>
        </w:rPr>
        <w:t xml:space="preserve"> и</w:t>
      </w:r>
      <w:r w:rsidR="00AD1493" w:rsidRPr="00CE5A7F">
        <w:rPr>
          <w:rFonts w:ascii="Times New Roman" w:eastAsia="Times New Roman" w:hAnsi="Times New Roman" w:cs="Times New Roman"/>
          <w:sz w:val="24"/>
          <w:szCs w:val="24"/>
          <w:lang w:val="sr-Cyrl-CS" w:eastAsia="sr-Latn-RS"/>
        </w:rPr>
        <w:t xml:space="preserve"> </w:t>
      </w:r>
      <w:r w:rsidR="0035623D" w:rsidRPr="00CE5A7F">
        <w:rPr>
          <w:rFonts w:ascii="Times New Roman" w:eastAsia="Times New Roman" w:hAnsi="Times New Roman" w:cs="Times New Roman"/>
          <w:sz w:val="24"/>
          <w:szCs w:val="24"/>
          <w:lang w:val="sr-Cyrl-CS" w:eastAsia="sr-Latn-RS"/>
        </w:rPr>
        <w:t>поступку</w:t>
      </w:r>
      <w:r w:rsidR="00AD1493" w:rsidRPr="00CE5A7F">
        <w:rPr>
          <w:rFonts w:ascii="Times New Roman" w:eastAsia="Times New Roman" w:hAnsi="Times New Roman" w:cs="Times New Roman"/>
          <w:sz w:val="24"/>
          <w:szCs w:val="24"/>
          <w:lang w:val="sr-Cyrl-CS" w:eastAsia="sr-Latn-RS"/>
        </w:rPr>
        <w:t xml:space="preserve"> за доделу уговора у складу са ЗЈППК, као и у </w:t>
      </w:r>
      <w:r w:rsidR="00AE4DDF" w:rsidRPr="00CE5A7F">
        <w:rPr>
          <w:rFonts w:ascii="Times New Roman" w:eastAsia="Times New Roman" w:hAnsi="Times New Roman" w:cs="Times New Roman"/>
          <w:sz w:val="24"/>
          <w:szCs w:val="24"/>
          <w:lang w:val="sr-Cyrl-CS" w:eastAsia="sr-Latn-RS"/>
        </w:rPr>
        <w:t xml:space="preserve">другим </w:t>
      </w:r>
      <w:r w:rsidR="00AD1493" w:rsidRPr="00CE5A7F">
        <w:rPr>
          <w:rFonts w:ascii="Times New Roman" w:eastAsia="Times New Roman" w:hAnsi="Times New Roman" w:cs="Times New Roman"/>
          <w:sz w:val="24"/>
          <w:szCs w:val="24"/>
          <w:lang w:val="sr-Cyrl-CS" w:eastAsia="sr-Latn-RS"/>
        </w:rPr>
        <w:t>случајевима</w:t>
      </w:r>
      <w:r w:rsidR="00720F30" w:rsidRPr="00CE5A7F">
        <w:rPr>
          <w:rFonts w:ascii="Times New Roman" w:eastAsia="Times New Roman" w:hAnsi="Times New Roman" w:cs="Times New Roman"/>
          <w:sz w:val="24"/>
          <w:szCs w:val="24"/>
          <w:lang w:val="sr-Cyrl-CS" w:eastAsia="sr-Latn-RS"/>
        </w:rPr>
        <w:t xml:space="preserve"> у складу са законом. </w:t>
      </w:r>
      <w:r w:rsidRPr="00CE5A7F">
        <w:rPr>
          <w:rFonts w:ascii="Times New Roman" w:eastAsia="Times New Roman" w:hAnsi="Times New Roman" w:cs="Times New Roman"/>
          <w:sz w:val="24"/>
          <w:szCs w:val="24"/>
          <w:lang w:val="sr-Cyrl-CS" w:eastAsia="sr-Latn-RS"/>
        </w:rPr>
        <w:t xml:space="preserve">Заштита права </w:t>
      </w:r>
      <w:r w:rsidR="005B644E" w:rsidRPr="00CE5A7F">
        <w:rPr>
          <w:rFonts w:ascii="Times New Roman" w:eastAsia="Times New Roman" w:hAnsi="Times New Roman" w:cs="Times New Roman"/>
          <w:sz w:val="24"/>
          <w:szCs w:val="24"/>
          <w:lang w:val="sr-Cyrl-CS" w:eastAsia="sr-Latn-RS"/>
        </w:rPr>
        <w:t xml:space="preserve">остварује </w:t>
      </w:r>
      <w:r w:rsidRPr="00CE5A7F">
        <w:rPr>
          <w:rFonts w:ascii="Times New Roman" w:eastAsia="Times New Roman" w:hAnsi="Times New Roman" w:cs="Times New Roman"/>
          <w:sz w:val="24"/>
          <w:szCs w:val="24"/>
          <w:lang w:val="sr-Cyrl-CS" w:eastAsia="sr-Latn-RS"/>
        </w:rPr>
        <w:t xml:space="preserve">се </w:t>
      </w:r>
      <w:r w:rsidR="005B644E" w:rsidRPr="00CE5A7F">
        <w:rPr>
          <w:rFonts w:ascii="Times New Roman" w:eastAsia="Times New Roman" w:hAnsi="Times New Roman" w:cs="Times New Roman"/>
          <w:sz w:val="24"/>
          <w:szCs w:val="24"/>
          <w:lang w:val="sr-Cyrl-CS" w:eastAsia="sr-Latn-RS"/>
        </w:rPr>
        <w:t>у</w:t>
      </w:r>
      <w:r w:rsidRPr="00CE5A7F">
        <w:rPr>
          <w:rFonts w:ascii="Times New Roman" w:eastAsia="Times New Roman" w:hAnsi="Times New Roman" w:cs="Times New Roman"/>
          <w:sz w:val="24"/>
          <w:szCs w:val="24"/>
          <w:lang w:val="sr-Cyrl-CS" w:eastAsia="sr-Latn-RS"/>
        </w:rPr>
        <w:t xml:space="preserve"> поступк</w:t>
      </w:r>
      <w:r w:rsidR="005B644E" w:rsidRPr="00CE5A7F">
        <w:rPr>
          <w:rFonts w:ascii="Times New Roman" w:eastAsia="Times New Roman" w:hAnsi="Times New Roman" w:cs="Times New Roman"/>
          <w:sz w:val="24"/>
          <w:szCs w:val="24"/>
          <w:lang w:val="sr-Cyrl-CS" w:eastAsia="sr-Latn-RS"/>
        </w:rPr>
        <w:t>у који спроводи</w:t>
      </w:r>
      <w:r w:rsidRPr="00CE5A7F">
        <w:rPr>
          <w:rFonts w:ascii="Times New Roman" w:eastAsia="Times New Roman" w:hAnsi="Times New Roman" w:cs="Times New Roman"/>
          <w:sz w:val="24"/>
          <w:szCs w:val="24"/>
          <w:lang w:val="sr-Cyrl-CS" w:eastAsia="sr-Latn-RS"/>
        </w:rPr>
        <w:t>: а) наручи</w:t>
      </w:r>
      <w:r w:rsidR="005B644E" w:rsidRPr="00CE5A7F">
        <w:rPr>
          <w:rFonts w:ascii="Times New Roman" w:eastAsia="Times New Roman" w:hAnsi="Times New Roman" w:cs="Times New Roman"/>
          <w:sz w:val="24"/>
          <w:szCs w:val="24"/>
          <w:lang w:val="sr-Cyrl-CS" w:eastAsia="sr-Latn-RS"/>
        </w:rPr>
        <w:t>лац</w:t>
      </w:r>
      <w:r w:rsidRPr="00CE5A7F">
        <w:rPr>
          <w:rFonts w:ascii="Times New Roman" w:eastAsia="Times New Roman" w:hAnsi="Times New Roman" w:cs="Times New Roman"/>
          <w:sz w:val="24"/>
          <w:szCs w:val="24"/>
          <w:lang w:val="sr-Cyrl-CS" w:eastAsia="sr-Latn-RS"/>
        </w:rPr>
        <w:t xml:space="preserve"> (претходни поступак)</w:t>
      </w:r>
      <w:r w:rsidR="00ED3542" w:rsidRPr="00CE5A7F">
        <w:rPr>
          <w:rFonts w:ascii="Times New Roman" w:eastAsia="Times New Roman" w:hAnsi="Times New Roman" w:cs="Times New Roman"/>
          <w:sz w:val="24"/>
          <w:szCs w:val="24"/>
          <w:lang w:val="sr-Cyrl-CS" w:eastAsia="sr-Latn-RS"/>
        </w:rPr>
        <w:t xml:space="preserve"> и</w:t>
      </w:r>
      <w:r w:rsidRPr="00CE5A7F">
        <w:rPr>
          <w:rFonts w:ascii="Times New Roman" w:eastAsia="Times New Roman" w:hAnsi="Times New Roman" w:cs="Times New Roman"/>
          <w:sz w:val="24"/>
          <w:szCs w:val="24"/>
          <w:lang w:val="sr-Cyrl-CS" w:eastAsia="sr-Latn-RS"/>
        </w:rPr>
        <w:t xml:space="preserve"> б) РК. ЗЈН установљава и посебна начела поступка заштите права</w:t>
      </w:r>
      <w:r w:rsidR="00E67336" w:rsidRPr="00CE5A7F">
        <w:rPr>
          <w:rFonts w:ascii="Times New Roman" w:eastAsia="Times New Roman" w:hAnsi="Times New Roman" w:cs="Times New Roman"/>
          <w:sz w:val="24"/>
          <w:szCs w:val="24"/>
          <w:lang w:val="sr-Cyrl-CS" w:eastAsia="sr-Latn-RS"/>
        </w:rPr>
        <w:t xml:space="preserve">, </w:t>
      </w:r>
      <w:r w:rsidR="0090107D" w:rsidRPr="00CE5A7F">
        <w:rPr>
          <w:rFonts w:ascii="Times New Roman" w:eastAsia="Times New Roman" w:hAnsi="Times New Roman" w:cs="Times New Roman"/>
          <w:sz w:val="24"/>
          <w:szCs w:val="24"/>
          <w:lang w:val="sr-Cyrl-CS" w:eastAsia="sr-Latn-RS"/>
        </w:rPr>
        <w:t>и то</w:t>
      </w:r>
      <w:r w:rsidRPr="00CE5A7F">
        <w:rPr>
          <w:rFonts w:ascii="Times New Roman" w:eastAsia="Times New Roman" w:hAnsi="Times New Roman" w:cs="Times New Roman"/>
          <w:sz w:val="24"/>
          <w:szCs w:val="24"/>
          <w:lang w:val="sr-Cyrl-CS" w:eastAsia="sr-Latn-RS"/>
        </w:rPr>
        <w:t>: 1) законитости, 2) ефикасности, 3) приступачности, 4) контрадикторности</w:t>
      </w:r>
      <w:r w:rsidR="00AD1493" w:rsidRPr="00CE5A7F">
        <w:rPr>
          <w:rFonts w:ascii="Times New Roman" w:eastAsia="Times New Roman" w:hAnsi="Times New Roman" w:cs="Times New Roman"/>
          <w:sz w:val="24"/>
          <w:szCs w:val="24"/>
          <w:lang w:val="sr-Cyrl-CS" w:eastAsia="sr-Latn-RS"/>
        </w:rPr>
        <w:t xml:space="preserve"> и</w:t>
      </w:r>
      <w:r w:rsidRPr="00CE5A7F">
        <w:rPr>
          <w:rFonts w:ascii="Times New Roman" w:eastAsia="Times New Roman" w:hAnsi="Times New Roman" w:cs="Times New Roman"/>
          <w:sz w:val="24"/>
          <w:szCs w:val="24"/>
          <w:lang w:val="sr-Cyrl-CS" w:eastAsia="sr-Latn-RS"/>
        </w:rPr>
        <w:t xml:space="preserve"> 5) писмености.</w:t>
      </w:r>
    </w:p>
    <w:p w14:paraId="2CB9FC97" w14:textId="68318B6E" w:rsidR="00222C66" w:rsidRPr="00CE5A7F" w:rsidRDefault="005B644E"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Захтев за заштиту права </w:t>
      </w:r>
      <w:r w:rsidR="00222C66" w:rsidRPr="00CE5A7F">
        <w:rPr>
          <w:rFonts w:ascii="Times New Roman" w:eastAsia="Times New Roman" w:hAnsi="Times New Roman" w:cs="Times New Roman"/>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 xml:space="preserve">може да </w:t>
      </w:r>
      <w:r w:rsidR="00222C66" w:rsidRPr="00CE5A7F">
        <w:rPr>
          <w:rFonts w:ascii="Times New Roman" w:eastAsia="Times New Roman" w:hAnsi="Times New Roman" w:cs="Times New Roman"/>
          <w:sz w:val="24"/>
          <w:szCs w:val="24"/>
          <w:lang w:val="sr-Cyrl-CS" w:eastAsia="sr-Latn-RS"/>
        </w:rPr>
        <w:t>поднес</w:t>
      </w:r>
      <w:r w:rsidRPr="00CE5A7F">
        <w:rPr>
          <w:rFonts w:ascii="Times New Roman" w:eastAsia="Times New Roman" w:hAnsi="Times New Roman" w:cs="Times New Roman"/>
          <w:sz w:val="24"/>
          <w:szCs w:val="24"/>
          <w:lang w:val="sr-Cyrl-CS" w:eastAsia="sr-Latn-RS"/>
        </w:rPr>
        <w:t>е</w:t>
      </w:r>
      <w:r w:rsidR="00222C66" w:rsidRPr="00CE5A7F">
        <w:rPr>
          <w:rFonts w:ascii="Times New Roman" w:eastAsia="Times New Roman" w:hAnsi="Times New Roman" w:cs="Times New Roman"/>
          <w:sz w:val="24"/>
          <w:szCs w:val="24"/>
          <w:lang w:val="sr-Cyrl-CS" w:eastAsia="sr-Latn-RS"/>
        </w:rPr>
        <w:t xml:space="preserve"> привредни субјект</w:t>
      </w:r>
      <w:r w:rsidRPr="00CE5A7F">
        <w:rPr>
          <w:rFonts w:ascii="Times New Roman" w:eastAsia="Times New Roman" w:hAnsi="Times New Roman" w:cs="Times New Roman"/>
          <w:sz w:val="24"/>
          <w:szCs w:val="24"/>
          <w:lang w:val="sr-Cyrl-CS" w:eastAsia="sr-Latn-RS"/>
        </w:rPr>
        <w:t xml:space="preserve"> </w:t>
      </w:r>
      <w:r w:rsidR="00222C66" w:rsidRPr="00CE5A7F">
        <w:rPr>
          <w:rFonts w:ascii="Times New Roman" w:eastAsia="Times New Roman" w:hAnsi="Times New Roman" w:cs="Times New Roman"/>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 xml:space="preserve">у току целог поступка јавне набавке, </w:t>
      </w:r>
      <w:r w:rsidR="00222C66" w:rsidRPr="00CE5A7F">
        <w:rPr>
          <w:rFonts w:ascii="Times New Roman" w:eastAsia="Times New Roman" w:hAnsi="Times New Roman" w:cs="Times New Roman"/>
          <w:sz w:val="24"/>
          <w:szCs w:val="24"/>
          <w:lang w:val="sr-Cyrl-CS" w:eastAsia="sr-Latn-RS"/>
        </w:rPr>
        <w:t>који је имао или има интерес за доделу одређеног уговора, односно оквирног споразума и који указује да је због поступања наручиоца противно одредбама овог закона оштећен или би могла да настане штета услед доделе уговора. Такође, захтев за заштиту права у јавном интересу могу да поднесу КЈН, ДРИ и надлежно правобранилаштво, када у вршењу својих овлашћења сазнају за неправилности у поступцима јавних набавки.</w:t>
      </w:r>
    </w:p>
    <w:p w14:paraId="6BF3AE36" w14:textId="1D0E4914" w:rsidR="00643E67" w:rsidRPr="00CE5A7F" w:rsidRDefault="00DD70CF"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У периоду од 1. јануара 2023. године закључно са 31. децембром </w:t>
      </w:r>
      <w:r w:rsidR="00C305C6" w:rsidRPr="00CE5A7F">
        <w:rPr>
          <w:rFonts w:ascii="Times New Roman" w:eastAsia="Times New Roman" w:hAnsi="Times New Roman" w:cs="Times New Roman"/>
          <w:sz w:val="24"/>
          <w:szCs w:val="24"/>
          <w:lang w:val="sr-Cyrl-CS" w:eastAsia="sr-Latn-RS"/>
        </w:rPr>
        <w:t>2023. године РК је решила укупно 975 предмета. У укупно 908 предмета одлучивано је поводом покренутих поступака заштите права, при чему је у 714 предмета одлучивано на основу захтева за заштиту права, у 59 предмета је одлучивано поводом жалби на одлуку наручиоца, у 70 предмета је одлучивано поводом захтева за накнаду трошкова поступка заштите права, у 50 предмета је одлучивано поводом пред</w:t>
      </w:r>
      <w:r w:rsidR="00E94D48" w:rsidRPr="00CE5A7F">
        <w:rPr>
          <w:rFonts w:ascii="Times New Roman" w:eastAsia="Times New Roman" w:hAnsi="Times New Roman" w:cs="Times New Roman"/>
          <w:sz w:val="24"/>
          <w:szCs w:val="24"/>
          <w:lang w:val="sr-Cyrl-CS" w:eastAsia="sr-Latn-RS"/>
        </w:rPr>
        <w:t>лога за наставак активности, у једном</w:t>
      </w:r>
      <w:r w:rsidR="00C305C6" w:rsidRPr="00CE5A7F">
        <w:rPr>
          <w:rFonts w:ascii="Times New Roman" w:eastAsia="Times New Roman" w:hAnsi="Times New Roman" w:cs="Times New Roman"/>
          <w:sz w:val="24"/>
          <w:szCs w:val="24"/>
          <w:lang w:val="sr-Cyrl-CS" w:eastAsia="sr-Latn-RS"/>
        </w:rPr>
        <w:t xml:space="preserve"> предмету је одлучивано по предлогу за понављање поступка и у 14 предмета је одлучивано у поступцима заштите права који</w:t>
      </w:r>
      <w:r w:rsidR="002713AC" w:rsidRPr="00CE5A7F">
        <w:rPr>
          <w:rFonts w:ascii="Times New Roman" w:eastAsia="Times New Roman" w:hAnsi="Times New Roman" w:cs="Times New Roman"/>
          <w:sz w:val="24"/>
          <w:szCs w:val="24"/>
          <w:lang w:val="sr-Cyrl-CS" w:eastAsia="sr-Latn-RS"/>
        </w:rPr>
        <w:t xml:space="preserve"> су понављани због поступања по</w:t>
      </w:r>
      <w:r w:rsidR="00C305C6" w:rsidRPr="00CE5A7F">
        <w:rPr>
          <w:rFonts w:ascii="Times New Roman" w:eastAsia="Times New Roman" w:hAnsi="Times New Roman" w:cs="Times New Roman"/>
          <w:sz w:val="24"/>
          <w:szCs w:val="24"/>
          <w:lang w:val="sr-Cyrl-CS" w:eastAsia="sr-Latn-RS"/>
        </w:rPr>
        <w:t xml:space="preserve"> одлукама Управног суда. </w:t>
      </w:r>
    </w:p>
    <w:p w14:paraId="638C3568" w14:textId="77777777" w:rsidR="00ED3542" w:rsidRPr="00CE5A7F" w:rsidRDefault="00ED3542" w:rsidP="004B440B">
      <w:pPr>
        <w:pStyle w:val="2"/>
        <w:spacing w:line="240" w:lineRule="auto"/>
        <w:jc w:val="center"/>
        <w:outlineLvl w:val="9"/>
        <w:rPr>
          <w:rFonts w:ascii="Times New Roman" w:hAnsi="Times New Roman" w:cs="Times New Roman"/>
          <w:b w:val="0"/>
          <w:color w:val="auto"/>
          <w:sz w:val="24"/>
          <w:szCs w:val="24"/>
          <w:lang w:val="sr-Cyrl-CS"/>
        </w:rPr>
      </w:pPr>
      <w:bookmarkStart w:id="36" w:name="_Toc166497898"/>
      <w:r w:rsidRPr="00CE5A7F">
        <w:rPr>
          <w:rFonts w:ascii="Times New Roman" w:hAnsi="Times New Roman" w:cs="Times New Roman"/>
          <w:b w:val="0"/>
          <w:color w:val="auto"/>
          <w:sz w:val="24"/>
          <w:szCs w:val="24"/>
          <w:lang w:val="sr-Cyrl-CS"/>
        </w:rPr>
        <w:t>3.2 Ефекти реализације претходног планског документа</w:t>
      </w:r>
      <w:bookmarkEnd w:id="36"/>
    </w:p>
    <w:p w14:paraId="14E9C0F5" w14:textId="77777777" w:rsidR="004B1A14" w:rsidRPr="00CE5A7F" w:rsidRDefault="004B1A14" w:rsidP="004B440B">
      <w:pPr>
        <w:spacing w:after="0" w:line="240" w:lineRule="auto"/>
        <w:jc w:val="both"/>
        <w:rPr>
          <w:rFonts w:ascii="Times New Roman" w:eastAsia="Times New Roman" w:hAnsi="Times New Roman" w:cs="Times New Roman"/>
          <w:sz w:val="24"/>
          <w:szCs w:val="24"/>
          <w:lang w:val="sr-Cyrl-CS" w:eastAsia="sr-Latn-RS"/>
        </w:rPr>
      </w:pPr>
    </w:p>
    <w:p w14:paraId="669C393D" w14:textId="123A3E5E" w:rsidR="00ED3542" w:rsidRPr="00CE5A7F" w:rsidRDefault="00ED3542" w:rsidP="004B440B">
      <w:pPr>
        <w:spacing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Програм развоја јавних набавки у Републици Србији за период 2019-2023, Влада </w:t>
      </w:r>
      <w:r w:rsidR="008E6B01" w:rsidRPr="00CE5A7F">
        <w:rPr>
          <w:rFonts w:ascii="Times New Roman" w:eastAsia="Times New Roman" w:hAnsi="Times New Roman" w:cs="Times New Roman"/>
          <w:sz w:val="24"/>
          <w:szCs w:val="24"/>
          <w:lang w:val="sr-Cyrl-CS" w:eastAsia="sr-Latn-RS"/>
        </w:rPr>
        <w:t>је</w:t>
      </w:r>
      <w:r w:rsidR="007A445E" w:rsidRPr="00CE5A7F">
        <w:rPr>
          <w:rFonts w:ascii="Times New Roman" w:eastAsia="Times New Roman" w:hAnsi="Times New Roman" w:cs="Times New Roman"/>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донела 13. новембра 2019. године, чији</w:t>
      </w:r>
      <w:r w:rsidR="008E6B01" w:rsidRPr="00CE5A7F">
        <w:rPr>
          <w:rFonts w:ascii="Times New Roman" w:eastAsia="Times New Roman" w:hAnsi="Times New Roman" w:cs="Times New Roman"/>
          <w:sz w:val="24"/>
          <w:szCs w:val="24"/>
          <w:lang w:val="sr-Cyrl-CS" w:eastAsia="sr-Latn-RS"/>
        </w:rPr>
        <w:t xml:space="preserve"> је</w:t>
      </w:r>
      <w:r w:rsidRPr="00CE5A7F">
        <w:rPr>
          <w:rFonts w:ascii="Times New Roman" w:eastAsia="Times New Roman" w:hAnsi="Times New Roman" w:cs="Times New Roman"/>
          <w:sz w:val="24"/>
          <w:szCs w:val="24"/>
          <w:lang w:val="sr-Cyrl-CS" w:eastAsia="sr-Latn-RS"/>
        </w:rPr>
        <w:t xml:space="preserve"> саставни део чини</w:t>
      </w:r>
      <w:r w:rsidR="008E6B01" w:rsidRPr="00CE5A7F">
        <w:rPr>
          <w:rFonts w:ascii="Times New Roman" w:eastAsia="Times New Roman" w:hAnsi="Times New Roman" w:cs="Times New Roman"/>
          <w:sz w:val="24"/>
          <w:szCs w:val="24"/>
          <w:lang w:val="sr-Cyrl-CS" w:eastAsia="sr-Latn-RS"/>
        </w:rPr>
        <w:t>о</w:t>
      </w:r>
      <w:r w:rsidRPr="00CE5A7F">
        <w:rPr>
          <w:rFonts w:ascii="Times New Roman" w:eastAsia="Times New Roman" w:hAnsi="Times New Roman" w:cs="Times New Roman"/>
          <w:sz w:val="24"/>
          <w:szCs w:val="24"/>
          <w:lang w:val="sr-Cyrl-CS" w:eastAsia="sr-Latn-RS"/>
        </w:rPr>
        <w:t xml:space="preserve"> Акциони план </w:t>
      </w:r>
      <w:r w:rsidR="00387BB4" w:rsidRPr="00CE5A7F">
        <w:rPr>
          <w:rFonts w:ascii="Times New Roman" w:eastAsia="Times New Roman" w:hAnsi="Times New Roman" w:cs="Times New Roman"/>
          <w:sz w:val="24"/>
          <w:szCs w:val="24"/>
          <w:lang w:val="sr-Cyrl-CS" w:eastAsia="sr-Latn-RS"/>
        </w:rPr>
        <w:t>за 2019. и 2020. годину. У наредним годинама,</w:t>
      </w:r>
      <w:r w:rsidRPr="00CE5A7F">
        <w:rPr>
          <w:rFonts w:ascii="Times New Roman" w:eastAsia="Times New Roman" w:hAnsi="Times New Roman" w:cs="Times New Roman"/>
          <w:sz w:val="24"/>
          <w:szCs w:val="24"/>
          <w:lang w:val="sr-Cyrl-CS" w:eastAsia="sr-Latn-RS"/>
        </w:rPr>
        <w:t xml:space="preserve"> на годишњем нивоу</w:t>
      </w:r>
      <w:r w:rsidR="00387BB4" w:rsidRPr="00CE5A7F">
        <w:rPr>
          <w:rFonts w:ascii="Times New Roman" w:eastAsia="Times New Roman" w:hAnsi="Times New Roman" w:cs="Times New Roman"/>
          <w:sz w:val="24"/>
          <w:szCs w:val="24"/>
          <w:lang w:val="sr-Cyrl-CS" w:eastAsia="sr-Latn-RS"/>
        </w:rPr>
        <w:t>, донети</w:t>
      </w:r>
      <w:r w:rsidRPr="00CE5A7F">
        <w:rPr>
          <w:rFonts w:ascii="Times New Roman" w:eastAsia="Times New Roman" w:hAnsi="Times New Roman" w:cs="Times New Roman"/>
          <w:sz w:val="24"/>
          <w:szCs w:val="24"/>
          <w:lang w:val="sr-Cyrl-CS" w:eastAsia="sr-Latn-RS"/>
        </w:rPr>
        <w:t xml:space="preserve"> </w:t>
      </w:r>
      <w:r w:rsidR="00387BB4" w:rsidRPr="00CE5A7F">
        <w:rPr>
          <w:rFonts w:ascii="Times New Roman" w:eastAsia="Times New Roman" w:hAnsi="Times New Roman" w:cs="Times New Roman"/>
          <w:sz w:val="24"/>
          <w:szCs w:val="24"/>
          <w:lang w:val="sr-Cyrl-CS" w:eastAsia="sr-Latn-RS"/>
        </w:rPr>
        <w:t xml:space="preserve">су </w:t>
      </w:r>
      <w:r w:rsidRPr="00CE5A7F">
        <w:rPr>
          <w:rFonts w:ascii="Times New Roman" w:eastAsia="Times New Roman" w:hAnsi="Times New Roman" w:cs="Times New Roman"/>
          <w:sz w:val="24"/>
          <w:szCs w:val="24"/>
          <w:lang w:val="sr-Cyrl-CS" w:eastAsia="sr-Latn-RS"/>
        </w:rPr>
        <w:t>акциони планови</w:t>
      </w:r>
      <w:r w:rsidR="00556617" w:rsidRPr="00CE5A7F">
        <w:rPr>
          <w:rFonts w:ascii="Times New Roman" w:eastAsia="Times New Roman" w:hAnsi="Times New Roman" w:cs="Times New Roman"/>
          <w:sz w:val="24"/>
          <w:szCs w:val="24"/>
          <w:lang w:val="sr-Cyrl-CS" w:eastAsia="sr-Latn-RS"/>
        </w:rPr>
        <w:t xml:space="preserve"> (за 2021, 2022. и 2023. годину</w:t>
      </w:r>
      <w:r w:rsidR="008E6B01" w:rsidRPr="00CE5A7F">
        <w:rPr>
          <w:rFonts w:ascii="Times New Roman" w:eastAsia="Times New Roman" w:hAnsi="Times New Roman" w:cs="Times New Roman"/>
          <w:sz w:val="24"/>
          <w:szCs w:val="24"/>
          <w:lang w:val="sr-Cyrl-CS" w:eastAsia="sr-Latn-RS"/>
        </w:rPr>
        <w:t>)</w:t>
      </w:r>
      <w:r w:rsidR="00425E2D" w:rsidRPr="00CE5A7F">
        <w:rPr>
          <w:rFonts w:ascii="Times New Roman" w:eastAsia="Times New Roman" w:hAnsi="Times New Roman" w:cs="Times New Roman"/>
          <w:sz w:val="24"/>
          <w:szCs w:val="24"/>
          <w:lang w:val="sr-Cyrl-CS" w:eastAsia="sr-Latn-RS"/>
        </w:rPr>
        <w:t xml:space="preserve"> у оквиру којих су</w:t>
      </w:r>
      <w:r w:rsidRPr="00CE5A7F">
        <w:rPr>
          <w:rFonts w:ascii="Times New Roman" w:eastAsia="Times New Roman" w:hAnsi="Times New Roman" w:cs="Times New Roman"/>
          <w:sz w:val="24"/>
          <w:szCs w:val="24"/>
          <w:lang w:val="sr-Cyrl-CS" w:eastAsia="sr-Latn-RS"/>
        </w:rPr>
        <w:t xml:space="preserve"> дефинисани  циљеви, мере и активности, њихови носиоци, рокови за реализацију, финансијски ресурси</w:t>
      </w:r>
      <w:r w:rsidR="00200197"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као и показатељ</w:t>
      </w:r>
      <w:r w:rsidR="007E39C2" w:rsidRPr="00CE5A7F">
        <w:rPr>
          <w:rFonts w:ascii="Times New Roman" w:eastAsia="Times New Roman" w:hAnsi="Times New Roman" w:cs="Times New Roman"/>
          <w:sz w:val="24"/>
          <w:szCs w:val="24"/>
          <w:lang w:val="sr-Cyrl-CS" w:eastAsia="sr-Latn-RS"/>
        </w:rPr>
        <w:t>и</w:t>
      </w:r>
      <w:r w:rsidR="00200197" w:rsidRPr="00CE5A7F">
        <w:rPr>
          <w:rFonts w:ascii="Times New Roman" w:eastAsia="Times New Roman" w:hAnsi="Times New Roman" w:cs="Times New Roman"/>
          <w:sz w:val="24"/>
          <w:szCs w:val="24"/>
          <w:lang w:val="sr-Cyrl-CS" w:eastAsia="sr-Latn-RS"/>
        </w:rPr>
        <w:t xml:space="preserve"> ефек</w:t>
      </w:r>
      <w:r w:rsidR="007E39C2" w:rsidRPr="00CE5A7F">
        <w:rPr>
          <w:rFonts w:ascii="Times New Roman" w:eastAsia="Times New Roman" w:hAnsi="Times New Roman" w:cs="Times New Roman"/>
          <w:sz w:val="24"/>
          <w:szCs w:val="24"/>
          <w:lang w:val="sr-Cyrl-CS" w:eastAsia="sr-Latn-RS"/>
        </w:rPr>
        <w:t>та, показатељи исхода и показатељи</w:t>
      </w:r>
      <w:r w:rsidRPr="00CE5A7F">
        <w:rPr>
          <w:rFonts w:ascii="Times New Roman" w:eastAsia="Times New Roman" w:hAnsi="Times New Roman" w:cs="Times New Roman"/>
          <w:sz w:val="24"/>
          <w:szCs w:val="24"/>
          <w:lang w:val="sr-Cyrl-CS" w:eastAsia="sr-Latn-RS"/>
        </w:rPr>
        <w:t xml:space="preserve"> резултата. Овај програм</w:t>
      </w:r>
      <w:r w:rsidR="007E39C2" w:rsidRPr="00CE5A7F">
        <w:rPr>
          <w:rFonts w:ascii="Times New Roman" w:eastAsia="Times New Roman" w:hAnsi="Times New Roman" w:cs="Times New Roman"/>
          <w:sz w:val="24"/>
          <w:szCs w:val="24"/>
          <w:lang w:val="sr-Cyrl-CS" w:eastAsia="sr-Latn-RS"/>
        </w:rPr>
        <w:t xml:space="preserve"> одредио</w:t>
      </w:r>
      <w:r w:rsidRPr="00CE5A7F">
        <w:rPr>
          <w:rFonts w:ascii="Times New Roman" w:eastAsia="Times New Roman" w:hAnsi="Times New Roman" w:cs="Times New Roman"/>
          <w:sz w:val="24"/>
          <w:szCs w:val="24"/>
          <w:lang w:val="sr-Cyrl-CS" w:eastAsia="sr-Latn-RS"/>
        </w:rPr>
        <w:t xml:space="preserve"> је пут напретку у систему јавних набавки, а домети и достигнућа сагледани су кроз евалуацију предузетих мера и активности.</w:t>
      </w:r>
    </w:p>
    <w:p w14:paraId="124CC8E2" w14:textId="78F060F0" w:rsidR="00ED3542" w:rsidRPr="00CE5A7F" w:rsidRDefault="00ED3542" w:rsidP="004B440B">
      <w:pPr>
        <w:spacing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Наведеним </w:t>
      </w:r>
      <w:r w:rsidR="00200197" w:rsidRPr="00CE5A7F">
        <w:rPr>
          <w:rFonts w:ascii="Times New Roman" w:eastAsia="Times New Roman" w:hAnsi="Times New Roman" w:cs="Times New Roman"/>
          <w:sz w:val="24"/>
          <w:szCs w:val="24"/>
          <w:lang w:val="sr-Cyrl-CS" w:eastAsia="sr-Latn-RS"/>
        </w:rPr>
        <w:t>п</w:t>
      </w:r>
      <w:r w:rsidRPr="00CE5A7F">
        <w:rPr>
          <w:rFonts w:ascii="Times New Roman" w:eastAsia="Times New Roman" w:hAnsi="Times New Roman" w:cs="Times New Roman"/>
          <w:sz w:val="24"/>
          <w:szCs w:val="24"/>
          <w:lang w:val="sr-Cyrl-CS" w:eastAsia="sr-Latn-RS"/>
        </w:rPr>
        <w:t xml:space="preserve">рограмом утврђен је општи циљ - </w:t>
      </w:r>
      <w:bookmarkStart w:id="37" w:name="_Hlk139616235"/>
      <w:r w:rsidRPr="00CE5A7F">
        <w:rPr>
          <w:rFonts w:ascii="Times New Roman" w:eastAsia="Times New Roman" w:hAnsi="Times New Roman" w:cs="Times New Roman"/>
          <w:sz w:val="24"/>
          <w:szCs w:val="24"/>
          <w:lang w:val="sr-Cyrl-CS" w:eastAsia="sr-Latn-RS"/>
        </w:rPr>
        <w:t xml:space="preserve">даљи развој модерног и ефикасног система јавних набавки. </w:t>
      </w:r>
      <w:bookmarkEnd w:id="37"/>
      <w:r w:rsidRPr="00CE5A7F">
        <w:rPr>
          <w:rFonts w:ascii="Times New Roman" w:eastAsia="Times New Roman" w:hAnsi="Times New Roman" w:cs="Times New Roman"/>
          <w:sz w:val="24"/>
          <w:szCs w:val="24"/>
          <w:lang w:val="sr-Cyrl-CS" w:eastAsia="sr-Latn-RS"/>
        </w:rPr>
        <w:t xml:space="preserve">Очекивани показатељ остварења тог циља јесте даља модернизација поступака јавних набавки кроз пуну примену електронских метода комуникације, уз последично побољшање њихове ефикасности, транспарентности и смањење ризика од нерегуларности. Остварење наведеног општег циља предвиђено је кроз утврђивање четири посебна циља: повећање ефикасности и економичности поступака јавних набавки, јачање конкуренције на тржишту јавних набавки, смањење ризика од нерегуларности у систему јавних набавки и промовисање и подстицање еколошког и социјалног аспекта у јавним набавкама и иновација. Такође, планирано је и остварење значајног напретка у вези са преговорима са </w:t>
      </w:r>
      <w:r w:rsidR="000C69E8" w:rsidRPr="00CE5A7F">
        <w:rPr>
          <w:rFonts w:ascii="Times New Roman" w:eastAsia="Times New Roman" w:hAnsi="Times New Roman" w:cs="Times New Roman"/>
          <w:sz w:val="24"/>
          <w:szCs w:val="24"/>
          <w:lang w:val="sr-Cyrl-CS" w:eastAsia="sr-Latn-RS"/>
        </w:rPr>
        <w:t>ЕУ</w:t>
      </w:r>
      <w:r w:rsidRPr="00CE5A7F">
        <w:rPr>
          <w:rFonts w:ascii="Times New Roman" w:eastAsia="Times New Roman" w:hAnsi="Times New Roman" w:cs="Times New Roman"/>
          <w:sz w:val="24"/>
          <w:szCs w:val="24"/>
          <w:lang w:val="sr-Cyrl-CS" w:eastAsia="sr-Latn-RS"/>
        </w:rPr>
        <w:t xml:space="preserve"> у Поглављу 5 – Јавне набавке, првенствено у односу на испуњавање мерила за затварање.</w:t>
      </w:r>
    </w:p>
    <w:p w14:paraId="38C3D5E4" w14:textId="77777777" w:rsidR="00CE7E59" w:rsidRPr="00CE5A7F" w:rsidRDefault="00CE7E59" w:rsidP="004B440B">
      <w:pPr>
        <w:spacing w:line="240" w:lineRule="auto"/>
        <w:ind w:firstLine="720"/>
        <w:jc w:val="both"/>
        <w:rPr>
          <w:rFonts w:ascii="Times New Roman" w:eastAsia="Times New Roman" w:hAnsi="Times New Roman" w:cs="Times New Roman"/>
          <w:sz w:val="24"/>
          <w:szCs w:val="24"/>
          <w:lang w:val="sr-Cyrl-CS" w:eastAsia="sr-Latn-RS"/>
        </w:rPr>
      </w:pPr>
    </w:p>
    <w:p w14:paraId="26C332E9" w14:textId="77777777" w:rsidR="00ED3542" w:rsidRPr="00CE5A7F" w:rsidRDefault="00ED3542" w:rsidP="004B440B">
      <w:pPr>
        <w:spacing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lastRenderedPageBreak/>
        <w:t xml:space="preserve">За постизање општег и посебних циљева дефинисане су следеће мере: </w:t>
      </w:r>
    </w:p>
    <w:p w14:paraId="2984DFF3" w14:textId="77777777" w:rsidR="00ED3542" w:rsidRPr="00CE5A7F" w:rsidRDefault="00ED3542" w:rsidP="004B440B">
      <w:pPr>
        <w:pStyle w:val="Default"/>
        <w:numPr>
          <w:ilvl w:val="0"/>
          <w:numId w:val="16"/>
        </w:numPr>
        <w:spacing w:after="120"/>
        <w:ind w:left="993" w:hanging="284"/>
        <w:jc w:val="both"/>
        <w:rPr>
          <w:rFonts w:eastAsia="Times New Roman"/>
          <w:color w:val="auto"/>
          <w:lang w:val="sr-Cyrl-CS" w:eastAsia="sr-Latn-RS"/>
        </w:rPr>
      </w:pPr>
      <w:r w:rsidRPr="00CE5A7F">
        <w:rPr>
          <w:rFonts w:eastAsia="Times New Roman"/>
          <w:color w:val="auto"/>
          <w:lang w:val="sr-Cyrl-CS" w:eastAsia="sr-Latn-RS"/>
        </w:rPr>
        <w:t xml:space="preserve">унапређење правног оквира, </w:t>
      </w:r>
    </w:p>
    <w:p w14:paraId="699035CE" w14:textId="77777777" w:rsidR="00ED3542" w:rsidRPr="00CE5A7F" w:rsidRDefault="00ED3542" w:rsidP="004B440B">
      <w:pPr>
        <w:pStyle w:val="Default"/>
        <w:numPr>
          <w:ilvl w:val="0"/>
          <w:numId w:val="16"/>
        </w:numPr>
        <w:spacing w:after="120"/>
        <w:ind w:left="993" w:hanging="284"/>
        <w:jc w:val="both"/>
        <w:rPr>
          <w:rFonts w:eastAsia="Times New Roman"/>
          <w:color w:val="auto"/>
          <w:lang w:val="sr-Cyrl-CS" w:eastAsia="sr-Latn-RS"/>
        </w:rPr>
      </w:pPr>
      <w:r w:rsidRPr="00CE5A7F">
        <w:rPr>
          <w:rFonts w:eastAsia="Times New Roman"/>
          <w:color w:val="auto"/>
          <w:lang w:val="sr-Cyrl-CS" w:eastAsia="sr-Latn-RS"/>
        </w:rPr>
        <w:t xml:space="preserve">јачање институционалног оквира, </w:t>
      </w:r>
    </w:p>
    <w:p w14:paraId="5C6D1971" w14:textId="77777777" w:rsidR="00ED3542" w:rsidRPr="00CE5A7F" w:rsidRDefault="00ED3542" w:rsidP="004B440B">
      <w:pPr>
        <w:pStyle w:val="Default"/>
        <w:numPr>
          <w:ilvl w:val="0"/>
          <w:numId w:val="16"/>
        </w:numPr>
        <w:spacing w:after="120"/>
        <w:ind w:left="993" w:hanging="284"/>
        <w:jc w:val="both"/>
        <w:rPr>
          <w:rFonts w:eastAsia="Times New Roman"/>
          <w:color w:val="auto"/>
          <w:lang w:val="sr-Cyrl-CS" w:eastAsia="sr-Latn-RS"/>
        </w:rPr>
      </w:pPr>
      <w:r w:rsidRPr="00CE5A7F">
        <w:rPr>
          <w:rFonts w:eastAsia="Times New Roman"/>
          <w:color w:val="auto"/>
          <w:lang w:val="sr-Cyrl-CS" w:eastAsia="sr-Latn-RS"/>
        </w:rPr>
        <w:t xml:space="preserve">унапређење електронских јавних набавки, </w:t>
      </w:r>
    </w:p>
    <w:p w14:paraId="6075FCAF" w14:textId="77777777" w:rsidR="00ED3542" w:rsidRPr="00CE5A7F" w:rsidRDefault="00ED3542" w:rsidP="004B440B">
      <w:pPr>
        <w:pStyle w:val="Default"/>
        <w:numPr>
          <w:ilvl w:val="0"/>
          <w:numId w:val="16"/>
        </w:numPr>
        <w:spacing w:after="120"/>
        <w:ind w:left="993" w:hanging="284"/>
        <w:jc w:val="both"/>
        <w:rPr>
          <w:color w:val="auto"/>
          <w:lang w:val="sr-Cyrl-CS"/>
        </w:rPr>
      </w:pPr>
      <w:r w:rsidRPr="00CE5A7F">
        <w:rPr>
          <w:rFonts w:eastAsia="Times New Roman"/>
          <w:color w:val="auto"/>
          <w:lang w:val="sr-Cyrl-CS" w:eastAsia="sr-Latn-RS"/>
        </w:rPr>
        <w:t>јачање административних капацитета и едукација.</w:t>
      </w:r>
    </w:p>
    <w:p w14:paraId="235919F4" w14:textId="604DFCC5" w:rsidR="00ED3542" w:rsidRPr="00CE5A7F" w:rsidRDefault="00333985" w:rsidP="004B440B">
      <w:pPr>
        <w:pStyle w:val="basic-paragraph"/>
        <w:shd w:val="clear" w:color="auto" w:fill="FFFFFF"/>
        <w:spacing w:before="240" w:beforeAutospacing="0" w:after="240" w:afterAutospacing="0"/>
        <w:ind w:firstLine="709"/>
        <w:jc w:val="both"/>
        <w:rPr>
          <w:lang w:val="sr-Cyrl-CS" w:eastAsia="sr-Latn-RS"/>
        </w:rPr>
      </w:pPr>
      <w:r w:rsidRPr="00CE5A7F">
        <w:rPr>
          <w:lang w:val="sr-Cyrl-CS" w:eastAsia="sr-Latn-RS"/>
        </w:rPr>
        <w:t xml:space="preserve">У погледу унапређења електронских јавних набавки, активности су спроведене </w:t>
      </w:r>
      <w:r w:rsidR="00ED3542" w:rsidRPr="00CE5A7F">
        <w:rPr>
          <w:lang w:val="sr-Cyrl-CS" w:eastAsia="sr-Latn-RS"/>
        </w:rPr>
        <w:t>у потпуности на утврђ</w:t>
      </w:r>
      <w:r w:rsidRPr="00CE5A7F">
        <w:rPr>
          <w:lang w:val="sr-Cyrl-CS" w:eastAsia="sr-Latn-RS"/>
        </w:rPr>
        <w:t xml:space="preserve">ени начин и у предвиђеном року. </w:t>
      </w:r>
      <w:r w:rsidR="00ED3542" w:rsidRPr="00CE5A7F">
        <w:rPr>
          <w:lang w:val="sr-Cyrl-CS" w:eastAsia="sr-Latn-RS"/>
        </w:rPr>
        <w:t xml:space="preserve">Будући да је усвојен ЗЈН и успостављен транспарентан и ефикасан електронски систем јавних набавки, створени су предуслови за даљи развој и већи напредак у овој области. </w:t>
      </w:r>
      <w:r w:rsidR="0033759F" w:rsidRPr="00CE5A7F">
        <w:rPr>
          <w:lang w:val="sr-Cyrl-CS" w:eastAsia="sr-Latn-RS"/>
        </w:rPr>
        <w:t>Увођење обавезне електронске комуникације у поступцима јавних набавки и функционалности Портала представљају велики допринос унапређењу система јавних набавки, посебно у погледу транспаре</w:t>
      </w:r>
      <w:r w:rsidR="00CE5A7F">
        <w:rPr>
          <w:lang w:val="sr-Cyrl-CS" w:eastAsia="sr-Latn-RS"/>
        </w:rPr>
        <w:t>н</w:t>
      </w:r>
      <w:r w:rsidR="0033759F" w:rsidRPr="00CE5A7F">
        <w:rPr>
          <w:lang w:val="sr-Cyrl-CS" w:eastAsia="sr-Latn-RS"/>
        </w:rPr>
        <w:t>тности поступка, смањењу административних трошкова за све субјекте који учествују у поступцима јавних набавки и ефикаснијим поступцима јавних набавки. Портал је унапредио комуникацију у свим фазама поступка јавне набавке и доступан је свима под једнаким условима и без накнаде. Планови јавних набавки објављују се на јединствен начин уз могућност ефикасног претраживања на основу различитих критеријума. Такође, успостављени су стандардни обрасци свих огласа и ефикасни механизми њихове претраге на Порталу, као и свих информација о поступцима јавних набавки, омогућено је комплетно спровођење поступака јавних набавки и електронско подношење понуда, доступни су подаци о додељеним уговорима, као и изменама уговора и заштити пр</w:t>
      </w:r>
      <w:r w:rsidR="00FC048D" w:rsidRPr="00CE5A7F">
        <w:rPr>
          <w:lang w:val="sr-Cyrl-CS" w:eastAsia="sr-Latn-RS"/>
        </w:rPr>
        <w:t>ава у поступцима јавних набавки</w:t>
      </w:r>
      <w:r w:rsidR="0033759F" w:rsidRPr="00CE5A7F">
        <w:rPr>
          <w:lang w:val="sr-Cyrl-CS" w:eastAsia="sr-Latn-RS"/>
        </w:rPr>
        <w:t xml:space="preserve"> и извештаји о набавкама на које се ЗЈН не примењује. Све ове функционалности Портала пружају могућност бољем и ефикаснијем мониторингу јавних набавки.</w:t>
      </w:r>
      <w:r w:rsidRPr="00CE5A7F">
        <w:rPr>
          <w:lang w:val="sr-Cyrl-CS" w:eastAsia="sr-Latn-RS"/>
        </w:rPr>
        <w:t xml:space="preserve"> </w:t>
      </w:r>
    </w:p>
    <w:p w14:paraId="2D05D102" w14:textId="21220FA6" w:rsidR="00333985" w:rsidRPr="00CE5A7F" w:rsidRDefault="00707A2F" w:rsidP="004B440B">
      <w:pPr>
        <w:pStyle w:val="basic-paragraph"/>
        <w:shd w:val="clear" w:color="auto" w:fill="FFFFFF"/>
        <w:spacing w:before="240" w:beforeAutospacing="0" w:after="240" w:afterAutospacing="0"/>
        <w:ind w:firstLine="709"/>
        <w:jc w:val="both"/>
        <w:rPr>
          <w:lang w:val="sr-Cyrl-CS" w:eastAsia="sr-Latn-RS"/>
        </w:rPr>
      </w:pPr>
      <w:r w:rsidRPr="00CE5A7F">
        <w:rPr>
          <w:lang w:val="sr-Cyrl-CS" w:eastAsia="sr-Latn-RS"/>
        </w:rPr>
        <w:t>Ово је област у којој је остварен најзначајнији напредак у односу на претходни период, имајући у виду начин спровођења поступак</w:t>
      </w:r>
      <w:r w:rsidR="00AE2065" w:rsidRPr="00CE5A7F">
        <w:rPr>
          <w:lang w:val="sr-Cyrl-CS" w:eastAsia="sr-Latn-RS"/>
        </w:rPr>
        <w:t>а</w:t>
      </w:r>
      <w:r w:rsidRPr="00CE5A7F">
        <w:rPr>
          <w:lang w:val="sr-Cyrl-CS" w:eastAsia="sr-Latn-RS"/>
        </w:rPr>
        <w:t xml:space="preserve"> јавних набавки пре почетка примене ЗЈН 2019</w:t>
      </w:r>
      <w:r w:rsidR="00D46522" w:rsidRPr="00CE5A7F">
        <w:rPr>
          <w:lang w:val="sr-Cyrl-CS" w:eastAsia="sr-Latn-RS"/>
        </w:rPr>
        <w:t>. године</w:t>
      </w:r>
      <w:r w:rsidRPr="00CE5A7F">
        <w:rPr>
          <w:lang w:val="sr-Cyrl-CS" w:eastAsia="sr-Latn-RS"/>
        </w:rPr>
        <w:t xml:space="preserve">, као и претходне функционалности Портала јавних набавки. </w:t>
      </w:r>
      <w:r w:rsidR="00303007" w:rsidRPr="00CE5A7F">
        <w:rPr>
          <w:lang w:val="sr-Cyrl-CS" w:eastAsia="sr-Latn-RS"/>
        </w:rPr>
        <w:t xml:space="preserve">Према претходним законским решењима </w:t>
      </w:r>
      <w:r w:rsidR="00AE2065" w:rsidRPr="00CE5A7F">
        <w:rPr>
          <w:lang w:val="sr-Cyrl-CS" w:eastAsia="sr-Latn-RS"/>
        </w:rPr>
        <w:t>наручиоци</w:t>
      </w:r>
      <w:r w:rsidR="00303007" w:rsidRPr="00CE5A7F">
        <w:rPr>
          <w:lang w:val="sr-Cyrl-CS" w:eastAsia="sr-Latn-RS"/>
        </w:rPr>
        <w:t xml:space="preserve"> су</w:t>
      </w:r>
      <w:r w:rsidR="00AE2065" w:rsidRPr="00CE5A7F">
        <w:rPr>
          <w:lang w:val="sr-Cyrl-CS" w:eastAsia="sr-Latn-RS"/>
        </w:rPr>
        <w:t xml:space="preserve"> били у обавези да објављују</w:t>
      </w:r>
      <w:r w:rsidRPr="00CE5A7F">
        <w:rPr>
          <w:rFonts w:asciiTheme="minorHAnsi" w:eastAsiaTheme="minorHAnsi" w:hAnsiTheme="minorHAnsi" w:cstheme="minorBidi"/>
          <w:sz w:val="22"/>
          <w:szCs w:val="22"/>
          <w:lang w:val="sr-Cyrl-CS"/>
        </w:rPr>
        <w:t xml:space="preserve"> </w:t>
      </w:r>
      <w:r w:rsidR="00AE2065" w:rsidRPr="00CE5A7F">
        <w:rPr>
          <w:lang w:val="sr-Cyrl-CS" w:eastAsia="sr-Latn-RS"/>
        </w:rPr>
        <w:t>огласе</w:t>
      </w:r>
      <w:r w:rsidRPr="00CE5A7F">
        <w:rPr>
          <w:lang w:val="sr-Cyrl-CS" w:eastAsia="sr-Latn-RS"/>
        </w:rPr>
        <w:t xml:space="preserve"> о</w:t>
      </w:r>
      <w:r w:rsidR="00AE2065" w:rsidRPr="00CE5A7F">
        <w:rPr>
          <w:lang w:val="sr-Cyrl-CS" w:eastAsia="sr-Latn-RS"/>
        </w:rPr>
        <w:t xml:space="preserve"> јавној набавци, као и конку</w:t>
      </w:r>
      <w:r w:rsidR="00507439" w:rsidRPr="00CE5A7F">
        <w:rPr>
          <w:lang w:val="sr-Cyrl-CS" w:eastAsia="sr-Latn-RS"/>
        </w:rPr>
        <w:t>рсну документацију</w:t>
      </w:r>
      <w:r w:rsidR="00303007" w:rsidRPr="00CE5A7F">
        <w:rPr>
          <w:lang w:val="sr-Cyrl-CS" w:eastAsia="sr-Latn-RS"/>
        </w:rPr>
        <w:t xml:space="preserve"> на Порталу јавних набавки</w:t>
      </w:r>
      <w:r w:rsidR="00AE2065" w:rsidRPr="00CE5A7F">
        <w:rPr>
          <w:lang w:val="sr-Cyrl-CS" w:eastAsia="sr-Latn-RS"/>
        </w:rPr>
        <w:t xml:space="preserve">. </w:t>
      </w:r>
      <w:r w:rsidRPr="00CE5A7F">
        <w:rPr>
          <w:lang w:val="sr-Cyrl-CS" w:eastAsia="sr-Latn-RS"/>
        </w:rPr>
        <w:t xml:space="preserve"> </w:t>
      </w:r>
      <w:r w:rsidR="00AE2065" w:rsidRPr="00CE5A7F">
        <w:rPr>
          <w:lang w:val="sr-Cyrl-CS" w:eastAsia="sr-Latn-RS"/>
        </w:rPr>
        <w:t xml:space="preserve">Дакле, овај </w:t>
      </w:r>
      <w:r w:rsidR="00126113" w:rsidRPr="00CE5A7F">
        <w:rPr>
          <w:lang w:val="sr-Cyrl-CS" w:eastAsia="sr-Latn-RS"/>
        </w:rPr>
        <w:t>п</w:t>
      </w:r>
      <w:r w:rsidR="00303007" w:rsidRPr="00CE5A7F">
        <w:rPr>
          <w:lang w:val="sr-Cyrl-CS" w:eastAsia="sr-Latn-RS"/>
        </w:rPr>
        <w:t xml:space="preserve">ортал јавних набавки је </w:t>
      </w:r>
      <w:r w:rsidR="00AE2065" w:rsidRPr="00CE5A7F">
        <w:rPr>
          <w:lang w:val="sr-Cyrl-CS" w:eastAsia="sr-Latn-RS"/>
        </w:rPr>
        <w:t xml:space="preserve">представљао неку врсту огласне табле за објављивање појединих докумената, али без могућности спровођења целокупног поступка јавне </w:t>
      </w:r>
      <w:r w:rsidR="00507439" w:rsidRPr="00CE5A7F">
        <w:rPr>
          <w:lang w:val="sr-Cyrl-CS" w:eastAsia="sr-Latn-RS"/>
        </w:rPr>
        <w:t>н</w:t>
      </w:r>
      <w:r w:rsidR="00710C13" w:rsidRPr="00CE5A7F">
        <w:rPr>
          <w:lang w:val="sr-Cyrl-CS" w:eastAsia="sr-Latn-RS"/>
        </w:rPr>
        <w:t xml:space="preserve">абавке електронским путем, што се мења </w:t>
      </w:r>
      <w:r w:rsidR="000A256D" w:rsidRPr="00CE5A7F">
        <w:rPr>
          <w:lang w:val="sr-Cyrl-CS" w:eastAsia="sr-Latn-RS"/>
        </w:rPr>
        <w:t>успост</w:t>
      </w:r>
      <w:r w:rsidR="00A66C16" w:rsidRPr="00CE5A7F">
        <w:rPr>
          <w:lang w:val="sr-Cyrl-CS" w:eastAsia="sr-Latn-RS"/>
        </w:rPr>
        <w:t>авља</w:t>
      </w:r>
      <w:r w:rsidR="000A256D" w:rsidRPr="00CE5A7F">
        <w:rPr>
          <w:lang w:val="sr-Cyrl-CS" w:eastAsia="sr-Latn-RS"/>
        </w:rPr>
        <w:t>њем</w:t>
      </w:r>
      <w:r w:rsidR="00710C13" w:rsidRPr="00CE5A7F">
        <w:rPr>
          <w:lang w:val="sr-Cyrl-CS" w:eastAsia="sr-Latn-RS"/>
        </w:rPr>
        <w:t xml:space="preserve"> </w:t>
      </w:r>
      <w:r w:rsidR="000A256D" w:rsidRPr="00CE5A7F">
        <w:rPr>
          <w:lang w:val="sr-Cyrl-CS" w:eastAsia="sr-Latn-RS"/>
        </w:rPr>
        <w:t>Портала</w:t>
      </w:r>
      <w:r w:rsidR="00AE2065" w:rsidRPr="00CE5A7F">
        <w:rPr>
          <w:lang w:val="sr-Cyrl-CS" w:eastAsia="sr-Latn-RS"/>
        </w:rPr>
        <w:t xml:space="preserve">. </w:t>
      </w:r>
    </w:p>
    <w:p w14:paraId="6064257A" w14:textId="03609640" w:rsidR="00C42A38" w:rsidRPr="00CE5A7F" w:rsidRDefault="000C4BEF" w:rsidP="004B440B">
      <w:pPr>
        <w:pStyle w:val="basic-paragraph"/>
        <w:shd w:val="clear" w:color="auto" w:fill="FFFFFF"/>
        <w:spacing w:before="240" w:beforeAutospacing="0" w:after="240" w:afterAutospacing="0"/>
        <w:ind w:firstLine="709"/>
        <w:jc w:val="both"/>
        <w:rPr>
          <w:lang w:val="sr-Cyrl-CS" w:eastAsia="sr-Latn-RS"/>
        </w:rPr>
      </w:pPr>
      <w:r w:rsidRPr="00CE5A7F">
        <w:rPr>
          <w:lang w:val="sr-Cyrl-CS" w:eastAsia="sr-Latn-RS"/>
        </w:rPr>
        <w:t>Дакле</w:t>
      </w:r>
      <w:r w:rsidR="003E361E" w:rsidRPr="00CE5A7F">
        <w:rPr>
          <w:lang w:val="sr-Cyrl-CS" w:eastAsia="sr-Latn-RS"/>
        </w:rPr>
        <w:t>, Портал</w:t>
      </w:r>
      <w:r w:rsidRPr="00CE5A7F">
        <w:rPr>
          <w:lang w:val="sr-Cyrl-CS" w:eastAsia="sr-Latn-RS"/>
        </w:rPr>
        <w:t xml:space="preserve">, са свим својим функционалностима израђеним у периоду важења претходног документа јавне политике, омогућио је спровођење јавних набавки на транспарентан и ефикасан начин. </w:t>
      </w:r>
      <w:r w:rsidR="00BF7642" w:rsidRPr="00CE5A7F">
        <w:rPr>
          <w:lang w:val="sr-Cyrl-CS" w:eastAsia="sr-Latn-RS"/>
        </w:rPr>
        <w:t>Овим п</w:t>
      </w:r>
      <w:r w:rsidR="00C42A38" w:rsidRPr="00CE5A7F">
        <w:rPr>
          <w:lang w:val="sr-Cyrl-CS" w:eastAsia="sr-Latn-RS"/>
        </w:rPr>
        <w:t>рограм</w:t>
      </w:r>
      <w:r w:rsidRPr="00CE5A7F">
        <w:rPr>
          <w:lang w:val="sr-Cyrl-CS" w:eastAsia="sr-Latn-RS"/>
        </w:rPr>
        <w:t>ом</w:t>
      </w:r>
      <w:r w:rsidR="00C42A38" w:rsidRPr="00CE5A7F">
        <w:rPr>
          <w:lang w:val="sr-Cyrl-CS" w:eastAsia="sr-Latn-RS"/>
        </w:rPr>
        <w:t xml:space="preserve"> предвиђа се даљи наставак унапређења електронског система јавних набавки. </w:t>
      </w:r>
    </w:p>
    <w:p w14:paraId="27A55700" w14:textId="09090551" w:rsidR="0033759F" w:rsidRPr="00CE5A7F" w:rsidRDefault="00333985" w:rsidP="004B440B">
      <w:pPr>
        <w:pStyle w:val="basic-paragraph"/>
        <w:shd w:val="clear" w:color="auto" w:fill="FFFFFF"/>
        <w:spacing w:before="240" w:beforeAutospacing="0" w:after="240" w:afterAutospacing="0"/>
        <w:ind w:firstLine="709"/>
        <w:jc w:val="both"/>
        <w:rPr>
          <w:lang w:val="sr-Cyrl-CS" w:eastAsia="sr-Latn-RS"/>
        </w:rPr>
      </w:pPr>
      <w:r w:rsidRPr="00CE5A7F">
        <w:rPr>
          <w:lang w:val="sr-Cyrl-CS" w:eastAsia="sr-Latn-RS"/>
        </w:rPr>
        <w:t xml:space="preserve">У погледу унапређења правног оквира </w:t>
      </w:r>
      <w:r w:rsidR="00AE2065" w:rsidRPr="00CE5A7F">
        <w:rPr>
          <w:lang w:val="sr-Cyrl-CS" w:eastAsia="sr-Latn-RS"/>
        </w:rPr>
        <w:t xml:space="preserve">у области јавних набавки, </w:t>
      </w:r>
      <w:r w:rsidR="0033759F" w:rsidRPr="00CE5A7F">
        <w:rPr>
          <w:lang w:val="sr-Cyrl-CS" w:eastAsia="sr-Latn-RS"/>
        </w:rPr>
        <w:t xml:space="preserve">напредак је видљив кроз измене и допуне ЗЈН у 2023. години. Измене и допуне ЗЈН доприносе повећању транспарентности, ефикасности и економичности поступака јавних набавки, утицају на животну средину у складу са циљевима дефинисаним Зеленом агендом за </w:t>
      </w:r>
      <w:r w:rsidR="0098073E" w:rsidRPr="00CE5A7F">
        <w:rPr>
          <w:lang w:val="sr-Cyrl-CS" w:eastAsia="sr-Latn-RS"/>
        </w:rPr>
        <w:t xml:space="preserve">Западни </w:t>
      </w:r>
      <w:r w:rsidR="0033759F" w:rsidRPr="00CE5A7F">
        <w:rPr>
          <w:lang w:val="sr-Cyrl-CS" w:eastAsia="sr-Latn-RS"/>
        </w:rPr>
        <w:t>Балкан, јачању конкуренције на тржишту јавних набавки, смањењу ризика од нерегуларности у систему јавних набавки, као и појачаној контроли од стране овлашћених институција.</w:t>
      </w:r>
    </w:p>
    <w:p w14:paraId="5E24F4F5" w14:textId="77777777" w:rsidR="00F06A97" w:rsidRPr="00CE5A7F" w:rsidRDefault="00F06A97" w:rsidP="004B440B">
      <w:pPr>
        <w:pStyle w:val="basic-paragraph"/>
        <w:shd w:val="clear" w:color="auto" w:fill="FFFFFF"/>
        <w:spacing w:before="240" w:beforeAutospacing="0" w:after="240" w:afterAutospacing="0"/>
        <w:ind w:firstLine="709"/>
        <w:jc w:val="both"/>
        <w:rPr>
          <w:lang w:val="sr-Cyrl-CS" w:eastAsia="sr-Latn-RS"/>
        </w:rPr>
      </w:pPr>
    </w:p>
    <w:p w14:paraId="3E3C86EB" w14:textId="35E33718"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lastRenderedPageBreak/>
        <w:t xml:space="preserve">Кључне новине </w:t>
      </w:r>
      <w:r w:rsidR="000C4BEF" w:rsidRPr="00CE5A7F">
        <w:rPr>
          <w:rFonts w:ascii="Times New Roman" w:hAnsi="Times New Roman" w:cs="Times New Roman"/>
          <w:bCs/>
          <w:sz w:val="24"/>
          <w:szCs w:val="24"/>
          <w:lang w:val="sr-Cyrl-CS"/>
        </w:rPr>
        <w:t>донете изменама</w:t>
      </w:r>
      <w:r w:rsidRPr="00CE5A7F">
        <w:rPr>
          <w:rFonts w:ascii="Times New Roman" w:hAnsi="Times New Roman" w:cs="Times New Roman"/>
          <w:bCs/>
          <w:sz w:val="24"/>
          <w:szCs w:val="24"/>
          <w:lang w:val="sr-Cyrl-CS"/>
        </w:rPr>
        <w:t xml:space="preserve"> и допу</w:t>
      </w:r>
      <w:r w:rsidR="000C4BEF" w:rsidRPr="00CE5A7F">
        <w:rPr>
          <w:rFonts w:ascii="Times New Roman" w:hAnsi="Times New Roman" w:cs="Times New Roman"/>
          <w:bCs/>
          <w:sz w:val="24"/>
          <w:szCs w:val="24"/>
          <w:lang w:val="sr-Cyrl-CS"/>
        </w:rPr>
        <w:t>нама</w:t>
      </w:r>
      <w:r w:rsidRPr="00CE5A7F">
        <w:rPr>
          <w:rFonts w:ascii="Times New Roman" w:hAnsi="Times New Roman" w:cs="Times New Roman"/>
          <w:bCs/>
          <w:sz w:val="24"/>
          <w:szCs w:val="24"/>
          <w:lang w:val="sr-Cyrl-CS"/>
        </w:rPr>
        <w:t xml:space="preserve"> ЗЈН су:</w:t>
      </w:r>
    </w:p>
    <w:p w14:paraId="3310BB64" w14:textId="77777777" w:rsidR="00AE2065" w:rsidRPr="00CE5A7F" w:rsidRDefault="00AE2065" w:rsidP="004B440B">
      <w:pPr>
        <w:spacing w:after="0" w:line="240" w:lineRule="auto"/>
        <w:ind w:left="360"/>
        <w:jc w:val="both"/>
        <w:rPr>
          <w:rFonts w:ascii="Times New Roman" w:hAnsi="Times New Roman" w:cs="Times New Roman"/>
          <w:bCs/>
          <w:sz w:val="24"/>
          <w:szCs w:val="24"/>
          <w:lang w:val="sr-Cyrl-CS"/>
        </w:rPr>
      </w:pPr>
    </w:p>
    <w:p w14:paraId="23F1B2E3" w14:textId="77777777" w:rsidR="00AE2065" w:rsidRPr="00CE5A7F" w:rsidRDefault="00AE2065" w:rsidP="004B440B">
      <w:pPr>
        <w:spacing w:after="0" w:line="240" w:lineRule="auto"/>
        <w:ind w:left="360" w:firstLine="34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1) увођење начела заштите животне средине;</w:t>
      </w:r>
    </w:p>
    <w:p w14:paraId="0A6873DA" w14:textId="77777777"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2)</w:t>
      </w:r>
      <w:r w:rsidRPr="00CE5A7F">
        <w:rPr>
          <w:lang w:val="sr-Cyrl-CS"/>
        </w:rPr>
        <w:t xml:space="preserve"> </w:t>
      </w:r>
      <w:r w:rsidRPr="00CE5A7F">
        <w:rPr>
          <w:rFonts w:ascii="Times New Roman" w:hAnsi="Times New Roman" w:cs="Times New Roman"/>
          <w:bCs/>
          <w:sz w:val="24"/>
          <w:szCs w:val="24"/>
          <w:lang w:val="sr-Cyrl-CS"/>
        </w:rPr>
        <w:t>службеник за јавне набавке, односно лице које је стекло сертификат за службеника за јавне набавке је обавезан члан комисије за јавне набавке у поступцима јавних набавки чија је процењена вредност већа од 3.000.000 динара;</w:t>
      </w:r>
    </w:p>
    <w:p w14:paraId="64312D50" w14:textId="3A967303"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3) прописивање рока од 30 дана у којем је наручилац у обавези да поднесе предлог за покретање прекршајног посту</w:t>
      </w:r>
      <w:r w:rsidR="006B628B" w:rsidRPr="00CE5A7F">
        <w:rPr>
          <w:rFonts w:ascii="Times New Roman" w:hAnsi="Times New Roman" w:cs="Times New Roman"/>
          <w:bCs/>
          <w:sz w:val="24"/>
          <w:szCs w:val="24"/>
          <w:lang w:val="sr-Cyrl-CS"/>
        </w:rPr>
        <w:t>пка КЈН</w:t>
      </w:r>
      <w:r w:rsidRPr="00CE5A7F">
        <w:rPr>
          <w:rFonts w:ascii="Times New Roman" w:hAnsi="Times New Roman" w:cs="Times New Roman"/>
          <w:bCs/>
          <w:sz w:val="24"/>
          <w:szCs w:val="24"/>
          <w:lang w:val="sr-Cyrl-CS"/>
        </w:rPr>
        <w:t>, уколико привредни субјект не достави доказ и изјаву подизвођача, у законом прописаном року;</w:t>
      </w:r>
    </w:p>
    <w:p w14:paraId="4DA43BF7" w14:textId="77777777"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4) примена критеријума за доделу уговора који није заснован само на цени, већ и квалитету, за тачно одређене категорије услуга;</w:t>
      </w:r>
    </w:p>
    <w:p w14:paraId="1DBD4CA5" w14:textId="4EEC18B2"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5) основ за доношење подзаконског а</w:t>
      </w:r>
      <w:r w:rsidR="006B628B" w:rsidRPr="00CE5A7F">
        <w:rPr>
          <w:rFonts w:ascii="Times New Roman" w:hAnsi="Times New Roman" w:cs="Times New Roman"/>
          <w:bCs/>
          <w:sz w:val="24"/>
          <w:szCs w:val="24"/>
          <w:lang w:val="sr-Cyrl-CS"/>
        </w:rPr>
        <w:t>кта КЈН</w:t>
      </w:r>
      <w:r w:rsidRPr="00CE5A7F">
        <w:rPr>
          <w:rFonts w:ascii="Times New Roman" w:hAnsi="Times New Roman" w:cs="Times New Roman"/>
          <w:bCs/>
          <w:sz w:val="24"/>
          <w:szCs w:val="24"/>
          <w:lang w:val="sr-Cyrl-CS"/>
        </w:rPr>
        <w:t xml:space="preserve"> којим ће бити прописане врсте добара, услуга и радова за које су наручиоци у обавези да примењују еколошке аспекте приликом одређивања техничких спецификација, критеријума за избор привредног субјекта, критеријума за доделу уговора или услова за извршење уговора о јавној набавци;</w:t>
      </w:r>
    </w:p>
    <w:p w14:paraId="023213C3" w14:textId="4B627E4A"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6</w:t>
      </w:r>
      <w:r w:rsidR="006B628B" w:rsidRPr="00CE5A7F">
        <w:rPr>
          <w:rFonts w:ascii="Times New Roman" w:hAnsi="Times New Roman" w:cs="Times New Roman"/>
          <w:bCs/>
          <w:sz w:val="24"/>
          <w:szCs w:val="24"/>
          <w:lang w:val="sr-Cyrl-CS"/>
        </w:rPr>
        <w:t>) увођење одредбе</w:t>
      </w:r>
      <w:r w:rsidRPr="00CE5A7F">
        <w:rPr>
          <w:rFonts w:ascii="Times New Roman" w:hAnsi="Times New Roman" w:cs="Times New Roman"/>
          <w:bCs/>
          <w:sz w:val="24"/>
          <w:szCs w:val="24"/>
          <w:lang w:val="sr-Cyrl-CS"/>
        </w:rPr>
        <w:t xml:space="preserve"> којом је прописан рок у којем је наручилац дужан да донесе одлуку о обустави поступка јавне набавке;</w:t>
      </w:r>
    </w:p>
    <w:p w14:paraId="562CCDB2" w14:textId="0374937D"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7) обавеза вршења поновне стручне оцене понуда и доношење одлуке о додели уговора за наручиоце, у случају када изабрани понуђач одбије да закључи уговор;</w:t>
      </w:r>
    </w:p>
    <w:p w14:paraId="0FDC05CD" w14:textId="4AAB5CC7"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8)</w:t>
      </w:r>
      <w:r w:rsidRPr="00CE5A7F">
        <w:rPr>
          <w:sz w:val="24"/>
          <w:szCs w:val="24"/>
          <w:lang w:val="sr-Cyrl-CS"/>
        </w:rPr>
        <w:t xml:space="preserve"> </w:t>
      </w:r>
      <w:r w:rsidRPr="00CE5A7F">
        <w:rPr>
          <w:rFonts w:ascii="Times New Roman" w:hAnsi="Times New Roman" w:cs="Times New Roman"/>
          <w:sz w:val="24"/>
          <w:szCs w:val="24"/>
          <w:lang w:val="sr-Cyrl-CS"/>
        </w:rPr>
        <w:t>формирање</w:t>
      </w:r>
      <w:r w:rsidRPr="00CE5A7F">
        <w:rPr>
          <w:rFonts w:ascii="Times New Roman" w:hAnsi="Times New Roman" w:cs="Times New Roman"/>
          <w:lang w:val="sr-Cyrl-CS"/>
        </w:rPr>
        <w:t xml:space="preserve"> </w:t>
      </w:r>
      <w:r w:rsidRPr="00CE5A7F">
        <w:rPr>
          <w:rFonts w:ascii="Times New Roman" w:hAnsi="Times New Roman" w:cs="Times New Roman"/>
          <w:bCs/>
          <w:sz w:val="24"/>
          <w:szCs w:val="24"/>
          <w:lang w:val="sr-Cyrl-CS"/>
        </w:rPr>
        <w:t>базе података која поред информација о свим уговорима закљученим након спроведеног поступка јавне набавке и изменама истих, садржи и податке о уговорима/наруџбеницама закљученим односно издатим у складу са чланом 27. Закона о јавним набавкама, којим су прописани прагови до који се одредбе овог закона не примењују;</w:t>
      </w:r>
    </w:p>
    <w:p w14:paraId="06D755AE" w14:textId="6A03930F"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9)</w:t>
      </w:r>
      <w:r w:rsidRPr="00CE5A7F">
        <w:rPr>
          <w:lang w:val="sr-Cyrl-CS"/>
        </w:rPr>
        <w:t xml:space="preserve"> </w:t>
      </w:r>
      <w:r w:rsidRPr="00CE5A7F">
        <w:rPr>
          <w:rFonts w:ascii="Times New Roman" w:hAnsi="Times New Roman" w:cs="Times New Roman"/>
          <w:bCs/>
          <w:sz w:val="24"/>
          <w:szCs w:val="24"/>
          <w:lang w:val="sr-Cyrl-CS"/>
        </w:rPr>
        <w:t>основ за доношење подзаконског акта министарства надлежног за послове финансија којим се уређује вршење надзора над извршењем уговора;</w:t>
      </w:r>
    </w:p>
    <w:p w14:paraId="0DFE9D46" w14:textId="3B3E01A3"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10) К</w:t>
      </w:r>
      <w:r w:rsidR="006B628B" w:rsidRPr="00CE5A7F">
        <w:rPr>
          <w:rFonts w:ascii="Times New Roman" w:hAnsi="Times New Roman" w:cs="Times New Roman"/>
          <w:bCs/>
          <w:sz w:val="24"/>
          <w:szCs w:val="24"/>
          <w:lang w:val="sr-Cyrl-CS"/>
        </w:rPr>
        <w:t xml:space="preserve">ЗК </w:t>
      </w:r>
      <w:r w:rsidRPr="00CE5A7F">
        <w:rPr>
          <w:rFonts w:ascii="Times New Roman" w:hAnsi="Times New Roman" w:cs="Times New Roman"/>
          <w:bCs/>
          <w:sz w:val="24"/>
          <w:szCs w:val="24"/>
          <w:lang w:val="sr-Cyrl-CS"/>
        </w:rPr>
        <w:t>се омогућава приступ бази података за потребе обављања послова из своје надлежности;</w:t>
      </w:r>
    </w:p>
    <w:p w14:paraId="7BE44E95" w14:textId="0AAAA698" w:rsidR="00AE2065" w:rsidRPr="00CE5A7F" w:rsidRDefault="00AE2065" w:rsidP="004B440B">
      <w:pPr>
        <w:spacing w:after="0" w:line="240" w:lineRule="auto"/>
        <w:ind w:firstLine="709"/>
        <w:jc w:val="both"/>
        <w:rPr>
          <w:rFonts w:ascii="Times New Roman" w:hAnsi="Times New Roman" w:cs="Times New Roman"/>
          <w:bCs/>
          <w:color w:val="FF0000"/>
          <w:sz w:val="24"/>
          <w:szCs w:val="24"/>
          <w:lang w:val="sr-Cyrl-CS"/>
        </w:rPr>
      </w:pPr>
      <w:r w:rsidRPr="00CE5A7F">
        <w:rPr>
          <w:rFonts w:ascii="Times New Roman" w:hAnsi="Times New Roman" w:cs="Times New Roman"/>
          <w:bCs/>
          <w:sz w:val="24"/>
          <w:szCs w:val="24"/>
          <w:lang w:val="sr-Cyrl-CS"/>
        </w:rPr>
        <w:t>11) начин регистрације привредних суб</w:t>
      </w:r>
      <w:r w:rsidR="00900A8B" w:rsidRPr="00CE5A7F">
        <w:rPr>
          <w:rFonts w:ascii="Times New Roman" w:hAnsi="Times New Roman" w:cs="Times New Roman"/>
          <w:bCs/>
          <w:sz w:val="24"/>
          <w:szCs w:val="24"/>
          <w:lang w:val="sr-Cyrl-CS"/>
        </w:rPr>
        <w:t>јеката</w:t>
      </w:r>
      <w:r w:rsidR="001572C8" w:rsidRPr="00CE5A7F">
        <w:rPr>
          <w:rFonts w:ascii="Times New Roman" w:hAnsi="Times New Roman" w:cs="Times New Roman"/>
          <w:bCs/>
          <w:sz w:val="24"/>
          <w:szCs w:val="24"/>
          <w:lang w:val="sr-Cyrl-CS"/>
        </w:rPr>
        <w:t xml:space="preserve"> који се </w:t>
      </w:r>
      <w:r w:rsidR="00A10939" w:rsidRPr="00CE5A7F">
        <w:rPr>
          <w:rFonts w:ascii="Times New Roman" w:hAnsi="Times New Roman" w:cs="Times New Roman"/>
          <w:bCs/>
          <w:sz w:val="24"/>
          <w:szCs w:val="24"/>
          <w:lang w:val="sr-Cyrl-CS"/>
        </w:rPr>
        <w:t>региструју</w:t>
      </w:r>
      <w:r w:rsidR="00900A8B" w:rsidRPr="00CE5A7F">
        <w:rPr>
          <w:rFonts w:ascii="Times New Roman" w:hAnsi="Times New Roman" w:cs="Times New Roman"/>
          <w:bCs/>
          <w:sz w:val="24"/>
          <w:szCs w:val="24"/>
          <w:lang w:val="sr-Cyrl-CS"/>
        </w:rPr>
        <w:t xml:space="preserve"> на Порталу</w:t>
      </w:r>
      <w:r w:rsidRPr="00CE5A7F">
        <w:rPr>
          <w:rFonts w:ascii="Times New Roman" w:hAnsi="Times New Roman" w:cs="Times New Roman"/>
          <w:bCs/>
          <w:sz w:val="24"/>
          <w:szCs w:val="24"/>
          <w:lang w:val="sr-Cyrl-CS"/>
        </w:rPr>
        <w:t>;</w:t>
      </w:r>
    </w:p>
    <w:p w14:paraId="00A7A743" w14:textId="3BCC80DF" w:rsidR="00AE2065"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 xml:space="preserve">12) измена и брисање појединих прекршаја наручилаца, као и увођење нових; </w:t>
      </w:r>
    </w:p>
    <w:p w14:paraId="4541672D" w14:textId="2750AFA9" w:rsidR="000C4BEF" w:rsidRPr="00CE5A7F" w:rsidRDefault="00AE2065"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13)</w:t>
      </w:r>
      <w:r w:rsidRPr="00CE5A7F">
        <w:rPr>
          <w:lang w:val="sr-Cyrl-CS"/>
        </w:rPr>
        <w:t xml:space="preserve"> </w:t>
      </w:r>
      <w:r w:rsidRPr="00CE5A7F">
        <w:rPr>
          <w:rFonts w:ascii="Times New Roman" w:hAnsi="Times New Roman" w:cs="Times New Roman"/>
          <w:bCs/>
          <w:sz w:val="24"/>
          <w:szCs w:val="24"/>
          <w:lang w:val="sr-Cyrl-CS"/>
        </w:rPr>
        <w:t>основ за све државне органе надлежне за контролу законитости трошења јавних средстава да поднесу захтев за покретање прекршајног поступка када поступајући у оквиру својих надлежности утврде да је учињена повреда овог закона која може да буде основ прекршајне одговорности</w:t>
      </w:r>
      <w:r w:rsidR="000C4BEF" w:rsidRPr="00CE5A7F">
        <w:rPr>
          <w:rFonts w:ascii="Times New Roman" w:hAnsi="Times New Roman" w:cs="Times New Roman"/>
          <w:bCs/>
          <w:sz w:val="24"/>
          <w:szCs w:val="24"/>
          <w:lang w:val="sr-Cyrl-CS"/>
        </w:rPr>
        <w:t xml:space="preserve">. </w:t>
      </w:r>
    </w:p>
    <w:p w14:paraId="5D6FB7C4" w14:textId="77777777" w:rsidR="00F06A97" w:rsidRPr="00CE5A7F" w:rsidRDefault="00F06A97" w:rsidP="004B440B">
      <w:pPr>
        <w:spacing w:after="0" w:line="240" w:lineRule="auto"/>
        <w:ind w:firstLine="709"/>
        <w:jc w:val="both"/>
        <w:rPr>
          <w:rFonts w:ascii="Times New Roman" w:hAnsi="Times New Roman" w:cs="Times New Roman"/>
          <w:bCs/>
          <w:sz w:val="24"/>
          <w:szCs w:val="24"/>
          <w:lang w:val="sr-Cyrl-CS"/>
        </w:rPr>
      </w:pPr>
    </w:p>
    <w:p w14:paraId="783F2D80" w14:textId="6B94478D" w:rsidR="00E97F1F" w:rsidRPr="00CE5A7F" w:rsidRDefault="00E97F1F"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 xml:space="preserve">Применом појединих нових законских решења стварају се услови за остварење одређених показатеља предвиђених Програмом. </w:t>
      </w:r>
    </w:p>
    <w:p w14:paraId="3289D8DF" w14:textId="77777777" w:rsidR="00F06A97" w:rsidRPr="00CE5A7F" w:rsidRDefault="00F06A97" w:rsidP="004B440B">
      <w:pPr>
        <w:spacing w:after="0" w:line="240" w:lineRule="auto"/>
        <w:ind w:firstLine="709"/>
        <w:jc w:val="both"/>
        <w:rPr>
          <w:rFonts w:ascii="Times New Roman" w:hAnsi="Times New Roman" w:cs="Times New Roman"/>
          <w:bCs/>
          <w:sz w:val="24"/>
          <w:szCs w:val="24"/>
          <w:lang w:val="sr-Cyrl-CS"/>
        </w:rPr>
      </w:pPr>
    </w:p>
    <w:p w14:paraId="529407EA" w14:textId="2415BCEB" w:rsidR="00E97F1F" w:rsidRPr="00CE5A7F" w:rsidRDefault="00D17026" w:rsidP="004B440B">
      <w:pPr>
        <w:spacing w:after="0" w:line="240" w:lineRule="auto"/>
        <w:ind w:firstLine="709"/>
        <w:jc w:val="both"/>
        <w:rPr>
          <w:rFonts w:ascii="Times New Roman" w:hAnsi="Times New Roman" w:cs="Times New Roman"/>
          <w:bCs/>
          <w:sz w:val="24"/>
          <w:szCs w:val="24"/>
          <w:lang w:val="sr-Cyrl-CS"/>
        </w:rPr>
      </w:pPr>
      <w:r w:rsidRPr="00CE5A7F">
        <w:rPr>
          <w:rFonts w:ascii="Times New Roman" w:hAnsi="Times New Roman" w:cs="Times New Roman"/>
          <w:bCs/>
          <w:sz w:val="24"/>
          <w:szCs w:val="24"/>
          <w:lang w:val="sr-Cyrl-CS"/>
        </w:rPr>
        <w:t>С обзиром на то да су</w:t>
      </w:r>
      <w:r w:rsidR="00E97F1F" w:rsidRPr="00CE5A7F">
        <w:rPr>
          <w:rFonts w:ascii="Times New Roman" w:hAnsi="Times New Roman" w:cs="Times New Roman"/>
          <w:bCs/>
          <w:sz w:val="24"/>
          <w:szCs w:val="24"/>
          <w:lang w:val="sr-Cyrl-CS"/>
        </w:rPr>
        <w:t xml:space="preserve"> измене и допуне ЗЈН усвојене током периода важења претходног документа јавних политика, Програмом је предвиђено унапређење регулаторног оквира су погледу усаглашавања пропи</w:t>
      </w:r>
      <w:r w:rsidR="004F6DF8" w:rsidRPr="00CE5A7F">
        <w:rPr>
          <w:rFonts w:ascii="Times New Roman" w:hAnsi="Times New Roman" w:cs="Times New Roman"/>
          <w:bCs/>
          <w:sz w:val="24"/>
          <w:szCs w:val="24"/>
          <w:lang w:val="sr-Cyrl-CS"/>
        </w:rPr>
        <w:t>са из области ЈППП и концесија с</w:t>
      </w:r>
      <w:r w:rsidR="00E97F1F" w:rsidRPr="00CE5A7F">
        <w:rPr>
          <w:rFonts w:ascii="Times New Roman" w:hAnsi="Times New Roman" w:cs="Times New Roman"/>
          <w:bCs/>
          <w:sz w:val="24"/>
          <w:szCs w:val="24"/>
          <w:lang w:val="sr-Cyrl-CS"/>
        </w:rPr>
        <w:t xml:space="preserve">а директивама ЕУ. </w:t>
      </w:r>
    </w:p>
    <w:p w14:paraId="0F42FEC0" w14:textId="77777777" w:rsidR="000C4BEF" w:rsidRPr="00CE5A7F" w:rsidRDefault="000C4BEF" w:rsidP="004B440B">
      <w:pPr>
        <w:spacing w:after="0" w:line="240" w:lineRule="auto"/>
        <w:ind w:left="360"/>
        <w:jc w:val="both"/>
        <w:rPr>
          <w:rFonts w:ascii="Times New Roman" w:hAnsi="Times New Roman" w:cs="Times New Roman"/>
          <w:bCs/>
          <w:sz w:val="24"/>
          <w:szCs w:val="24"/>
          <w:lang w:val="sr-Cyrl-CS"/>
        </w:rPr>
      </w:pPr>
    </w:p>
    <w:p w14:paraId="586C0A45" w14:textId="78AA802C" w:rsidR="000C4BEF" w:rsidRPr="00CE5A7F" w:rsidRDefault="00ED3542" w:rsidP="004B440B">
      <w:pPr>
        <w:pStyle w:val="basic-paragraph"/>
        <w:shd w:val="clear" w:color="auto" w:fill="FFFFFF"/>
        <w:spacing w:before="0" w:beforeAutospacing="0" w:after="0" w:afterAutospacing="0"/>
        <w:ind w:firstLine="709"/>
        <w:jc w:val="both"/>
        <w:rPr>
          <w:color w:val="222222"/>
          <w:lang w:val="sr-Cyrl-CS"/>
        </w:rPr>
      </w:pPr>
      <w:r w:rsidRPr="00CE5A7F">
        <w:rPr>
          <w:lang w:val="sr-Cyrl-CS" w:eastAsia="sr-Latn-RS"/>
        </w:rPr>
        <w:t xml:space="preserve">Како је од изузетног значаја подизање свести о значају јавних набавки за друштво и познавање правила јавних набавки, </w:t>
      </w:r>
      <w:r w:rsidR="00595096" w:rsidRPr="00CE5A7F">
        <w:rPr>
          <w:lang w:val="sr-Cyrl-CS" w:eastAsia="sr-Latn-RS"/>
        </w:rPr>
        <w:t xml:space="preserve">настављено је са организовањем </w:t>
      </w:r>
      <w:r w:rsidRPr="00CE5A7F">
        <w:rPr>
          <w:lang w:val="sr-Cyrl-CS" w:eastAsia="sr-Latn-RS"/>
        </w:rPr>
        <w:t xml:space="preserve">обука и радионица. </w:t>
      </w:r>
      <w:r w:rsidR="00285A59" w:rsidRPr="00CE5A7F">
        <w:rPr>
          <w:lang w:val="sr-Cyrl-CS" w:eastAsia="sr-Latn-RS"/>
        </w:rPr>
        <w:t>Само у 2023. години организовано је 12 обука за представнике</w:t>
      </w:r>
      <w:r w:rsidR="00285A59" w:rsidRPr="00CE5A7F">
        <w:rPr>
          <w:color w:val="000000"/>
          <w:lang w:val="sr-Cyrl-CS"/>
        </w:rPr>
        <w:t xml:space="preserve"> </w:t>
      </w:r>
      <w:r w:rsidR="00285A59" w:rsidRPr="00CE5A7F">
        <w:rPr>
          <w:color w:val="222222"/>
          <w:lang w:val="sr-Cyrl-CS"/>
        </w:rPr>
        <w:t xml:space="preserve">наручиоца и понуђаче које се односе на примену законодавног оквира и </w:t>
      </w:r>
      <w:r w:rsidR="00614523" w:rsidRPr="00CE5A7F">
        <w:rPr>
          <w:color w:val="222222"/>
          <w:lang w:val="sr-Cyrl-CS"/>
        </w:rPr>
        <w:t>коришћење Портала</w:t>
      </w:r>
      <w:r w:rsidR="00285A59" w:rsidRPr="00CE5A7F">
        <w:rPr>
          <w:color w:val="222222"/>
          <w:lang w:val="sr-Cyrl-CS"/>
        </w:rPr>
        <w:t>.</w:t>
      </w:r>
      <w:r w:rsidR="00595096" w:rsidRPr="00CE5A7F">
        <w:rPr>
          <w:color w:val="222222"/>
          <w:lang w:val="sr-Cyrl-CS"/>
        </w:rPr>
        <w:t xml:space="preserve"> У односу на претходне године, знатно је повећан број организованих обука и радионица. </w:t>
      </w:r>
      <w:r w:rsidR="00752864" w:rsidRPr="00CE5A7F">
        <w:rPr>
          <w:color w:val="222222"/>
          <w:lang w:val="sr-Cyrl-CS"/>
        </w:rPr>
        <w:t xml:space="preserve">  </w:t>
      </w:r>
      <w:r w:rsidR="00595096" w:rsidRPr="00CE5A7F">
        <w:rPr>
          <w:color w:val="222222"/>
          <w:lang w:val="sr-Cyrl-CS"/>
        </w:rPr>
        <w:t xml:space="preserve">Наиме, </w:t>
      </w:r>
      <w:r w:rsidR="00AC5B7B" w:rsidRPr="00CE5A7F">
        <w:rPr>
          <w:color w:val="222222"/>
          <w:lang w:val="sr-Cyrl-CS"/>
        </w:rPr>
        <w:t>у</w:t>
      </w:r>
      <w:r w:rsidR="00FB5177" w:rsidRPr="00CE5A7F">
        <w:rPr>
          <w:color w:val="222222"/>
          <w:lang w:val="sr-Cyrl-CS"/>
        </w:rPr>
        <w:t xml:space="preserve"> 2022. години, организовано је осам</w:t>
      </w:r>
      <w:r w:rsidR="00AC5B7B" w:rsidRPr="00CE5A7F">
        <w:rPr>
          <w:color w:val="222222"/>
          <w:lang w:val="sr-Cyrl-CS"/>
        </w:rPr>
        <w:t xml:space="preserve"> обука, исто као и 2021. године, док је 2020. </w:t>
      </w:r>
      <w:r w:rsidR="00AC5B7B" w:rsidRPr="00CE5A7F">
        <w:rPr>
          <w:color w:val="222222"/>
          <w:lang w:val="sr-Cyrl-CS"/>
        </w:rPr>
        <w:lastRenderedPageBreak/>
        <w:t xml:space="preserve">године организовано свега </w:t>
      </w:r>
      <w:r w:rsidR="00FB5177" w:rsidRPr="00CE5A7F">
        <w:rPr>
          <w:color w:val="222222"/>
          <w:lang w:val="sr-Cyrl-CS"/>
        </w:rPr>
        <w:t>шест</w:t>
      </w:r>
      <w:r w:rsidR="00AC5B7B" w:rsidRPr="00CE5A7F">
        <w:rPr>
          <w:color w:val="222222"/>
          <w:lang w:val="sr-Cyrl-CS"/>
        </w:rPr>
        <w:t xml:space="preserve"> обука</w:t>
      </w:r>
      <w:r w:rsidR="000C4BEF" w:rsidRPr="00CE5A7F">
        <w:rPr>
          <w:color w:val="222222"/>
          <w:lang w:val="sr-Cyrl-CS"/>
        </w:rPr>
        <w:t xml:space="preserve">. Програмом је предвиђен наставак организације обука и радионица, имајући у виду да се овај вид пружања стручне помоћи наручиоцима и понуђачима показао веома ефикасним. </w:t>
      </w:r>
    </w:p>
    <w:p w14:paraId="2C457464" w14:textId="727449A3" w:rsidR="00ED3542" w:rsidRPr="00CE5A7F" w:rsidRDefault="00ED3542" w:rsidP="004B440B">
      <w:pPr>
        <w:pStyle w:val="basic-paragraph"/>
        <w:shd w:val="clear" w:color="auto" w:fill="FFFFFF"/>
        <w:spacing w:before="240" w:beforeAutospacing="0" w:after="240" w:afterAutospacing="0"/>
        <w:ind w:firstLine="709"/>
        <w:jc w:val="both"/>
        <w:rPr>
          <w:lang w:val="sr-Cyrl-CS" w:eastAsia="sr-Latn-RS"/>
        </w:rPr>
      </w:pPr>
      <w:r w:rsidRPr="00CE5A7F">
        <w:rPr>
          <w:lang w:val="sr-Cyrl-CS" w:eastAsia="sr-Latn-RS"/>
        </w:rPr>
        <w:t xml:space="preserve">Такође, </w:t>
      </w:r>
      <w:r w:rsidR="003026E3" w:rsidRPr="00CE5A7F">
        <w:rPr>
          <w:lang w:val="sr-Cyrl-CS" w:eastAsia="sr-Latn-RS"/>
        </w:rPr>
        <w:t>настављено је са јачањем административних капацитета и едукацијом у</w:t>
      </w:r>
      <w:r w:rsidRPr="00CE5A7F">
        <w:rPr>
          <w:lang w:val="sr-Cyrl-CS" w:eastAsia="sr-Latn-RS"/>
        </w:rPr>
        <w:t xml:space="preserve"> виду </w:t>
      </w:r>
      <w:r w:rsidR="003026E3" w:rsidRPr="00CE5A7F">
        <w:rPr>
          <w:lang w:val="sr-Cyrl-CS" w:eastAsia="sr-Latn-RS"/>
        </w:rPr>
        <w:t xml:space="preserve">израђених и објављених </w:t>
      </w:r>
      <w:r w:rsidR="00C42A38" w:rsidRPr="00CE5A7F">
        <w:rPr>
          <w:lang w:val="sr-Cyrl-CS" w:eastAsia="sr-Latn-RS"/>
        </w:rPr>
        <w:t xml:space="preserve">модела, </w:t>
      </w:r>
      <w:r w:rsidR="00DC5A42" w:rsidRPr="00CE5A7F">
        <w:rPr>
          <w:lang w:val="sr-Cyrl-CS" w:eastAsia="sr-Latn-RS"/>
        </w:rPr>
        <w:t>смерница</w:t>
      </w:r>
      <w:r w:rsidRPr="00CE5A7F">
        <w:rPr>
          <w:lang w:val="sr-Cyrl-CS" w:eastAsia="sr-Latn-RS"/>
        </w:rPr>
        <w:t xml:space="preserve"> и др.</w:t>
      </w:r>
      <w:r w:rsidR="00285A59" w:rsidRPr="00CE5A7F">
        <w:rPr>
          <w:rStyle w:val="FootnoteReference"/>
          <w:lang w:val="sr-Cyrl-CS" w:eastAsia="sr-Latn-RS"/>
        </w:rPr>
        <w:footnoteReference w:id="13"/>
      </w:r>
      <w:r w:rsidR="000C4BEF" w:rsidRPr="00CE5A7F">
        <w:rPr>
          <w:lang w:val="sr-Cyrl-CS" w:eastAsia="sr-Latn-RS"/>
        </w:rPr>
        <w:t>У</w:t>
      </w:r>
      <w:r w:rsidR="00795E7B" w:rsidRPr="00CE5A7F">
        <w:rPr>
          <w:lang w:val="sr-Cyrl-CS" w:eastAsia="sr-Latn-RS"/>
        </w:rPr>
        <w:t xml:space="preserve"> пе</w:t>
      </w:r>
      <w:r w:rsidR="00C42A38" w:rsidRPr="00CE5A7F">
        <w:rPr>
          <w:lang w:val="sr-Cyrl-CS" w:eastAsia="sr-Latn-RS"/>
        </w:rPr>
        <w:t>риоду 2019-2023. године израђено је и објављено 11 модела</w:t>
      </w:r>
      <w:r w:rsidR="00BC604F" w:rsidRPr="00CE5A7F">
        <w:rPr>
          <w:lang w:val="sr-Cyrl-CS" w:eastAsia="sr-Latn-RS"/>
        </w:rPr>
        <w:t xml:space="preserve"> конкурсне документације</w:t>
      </w:r>
      <w:r w:rsidR="00DC5A42" w:rsidRPr="00CE5A7F">
        <w:rPr>
          <w:lang w:val="sr-Cyrl-CS" w:eastAsia="sr-Latn-RS"/>
        </w:rPr>
        <w:t>, две</w:t>
      </w:r>
      <w:r w:rsidR="00BC604F" w:rsidRPr="00CE5A7F">
        <w:rPr>
          <w:lang w:val="sr-Cyrl-CS" w:eastAsia="sr-Latn-RS"/>
        </w:rPr>
        <w:t xml:space="preserve"> смернице и</w:t>
      </w:r>
      <w:r w:rsidR="00DC5A42" w:rsidRPr="00CE5A7F">
        <w:rPr>
          <w:lang w:val="sr-Cyrl-CS" w:eastAsia="sr-Latn-RS"/>
        </w:rPr>
        <w:t xml:space="preserve"> један</w:t>
      </w:r>
      <w:r w:rsidR="00C42A38" w:rsidRPr="00CE5A7F">
        <w:rPr>
          <w:lang w:val="sr-Cyrl-CS" w:eastAsia="sr-Latn-RS"/>
        </w:rPr>
        <w:t xml:space="preserve"> модел посебног акта. Добра пракса израде ових докумената је постојала и у претходном периоду и са истом ће бити настављено и у наредном периоду.  </w:t>
      </w:r>
      <w:r w:rsidR="00795E7B" w:rsidRPr="00CE5A7F">
        <w:rPr>
          <w:lang w:val="sr-Cyrl-CS" w:eastAsia="sr-Latn-RS"/>
        </w:rPr>
        <w:t xml:space="preserve"> </w:t>
      </w:r>
    </w:p>
    <w:p w14:paraId="7F8EF67E" w14:textId="00CDA4DC" w:rsidR="00ED3542" w:rsidRPr="00CE5A7F" w:rsidRDefault="00ED3542" w:rsidP="004B440B">
      <w:pPr>
        <w:pStyle w:val="basic-paragraph"/>
        <w:shd w:val="clear" w:color="auto" w:fill="FFFFFF"/>
        <w:spacing w:before="240" w:after="240"/>
        <w:ind w:firstLine="709"/>
        <w:jc w:val="both"/>
        <w:rPr>
          <w:lang w:val="sr-Cyrl-CS" w:eastAsia="sr-Latn-RS"/>
        </w:rPr>
      </w:pPr>
      <w:r w:rsidRPr="00CE5A7F">
        <w:rPr>
          <w:lang w:val="sr-Cyrl-CS" w:eastAsia="sr-Latn-RS"/>
        </w:rPr>
        <w:t xml:space="preserve">Сарадња и координација надлежних институција, што је од изузетног значаја за ефикасно отклањање неправилности у систему јавних набавки и успостављања правне сигурности у овој области, огледала се у низу састанака и радионица, на којима су размењивана искуства и ставови. </w:t>
      </w:r>
      <w:r w:rsidR="000B2D55" w:rsidRPr="00CE5A7F">
        <w:rPr>
          <w:lang w:val="sr-Cyrl-CS" w:eastAsia="sr-Latn-RS"/>
        </w:rPr>
        <w:t>Протекли период обележило је организовање радионица и састанака између релевантних институција у циљу размене информација и усаглашавања ставова у вези са применом прописа из области јавних набавки.</w:t>
      </w:r>
      <w:r w:rsidR="00285A59" w:rsidRPr="00CE5A7F">
        <w:rPr>
          <w:lang w:val="sr-Cyrl-CS" w:eastAsia="sr-Latn-RS"/>
        </w:rPr>
        <w:t xml:space="preserve"> У просеку две радионице</w:t>
      </w:r>
      <w:r w:rsidR="00285A59" w:rsidRPr="00CE5A7F">
        <w:rPr>
          <w:lang w:val="sr-Cyrl-CS"/>
        </w:rPr>
        <w:t xml:space="preserve"> </w:t>
      </w:r>
      <w:r w:rsidR="00285A59" w:rsidRPr="00CE5A7F">
        <w:rPr>
          <w:lang w:val="sr-Cyrl-CS" w:eastAsia="sr-Latn-RS"/>
        </w:rPr>
        <w:t xml:space="preserve">ради усклађивања ставова КЈН, РК, МФИН у вези са ЗЈН су организоване у периоду 2019-2023. године. </w:t>
      </w:r>
      <w:r w:rsidR="000B2D55" w:rsidRPr="00CE5A7F">
        <w:rPr>
          <w:lang w:val="sr-Cyrl-CS" w:eastAsia="sr-Latn-RS"/>
        </w:rPr>
        <w:t>Одржане су</w:t>
      </w:r>
      <w:r w:rsidR="00285A59" w:rsidRPr="00CE5A7F">
        <w:rPr>
          <w:lang w:val="sr-Cyrl-CS" w:eastAsia="sr-Latn-RS"/>
        </w:rPr>
        <w:t xml:space="preserve"> и</w:t>
      </w:r>
      <w:r w:rsidR="000B2D55" w:rsidRPr="00CE5A7F">
        <w:rPr>
          <w:lang w:val="sr-Cyrl-CS" w:eastAsia="sr-Latn-RS"/>
        </w:rPr>
        <w:t xml:space="preserve"> бројне обуке и предавања, с посебним акцентом на активности усмерене на превенцију и спречавање нерегуларности. Овај тренд је неопходно наставити и у будућем периоду, што је установљено мерама у оквиру овог програма. Такође, потребно је наставити са јачaњем сарадње КЈН и РК са Управним судом, као и даље унапређењем знања запослених у кључним институцијама, кроз континуиране едукације о правним тековинама ЕУ и добрим праксама у примени директива о јавним набавкама у земљама ЕУ.</w:t>
      </w:r>
    </w:p>
    <w:p w14:paraId="2A933BA2" w14:textId="7D7ADFDD" w:rsidR="00ED3542" w:rsidRPr="00CE5A7F" w:rsidRDefault="00ED3542" w:rsidP="004B440B">
      <w:pPr>
        <w:pStyle w:val="basic-paragraph"/>
        <w:shd w:val="clear" w:color="auto" w:fill="FFFFFF"/>
        <w:spacing w:before="240" w:beforeAutospacing="0" w:after="240" w:afterAutospacing="0"/>
        <w:ind w:firstLine="709"/>
        <w:jc w:val="both"/>
        <w:rPr>
          <w:lang w:val="sr-Cyrl-CS" w:eastAsia="sr-Latn-RS"/>
        </w:rPr>
      </w:pPr>
      <w:r w:rsidRPr="00CE5A7F">
        <w:rPr>
          <w:lang w:val="sr-Cyrl-CS" w:eastAsia="sr-Latn-RS"/>
        </w:rPr>
        <w:t>Иако је евидентан напредак у области јавних набавки, неопходно је интензивирати даље активности, посебно у делу који се тиче даљег унапређења конкуренције, веће примене техника и инструмената у посту</w:t>
      </w:r>
      <w:r w:rsidR="00CE5A7F">
        <w:rPr>
          <w:lang w:val="sr-Cyrl-CS" w:eastAsia="sr-Latn-RS"/>
        </w:rPr>
        <w:t>п</w:t>
      </w:r>
      <w:r w:rsidRPr="00CE5A7F">
        <w:rPr>
          <w:lang w:val="sr-Cyrl-CS" w:eastAsia="sr-Latn-RS"/>
        </w:rPr>
        <w:t xml:space="preserve">цима јавних набавки, као и коришћења социјалних и еколошких аспеката у јавним набавкама, те смањења ризика од неправилности. </w:t>
      </w:r>
    </w:p>
    <w:p w14:paraId="6D637311" w14:textId="77777777" w:rsidR="00ED3542" w:rsidRPr="00CE5A7F" w:rsidRDefault="00ED3542" w:rsidP="004B440B">
      <w:pPr>
        <w:pStyle w:val="basic-paragraph"/>
        <w:shd w:val="clear" w:color="auto" w:fill="FFFFFF"/>
        <w:spacing w:before="240" w:beforeAutospacing="0" w:after="240" w:afterAutospacing="0"/>
        <w:ind w:firstLine="709"/>
        <w:jc w:val="both"/>
        <w:rPr>
          <w:lang w:val="sr-Cyrl-CS" w:eastAsia="sr-Latn-RS"/>
        </w:rPr>
      </w:pPr>
      <w:r w:rsidRPr="00CE5A7F">
        <w:rPr>
          <w:lang w:val="sr-Cyrl-CS" w:eastAsia="sr-Latn-RS"/>
        </w:rPr>
        <w:t xml:space="preserve">У том циљу потребно је наставити са јачањем кадровског потенцијала на свим нивоима, како у погледу бројности, тако и компетентности. </w:t>
      </w:r>
    </w:p>
    <w:p w14:paraId="25CF038B" w14:textId="4E326AA8" w:rsidR="007A445E" w:rsidRPr="00CE5A7F" w:rsidRDefault="003F2FD1" w:rsidP="004B440B">
      <w:pPr>
        <w:spacing w:after="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С</w:t>
      </w:r>
      <w:r w:rsidR="00ED3542" w:rsidRPr="00CE5A7F">
        <w:rPr>
          <w:rFonts w:ascii="Times New Roman" w:eastAsia="Times New Roman" w:hAnsi="Times New Roman" w:cs="Times New Roman"/>
          <w:sz w:val="24"/>
          <w:szCs w:val="24"/>
          <w:lang w:val="sr-Cyrl-CS" w:eastAsia="sr-Latn-RS"/>
        </w:rPr>
        <w:t xml:space="preserve"> друге стране, када је реч о области јавно-приватног партнерства и концесија, напредак није остварен имајући у виду да нису усвојене измене и допуне ЗЈППК, како је планирано. </w:t>
      </w:r>
    </w:p>
    <w:p w14:paraId="7F3289B1" w14:textId="77777777" w:rsidR="00B602F2" w:rsidRPr="00CE5A7F" w:rsidRDefault="00B602F2" w:rsidP="004B440B">
      <w:pPr>
        <w:spacing w:after="0" w:line="240" w:lineRule="auto"/>
        <w:ind w:firstLine="709"/>
        <w:jc w:val="both"/>
        <w:rPr>
          <w:rFonts w:ascii="Times New Roman" w:eastAsia="Times New Roman" w:hAnsi="Times New Roman" w:cs="Times New Roman"/>
          <w:sz w:val="24"/>
          <w:szCs w:val="24"/>
          <w:lang w:val="sr-Cyrl-CS" w:eastAsia="sr-Latn-RS"/>
        </w:rPr>
      </w:pPr>
    </w:p>
    <w:p w14:paraId="54421F2C" w14:textId="4872ABD2" w:rsidR="00D032FF" w:rsidRPr="00CE5A7F" w:rsidRDefault="003A6167" w:rsidP="004B440B">
      <w:pPr>
        <w:spacing w:after="0" w:line="240" w:lineRule="auto"/>
        <w:ind w:firstLine="720"/>
        <w:jc w:val="center"/>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3.</w:t>
      </w:r>
      <w:r w:rsidR="009827FD" w:rsidRPr="00CE5A7F">
        <w:rPr>
          <w:rFonts w:ascii="Times New Roman" w:eastAsia="Times New Roman" w:hAnsi="Times New Roman" w:cs="Times New Roman"/>
          <w:sz w:val="24"/>
          <w:szCs w:val="24"/>
          <w:lang w:val="sr-Cyrl-CS" w:eastAsia="sr-Latn-RS"/>
        </w:rPr>
        <w:t>2.1</w:t>
      </w:r>
      <w:r w:rsidRPr="00CE5A7F">
        <w:rPr>
          <w:rFonts w:ascii="Times New Roman" w:eastAsia="Times New Roman" w:hAnsi="Times New Roman" w:cs="Times New Roman"/>
          <w:sz w:val="24"/>
          <w:szCs w:val="24"/>
          <w:lang w:val="sr-Cyrl-CS" w:eastAsia="sr-Latn-RS"/>
        </w:rPr>
        <w:t xml:space="preserve"> Преглед показатеља </w:t>
      </w:r>
      <w:r w:rsidR="00AA3D9C" w:rsidRPr="00CE5A7F">
        <w:rPr>
          <w:rFonts w:ascii="Times New Roman" w:eastAsia="Times New Roman" w:hAnsi="Times New Roman" w:cs="Times New Roman"/>
          <w:sz w:val="24"/>
          <w:szCs w:val="24"/>
          <w:lang w:val="sr-Cyrl-CS" w:eastAsia="sr-Latn-RS"/>
        </w:rPr>
        <w:t xml:space="preserve">за период </w:t>
      </w:r>
      <w:r w:rsidRPr="00CE5A7F">
        <w:rPr>
          <w:rFonts w:ascii="Times New Roman" w:eastAsia="Times New Roman" w:hAnsi="Times New Roman" w:cs="Times New Roman"/>
          <w:sz w:val="24"/>
          <w:szCs w:val="24"/>
          <w:lang w:val="sr-Cyrl-CS" w:eastAsia="sr-Latn-RS"/>
        </w:rPr>
        <w:t>2019</w:t>
      </w:r>
      <w:r w:rsidR="00AA3D9C"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202</w:t>
      </w:r>
      <w:r w:rsidR="00AA3D9C" w:rsidRPr="00CE5A7F">
        <w:rPr>
          <w:rFonts w:ascii="Times New Roman" w:eastAsia="Times New Roman" w:hAnsi="Times New Roman" w:cs="Times New Roman"/>
          <w:sz w:val="24"/>
          <w:szCs w:val="24"/>
          <w:lang w:val="sr-Cyrl-CS" w:eastAsia="sr-Latn-RS"/>
        </w:rPr>
        <w:t>3</w:t>
      </w:r>
      <w:r w:rsidRPr="00CE5A7F">
        <w:rPr>
          <w:rFonts w:ascii="Times New Roman" w:eastAsia="Times New Roman" w:hAnsi="Times New Roman" w:cs="Times New Roman"/>
          <w:sz w:val="24"/>
          <w:szCs w:val="24"/>
          <w:lang w:val="sr-Cyrl-CS" w:eastAsia="sr-Latn-RS"/>
        </w:rPr>
        <w:t>. годин</w:t>
      </w:r>
      <w:r w:rsidR="00AA3D9C" w:rsidRPr="00CE5A7F">
        <w:rPr>
          <w:rFonts w:ascii="Times New Roman" w:eastAsia="Times New Roman" w:hAnsi="Times New Roman" w:cs="Times New Roman"/>
          <w:sz w:val="24"/>
          <w:szCs w:val="24"/>
          <w:lang w:val="sr-Cyrl-CS" w:eastAsia="sr-Latn-RS"/>
        </w:rPr>
        <w:t>е</w:t>
      </w:r>
    </w:p>
    <w:p w14:paraId="72367ADE" w14:textId="77777777" w:rsidR="00B602F2" w:rsidRPr="00CE5A7F" w:rsidRDefault="00B602F2" w:rsidP="004B440B">
      <w:pPr>
        <w:spacing w:after="0" w:line="240" w:lineRule="auto"/>
        <w:ind w:firstLine="720"/>
        <w:jc w:val="center"/>
        <w:rPr>
          <w:rFonts w:ascii="Times New Roman" w:eastAsia="Calibri" w:hAnsi="Times New Roman" w:cs="Times New Roman"/>
          <w:lang w:val="sr-Cyrl-CS"/>
        </w:rPr>
      </w:pPr>
    </w:p>
    <w:p w14:paraId="3C6D491F" w14:textId="31C65008" w:rsidR="00FD22DD" w:rsidRPr="00CE5A7F" w:rsidRDefault="003A6167" w:rsidP="004B440B">
      <w:pPr>
        <w:spacing w:after="0"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С обзиром</w:t>
      </w:r>
      <w:r w:rsidR="00BC604F" w:rsidRPr="00CE5A7F">
        <w:rPr>
          <w:rFonts w:ascii="Times New Roman" w:eastAsia="Calibri" w:hAnsi="Times New Roman" w:cs="Times New Roman"/>
          <w:sz w:val="24"/>
          <w:szCs w:val="24"/>
          <w:lang w:val="sr-Cyrl-CS"/>
        </w:rPr>
        <w:t xml:space="preserve"> на то</w:t>
      </w:r>
      <w:r w:rsidRPr="00CE5A7F">
        <w:rPr>
          <w:rFonts w:ascii="Times New Roman" w:eastAsia="Calibri" w:hAnsi="Times New Roman" w:cs="Times New Roman"/>
          <w:sz w:val="24"/>
          <w:szCs w:val="24"/>
          <w:lang w:val="sr-Cyrl-CS"/>
        </w:rPr>
        <w:t xml:space="preserve"> да су циљне вредности показатеља ре</w:t>
      </w:r>
      <w:r w:rsidR="00BC604F" w:rsidRPr="00CE5A7F">
        <w:rPr>
          <w:rFonts w:ascii="Times New Roman" w:eastAsia="Calibri" w:hAnsi="Times New Roman" w:cs="Times New Roman"/>
          <w:sz w:val="24"/>
          <w:szCs w:val="24"/>
          <w:lang w:val="sr-Cyrl-CS"/>
        </w:rPr>
        <w:t>зултата на нивоу мера дефинисане</w:t>
      </w:r>
      <w:r w:rsidRPr="00CE5A7F">
        <w:rPr>
          <w:rFonts w:ascii="Times New Roman" w:eastAsia="Calibri" w:hAnsi="Times New Roman" w:cs="Times New Roman"/>
          <w:sz w:val="24"/>
          <w:szCs w:val="24"/>
          <w:lang w:val="sr-Cyrl-CS"/>
        </w:rPr>
        <w:t xml:space="preserve"> за</w:t>
      </w:r>
      <w:r w:rsidR="00FB79F5" w:rsidRPr="00CE5A7F">
        <w:rPr>
          <w:rFonts w:ascii="Times New Roman" w:eastAsia="Calibri" w:hAnsi="Times New Roman" w:cs="Times New Roman"/>
          <w:sz w:val="24"/>
          <w:szCs w:val="24"/>
          <w:lang w:val="sr-Cyrl-CS"/>
        </w:rPr>
        <w:t>кључно са</w:t>
      </w:r>
      <w:r w:rsidRPr="00CE5A7F">
        <w:rPr>
          <w:rFonts w:ascii="Times New Roman" w:eastAsia="Calibri" w:hAnsi="Times New Roman" w:cs="Times New Roman"/>
          <w:sz w:val="24"/>
          <w:szCs w:val="24"/>
          <w:lang w:val="sr-Cyrl-CS"/>
        </w:rPr>
        <w:t xml:space="preserve"> 2020. годин</w:t>
      </w:r>
      <w:r w:rsidR="00FB79F5" w:rsidRPr="00CE5A7F">
        <w:rPr>
          <w:rFonts w:ascii="Times New Roman" w:eastAsia="Calibri" w:hAnsi="Times New Roman" w:cs="Times New Roman"/>
          <w:sz w:val="24"/>
          <w:szCs w:val="24"/>
          <w:lang w:val="sr-Cyrl-CS"/>
        </w:rPr>
        <w:t>ом</w:t>
      </w:r>
      <w:r w:rsidRPr="00CE5A7F">
        <w:rPr>
          <w:rFonts w:ascii="Times New Roman" w:eastAsia="Calibri" w:hAnsi="Times New Roman" w:cs="Times New Roman"/>
          <w:sz w:val="24"/>
          <w:szCs w:val="24"/>
          <w:lang w:val="sr-Cyrl-CS"/>
        </w:rPr>
        <w:t>, он</w:t>
      </w:r>
      <w:r w:rsidR="00FB79F5" w:rsidRPr="00CE5A7F">
        <w:rPr>
          <w:rFonts w:ascii="Times New Roman" w:eastAsia="Calibri" w:hAnsi="Times New Roman" w:cs="Times New Roman"/>
          <w:sz w:val="24"/>
          <w:szCs w:val="24"/>
          <w:lang w:val="sr-Cyrl-CS"/>
        </w:rPr>
        <w:t>е</w:t>
      </w:r>
      <w:r w:rsidRPr="00CE5A7F">
        <w:rPr>
          <w:rFonts w:ascii="Times New Roman" w:eastAsia="Calibri" w:hAnsi="Times New Roman" w:cs="Times New Roman"/>
          <w:sz w:val="24"/>
          <w:szCs w:val="24"/>
          <w:lang w:val="sr-Cyrl-CS"/>
        </w:rPr>
        <w:t xml:space="preserve"> су мерен</w:t>
      </w:r>
      <w:r w:rsidR="00FB79F5" w:rsidRPr="00CE5A7F">
        <w:rPr>
          <w:rFonts w:ascii="Times New Roman" w:eastAsia="Calibri" w:hAnsi="Times New Roman" w:cs="Times New Roman"/>
          <w:sz w:val="24"/>
          <w:szCs w:val="24"/>
          <w:lang w:val="sr-Cyrl-CS"/>
        </w:rPr>
        <w:t>е</w:t>
      </w:r>
      <w:r w:rsidRPr="00CE5A7F">
        <w:rPr>
          <w:rFonts w:ascii="Times New Roman" w:eastAsia="Calibri" w:hAnsi="Times New Roman" w:cs="Times New Roman"/>
          <w:sz w:val="24"/>
          <w:szCs w:val="24"/>
          <w:lang w:val="sr-Cyrl-CS"/>
        </w:rPr>
        <w:t xml:space="preserve"> кроз Извештај о спровођењу Акционог плана за </w:t>
      </w:r>
      <w:r w:rsidR="00FB79F5" w:rsidRPr="00CE5A7F">
        <w:rPr>
          <w:rFonts w:ascii="Times New Roman" w:eastAsia="Calibri" w:hAnsi="Times New Roman" w:cs="Times New Roman"/>
          <w:sz w:val="24"/>
          <w:szCs w:val="24"/>
          <w:lang w:val="sr-Cyrl-CS"/>
        </w:rPr>
        <w:t xml:space="preserve">2020. годину за </w:t>
      </w:r>
      <w:r w:rsidRPr="00CE5A7F">
        <w:rPr>
          <w:rFonts w:ascii="Times New Roman" w:eastAsia="Calibri" w:hAnsi="Times New Roman" w:cs="Times New Roman"/>
          <w:sz w:val="24"/>
          <w:szCs w:val="24"/>
          <w:lang w:val="sr-Cyrl-CS"/>
        </w:rPr>
        <w:t>спровођење Програма развоја јавних набавки</w:t>
      </w:r>
      <w:r w:rsidR="009827FD" w:rsidRPr="00CE5A7F">
        <w:rPr>
          <w:rFonts w:ascii="Times New Roman" w:eastAsia="Calibri" w:hAnsi="Times New Roman" w:cs="Times New Roman"/>
          <w:sz w:val="24"/>
          <w:szCs w:val="24"/>
          <w:lang w:val="sr-Cyrl-CS"/>
        </w:rPr>
        <w:t xml:space="preserve"> у Републици Србији за период 2019-2023. годину</w:t>
      </w:r>
      <w:r w:rsidRPr="00CE5A7F">
        <w:rPr>
          <w:rFonts w:ascii="Times New Roman" w:eastAsia="Calibri" w:hAnsi="Times New Roman" w:cs="Times New Roman"/>
          <w:sz w:val="24"/>
          <w:szCs w:val="24"/>
          <w:lang w:val="sr-Cyrl-CS"/>
        </w:rPr>
        <w:t>.</w:t>
      </w:r>
    </w:p>
    <w:p w14:paraId="30F082CA" w14:textId="3479B6F9" w:rsidR="00FB79F5" w:rsidRPr="00CE5A7F" w:rsidRDefault="003A6167" w:rsidP="004B440B">
      <w:pPr>
        <w:spacing w:after="0"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p>
    <w:p w14:paraId="11DD2B77" w14:textId="64478185" w:rsidR="000C1E6C" w:rsidRPr="00CE5A7F" w:rsidRDefault="00452DB2"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Период </w:t>
      </w:r>
      <w:r w:rsidR="00FB79F5" w:rsidRPr="00CE5A7F">
        <w:rPr>
          <w:rFonts w:ascii="Times New Roman" w:eastAsia="Calibri" w:hAnsi="Times New Roman" w:cs="Times New Roman"/>
          <w:sz w:val="24"/>
          <w:szCs w:val="24"/>
          <w:lang w:val="sr-Cyrl-CS"/>
        </w:rPr>
        <w:t>2019-2020</w:t>
      </w:r>
      <w:r w:rsidR="006B6141" w:rsidRPr="00CE5A7F">
        <w:rPr>
          <w:rFonts w:ascii="Times New Roman" w:eastAsia="Calibri" w:hAnsi="Times New Roman" w:cs="Times New Roman"/>
          <w:sz w:val="24"/>
          <w:szCs w:val="24"/>
          <w:lang w:val="sr-Cyrl-CS"/>
        </w:rPr>
        <w:t>. године</w:t>
      </w:r>
      <w:r w:rsidR="000C1E6C" w:rsidRPr="00CE5A7F">
        <w:rPr>
          <w:rFonts w:ascii="Times New Roman" w:eastAsia="Calibri" w:hAnsi="Times New Roman" w:cs="Times New Roman"/>
          <w:sz w:val="24"/>
          <w:szCs w:val="24"/>
          <w:lang w:val="sr-Cyrl-CS"/>
        </w:rPr>
        <w:t>:</w:t>
      </w:r>
    </w:p>
    <w:p w14:paraId="220E57B7" w14:textId="7FCA604B" w:rsidR="003A6167" w:rsidRPr="00CE5A7F" w:rsidRDefault="00FB79F5"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b/>
          <w:sz w:val="24"/>
          <w:szCs w:val="24"/>
          <w:lang w:val="sr-Cyrl-CS"/>
        </w:rPr>
        <w:t xml:space="preserve"> -</w:t>
      </w:r>
      <w:r w:rsidRPr="00CE5A7F">
        <w:rPr>
          <w:rFonts w:ascii="Times New Roman" w:eastAsia="Calibri" w:hAnsi="Times New Roman" w:cs="Times New Roman"/>
          <w:sz w:val="24"/>
          <w:szCs w:val="24"/>
          <w:lang w:val="sr-Cyrl-CS"/>
        </w:rPr>
        <w:t xml:space="preserve"> </w:t>
      </w:r>
      <w:r w:rsidR="003A6167" w:rsidRPr="00CE5A7F">
        <w:rPr>
          <w:rFonts w:ascii="Times New Roman" w:eastAsia="Calibri" w:hAnsi="Times New Roman" w:cs="Times New Roman"/>
          <w:sz w:val="24"/>
          <w:szCs w:val="24"/>
          <w:lang w:val="sr-Cyrl-CS"/>
        </w:rPr>
        <w:t>У оквиру мере</w:t>
      </w:r>
      <w:r w:rsidR="003A6167" w:rsidRPr="00CE5A7F">
        <w:rPr>
          <w:rFonts w:ascii="Times New Roman" w:eastAsia="Calibri" w:hAnsi="Times New Roman" w:cs="Times New Roman"/>
          <w:b/>
          <w:bCs/>
          <w:i/>
          <w:iCs/>
          <w:sz w:val="24"/>
          <w:szCs w:val="24"/>
          <w:lang w:val="sr-Cyrl-CS"/>
        </w:rPr>
        <w:t xml:space="preserve"> </w:t>
      </w:r>
      <w:r w:rsidR="00452DB2" w:rsidRPr="00CE5A7F">
        <w:rPr>
          <w:rFonts w:ascii="Times New Roman" w:eastAsia="Calibri" w:hAnsi="Times New Roman" w:cs="Times New Roman"/>
          <w:bCs/>
          <w:iCs/>
          <w:sz w:val="24"/>
          <w:szCs w:val="24"/>
          <w:lang w:val="sr-Cyrl-CS"/>
        </w:rPr>
        <w:t>„Унапређење правног оквира”</w:t>
      </w:r>
      <w:r w:rsidR="003A6167" w:rsidRPr="00CE5A7F">
        <w:rPr>
          <w:rFonts w:ascii="Times New Roman" w:eastAsia="Calibri" w:hAnsi="Times New Roman" w:cs="Times New Roman"/>
          <w:sz w:val="24"/>
          <w:szCs w:val="24"/>
          <w:lang w:val="sr-Cyrl-CS"/>
        </w:rPr>
        <w:t xml:space="preserve"> дефинисан је један показатељ резултата „Нови ЗЈН у примени</w:t>
      </w:r>
      <w:r w:rsidR="00452DB2" w:rsidRPr="00CE5A7F">
        <w:rPr>
          <w:rFonts w:ascii="Times New Roman" w:eastAsia="Calibri" w:hAnsi="Times New Roman" w:cs="Times New Roman"/>
          <w:sz w:val="24"/>
          <w:szCs w:val="24"/>
          <w:lang w:val="sr-Cyrl-CS"/>
        </w:rPr>
        <w:t>”</w:t>
      </w:r>
      <w:r w:rsidR="003A6167" w:rsidRPr="00CE5A7F">
        <w:rPr>
          <w:rFonts w:ascii="Times New Roman" w:eastAsia="Calibri" w:hAnsi="Times New Roman" w:cs="Times New Roman"/>
          <w:sz w:val="24"/>
          <w:szCs w:val="24"/>
          <w:lang w:val="sr-Cyrl-CS"/>
        </w:rPr>
        <w:t xml:space="preserve"> и с тим у вези циљна вредност показатеља резултата у </w:t>
      </w:r>
      <w:r w:rsidR="003A6167" w:rsidRPr="00CE5A7F">
        <w:rPr>
          <w:rFonts w:ascii="Times New Roman" w:eastAsia="Calibri" w:hAnsi="Times New Roman" w:cs="Times New Roman"/>
          <w:sz w:val="24"/>
          <w:szCs w:val="24"/>
          <w:lang w:val="sr-Cyrl-CS"/>
        </w:rPr>
        <w:lastRenderedPageBreak/>
        <w:t>2020. години је испуњена у потпуности, с обзиром да је ЗЈН у примени од 1. јула 2020. године.</w:t>
      </w:r>
    </w:p>
    <w:p w14:paraId="2B2DEC71" w14:textId="6BFA3D51" w:rsidR="003A6167" w:rsidRPr="00CE5A7F" w:rsidRDefault="000C1E6C"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r w:rsidR="003A6167" w:rsidRPr="00CE5A7F">
        <w:rPr>
          <w:rFonts w:ascii="Times New Roman" w:eastAsia="Calibri" w:hAnsi="Times New Roman" w:cs="Times New Roman"/>
          <w:sz w:val="24"/>
          <w:szCs w:val="24"/>
          <w:lang w:val="sr-Cyrl-CS"/>
        </w:rPr>
        <w:t>У оквиру мере „Јачање институционалног оквира</w:t>
      </w:r>
      <w:r w:rsidRPr="00CE5A7F">
        <w:rPr>
          <w:rFonts w:ascii="Times New Roman" w:eastAsia="Calibri" w:hAnsi="Times New Roman" w:cs="Times New Roman"/>
          <w:sz w:val="24"/>
          <w:szCs w:val="24"/>
          <w:lang w:val="sr-Cyrl-CS"/>
        </w:rPr>
        <w:t>”</w:t>
      </w:r>
      <w:r w:rsidR="003A6167" w:rsidRPr="00CE5A7F">
        <w:rPr>
          <w:rFonts w:ascii="Times New Roman" w:eastAsia="Calibri" w:hAnsi="Times New Roman" w:cs="Times New Roman"/>
          <w:sz w:val="24"/>
          <w:szCs w:val="24"/>
          <w:lang w:val="sr-Cyrl-CS"/>
        </w:rPr>
        <w:t xml:space="preserve"> дефинисана су три показатеља резултата, и то: </w:t>
      </w:r>
      <w:r w:rsidR="00AA3D9C" w:rsidRPr="00CE5A7F">
        <w:rPr>
          <w:rFonts w:ascii="Times New Roman" w:eastAsia="Calibri" w:hAnsi="Times New Roman" w:cs="Times New Roman"/>
          <w:sz w:val="24"/>
          <w:szCs w:val="24"/>
          <w:lang w:val="sr-Cyrl-CS"/>
        </w:rPr>
        <w:t xml:space="preserve">1. </w:t>
      </w:r>
      <w:r w:rsidR="003A6167" w:rsidRPr="00CE5A7F">
        <w:rPr>
          <w:rFonts w:ascii="Times New Roman" w:eastAsia="Calibri" w:hAnsi="Times New Roman" w:cs="Times New Roman"/>
          <w:sz w:val="24"/>
          <w:szCs w:val="24"/>
          <w:lang w:val="sr-Cyrl-CS"/>
        </w:rPr>
        <w:t>нови ЗЈН у примени</w:t>
      </w:r>
      <w:r w:rsidR="00AA3D9C" w:rsidRPr="00CE5A7F">
        <w:rPr>
          <w:rFonts w:ascii="Times New Roman" w:eastAsia="Calibri" w:hAnsi="Times New Roman" w:cs="Times New Roman"/>
          <w:sz w:val="24"/>
          <w:szCs w:val="24"/>
          <w:lang w:val="sr-Cyrl-CS"/>
        </w:rPr>
        <w:t xml:space="preserve"> (</w:t>
      </w:r>
      <w:r w:rsidR="003A6167" w:rsidRPr="00CE5A7F">
        <w:rPr>
          <w:rFonts w:ascii="Times New Roman" w:eastAsia="Calibri" w:hAnsi="Times New Roman" w:cs="Times New Roman"/>
          <w:sz w:val="24"/>
          <w:szCs w:val="24"/>
          <w:lang w:val="sr-Cyrl-CS"/>
        </w:rPr>
        <w:t>циљна вредност показатеља резултата у 2020. години је испуњена у потпуности, с обзиром да је ЗЈН у примени од 1. јула 2020. године</w:t>
      </w:r>
      <w:r w:rsidR="00141648" w:rsidRPr="00CE5A7F">
        <w:rPr>
          <w:rFonts w:ascii="Times New Roman" w:eastAsia="Calibri" w:hAnsi="Times New Roman" w:cs="Times New Roman"/>
          <w:sz w:val="24"/>
          <w:szCs w:val="24"/>
          <w:lang w:val="sr-Cyrl-CS"/>
        </w:rPr>
        <w:t>);</w:t>
      </w:r>
      <w:r w:rsidR="00AA3D9C" w:rsidRPr="00CE5A7F">
        <w:rPr>
          <w:rFonts w:ascii="Times New Roman" w:eastAsia="Calibri" w:hAnsi="Times New Roman" w:cs="Times New Roman"/>
          <w:sz w:val="24"/>
          <w:szCs w:val="24"/>
          <w:lang w:val="sr-Cyrl-CS"/>
        </w:rPr>
        <w:t xml:space="preserve"> 2. б</w:t>
      </w:r>
      <w:r w:rsidR="003A6167" w:rsidRPr="00CE5A7F">
        <w:rPr>
          <w:rFonts w:ascii="Times New Roman" w:eastAsia="Calibri" w:hAnsi="Times New Roman" w:cs="Times New Roman"/>
          <w:sz w:val="24"/>
          <w:szCs w:val="24"/>
          <w:lang w:val="sr-Cyrl-CS"/>
        </w:rPr>
        <w:t xml:space="preserve">рој запослених у </w:t>
      </w:r>
      <w:r w:rsidR="00AA3D9C" w:rsidRPr="00CE5A7F">
        <w:rPr>
          <w:rFonts w:ascii="Times New Roman" w:eastAsia="Calibri" w:hAnsi="Times New Roman" w:cs="Times New Roman"/>
          <w:sz w:val="24"/>
          <w:szCs w:val="24"/>
          <w:lang w:val="sr-Cyrl-CS"/>
        </w:rPr>
        <w:t>КЈН (</w:t>
      </w:r>
      <w:r w:rsidR="003A6167" w:rsidRPr="00CE5A7F">
        <w:rPr>
          <w:rFonts w:ascii="Times New Roman" w:eastAsia="Calibri" w:hAnsi="Times New Roman" w:cs="Times New Roman"/>
          <w:sz w:val="24"/>
          <w:szCs w:val="24"/>
          <w:lang w:val="sr-Cyrl-CS"/>
        </w:rPr>
        <w:t>циљна вредност показатеља резултата је испуњена у потпуности, имајући у виду да је систематизацијом максималан број државних службеника са којима може да се заснује радни однос 55 у односу на максималан број од 38 државн</w:t>
      </w:r>
      <w:r w:rsidRPr="00CE5A7F">
        <w:rPr>
          <w:rFonts w:ascii="Times New Roman" w:eastAsia="Calibri" w:hAnsi="Times New Roman" w:cs="Times New Roman"/>
          <w:sz w:val="24"/>
          <w:szCs w:val="24"/>
          <w:lang w:val="sr-Cyrl-CS"/>
        </w:rPr>
        <w:t>их службеника према претходном п</w:t>
      </w:r>
      <w:r w:rsidR="003A6167" w:rsidRPr="00CE5A7F">
        <w:rPr>
          <w:rFonts w:ascii="Times New Roman" w:eastAsia="Calibri" w:hAnsi="Times New Roman" w:cs="Times New Roman"/>
          <w:sz w:val="24"/>
          <w:szCs w:val="24"/>
          <w:lang w:val="sr-Cyrl-CS"/>
        </w:rPr>
        <w:t>равилнику о унутрашњем уређењу и систематизацији</w:t>
      </w:r>
      <w:r w:rsidR="00141648" w:rsidRPr="00CE5A7F">
        <w:rPr>
          <w:rFonts w:ascii="Times New Roman" w:eastAsia="Calibri" w:hAnsi="Times New Roman" w:cs="Times New Roman"/>
          <w:sz w:val="24"/>
          <w:szCs w:val="24"/>
          <w:lang w:val="sr-Cyrl-CS"/>
        </w:rPr>
        <w:t>);</w:t>
      </w:r>
      <w:r w:rsidR="00AA3D9C" w:rsidRPr="00CE5A7F">
        <w:rPr>
          <w:rFonts w:ascii="Times New Roman" w:eastAsia="Calibri" w:hAnsi="Times New Roman" w:cs="Times New Roman"/>
          <w:sz w:val="24"/>
          <w:szCs w:val="24"/>
          <w:lang w:val="sr-Cyrl-CS"/>
        </w:rPr>
        <w:t xml:space="preserve"> 3. б</w:t>
      </w:r>
      <w:r w:rsidR="003A6167" w:rsidRPr="00CE5A7F">
        <w:rPr>
          <w:rFonts w:ascii="Times New Roman" w:eastAsia="Calibri" w:hAnsi="Times New Roman" w:cs="Times New Roman"/>
          <w:sz w:val="24"/>
          <w:szCs w:val="24"/>
          <w:lang w:val="sr-Cyrl-CS"/>
        </w:rPr>
        <w:t>рој сертификованих службеника</w:t>
      </w:r>
      <w:r w:rsidR="00AA3D9C" w:rsidRPr="00CE5A7F">
        <w:rPr>
          <w:rFonts w:ascii="Times New Roman" w:eastAsia="Calibri" w:hAnsi="Times New Roman" w:cs="Times New Roman"/>
          <w:sz w:val="24"/>
          <w:szCs w:val="24"/>
          <w:lang w:val="sr-Cyrl-CS"/>
        </w:rPr>
        <w:t xml:space="preserve"> (</w:t>
      </w:r>
      <w:r w:rsidR="003A6167" w:rsidRPr="00CE5A7F">
        <w:rPr>
          <w:rFonts w:ascii="Times New Roman" w:eastAsia="Calibri" w:hAnsi="Times New Roman" w:cs="Times New Roman"/>
          <w:sz w:val="24"/>
          <w:szCs w:val="24"/>
          <w:lang w:val="sr-Cyrl-CS"/>
        </w:rPr>
        <w:t>циљна вредност показатеља резултата није испуњена у потпуности,</w:t>
      </w:r>
      <w:r w:rsidR="00AA3D9C" w:rsidRPr="00CE5A7F">
        <w:rPr>
          <w:rFonts w:ascii="Times New Roman" w:eastAsia="Calibri" w:hAnsi="Times New Roman" w:cs="Times New Roman"/>
          <w:sz w:val="24"/>
          <w:szCs w:val="24"/>
          <w:lang w:val="sr-Cyrl-CS"/>
        </w:rPr>
        <w:t xml:space="preserve"> имајући у виду да</w:t>
      </w:r>
      <w:r w:rsidR="003A6167" w:rsidRPr="00CE5A7F">
        <w:rPr>
          <w:rFonts w:ascii="Times New Roman" w:eastAsia="Calibri" w:hAnsi="Times New Roman" w:cs="Times New Roman"/>
          <w:sz w:val="24"/>
          <w:szCs w:val="24"/>
          <w:lang w:val="sr-Cyrl-CS"/>
        </w:rPr>
        <w:t xml:space="preserve"> током 2020. године није било организовања испита за службеника за јавне набавке, али је и поред тога број серт</w:t>
      </w:r>
      <w:r w:rsidR="00765F7A" w:rsidRPr="00CE5A7F">
        <w:rPr>
          <w:rFonts w:ascii="Times New Roman" w:eastAsia="Calibri" w:hAnsi="Times New Roman" w:cs="Times New Roman"/>
          <w:sz w:val="24"/>
          <w:szCs w:val="24"/>
          <w:lang w:val="sr-Cyrl-CS"/>
        </w:rPr>
        <w:t>и</w:t>
      </w:r>
      <w:r w:rsidR="003A6167" w:rsidRPr="00CE5A7F">
        <w:rPr>
          <w:rFonts w:ascii="Times New Roman" w:eastAsia="Calibri" w:hAnsi="Times New Roman" w:cs="Times New Roman"/>
          <w:sz w:val="24"/>
          <w:szCs w:val="24"/>
          <w:lang w:val="sr-Cyrl-CS"/>
        </w:rPr>
        <w:t>фикованих службеника за јавне набавке повећан</w:t>
      </w:r>
      <w:r w:rsidR="00AA3D9C" w:rsidRPr="00CE5A7F">
        <w:rPr>
          <w:rFonts w:ascii="Times New Roman" w:eastAsia="Calibri" w:hAnsi="Times New Roman" w:cs="Times New Roman"/>
          <w:sz w:val="24"/>
          <w:szCs w:val="24"/>
          <w:lang w:val="sr-Cyrl-CS"/>
        </w:rPr>
        <w:t>;</w:t>
      </w:r>
      <w:r w:rsidR="003A6167" w:rsidRPr="00CE5A7F">
        <w:rPr>
          <w:rFonts w:ascii="Times New Roman" w:eastAsia="Calibri" w:hAnsi="Times New Roman" w:cs="Times New Roman"/>
          <w:sz w:val="24"/>
          <w:szCs w:val="24"/>
          <w:lang w:val="sr-Cyrl-CS"/>
        </w:rPr>
        <w:t xml:space="preserve"> током 2019. године одржано је 25 испита за службеника за јавне набавке, на којима је полагало 759 кандидата, а укупно је </w:t>
      </w:r>
      <w:r w:rsidR="00AA3D9C" w:rsidRPr="00CE5A7F">
        <w:rPr>
          <w:rFonts w:ascii="Times New Roman" w:eastAsia="Calibri" w:hAnsi="Times New Roman" w:cs="Times New Roman"/>
          <w:sz w:val="24"/>
          <w:szCs w:val="24"/>
          <w:lang w:val="sr-Cyrl-CS"/>
        </w:rPr>
        <w:t>закључно са 2020. годином</w:t>
      </w:r>
      <w:r w:rsidR="003A6167" w:rsidRPr="00CE5A7F">
        <w:rPr>
          <w:rFonts w:ascii="Times New Roman" w:eastAsia="Calibri" w:hAnsi="Times New Roman" w:cs="Times New Roman"/>
          <w:sz w:val="24"/>
          <w:szCs w:val="24"/>
          <w:lang w:val="sr-Cyrl-CS"/>
        </w:rPr>
        <w:t xml:space="preserve"> 4727 лица стекло сертификат службеника за јавне набавке</w:t>
      </w:r>
      <w:r w:rsidR="00AA3D9C" w:rsidRPr="00CE5A7F">
        <w:rPr>
          <w:rFonts w:ascii="Times New Roman" w:eastAsia="Calibri" w:hAnsi="Times New Roman" w:cs="Times New Roman"/>
          <w:sz w:val="24"/>
          <w:szCs w:val="24"/>
          <w:lang w:val="sr-Cyrl-CS"/>
        </w:rPr>
        <w:t>)</w:t>
      </w:r>
      <w:r w:rsidR="003A6167" w:rsidRPr="00CE5A7F">
        <w:rPr>
          <w:rFonts w:ascii="Times New Roman" w:eastAsia="Calibri" w:hAnsi="Times New Roman" w:cs="Times New Roman"/>
          <w:sz w:val="24"/>
          <w:szCs w:val="24"/>
          <w:lang w:val="sr-Cyrl-CS"/>
        </w:rPr>
        <w:t>.</w:t>
      </w:r>
    </w:p>
    <w:p w14:paraId="0AE9694D" w14:textId="67C3F900" w:rsidR="00AA3D9C" w:rsidRPr="00CE5A7F" w:rsidRDefault="00046377"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r w:rsidR="00AA3D9C" w:rsidRPr="00CE5A7F">
        <w:rPr>
          <w:rFonts w:ascii="Times New Roman" w:eastAsia="Calibri" w:hAnsi="Times New Roman" w:cs="Times New Roman"/>
          <w:sz w:val="24"/>
          <w:szCs w:val="24"/>
          <w:lang w:val="sr-Cyrl-CS"/>
        </w:rPr>
        <w:t>У оквиру мере „Унапређ</w:t>
      </w:r>
      <w:r w:rsidRPr="00CE5A7F">
        <w:rPr>
          <w:rFonts w:ascii="Times New Roman" w:eastAsia="Calibri" w:hAnsi="Times New Roman" w:cs="Times New Roman"/>
          <w:sz w:val="24"/>
          <w:szCs w:val="24"/>
          <w:lang w:val="sr-Cyrl-CS"/>
        </w:rPr>
        <w:t>ење електронских јавних набавки”</w:t>
      </w:r>
      <w:r w:rsidR="00AA3D9C" w:rsidRPr="00CE5A7F">
        <w:rPr>
          <w:rFonts w:ascii="Times New Roman" w:eastAsia="Calibri" w:hAnsi="Times New Roman" w:cs="Times New Roman"/>
          <w:sz w:val="24"/>
          <w:szCs w:val="24"/>
          <w:lang w:val="sr-Cyrl-CS"/>
        </w:rPr>
        <w:t xml:space="preserve"> дефинисана су два показатеља резултата, и то: 1. нови ЗЈН у примени (циљна вредност показатеља резултата у 2020. години је испуњена у потпуности, с обзиром да је ЗЈН у п</w:t>
      </w:r>
      <w:r w:rsidR="00141648" w:rsidRPr="00CE5A7F">
        <w:rPr>
          <w:rFonts w:ascii="Times New Roman" w:eastAsia="Calibri" w:hAnsi="Times New Roman" w:cs="Times New Roman"/>
          <w:sz w:val="24"/>
          <w:szCs w:val="24"/>
          <w:lang w:val="sr-Cyrl-CS"/>
        </w:rPr>
        <w:t>римени од 1. јула 2020. године);</w:t>
      </w:r>
      <w:r w:rsidR="00AA3D9C" w:rsidRPr="00CE5A7F">
        <w:rPr>
          <w:rFonts w:ascii="Times New Roman" w:eastAsia="Calibri" w:hAnsi="Times New Roman" w:cs="Times New Roman"/>
          <w:sz w:val="24"/>
          <w:szCs w:val="24"/>
          <w:lang w:val="sr-Cyrl-CS"/>
        </w:rPr>
        <w:t xml:space="preserve"> 2. број поднесених електронских понуда (циљна вредност показатеља резултата је испуњена у потпуности, имајући у виду да број поднетих електронских понуда закључно са 31. децембром 2020. године износио 14.631 што вишеструко превазилази циљану вредност за 2020. годину).</w:t>
      </w:r>
    </w:p>
    <w:p w14:paraId="6FCF23D1" w14:textId="5BAEFC0D" w:rsidR="00AA3D9C" w:rsidRPr="00CE5A7F" w:rsidRDefault="00046377"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r w:rsidR="00AA3D9C" w:rsidRPr="00CE5A7F">
        <w:rPr>
          <w:rFonts w:ascii="Times New Roman" w:eastAsia="Calibri" w:hAnsi="Times New Roman" w:cs="Times New Roman"/>
          <w:sz w:val="24"/>
          <w:szCs w:val="24"/>
          <w:lang w:val="sr-Cyrl-CS"/>
        </w:rPr>
        <w:t>У оквиру мере „Јачање админист</w:t>
      </w:r>
      <w:r w:rsidRPr="00CE5A7F">
        <w:rPr>
          <w:rFonts w:ascii="Times New Roman" w:eastAsia="Calibri" w:hAnsi="Times New Roman" w:cs="Times New Roman"/>
          <w:sz w:val="24"/>
          <w:szCs w:val="24"/>
          <w:lang w:val="sr-Cyrl-CS"/>
        </w:rPr>
        <w:t>ративних капацитета и едукација”</w:t>
      </w:r>
      <w:r w:rsidR="00AA3D9C" w:rsidRPr="00CE5A7F">
        <w:rPr>
          <w:rFonts w:ascii="Times New Roman" w:eastAsia="Calibri" w:hAnsi="Times New Roman" w:cs="Times New Roman"/>
          <w:sz w:val="24"/>
          <w:szCs w:val="24"/>
          <w:lang w:val="sr-Cyrl-CS"/>
        </w:rPr>
        <w:t xml:space="preserve"> дефинисана су два показатеља резултата, и то: 1. нови ЗЈН у примени (циљна вредност показатеља резултата у 2020. години је испуњена у потпуности, с обзиром да је ЗЈН у п</w:t>
      </w:r>
      <w:r w:rsidR="00141648" w:rsidRPr="00CE5A7F">
        <w:rPr>
          <w:rFonts w:ascii="Times New Roman" w:eastAsia="Calibri" w:hAnsi="Times New Roman" w:cs="Times New Roman"/>
          <w:sz w:val="24"/>
          <w:szCs w:val="24"/>
          <w:lang w:val="sr-Cyrl-CS"/>
        </w:rPr>
        <w:t>римени од 1. јула 2020. године);</w:t>
      </w:r>
      <w:r w:rsidR="00AA3D9C" w:rsidRPr="00CE5A7F">
        <w:rPr>
          <w:rFonts w:ascii="Times New Roman" w:eastAsia="Calibri" w:hAnsi="Times New Roman" w:cs="Times New Roman"/>
          <w:sz w:val="24"/>
          <w:szCs w:val="24"/>
          <w:lang w:val="sr-Cyrl-CS"/>
        </w:rPr>
        <w:t xml:space="preserve"> 2. број организованих обука у току године (циљна вредност показатеља резултата је испуњена у потпуности, имајући у виду да т</w:t>
      </w:r>
      <w:r w:rsidRPr="00CE5A7F">
        <w:rPr>
          <w:rFonts w:ascii="Times New Roman" w:eastAsia="Calibri" w:hAnsi="Times New Roman" w:cs="Times New Roman"/>
          <w:sz w:val="24"/>
          <w:szCs w:val="24"/>
          <w:lang w:val="sr-Cyrl-CS"/>
        </w:rPr>
        <w:t>оком 2020. године организовано шест</w:t>
      </w:r>
      <w:r w:rsidR="00AA3D9C" w:rsidRPr="00CE5A7F">
        <w:rPr>
          <w:rFonts w:ascii="Times New Roman" w:eastAsia="Calibri" w:hAnsi="Times New Roman" w:cs="Times New Roman"/>
          <w:sz w:val="24"/>
          <w:szCs w:val="24"/>
          <w:lang w:val="sr-Cyrl-CS"/>
        </w:rPr>
        <w:t xml:space="preserve"> обука за наручиоце и понуђаче који се односе на примену новог законодавног оквира).</w:t>
      </w:r>
    </w:p>
    <w:p w14:paraId="07B42AB8" w14:textId="77777777" w:rsidR="004E27F0" w:rsidRPr="00CE5A7F" w:rsidRDefault="006B6141"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Период 2021. године:</w:t>
      </w:r>
      <w:r w:rsidR="00FB79F5" w:rsidRPr="00CE5A7F">
        <w:rPr>
          <w:rFonts w:ascii="Times New Roman" w:eastAsia="Calibri" w:hAnsi="Times New Roman" w:cs="Times New Roman"/>
          <w:sz w:val="24"/>
          <w:szCs w:val="24"/>
          <w:lang w:val="sr-Cyrl-CS"/>
        </w:rPr>
        <w:t xml:space="preserve"> </w:t>
      </w:r>
    </w:p>
    <w:p w14:paraId="767C9555" w14:textId="612E31F9" w:rsidR="00AA3D9C" w:rsidRPr="00CE5A7F" w:rsidRDefault="009827FD"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r w:rsidR="00D032FF" w:rsidRPr="00CE5A7F">
        <w:rPr>
          <w:rFonts w:ascii="Times New Roman" w:eastAsia="Calibri" w:hAnsi="Times New Roman" w:cs="Times New Roman"/>
          <w:sz w:val="24"/>
          <w:szCs w:val="24"/>
          <w:lang w:val="sr-Cyrl-CS"/>
        </w:rPr>
        <w:t>Акцион</w:t>
      </w:r>
      <w:r w:rsidRPr="00CE5A7F">
        <w:rPr>
          <w:rFonts w:ascii="Times New Roman" w:eastAsia="Calibri" w:hAnsi="Times New Roman" w:cs="Times New Roman"/>
          <w:sz w:val="24"/>
          <w:szCs w:val="24"/>
          <w:lang w:val="sr-Cyrl-CS"/>
        </w:rPr>
        <w:t>им</w:t>
      </w:r>
      <w:r w:rsidR="00D032FF" w:rsidRPr="00CE5A7F">
        <w:rPr>
          <w:rFonts w:ascii="Times New Roman" w:eastAsia="Calibri" w:hAnsi="Times New Roman" w:cs="Times New Roman"/>
          <w:sz w:val="24"/>
          <w:szCs w:val="24"/>
          <w:lang w:val="sr-Cyrl-CS"/>
        </w:rPr>
        <w:t xml:space="preserve"> план</w:t>
      </w:r>
      <w:r w:rsidRPr="00CE5A7F">
        <w:rPr>
          <w:rFonts w:ascii="Times New Roman" w:eastAsia="Calibri" w:hAnsi="Times New Roman" w:cs="Times New Roman"/>
          <w:sz w:val="24"/>
          <w:szCs w:val="24"/>
          <w:lang w:val="sr-Cyrl-CS"/>
        </w:rPr>
        <w:t>ом</w:t>
      </w:r>
      <w:r w:rsidR="00D032FF" w:rsidRPr="00CE5A7F">
        <w:rPr>
          <w:rFonts w:ascii="Times New Roman" w:eastAsia="Calibri" w:hAnsi="Times New Roman" w:cs="Times New Roman"/>
          <w:sz w:val="24"/>
          <w:szCs w:val="24"/>
          <w:lang w:val="sr-Cyrl-CS"/>
        </w:rPr>
        <w:t xml:space="preserve"> за 2021. годину за спровођење Програма развоја јавних набавки у Републици Србији за период 2019-2023. годину, у оквиру </w:t>
      </w:r>
      <w:r w:rsidR="00F53677" w:rsidRPr="00CE5A7F">
        <w:rPr>
          <w:rFonts w:ascii="Times New Roman" w:eastAsia="Calibri" w:hAnsi="Times New Roman" w:cs="Times New Roman"/>
          <w:sz w:val="24"/>
          <w:szCs w:val="24"/>
          <w:lang w:val="sr-Cyrl-CS"/>
        </w:rPr>
        <w:t>мере „Унапређење правног оквира”</w:t>
      </w:r>
      <w:r w:rsidR="00D032FF" w:rsidRPr="00CE5A7F">
        <w:rPr>
          <w:rFonts w:ascii="Times New Roman" w:eastAsia="Calibri" w:hAnsi="Times New Roman" w:cs="Times New Roman"/>
          <w:sz w:val="24"/>
          <w:szCs w:val="24"/>
          <w:lang w:val="sr-Cyrl-CS"/>
        </w:rPr>
        <w:t xml:space="preserve"> дефинисан је један показатељ резултата „П</w:t>
      </w:r>
      <w:r w:rsidR="00F53677" w:rsidRPr="00CE5A7F">
        <w:rPr>
          <w:rFonts w:ascii="Times New Roman" w:eastAsia="Calibri" w:hAnsi="Times New Roman" w:cs="Times New Roman"/>
          <w:sz w:val="24"/>
          <w:szCs w:val="24"/>
          <w:lang w:val="sr-Cyrl-CS"/>
        </w:rPr>
        <w:t>редлагање измена и допуна ЗЈППК”</w:t>
      </w:r>
      <w:r w:rsidR="00D032FF" w:rsidRPr="00CE5A7F">
        <w:rPr>
          <w:rFonts w:ascii="Times New Roman" w:eastAsia="Calibri" w:hAnsi="Times New Roman" w:cs="Times New Roman"/>
          <w:sz w:val="24"/>
          <w:szCs w:val="24"/>
          <w:lang w:val="sr-Cyrl-CS"/>
        </w:rPr>
        <w:t xml:space="preserve"> чија циљна вредност у 2021. години није испуњена, с обзиром да измене и допуне ЗЈППК нису усвојене.</w:t>
      </w:r>
    </w:p>
    <w:p w14:paraId="17896DD6" w14:textId="5B8A26DE" w:rsidR="00D032FF" w:rsidRPr="00CE5A7F" w:rsidRDefault="00F53677"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r w:rsidR="00D032FF" w:rsidRPr="00CE5A7F">
        <w:rPr>
          <w:rFonts w:ascii="Times New Roman" w:eastAsia="Calibri" w:hAnsi="Times New Roman" w:cs="Times New Roman"/>
          <w:sz w:val="24"/>
          <w:szCs w:val="24"/>
          <w:lang w:val="sr-Cyrl-CS"/>
        </w:rPr>
        <w:t>У оквиру мере „Јачање институционалног оквира“ дефинисана су два показатеља резултата, и то: 1. број запослених у КЈН (циљна вредност показатеља резултата у 2021. години је испуњена у потпуности, имајући у виду да је систематизацијом</w:t>
      </w:r>
      <w:r w:rsidRPr="00CE5A7F">
        <w:rPr>
          <w:rFonts w:ascii="Times New Roman" w:eastAsia="Calibri" w:hAnsi="Times New Roman" w:cs="Times New Roman"/>
          <w:sz w:val="24"/>
          <w:szCs w:val="24"/>
          <w:lang w:val="sr-Cyrl-CS"/>
        </w:rPr>
        <w:t xml:space="preserve"> радних места</w:t>
      </w:r>
      <w:r w:rsidR="00D032FF" w:rsidRPr="00CE5A7F">
        <w:rPr>
          <w:rFonts w:ascii="Times New Roman" w:eastAsia="Calibri" w:hAnsi="Times New Roman" w:cs="Times New Roman"/>
          <w:sz w:val="24"/>
          <w:szCs w:val="24"/>
          <w:lang w:val="sr-Cyrl-CS"/>
        </w:rPr>
        <w:t xml:space="preserve"> максималан број државних службеника са којима може да се заснује радни однос 55 у односу на максималан број од 38 државн</w:t>
      </w:r>
      <w:r w:rsidRPr="00CE5A7F">
        <w:rPr>
          <w:rFonts w:ascii="Times New Roman" w:eastAsia="Calibri" w:hAnsi="Times New Roman" w:cs="Times New Roman"/>
          <w:sz w:val="24"/>
          <w:szCs w:val="24"/>
          <w:lang w:val="sr-Cyrl-CS"/>
        </w:rPr>
        <w:t>их службеника према претходном п</w:t>
      </w:r>
      <w:r w:rsidR="00D032FF" w:rsidRPr="00CE5A7F">
        <w:rPr>
          <w:rFonts w:ascii="Times New Roman" w:eastAsia="Calibri" w:hAnsi="Times New Roman" w:cs="Times New Roman"/>
          <w:sz w:val="24"/>
          <w:szCs w:val="24"/>
          <w:lang w:val="sr-Cyrl-CS"/>
        </w:rPr>
        <w:t>равилнику о унутра</w:t>
      </w:r>
      <w:r w:rsidR="00141648" w:rsidRPr="00CE5A7F">
        <w:rPr>
          <w:rFonts w:ascii="Times New Roman" w:eastAsia="Calibri" w:hAnsi="Times New Roman" w:cs="Times New Roman"/>
          <w:sz w:val="24"/>
          <w:szCs w:val="24"/>
          <w:lang w:val="sr-Cyrl-CS"/>
        </w:rPr>
        <w:t>шњем уређењу и систематизацији);</w:t>
      </w:r>
      <w:r w:rsidR="00D032FF" w:rsidRPr="00CE5A7F">
        <w:rPr>
          <w:rFonts w:ascii="Times New Roman" w:eastAsia="Calibri" w:hAnsi="Times New Roman" w:cs="Times New Roman"/>
          <w:sz w:val="24"/>
          <w:szCs w:val="24"/>
          <w:lang w:val="sr-Cyrl-CS"/>
        </w:rPr>
        <w:t xml:space="preserve"> 2. број сертификованих службеника (циљна вредност показатеља резултата је испуњена у потпуности, имајући у виду да је циљна вредност од укупно 4800 сертификованих службеника за јавне набавке, по старом и новом ЗЈН, достигнута и износи 4845).</w:t>
      </w:r>
    </w:p>
    <w:p w14:paraId="386CB52C" w14:textId="0BA2D881" w:rsidR="00D032FF" w:rsidRPr="00CE5A7F" w:rsidRDefault="00F53677"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r w:rsidR="00D032FF" w:rsidRPr="00CE5A7F">
        <w:rPr>
          <w:rFonts w:ascii="Times New Roman" w:eastAsia="Calibri" w:hAnsi="Times New Roman" w:cs="Times New Roman"/>
          <w:sz w:val="24"/>
          <w:szCs w:val="24"/>
          <w:lang w:val="sr-Cyrl-CS"/>
        </w:rPr>
        <w:t>У оквиру мере „Унапређ</w:t>
      </w:r>
      <w:r w:rsidRPr="00CE5A7F">
        <w:rPr>
          <w:rFonts w:ascii="Times New Roman" w:eastAsia="Calibri" w:hAnsi="Times New Roman" w:cs="Times New Roman"/>
          <w:sz w:val="24"/>
          <w:szCs w:val="24"/>
          <w:lang w:val="sr-Cyrl-CS"/>
        </w:rPr>
        <w:t>ење електронских јавних набавки”</w:t>
      </w:r>
      <w:r w:rsidR="00D032FF" w:rsidRPr="00CE5A7F">
        <w:rPr>
          <w:rFonts w:ascii="Times New Roman" w:eastAsia="Calibri" w:hAnsi="Times New Roman" w:cs="Times New Roman"/>
          <w:sz w:val="24"/>
          <w:szCs w:val="24"/>
          <w:lang w:val="sr-Cyrl-CS"/>
        </w:rPr>
        <w:t xml:space="preserve"> дефинисан је један показатељ „Број поднетих електронских понуда</w:t>
      </w:r>
      <w:r w:rsidRPr="00CE5A7F">
        <w:rPr>
          <w:rFonts w:ascii="Times New Roman" w:eastAsia="Calibri" w:hAnsi="Times New Roman" w:cs="Times New Roman"/>
          <w:sz w:val="24"/>
          <w:szCs w:val="24"/>
          <w:lang w:val="sr-Cyrl-CS"/>
        </w:rPr>
        <w:t>”</w:t>
      </w:r>
      <w:r w:rsidR="00D032FF" w:rsidRPr="00CE5A7F">
        <w:rPr>
          <w:rFonts w:ascii="Times New Roman" w:eastAsia="Calibri" w:hAnsi="Times New Roman" w:cs="Times New Roman"/>
          <w:sz w:val="24"/>
          <w:szCs w:val="24"/>
          <w:lang w:val="sr-Cyrl-CS"/>
        </w:rPr>
        <w:t xml:space="preserve"> чија циљна вредност у 2021. години је </w:t>
      </w:r>
      <w:r w:rsidR="00D032FF" w:rsidRPr="00CE5A7F">
        <w:rPr>
          <w:rFonts w:ascii="Times New Roman" w:eastAsia="Calibri" w:hAnsi="Times New Roman" w:cs="Times New Roman"/>
          <w:sz w:val="24"/>
          <w:szCs w:val="24"/>
          <w:lang w:val="sr-Cyrl-CS"/>
        </w:rPr>
        <w:lastRenderedPageBreak/>
        <w:t>испуњена у потпуности, с обзиром да превазилази циљну вредност од 45000 и износи 89717.</w:t>
      </w:r>
    </w:p>
    <w:p w14:paraId="1BAE807A" w14:textId="0962EB16" w:rsidR="00D032FF" w:rsidRPr="00CE5A7F" w:rsidRDefault="00F53677"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r w:rsidR="00D032FF" w:rsidRPr="00CE5A7F">
        <w:rPr>
          <w:rFonts w:ascii="Times New Roman" w:eastAsia="Calibri" w:hAnsi="Times New Roman" w:cs="Times New Roman"/>
          <w:sz w:val="24"/>
          <w:szCs w:val="24"/>
          <w:lang w:val="sr-Cyrl-CS"/>
        </w:rPr>
        <w:t>У оквиру мере „Јачање админист</w:t>
      </w:r>
      <w:r w:rsidRPr="00CE5A7F">
        <w:rPr>
          <w:rFonts w:ascii="Times New Roman" w:eastAsia="Calibri" w:hAnsi="Times New Roman" w:cs="Times New Roman"/>
          <w:sz w:val="24"/>
          <w:szCs w:val="24"/>
          <w:lang w:val="sr-Cyrl-CS"/>
        </w:rPr>
        <w:t>ративних капацитета и едукација”</w:t>
      </w:r>
      <w:r w:rsidR="00D032FF" w:rsidRPr="00CE5A7F">
        <w:rPr>
          <w:rFonts w:ascii="Times New Roman" w:eastAsia="Calibri" w:hAnsi="Times New Roman" w:cs="Times New Roman"/>
          <w:sz w:val="24"/>
          <w:szCs w:val="24"/>
          <w:lang w:val="sr-Cyrl-CS"/>
        </w:rPr>
        <w:t xml:space="preserve"> дефинисан је један показатељ „Број ор</w:t>
      </w:r>
      <w:r w:rsidRPr="00CE5A7F">
        <w:rPr>
          <w:rFonts w:ascii="Times New Roman" w:eastAsia="Calibri" w:hAnsi="Times New Roman" w:cs="Times New Roman"/>
          <w:sz w:val="24"/>
          <w:szCs w:val="24"/>
          <w:lang w:val="sr-Cyrl-CS"/>
        </w:rPr>
        <w:t>ганизованих обука у току године”</w:t>
      </w:r>
      <w:r w:rsidR="00D032FF" w:rsidRPr="00CE5A7F">
        <w:rPr>
          <w:rFonts w:ascii="Times New Roman" w:eastAsia="Calibri" w:hAnsi="Times New Roman" w:cs="Times New Roman"/>
          <w:sz w:val="24"/>
          <w:szCs w:val="24"/>
          <w:lang w:val="sr-Cyrl-CS"/>
        </w:rPr>
        <w:t xml:space="preserve"> чија циљна вредност у 2021. години је испуњена у потпуности, имајући у виду да је током 2021. године организовано </w:t>
      </w:r>
      <w:r w:rsidRPr="00CE5A7F">
        <w:rPr>
          <w:rFonts w:ascii="Times New Roman" w:eastAsia="Calibri" w:hAnsi="Times New Roman" w:cs="Times New Roman"/>
          <w:sz w:val="24"/>
          <w:szCs w:val="24"/>
          <w:lang w:val="sr-Cyrl-CS"/>
        </w:rPr>
        <w:t>осам</w:t>
      </w:r>
      <w:r w:rsidR="00D032FF" w:rsidRPr="00CE5A7F">
        <w:rPr>
          <w:rFonts w:ascii="Times New Roman" w:eastAsia="Calibri" w:hAnsi="Times New Roman" w:cs="Times New Roman"/>
          <w:sz w:val="24"/>
          <w:szCs w:val="24"/>
          <w:lang w:val="sr-Cyrl-CS"/>
        </w:rPr>
        <w:t xml:space="preserve"> обука за наручиоце и понуђаче који се односе на примену новог закон</w:t>
      </w:r>
      <w:r w:rsidRPr="00CE5A7F">
        <w:rPr>
          <w:rFonts w:ascii="Times New Roman" w:eastAsia="Calibri" w:hAnsi="Times New Roman" w:cs="Times New Roman"/>
          <w:sz w:val="24"/>
          <w:szCs w:val="24"/>
          <w:lang w:val="sr-Cyrl-CS"/>
        </w:rPr>
        <w:t>одавног оквира, што представља две</w:t>
      </w:r>
      <w:r w:rsidR="00D032FF" w:rsidRPr="00CE5A7F">
        <w:rPr>
          <w:rFonts w:ascii="Times New Roman" w:eastAsia="Calibri" w:hAnsi="Times New Roman" w:cs="Times New Roman"/>
          <w:sz w:val="24"/>
          <w:szCs w:val="24"/>
          <w:lang w:val="sr-Cyrl-CS"/>
        </w:rPr>
        <w:t xml:space="preserve"> обуке више у односу на 2020. годину.</w:t>
      </w:r>
    </w:p>
    <w:p w14:paraId="579A24E2" w14:textId="77777777" w:rsidR="00625B97" w:rsidRPr="00CE5A7F" w:rsidRDefault="00625B97"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Период 2022. године:</w:t>
      </w:r>
    </w:p>
    <w:p w14:paraId="4F3DD6A9" w14:textId="30EBD2B2" w:rsidR="00D032FF" w:rsidRPr="00CE5A7F" w:rsidRDefault="009827FD"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 </w:t>
      </w:r>
      <w:r w:rsidR="00D032FF" w:rsidRPr="00CE5A7F">
        <w:rPr>
          <w:rFonts w:ascii="Times New Roman" w:eastAsia="Calibri" w:hAnsi="Times New Roman" w:cs="Times New Roman"/>
          <w:sz w:val="24"/>
          <w:szCs w:val="24"/>
          <w:lang w:val="sr-Cyrl-CS"/>
        </w:rPr>
        <w:t>Акционим планом за 2022. годину за спровођење Програма развоја јавних набавки у Републици Србији за период 2019-2023. годину, у оквиру мере</w:t>
      </w:r>
      <w:r w:rsidR="00625B97" w:rsidRPr="00CE5A7F">
        <w:rPr>
          <w:rFonts w:ascii="Times New Roman" w:eastAsia="Calibri" w:hAnsi="Times New Roman" w:cs="Times New Roman"/>
          <w:sz w:val="24"/>
          <w:szCs w:val="24"/>
          <w:lang w:val="sr-Cyrl-CS"/>
        </w:rPr>
        <w:t xml:space="preserve"> „Унапређење правног оквира”</w:t>
      </w:r>
      <w:r w:rsidR="00D032FF" w:rsidRPr="00CE5A7F">
        <w:rPr>
          <w:rFonts w:ascii="Times New Roman" w:eastAsia="Calibri" w:hAnsi="Times New Roman" w:cs="Times New Roman"/>
          <w:sz w:val="24"/>
          <w:szCs w:val="24"/>
          <w:lang w:val="sr-Cyrl-CS"/>
        </w:rPr>
        <w:t xml:space="preserve"> дефинисан је један показатељ резултата „П</w:t>
      </w:r>
      <w:r w:rsidR="00625B97" w:rsidRPr="00CE5A7F">
        <w:rPr>
          <w:rFonts w:ascii="Times New Roman" w:eastAsia="Calibri" w:hAnsi="Times New Roman" w:cs="Times New Roman"/>
          <w:sz w:val="24"/>
          <w:szCs w:val="24"/>
          <w:lang w:val="sr-Cyrl-CS"/>
        </w:rPr>
        <w:t>редлагање измена и допуна ЗЈППК”</w:t>
      </w:r>
      <w:r w:rsidR="00D032FF" w:rsidRPr="00CE5A7F">
        <w:rPr>
          <w:rFonts w:ascii="Times New Roman" w:eastAsia="Calibri" w:hAnsi="Times New Roman" w:cs="Times New Roman"/>
          <w:sz w:val="24"/>
          <w:szCs w:val="24"/>
          <w:lang w:val="sr-Cyrl-CS"/>
        </w:rPr>
        <w:t xml:space="preserve"> чија циљна вредност у 2021. години није испуњена, с обзиром да измене и допуне ЗЈППК нису усвојене.</w:t>
      </w:r>
    </w:p>
    <w:p w14:paraId="1D5D4EC8" w14:textId="1353F969" w:rsidR="00062E0C" w:rsidRPr="00CE5A7F" w:rsidRDefault="00625B97"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r w:rsidR="00D032FF" w:rsidRPr="00CE5A7F">
        <w:rPr>
          <w:rFonts w:ascii="Times New Roman" w:eastAsia="Calibri" w:hAnsi="Times New Roman" w:cs="Times New Roman"/>
          <w:sz w:val="24"/>
          <w:szCs w:val="24"/>
          <w:lang w:val="sr-Cyrl-CS"/>
        </w:rPr>
        <w:t xml:space="preserve">У оквиру мере </w:t>
      </w:r>
      <w:r w:rsidRPr="00CE5A7F">
        <w:rPr>
          <w:rFonts w:ascii="Times New Roman" w:eastAsia="Calibri" w:hAnsi="Times New Roman" w:cs="Times New Roman"/>
          <w:sz w:val="24"/>
          <w:szCs w:val="24"/>
          <w:lang w:val="sr-Cyrl-CS"/>
        </w:rPr>
        <w:t>„Јачање институционалног оквира”</w:t>
      </w:r>
      <w:r w:rsidR="00D032FF" w:rsidRPr="00CE5A7F">
        <w:rPr>
          <w:rFonts w:ascii="Times New Roman" w:eastAsia="Calibri" w:hAnsi="Times New Roman" w:cs="Times New Roman"/>
          <w:sz w:val="24"/>
          <w:szCs w:val="24"/>
          <w:lang w:val="sr-Cyrl-CS"/>
        </w:rPr>
        <w:t xml:space="preserve"> дефинисана су два показатеља резултата</w:t>
      </w:r>
      <w:r w:rsidR="00062E0C" w:rsidRPr="00CE5A7F">
        <w:rPr>
          <w:rFonts w:ascii="Times New Roman" w:eastAsia="Calibri" w:hAnsi="Times New Roman" w:cs="Times New Roman"/>
          <w:sz w:val="24"/>
          <w:szCs w:val="24"/>
          <w:lang w:val="sr-Cyrl-CS"/>
        </w:rPr>
        <w:t>, и то:</w:t>
      </w:r>
      <w:r w:rsidRPr="00CE5A7F">
        <w:rPr>
          <w:rFonts w:ascii="Times New Roman" w:eastAsia="Calibri" w:hAnsi="Times New Roman" w:cs="Times New Roman"/>
          <w:sz w:val="24"/>
          <w:szCs w:val="24"/>
          <w:lang w:val="sr-Cyrl-CS"/>
        </w:rPr>
        <w:t xml:space="preserve"> </w:t>
      </w:r>
      <w:r w:rsidR="00062E0C" w:rsidRPr="00CE5A7F">
        <w:rPr>
          <w:rFonts w:ascii="Times New Roman" w:eastAsia="Calibri" w:hAnsi="Times New Roman" w:cs="Times New Roman"/>
          <w:sz w:val="24"/>
          <w:szCs w:val="24"/>
          <w:lang w:val="sr-Cyrl-CS"/>
        </w:rPr>
        <w:t>1. број радно ангажованих лица у КЈН (циљна вредност показатеља резултата у 2022. години од 46 лица је делимично испуњена, имајући у виду да структура запослених показује да је на дан 31. децембар 2022. године укупан број запослених у радном односу на неодређено и</w:t>
      </w:r>
      <w:r w:rsidRPr="00CE5A7F">
        <w:rPr>
          <w:rFonts w:ascii="Times New Roman" w:eastAsia="Calibri" w:hAnsi="Times New Roman" w:cs="Times New Roman"/>
          <w:sz w:val="24"/>
          <w:szCs w:val="24"/>
          <w:lang w:val="sr-Cyrl-CS"/>
        </w:rPr>
        <w:t xml:space="preserve"> одређено време 33, од којих је 29 </w:t>
      </w:r>
      <w:r w:rsidR="00141648" w:rsidRPr="00CE5A7F">
        <w:rPr>
          <w:rFonts w:ascii="Times New Roman" w:eastAsia="Calibri" w:hAnsi="Times New Roman" w:cs="Times New Roman"/>
          <w:sz w:val="24"/>
          <w:szCs w:val="24"/>
          <w:lang w:val="sr-Cyrl-CS"/>
        </w:rPr>
        <w:t xml:space="preserve">запослених </w:t>
      </w:r>
      <w:r w:rsidRPr="00CE5A7F">
        <w:rPr>
          <w:rFonts w:ascii="Times New Roman" w:eastAsia="Calibri" w:hAnsi="Times New Roman" w:cs="Times New Roman"/>
          <w:sz w:val="24"/>
          <w:szCs w:val="24"/>
          <w:lang w:val="sr-Cyrl-CS"/>
        </w:rPr>
        <w:t>на неодређено време и четири</w:t>
      </w:r>
      <w:r w:rsidR="00062E0C" w:rsidRPr="00CE5A7F">
        <w:rPr>
          <w:rFonts w:ascii="Times New Roman" w:eastAsia="Calibri" w:hAnsi="Times New Roman" w:cs="Times New Roman"/>
          <w:sz w:val="24"/>
          <w:szCs w:val="24"/>
          <w:lang w:val="sr-Cyrl-CS"/>
        </w:rPr>
        <w:t xml:space="preserve"> државна службеника на положају, док је укупан број ангажованих лица ван радног односа по основу уговора о обављању привремених и повремених послова на</w:t>
      </w:r>
      <w:r w:rsidR="00141648" w:rsidRPr="00CE5A7F">
        <w:rPr>
          <w:rFonts w:ascii="Times New Roman" w:eastAsia="Calibri" w:hAnsi="Times New Roman" w:cs="Times New Roman"/>
          <w:sz w:val="24"/>
          <w:szCs w:val="24"/>
          <w:lang w:val="sr-Cyrl-CS"/>
        </w:rPr>
        <w:t xml:space="preserve"> дан 31. децембар 2022. године девет</w:t>
      </w:r>
      <w:r w:rsidR="00062E0C" w:rsidRPr="00CE5A7F">
        <w:rPr>
          <w:rFonts w:ascii="Times New Roman" w:eastAsia="Calibri" w:hAnsi="Times New Roman" w:cs="Times New Roman"/>
          <w:sz w:val="24"/>
          <w:szCs w:val="24"/>
          <w:lang w:val="sr-Cyrl-CS"/>
        </w:rPr>
        <w:t>, што је ук</w:t>
      </w:r>
      <w:r w:rsidR="00141648" w:rsidRPr="00CE5A7F">
        <w:rPr>
          <w:rFonts w:ascii="Times New Roman" w:eastAsia="Calibri" w:hAnsi="Times New Roman" w:cs="Times New Roman"/>
          <w:sz w:val="24"/>
          <w:szCs w:val="24"/>
          <w:lang w:val="sr-Cyrl-CS"/>
        </w:rPr>
        <w:t>упно 42 радно ангажована лица);</w:t>
      </w:r>
      <w:r w:rsidR="00062E0C" w:rsidRPr="00CE5A7F">
        <w:rPr>
          <w:rFonts w:ascii="Times New Roman" w:eastAsia="Calibri" w:hAnsi="Times New Roman" w:cs="Times New Roman"/>
          <w:sz w:val="24"/>
          <w:szCs w:val="24"/>
          <w:lang w:val="sr-Cyrl-CS"/>
        </w:rPr>
        <w:t xml:space="preserve"> 2. број сертификованих службеника (циљна вредност показатеља резултата је испуњена у потпуности, имајући у виду да је циљна вредност од укупно 4950 сертификованих службеника за јавне набавке, по старом и новом ЗЈН, достигнута и износи 5026).</w:t>
      </w:r>
    </w:p>
    <w:p w14:paraId="7A4C1568" w14:textId="03215F74" w:rsidR="00062E0C" w:rsidRPr="00CE5A7F" w:rsidRDefault="001400D6" w:rsidP="004B440B">
      <w:pPr>
        <w:spacing w:line="240" w:lineRule="auto"/>
        <w:ind w:firstLine="720"/>
        <w:jc w:val="both"/>
        <w:rPr>
          <w:rFonts w:ascii="Times New Roman" w:eastAsia="Calibri" w:hAnsi="Times New Roman" w:cs="Times New Roman"/>
          <w:sz w:val="24"/>
          <w:szCs w:val="24"/>
          <w:highlight w:val="red"/>
          <w:lang w:val="sr-Cyrl-CS"/>
        </w:rPr>
      </w:pPr>
      <w:r w:rsidRPr="00CE5A7F">
        <w:rPr>
          <w:rFonts w:ascii="Times New Roman" w:eastAsia="Calibri" w:hAnsi="Times New Roman" w:cs="Times New Roman"/>
          <w:sz w:val="24"/>
          <w:szCs w:val="24"/>
          <w:lang w:val="sr-Cyrl-CS"/>
        </w:rPr>
        <w:t xml:space="preserve">- </w:t>
      </w:r>
      <w:r w:rsidR="00D032FF" w:rsidRPr="00CE5A7F">
        <w:rPr>
          <w:rFonts w:ascii="Times New Roman" w:eastAsia="Calibri" w:hAnsi="Times New Roman" w:cs="Times New Roman"/>
          <w:sz w:val="24"/>
          <w:szCs w:val="24"/>
          <w:lang w:val="sr-Cyrl-CS"/>
        </w:rPr>
        <w:t>У оквиру мере „Унапређ</w:t>
      </w:r>
      <w:r w:rsidRPr="00CE5A7F">
        <w:rPr>
          <w:rFonts w:ascii="Times New Roman" w:eastAsia="Calibri" w:hAnsi="Times New Roman" w:cs="Times New Roman"/>
          <w:sz w:val="24"/>
          <w:szCs w:val="24"/>
          <w:lang w:val="sr-Cyrl-CS"/>
        </w:rPr>
        <w:t>ење електронских јавних набавки”</w:t>
      </w:r>
      <w:r w:rsidR="00D032FF" w:rsidRPr="00CE5A7F">
        <w:rPr>
          <w:rFonts w:ascii="Times New Roman" w:eastAsia="Calibri" w:hAnsi="Times New Roman" w:cs="Times New Roman"/>
          <w:sz w:val="24"/>
          <w:szCs w:val="24"/>
          <w:lang w:val="sr-Cyrl-CS"/>
        </w:rPr>
        <w:t xml:space="preserve"> дефинисан је један показатељ</w:t>
      </w:r>
      <w:r w:rsidR="00062E0C" w:rsidRPr="00CE5A7F">
        <w:rPr>
          <w:rFonts w:ascii="Times New Roman" w:eastAsia="Calibri" w:hAnsi="Times New Roman" w:cs="Times New Roman"/>
          <w:sz w:val="24"/>
          <w:szCs w:val="24"/>
          <w:lang w:val="sr-Cyrl-CS"/>
        </w:rPr>
        <w:t xml:space="preserve"> „Повећан број нових функционалности на Порталу јавних набавки</w:t>
      </w:r>
      <w:r w:rsidRPr="00CE5A7F">
        <w:rPr>
          <w:rFonts w:ascii="Times New Roman" w:eastAsia="Calibri" w:hAnsi="Times New Roman" w:cs="Times New Roman"/>
          <w:sz w:val="24"/>
          <w:szCs w:val="24"/>
          <w:lang w:val="sr-Cyrl-CS"/>
        </w:rPr>
        <w:t>”</w:t>
      </w:r>
      <w:r w:rsidR="00062E0C" w:rsidRPr="00CE5A7F">
        <w:rPr>
          <w:rFonts w:ascii="Times New Roman" w:eastAsia="Calibri" w:hAnsi="Times New Roman" w:cs="Times New Roman"/>
          <w:sz w:val="24"/>
          <w:szCs w:val="24"/>
          <w:lang w:val="sr-Cyrl-CS"/>
        </w:rPr>
        <w:t xml:space="preserve"> чија циљна вредност у 2022. години је испуњена у потпуности, с обзиром да је циљна вредност од 13 верзија Портала остварена.</w:t>
      </w:r>
    </w:p>
    <w:p w14:paraId="44AE2491" w14:textId="0397C088" w:rsidR="00062E0C" w:rsidRPr="00CE5A7F" w:rsidRDefault="002C6F06" w:rsidP="004B440B">
      <w:pPr>
        <w:spacing w:line="240" w:lineRule="auto"/>
        <w:ind w:firstLine="720"/>
        <w:jc w:val="both"/>
        <w:rPr>
          <w:rFonts w:ascii="Times New Roman" w:eastAsia="Calibri"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r w:rsidR="00D032FF" w:rsidRPr="00CE5A7F">
        <w:rPr>
          <w:rFonts w:ascii="Times New Roman" w:eastAsia="Calibri" w:hAnsi="Times New Roman" w:cs="Times New Roman"/>
          <w:sz w:val="24"/>
          <w:szCs w:val="24"/>
          <w:lang w:val="sr-Cyrl-CS"/>
        </w:rPr>
        <w:t>У оквиру мере „Јачање админист</w:t>
      </w:r>
      <w:r w:rsidRPr="00CE5A7F">
        <w:rPr>
          <w:rFonts w:ascii="Times New Roman" w:eastAsia="Calibri" w:hAnsi="Times New Roman" w:cs="Times New Roman"/>
          <w:sz w:val="24"/>
          <w:szCs w:val="24"/>
          <w:lang w:val="sr-Cyrl-CS"/>
        </w:rPr>
        <w:t>ративних капацитета и едукација”</w:t>
      </w:r>
      <w:r w:rsidR="00062E0C" w:rsidRPr="00CE5A7F">
        <w:rPr>
          <w:rFonts w:ascii="Times New Roman" w:eastAsia="Calibri" w:hAnsi="Times New Roman" w:cs="Times New Roman"/>
          <w:sz w:val="24"/>
          <w:szCs w:val="24"/>
          <w:lang w:val="sr-Cyrl-CS"/>
        </w:rPr>
        <w:t xml:space="preserve"> дефинисан је један показатељ „Број организованих обука у току годин</w:t>
      </w:r>
      <w:r w:rsidRPr="00CE5A7F">
        <w:rPr>
          <w:rFonts w:ascii="Times New Roman" w:eastAsia="Calibri" w:hAnsi="Times New Roman" w:cs="Times New Roman"/>
          <w:sz w:val="24"/>
          <w:szCs w:val="24"/>
          <w:lang w:val="sr-Cyrl-CS"/>
        </w:rPr>
        <w:t>е”</w:t>
      </w:r>
      <w:r w:rsidR="00062E0C" w:rsidRPr="00CE5A7F">
        <w:rPr>
          <w:rFonts w:ascii="Times New Roman" w:eastAsia="Calibri" w:hAnsi="Times New Roman" w:cs="Times New Roman"/>
          <w:sz w:val="24"/>
          <w:szCs w:val="24"/>
          <w:lang w:val="sr-Cyrl-CS"/>
        </w:rPr>
        <w:t xml:space="preserve"> чија циљна вредност у 2022. години је испуњена у потпуности, имајући у виду да је т</w:t>
      </w:r>
      <w:r w:rsidRPr="00CE5A7F">
        <w:rPr>
          <w:rFonts w:ascii="Times New Roman" w:eastAsia="Calibri" w:hAnsi="Times New Roman" w:cs="Times New Roman"/>
          <w:sz w:val="24"/>
          <w:szCs w:val="24"/>
          <w:lang w:val="sr-Cyrl-CS"/>
        </w:rPr>
        <w:t>оком 2022. године организовано осам</w:t>
      </w:r>
      <w:r w:rsidR="00062E0C" w:rsidRPr="00CE5A7F">
        <w:rPr>
          <w:rFonts w:ascii="Times New Roman" w:eastAsia="Calibri" w:hAnsi="Times New Roman" w:cs="Times New Roman"/>
          <w:sz w:val="24"/>
          <w:szCs w:val="24"/>
          <w:lang w:val="sr-Cyrl-CS"/>
        </w:rPr>
        <w:t xml:space="preserve"> обука за наручиоце и понуђаче који се односе на примену новог законодавног оквира.</w:t>
      </w:r>
    </w:p>
    <w:p w14:paraId="3BDCC487" w14:textId="77777777" w:rsidR="00A917C7" w:rsidRPr="00CE5A7F" w:rsidRDefault="00611537" w:rsidP="004B440B">
      <w:pPr>
        <w:pBdr>
          <w:top w:val="single" w:sz="4" w:space="1" w:color="FFFFFF"/>
          <w:left w:val="single" w:sz="4" w:space="0" w:color="FFFFFF"/>
          <w:bottom w:val="single" w:sz="4" w:space="1" w:color="FFFFFF"/>
          <w:right w:val="single" w:sz="4" w:space="1" w:color="FFFFFF"/>
          <w:between w:val="single" w:sz="4" w:space="1" w:color="FFFFFF"/>
          <w:bar w:val="single" w:sz="4" w:color="FFFFFF"/>
        </w:pBdr>
        <w:tabs>
          <w:tab w:val="left" w:pos="450"/>
          <w:tab w:val="left" w:pos="709"/>
          <w:tab w:val="left" w:pos="6582"/>
          <w:tab w:val="left" w:pos="8945"/>
          <w:tab w:val="left" w:pos="11308"/>
        </w:tabs>
        <w:spacing w:line="240" w:lineRule="auto"/>
        <w:jc w:val="both"/>
        <w:rPr>
          <w:rFonts w:ascii="Times New Roman" w:eastAsia="Calibri" w:hAnsi="Times New Roman" w:cs="Times New Roman"/>
          <w:sz w:val="24"/>
          <w:szCs w:val="24"/>
          <w:lang w:val="sr-Cyrl-CS"/>
        </w:rPr>
      </w:pPr>
      <w:r w:rsidRPr="00CE5A7F">
        <w:rPr>
          <w:rFonts w:ascii="Times New Roman" w:eastAsia="Calibri" w:hAnsi="Times New Roman" w:cs="Times New Roman"/>
          <w:b/>
          <w:sz w:val="24"/>
          <w:szCs w:val="24"/>
          <w:lang w:val="sr-Cyrl-CS"/>
        </w:rPr>
        <w:tab/>
      </w:r>
      <w:r w:rsidRPr="00CE5A7F">
        <w:rPr>
          <w:rFonts w:ascii="Times New Roman" w:eastAsia="Calibri" w:hAnsi="Times New Roman" w:cs="Times New Roman"/>
          <w:b/>
          <w:sz w:val="24"/>
          <w:szCs w:val="24"/>
          <w:lang w:val="sr-Cyrl-CS"/>
        </w:rPr>
        <w:tab/>
      </w:r>
      <w:r w:rsidR="00A917C7" w:rsidRPr="00CE5A7F">
        <w:rPr>
          <w:rFonts w:ascii="Times New Roman" w:eastAsia="Calibri" w:hAnsi="Times New Roman" w:cs="Times New Roman"/>
          <w:sz w:val="24"/>
          <w:szCs w:val="24"/>
          <w:lang w:val="sr-Cyrl-CS"/>
        </w:rPr>
        <w:t>Период 2023. године:</w:t>
      </w:r>
      <w:r w:rsidR="009827FD" w:rsidRPr="00CE5A7F">
        <w:rPr>
          <w:rFonts w:ascii="Times New Roman" w:eastAsia="Calibri" w:hAnsi="Times New Roman" w:cs="Times New Roman"/>
          <w:sz w:val="24"/>
          <w:szCs w:val="24"/>
          <w:lang w:val="sr-Cyrl-CS"/>
        </w:rPr>
        <w:t xml:space="preserve"> </w:t>
      </w:r>
    </w:p>
    <w:p w14:paraId="59E86E8C" w14:textId="01871EF3" w:rsidR="00062E0C" w:rsidRPr="00CE5A7F" w:rsidRDefault="00A917C7" w:rsidP="004B440B">
      <w:pPr>
        <w:pBdr>
          <w:top w:val="single" w:sz="4" w:space="1" w:color="FFFFFF"/>
          <w:left w:val="single" w:sz="4" w:space="0" w:color="FFFFFF"/>
          <w:bottom w:val="single" w:sz="4" w:space="1" w:color="FFFFFF"/>
          <w:right w:val="single" w:sz="4" w:space="1" w:color="FFFFFF"/>
          <w:between w:val="single" w:sz="4" w:space="1" w:color="FFFFFF"/>
          <w:bar w:val="single" w:sz="4" w:color="FFFFFF"/>
        </w:pBdr>
        <w:tabs>
          <w:tab w:val="left" w:pos="450"/>
          <w:tab w:val="left" w:pos="709"/>
          <w:tab w:val="left" w:pos="6582"/>
          <w:tab w:val="left" w:pos="8945"/>
          <w:tab w:val="left" w:pos="11308"/>
        </w:tabs>
        <w:spacing w:line="240" w:lineRule="auto"/>
        <w:jc w:val="both"/>
        <w:rPr>
          <w:rFonts w:ascii="Times New Roman" w:eastAsia="Times New Roman" w:hAnsi="Times New Roman" w:cs="Times New Roman"/>
          <w:sz w:val="24"/>
          <w:szCs w:val="24"/>
          <w:lang w:val="sr-Cyrl-CS"/>
        </w:rPr>
      </w:pPr>
      <w:r w:rsidRPr="00CE5A7F">
        <w:rPr>
          <w:rFonts w:ascii="Times New Roman" w:eastAsia="Calibri" w:hAnsi="Times New Roman" w:cs="Times New Roman"/>
          <w:sz w:val="24"/>
          <w:szCs w:val="24"/>
          <w:lang w:val="sr-Cyrl-CS"/>
        </w:rPr>
        <w:tab/>
      </w:r>
      <w:r w:rsidRPr="00CE5A7F">
        <w:rPr>
          <w:rFonts w:ascii="Times New Roman" w:eastAsia="Calibri" w:hAnsi="Times New Roman" w:cs="Times New Roman"/>
          <w:sz w:val="24"/>
          <w:szCs w:val="24"/>
          <w:lang w:val="sr-Cyrl-CS"/>
        </w:rPr>
        <w:tab/>
      </w:r>
      <w:r w:rsidR="009827FD" w:rsidRPr="00CE5A7F">
        <w:rPr>
          <w:rFonts w:ascii="Times New Roman" w:eastAsia="Calibri" w:hAnsi="Times New Roman" w:cs="Times New Roman"/>
          <w:sz w:val="24"/>
          <w:szCs w:val="24"/>
          <w:lang w:val="sr-Cyrl-CS"/>
        </w:rPr>
        <w:t xml:space="preserve">- </w:t>
      </w:r>
      <w:r w:rsidR="00062E0C" w:rsidRPr="00CE5A7F">
        <w:rPr>
          <w:rFonts w:ascii="Times New Roman" w:eastAsia="Calibri" w:hAnsi="Times New Roman" w:cs="Times New Roman"/>
          <w:sz w:val="24"/>
          <w:szCs w:val="24"/>
          <w:lang w:val="sr-Cyrl-CS"/>
        </w:rPr>
        <w:t>Акционим планом за 2023. годину за спровођење Програма развоја јавних набавки у Републици Ср</w:t>
      </w:r>
      <w:r w:rsidR="00E15721" w:rsidRPr="00CE5A7F">
        <w:rPr>
          <w:rFonts w:ascii="Times New Roman" w:eastAsia="Calibri" w:hAnsi="Times New Roman" w:cs="Times New Roman"/>
          <w:sz w:val="24"/>
          <w:szCs w:val="24"/>
          <w:lang w:val="sr-Cyrl-CS"/>
        </w:rPr>
        <w:t>бији за период 2019-2023. године</w:t>
      </w:r>
      <w:r w:rsidR="00062E0C" w:rsidRPr="00CE5A7F">
        <w:rPr>
          <w:rFonts w:ascii="Times New Roman" w:eastAsia="Calibri" w:hAnsi="Times New Roman" w:cs="Times New Roman"/>
          <w:sz w:val="24"/>
          <w:szCs w:val="24"/>
          <w:lang w:val="sr-Cyrl-CS"/>
        </w:rPr>
        <w:t xml:space="preserve">, у оквиру </w:t>
      </w:r>
      <w:r w:rsidR="00E15721" w:rsidRPr="00CE5A7F">
        <w:rPr>
          <w:rFonts w:ascii="Times New Roman" w:eastAsia="Calibri" w:hAnsi="Times New Roman" w:cs="Times New Roman"/>
          <w:sz w:val="24"/>
          <w:szCs w:val="24"/>
          <w:lang w:val="sr-Cyrl-CS"/>
        </w:rPr>
        <w:t>мере „Унапређење правног оквира”</w:t>
      </w:r>
      <w:r w:rsidR="00062E0C" w:rsidRPr="00CE5A7F">
        <w:rPr>
          <w:rFonts w:ascii="Times New Roman" w:eastAsia="Calibri" w:hAnsi="Times New Roman" w:cs="Times New Roman"/>
          <w:sz w:val="24"/>
          <w:szCs w:val="24"/>
          <w:lang w:val="sr-Cyrl-CS"/>
        </w:rPr>
        <w:t xml:space="preserve"> </w:t>
      </w:r>
      <w:r w:rsidR="00062E0C" w:rsidRPr="00CE5A7F">
        <w:rPr>
          <w:rFonts w:ascii="Times New Roman" w:eastAsia="Times New Roman" w:hAnsi="Times New Roman" w:cs="Times New Roman"/>
          <w:sz w:val="24"/>
          <w:szCs w:val="24"/>
          <w:lang w:val="sr-Cyrl-CS"/>
        </w:rPr>
        <w:t>дефинисана су три показатеља резултата, и то: 1. у</w:t>
      </w:r>
      <w:r w:rsidR="00E15721" w:rsidRPr="00CE5A7F">
        <w:rPr>
          <w:rFonts w:ascii="Times New Roman" w:eastAsia="Times New Roman" w:hAnsi="Times New Roman" w:cs="Times New Roman"/>
          <w:sz w:val="24"/>
          <w:szCs w:val="24"/>
          <w:lang w:val="sr-Cyrl-CS"/>
        </w:rPr>
        <w:t>својене измене и допуне ЗЈН;</w:t>
      </w:r>
      <w:r w:rsidR="00062E0C" w:rsidRPr="00CE5A7F">
        <w:rPr>
          <w:rFonts w:ascii="Times New Roman" w:eastAsia="Times New Roman" w:hAnsi="Times New Roman" w:cs="Times New Roman"/>
          <w:sz w:val="24"/>
          <w:szCs w:val="24"/>
          <w:lang w:val="sr-Cyrl-CS"/>
        </w:rPr>
        <w:t xml:space="preserve"> 2.</w:t>
      </w:r>
      <w:r w:rsidR="00E15721" w:rsidRPr="00CE5A7F">
        <w:rPr>
          <w:rFonts w:ascii="Times New Roman" w:eastAsia="Times New Roman" w:hAnsi="Times New Roman" w:cs="Times New Roman"/>
          <w:sz w:val="24"/>
          <w:szCs w:val="24"/>
          <w:lang w:val="sr-Cyrl-CS"/>
        </w:rPr>
        <w:t xml:space="preserve"> усвојене измене и допуне ЗЈППК;</w:t>
      </w:r>
      <w:r w:rsidR="00062E0C" w:rsidRPr="00CE5A7F">
        <w:rPr>
          <w:rFonts w:ascii="Times New Roman" w:eastAsia="Times New Roman" w:hAnsi="Times New Roman" w:cs="Times New Roman"/>
          <w:sz w:val="24"/>
          <w:szCs w:val="24"/>
          <w:lang w:val="sr-Cyrl-CS"/>
        </w:rPr>
        <w:t xml:space="preserve"> 3. донети подзаконски акти у складу са изменама и допунама ЗЈН. Циљне вредности показатеља резултата у 2023. години делимично су испуњен</w:t>
      </w:r>
      <w:r w:rsidR="009827FD" w:rsidRPr="00CE5A7F">
        <w:rPr>
          <w:rFonts w:ascii="Times New Roman" w:eastAsia="Times New Roman" w:hAnsi="Times New Roman" w:cs="Times New Roman"/>
          <w:sz w:val="24"/>
          <w:szCs w:val="24"/>
          <w:lang w:val="sr-Cyrl-CS"/>
        </w:rPr>
        <w:t>е</w:t>
      </w:r>
      <w:r w:rsidR="00062E0C" w:rsidRPr="00CE5A7F">
        <w:rPr>
          <w:rFonts w:ascii="Times New Roman" w:eastAsia="Times New Roman" w:hAnsi="Times New Roman" w:cs="Times New Roman"/>
          <w:sz w:val="24"/>
          <w:szCs w:val="24"/>
          <w:lang w:val="sr-Cyrl-CS"/>
        </w:rPr>
        <w:t>, с обзиром да су измене и допуне ЗЈН и подзаконски акти усвојени, док измене и допуне ЗЈППК нису усвојене.</w:t>
      </w:r>
      <w:r w:rsidR="00062E0C" w:rsidRPr="00CE5A7F">
        <w:rPr>
          <w:rFonts w:ascii="Times New Roman" w:eastAsia="Times New Roman" w:hAnsi="Times New Roman" w:cs="Times New Roman"/>
          <w:sz w:val="24"/>
          <w:szCs w:val="24"/>
          <w:lang w:val="sr-Cyrl-CS"/>
        </w:rPr>
        <w:tab/>
      </w:r>
    </w:p>
    <w:p w14:paraId="2AA1CA08" w14:textId="38A9D132" w:rsidR="00062E0C" w:rsidRPr="00CE5A7F" w:rsidRDefault="00611537" w:rsidP="004B440B">
      <w:pPr>
        <w:pBdr>
          <w:top w:val="single" w:sz="4" w:space="1" w:color="FFFFFF"/>
          <w:left w:val="single" w:sz="4" w:space="0" w:color="FFFFFF"/>
          <w:bottom w:val="single" w:sz="4" w:space="1" w:color="FFFFFF"/>
          <w:right w:val="single" w:sz="4" w:space="1" w:color="FFFFFF"/>
          <w:between w:val="single" w:sz="4" w:space="1" w:color="FFFFFF"/>
          <w:bar w:val="single" w:sz="4" w:color="FFFFFF"/>
        </w:pBdr>
        <w:tabs>
          <w:tab w:val="left" w:pos="709"/>
          <w:tab w:val="left" w:pos="4219"/>
          <w:tab w:val="left" w:pos="6582"/>
          <w:tab w:val="left" w:pos="8945"/>
          <w:tab w:val="left" w:pos="11308"/>
        </w:tabs>
        <w:spacing w:line="240" w:lineRule="auto"/>
        <w:jc w:val="both"/>
        <w:rPr>
          <w:rFonts w:ascii="Times New Roman" w:eastAsia="Times New Roman" w:hAnsi="Times New Roman" w:cs="Times New Roman"/>
          <w:sz w:val="24"/>
          <w:szCs w:val="24"/>
          <w:lang w:val="sr-Cyrl-CS"/>
        </w:rPr>
      </w:pPr>
      <w:r w:rsidRPr="00CE5A7F">
        <w:rPr>
          <w:rFonts w:ascii="Times New Roman" w:eastAsia="Calibri" w:hAnsi="Times New Roman" w:cs="Times New Roman"/>
          <w:sz w:val="24"/>
          <w:szCs w:val="24"/>
          <w:lang w:val="sr-Cyrl-CS"/>
        </w:rPr>
        <w:tab/>
      </w:r>
      <w:r w:rsidR="00E15721" w:rsidRPr="00CE5A7F">
        <w:rPr>
          <w:rFonts w:ascii="Times New Roman" w:eastAsia="Calibri" w:hAnsi="Times New Roman" w:cs="Times New Roman"/>
          <w:sz w:val="24"/>
          <w:szCs w:val="24"/>
          <w:lang w:val="sr-Cyrl-CS"/>
        </w:rPr>
        <w:t xml:space="preserve">- </w:t>
      </w:r>
      <w:r w:rsidR="00062E0C" w:rsidRPr="00CE5A7F">
        <w:rPr>
          <w:rFonts w:ascii="Times New Roman" w:eastAsia="Calibri" w:hAnsi="Times New Roman" w:cs="Times New Roman"/>
          <w:sz w:val="24"/>
          <w:szCs w:val="24"/>
          <w:lang w:val="sr-Cyrl-CS"/>
        </w:rPr>
        <w:t>У оквиру мере „Јача</w:t>
      </w:r>
      <w:r w:rsidR="00E15721" w:rsidRPr="00CE5A7F">
        <w:rPr>
          <w:rFonts w:ascii="Times New Roman" w:eastAsia="Calibri" w:hAnsi="Times New Roman" w:cs="Times New Roman"/>
          <w:sz w:val="24"/>
          <w:szCs w:val="24"/>
          <w:lang w:val="sr-Cyrl-CS"/>
        </w:rPr>
        <w:t>ње институционалног оквира”</w:t>
      </w:r>
      <w:r w:rsidR="00062E0C" w:rsidRPr="00CE5A7F">
        <w:rPr>
          <w:rFonts w:ascii="Times New Roman" w:eastAsia="Calibri" w:hAnsi="Times New Roman" w:cs="Times New Roman"/>
          <w:sz w:val="24"/>
          <w:szCs w:val="24"/>
          <w:lang w:val="sr-Cyrl-CS"/>
        </w:rPr>
        <w:t xml:space="preserve"> дефинисана су два показатеља резултата, и то: 1. број сертификованих службеника</w:t>
      </w:r>
      <w:r w:rsidR="00062E0C" w:rsidRPr="00CE5A7F">
        <w:rPr>
          <w:rFonts w:ascii="Times New Roman" w:eastAsia="Times New Roman" w:hAnsi="Times New Roman" w:cs="Times New Roman"/>
          <w:sz w:val="24"/>
          <w:szCs w:val="24"/>
          <w:lang w:val="sr-Cyrl-CS"/>
        </w:rPr>
        <w:t xml:space="preserve"> (испуњен показатељ у </w:t>
      </w:r>
      <w:r w:rsidR="00062E0C" w:rsidRPr="00CE5A7F">
        <w:rPr>
          <w:rFonts w:ascii="Times New Roman" w:eastAsia="Times New Roman" w:hAnsi="Times New Roman" w:cs="Times New Roman"/>
          <w:sz w:val="24"/>
          <w:szCs w:val="24"/>
          <w:lang w:val="sr-Cyrl-CS"/>
        </w:rPr>
        <w:lastRenderedPageBreak/>
        <w:t>потпуности, имајући у виду да је циљна вредност од укупно 5100 сертификованих службеника за јавне набавке, по старом и новом ЗЈН, достигнута и износи 5</w:t>
      </w:r>
      <w:r w:rsidR="004E3032" w:rsidRPr="00CE5A7F">
        <w:rPr>
          <w:rFonts w:ascii="Times New Roman" w:eastAsia="Times New Roman" w:hAnsi="Times New Roman" w:cs="Times New Roman"/>
          <w:sz w:val="24"/>
          <w:szCs w:val="24"/>
          <w:lang w:val="sr-Cyrl-CS"/>
        </w:rPr>
        <w:t>231);</w:t>
      </w:r>
      <w:r w:rsidR="00062E0C" w:rsidRPr="00CE5A7F">
        <w:rPr>
          <w:rFonts w:ascii="Times New Roman" w:eastAsia="Times New Roman" w:hAnsi="Times New Roman" w:cs="Times New Roman"/>
          <w:sz w:val="24"/>
          <w:szCs w:val="24"/>
          <w:lang w:val="sr-Cyrl-CS"/>
        </w:rPr>
        <w:t xml:space="preserve"> 2. б</w:t>
      </w:r>
      <w:r w:rsidR="00062E0C" w:rsidRPr="00CE5A7F">
        <w:rPr>
          <w:rFonts w:ascii="Times New Roman" w:eastAsia="Calibri" w:hAnsi="Times New Roman" w:cs="Times New Roman"/>
          <w:sz w:val="24"/>
          <w:szCs w:val="24"/>
          <w:lang w:val="sr-Cyrl-CS"/>
        </w:rPr>
        <w:t>рој обука за полицију, тужилаштва и судове (испуњен показатељ је у потпуности, имајући у</w:t>
      </w:r>
      <w:r w:rsidR="004E3032" w:rsidRPr="00CE5A7F">
        <w:rPr>
          <w:rFonts w:ascii="Times New Roman" w:eastAsia="Calibri" w:hAnsi="Times New Roman" w:cs="Times New Roman"/>
          <w:sz w:val="24"/>
          <w:szCs w:val="24"/>
          <w:lang w:val="sr-Cyrl-CS"/>
        </w:rPr>
        <w:t xml:space="preserve"> виду да је циљана вредност од три</w:t>
      </w:r>
      <w:r w:rsidR="00062E0C" w:rsidRPr="00CE5A7F">
        <w:rPr>
          <w:rFonts w:ascii="Times New Roman" w:eastAsia="Calibri" w:hAnsi="Times New Roman" w:cs="Times New Roman"/>
          <w:sz w:val="24"/>
          <w:szCs w:val="24"/>
          <w:lang w:val="sr-Cyrl-CS"/>
        </w:rPr>
        <w:t xml:space="preserve"> обуке дости</w:t>
      </w:r>
      <w:r w:rsidR="004E3032" w:rsidRPr="00CE5A7F">
        <w:rPr>
          <w:rFonts w:ascii="Times New Roman" w:eastAsia="Calibri" w:hAnsi="Times New Roman" w:cs="Times New Roman"/>
          <w:sz w:val="24"/>
          <w:szCs w:val="24"/>
          <w:lang w:val="sr-Cyrl-CS"/>
        </w:rPr>
        <w:t>гнута и организовано је укупно пет</w:t>
      </w:r>
      <w:r w:rsidR="00062E0C" w:rsidRPr="00CE5A7F">
        <w:rPr>
          <w:rFonts w:ascii="Times New Roman" w:eastAsia="Calibri" w:hAnsi="Times New Roman" w:cs="Times New Roman"/>
          <w:sz w:val="24"/>
          <w:szCs w:val="24"/>
          <w:lang w:val="sr-Cyrl-CS"/>
        </w:rPr>
        <w:t xml:space="preserve"> обука)</w:t>
      </w:r>
      <w:r w:rsidR="00062E0C" w:rsidRPr="00CE5A7F">
        <w:rPr>
          <w:rFonts w:ascii="Times New Roman" w:eastAsia="Times New Roman" w:hAnsi="Times New Roman" w:cs="Times New Roman"/>
          <w:sz w:val="24"/>
          <w:szCs w:val="24"/>
          <w:lang w:val="sr-Cyrl-CS"/>
        </w:rPr>
        <w:t xml:space="preserve">. </w:t>
      </w:r>
    </w:p>
    <w:p w14:paraId="7A07711F" w14:textId="4711D01F" w:rsidR="00062E0C" w:rsidRPr="00CE5A7F" w:rsidRDefault="0030327D" w:rsidP="004B440B">
      <w:pPr>
        <w:tabs>
          <w:tab w:val="left" w:pos="332"/>
        </w:tabs>
        <w:spacing w:line="240" w:lineRule="auto"/>
        <w:jc w:val="both"/>
        <w:rPr>
          <w:rFonts w:ascii="Times New Roman" w:eastAsia="Times New Roman" w:hAnsi="Times New Roman" w:cs="Times New Roman"/>
          <w:sz w:val="24"/>
          <w:szCs w:val="24"/>
          <w:lang w:val="sr-Cyrl-CS"/>
        </w:rPr>
      </w:pPr>
      <w:r w:rsidRPr="00CE5A7F">
        <w:rPr>
          <w:rFonts w:ascii="Times New Roman" w:eastAsia="Calibri" w:hAnsi="Times New Roman" w:cs="Times New Roman"/>
          <w:sz w:val="24"/>
          <w:szCs w:val="24"/>
          <w:lang w:val="sr-Cyrl-CS"/>
        </w:rPr>
        <w:tab/>
      </w:r>
      <w:r w:rsidRPr="00CE5A7F">
        <w:rPr>
          <w:rFonts w:ascii="Times New Roman" w:eastAsia="Calibri" w:hAnsi="Times New Roman" w:cs="Times New Roman"/>
          <w:sz w:val="24"/>
          <w:szCs w:val="24"/>
          <w:lang w:val="sr-Cyrl-CS"/>
        </w:rPr>
        <w:tab/>
      </w:r>
      <w:r w:rsidR="00FF5019" w:rsidRPr="00CE5A7F">
        <w:rPr>
          <w:rFonts w:ascii="Times New Roman" w:eastAsia="Calibri" w:hAnsi="Times New Roman" w:cs="Times New Roman"/>
          <w:sz w:val="24"/>
          <w:szCs w:val="24"/>
          <w:lang w:val="sr-Cyrl-CS"/>
        </w:rPr>
        <w:t xml:space="preserve">- </w:t>
      </w:r>
      <w:r w:rsidR="00062E0C" w:rsidRPr="00CE5A7F">
        <w:rPr>
          <w:rFonts w:ascii="Times New Roman" w:eastAsia="Calibri" w:hAnsi="Times New Roman" w:cs="Times New Roman"/>
          <w:sz w:val="24"/>
          <w:szCs w:val="24"/>
          <w:lang w:val="sr-Cyrl-CS"/>
        </w:rPr>
        <w:t xml:space="preserve">У оквиру мере „Унапређење електронских јавних </w:t>
      </w:r>
      <w:r w:rsidR="00FF5019" w:rsidRPr="00CE5A7F">
        <w:rPr>
          <w:rFonts w:ascii="Times New Roman" w:eastAsia="Calibri" w:hAnsi="Times New Roman" w:cs="Times New Roman"/>
          <w:sz w:val="24"/>
          <w:szCs w:val="24"/>
          <w:lang w:val="sr-Cyrl-CS"/>
        </w:rPr>
        <w:t>набавки”</w:t>
      </w:r>
      <w:r w:rsidR="00062E0C" w:rsidRPr="00CE5A7F">
        <w:rPr>
          <w:rFonts w:ascii="Times New Roman" w:eastAsia="Calibri" w:hAnsi="Times New Roman" w:cs="Times New Roman"/>
          <w:sz w:val="24"/>
          <w:szCs w:val="24"/>
          <w:lang w:val="sr-Cyrl-CS"/>
        </w:rPr>
        <w:t xml:space="preserve"> дефинисан је један показатељ „</w:t>
      </w:r>
      <w:r w:rsidR="00062E0C" w:rsidRPr="00CE5A7F">
        <w:rPr>
          <w:rFonts w:ascii="Times New Roman" w:eastAsia="Times New Roman" w:hAnsi="Times New Roman" w:cs="Times New Roman"/>
          <w:sz w:val="24"/>
          <w:szCs w:val="24"/>
          <w:lang w:val="sr-Cyrl-CS"/>
        </w:rPr>
        <w:t>Повећан број нових функционал</w:t>
      </w:r>
      <w:r w:rsidR="00FF5019" w:rsidRPr="00CE5A7F">
        <w:rPr>
          <w:rFonts w:ascii="Times New Roman" w:eastAsia="Times New Roman" w:hAnsi="Times New Roman" w:cs="Times New Roman"/>
          <w:sz w:val="24"/>
          <w:szCs w:val="24"/>
          <w:lang w:val="sr-Cyrl-CS"/>
        </w:rPr>
        <w:t>ности на Порталу јавних набавки”</w:t>
      </w:r>
      <w:r w:rsidR="00062E0C" w:rsidRPr="00CE5A7F">
        <w:rPr>
          <w:rFonts w:ascii="Times New Roman" w:eastAsia="Times New Roman" w:hAnsi="Times New Roman" w:cs="Times New Roman"/>
          <w:sz w:val="24"/>
          <w:szCs w:val="24"/>
          <w:lang w:val="sr-Cyrl-CS"/>
        </w:rPr>
        <w:t xml:space="preserve"> чија циљна вредност у 2023. години је испуњена у потпуности, с обзиром да је циљна вредност од 15 верзија Портала остварена.</w:t>
      </w:r>
    </w:p>
    <w:p w14:paraId="72216252" w14:textId="7DDE601C" w:rsidR="00062E0C" w:rsidRPr="00CE5A7F" w:rsidRDefault="00FF5019" w:rsidP="004B440B">
      <w:pPr>
        <w:spacing w:after="0" w:line="240" w:lineRule="auto"/>
        <w:ind w:firstLine="720"/>
        <w:jc w:val="both"/>
        <w:rPr>
          <w:rFonts w:ascii="Times New Roman" w:eastAsia="Times New Roman" w:hAnsi="Times New Roman" w:cs="Times New Roman"/>
          <w:sz w:val="24"/>
          <w:szCs w:val="24"/>
          <w:lang w:val="sr-Cyrl-CS"/>
        </w:rPr>
      </w:pPr>
      <w:r w:rsidRPr="00CE5A7F">
        <w:rPr>
          <w:rFonts w:ascii="Times New Roman" w:eastAsia="Calibri" w:hAnsi="Times New Roman" w:cs="Times New Roman"/>
          <w:sz w:val="24"/>
          <w:szCs w:val="24"/>
          <w:lang w:val="sr-Cyrl-CS"/>
        </w:rPr>
        <w:t xml:space="preserve">- </w:t>
      </w:r>
      <w:r w:rsidR="00062E0C" w:rsidRPr="00CE5A7F">
        <w:rPr>
          <w:rFonts w:ascii="Times New Roman" w:eastAsia="Calibri" w:hAnsi="Times New Roman" w:cs="Times New Roman"/>
          <w:sz w:val="24"/>
          <w:szCs w:val="24"/>
          <w:lang w:val="sr-Cyrl-CS"/>
        </w:rPr>
        <w:t>У оквиру мере „Јачање админист</w:t>
      </w:r>
      <w:r w:rsidRPr="00CE5A7F">
        <w:rPr>
          <w:rFonts w:ascii="Times New Roman" w:eastAsia="Calibri" w:hAnsi="Times New Roman" w:cs="Times New Roman"/>
          <w:sz w:val="24"/>
          <w:szCs w:val="24"/>
          <w:lang w:val="sr-Cyrl-CS"/>
        </w:rPr>
        <w:t>ративних капацитета и едукација”</w:t>
      </w:r>
      <w:r w:rsidR="00062E0C" w:rsidRPr="00CE5A7F">
        <w:rPr>
          <w:rFonts w:ascii="Times New Roman" w:eastAsia="Calibri" w:hAnsi="Times New Roman" w:cs="Times New Roman"/>
          <w:sz w:val="24"/>
          <w:szCs w:val="24"/>
          <w:lang w:val="sr-Cyrl-CS"/>
        </w:rPr>
        <w:t xml:space="preserve"> дефинисан је један показатељ </w:t>
      </w:r>
      <w:r w:rsidR="00062E0C" w:rsidRPr="00CE5A7F">
        <w:rPr>
          <w:rFonts w:ascii="Times New Roman" w:eastAsia="Times New Roman" w:hAnsi="Times New Roman" w:cs="Times New Roman"/>
          <w:b/>
          <w:sz w:val="24"/>
          <w:szCs w:val="24"/>
          <w:lang w:val="sr-Cyrl-CS" w:eastAsia="sr-Latn-RS"/>
        </w:rPr>
        <w:t>„</w:t>
      </w:r>
      <w:r w:rsidRPr="00CE5A7F">
        <w:rPr>
          <w:rFonts w:ascii="Times New Roman" w:eastAsia="Times New Roman" w:hAnsi="Times New Roman" w:cs="Times New Roman"/>
          <w:sz w:val="24"/>
          <w:szCs w:val="24"/>
          <w:lang w:val="sr-Cyrl-CS"/>
        </w:rPr>
        <w:t>Број организованих обука”</w:t>
      </w:r>
      <w:r w:rsidR="00FB79F5" w:rsidRPr="00CE5A7F">
        <w:rPr>
          <w:rFonts w:ascii="Times New Roman" w:eastAsia="Times New Roman" w:hAnsi="Times New Roman" w:cs="Times New Roman"/>
          <w:sz w:val="24"/>
          <w:szCs w:val="24"/>
          <w:lang w:val="sr-Cyrl-CS"/>
        </w:rPr>
        <w:t xml:space="preserve"> чија </w:t>
      </w:r>
      <w:r w:rsidR="00062E0C" w:rsidRPr="00CE5A7F">
        <w:rPr>
          <w:rFonts w:ascii="Times New Roman" w:eastAsia="Times New Roman" w:hAnsi="Times New Roman" w:cs="Times New Roman"/>
          <w:sz w:val="24"/>
          <w:szCs w:val="24"/>
          <w:lang w:val="sr-Cyrl-CS"/>
        </w:rPr>
        <w:t>циљна вредност у 2023. години је испуњена у потпуности, имајући у виду да је током 2023. године организовано 17 обука за наручиоце и понуђаче који се односе на примену законодавног оквира и коришћење Портала јавних набавки.</w:t>
      </w:r>
    </w:p>
    <w:p w14:paraId="571A0363" w14:textId="77777777" w:rsidR="000D224A" w:rsidRPr="00CE5A7F" w:rsidRDefault="000D224A" w:rsidP="004B440B">
      <w:pPr>
        <w:spacing w:after="0" w:line="240" w:lineRule="auto"/>
        <w:ind w:firstLine="720"/>
        <w:jc w:val="both"/>
        <w:rPr>
          <w:rFonts w:ascii="Times New Roman" w:eastAsia="Times New Roman" w:hAnsi="Times New Roman" w:cs="Times New Roman"/>
          <w:sz w:val="24"/>
          <w:szCs w:val="24"/>
          <w:lang w:val="sr-Cyrl-CS"/>
        </w:rPr>
      </w:pPr>
    </w:p>
    <w:p w14:paraId="000B7640" w14:textId="50F6C22A" w:rsidR="007F5DDA" w:rsidRPr="00CE5A7F" w:rsidRDefault="007C12D8" w:rsidP="004B440B">
      <w:pPr>
        <w:pStyle w:val="2"/>
        <w:spacing w:before="0" w:line="240" w:lineRule="auto"/>
        <w:jc w:val="center"/>
        <w:outlineLvl w:val="9"/>
        <w:rPr>
          <w:rFonts w:ascii="Times New Roman" w:hAnsi="Times New Roman" w:cs="Times New Roman"/>
          <w:b w:val="0"/>
          <w:color w:val="auto"/>
          <w:sz w:val="24"/>
          <w:szCs w:val="24"/>
          <w:lang w:val="sr-Cyrl-CS"/>
        </w:rPr>
      </w:pPr>
      <w:bookmarkStart w:id="38" w:name="_Toc166497899"/>
      <w:r w:rsidRPr="00CE5A7F">
        <w:rPr>
          <w:rFonts w:ascii="Times New Roman" w:hAnsi="Times New Roman" w:cs="Times New Roman"/>
          <w:b w:val="0"/>
          <w:color w:val="auto"/>
          <w:sz w:val="24"/>
          <w:szCs w:val="24"/>
          <w:lang w:val="sr-Cyrl-CS"/>
        </w:rPr>
        <w:t>3.</w:t>
      </w:r>
      <w:r w:rsidR="009827FD" w:rsidRPr="00CE5A7F">
        <w:rPr>
          <w:rFonts w:ascii="Times New Roman" w:hAnsi="Times New Roman" w:cs="Times New Roman"/>
          <w:b w:val="0"/>
          <w:color w:val="auto"/>
          <w:sz w:val="24"/>
          <w:szCs w:val="24"/>
          <w:lang w:val="sr-Cyrl-CS"/>
        </w:rPr>
        <w:t>2.2</w:t>
      </w:r>
      <w:r w:rsidRPr="00CE5A7F">
        <w:rPr>
          <w:rFonts w:ascii="Times New Roman" w:hAnsi="Times New Roman" w:cs="Times New Roman"/>
          <w:b w:val="0"/>
          <w:color w:val="auto"/>
          <w:sz w:val="24"/>
          <w:szCs w:val="24"/>
          <w:lang w:val="sr-Cyrl-CS"/>
        </w:rPr>
        <w:t xml:space="preserve"> </w:t>
      </w:r>
      <w:r w:rsidR="00E67797" w:rsidRPr="00CE5A7F">
        <w:rPr>
          <w:rFonts w:ascii="Times New Roman" w:hAnsi="Times New Roman" w:cs="Times New Roman"/>
          <w:b w:val="0"/>
          <w:color w:val="auto"/>
          <w:sz w:val="24"/>
          <w:szCs w:val="24"/>
          <w:lang w:val="sr-Cyrl-CS"/>
        </w:rPr>
        <w:t>Кључне слабости и изазови за њихово отклањање</w:t>
      </w:r>
      <w:bookmarkEnd w:id="38"/>
    </w:p>
    <w:p w14:paraId="2C97591B" w14:textId="77777777" w:rsidR="007D5908" w:rsidRPr="00CE5A7F" w:rsidRDefault="007D5908" w:rsidP="004B440B">
      <w:pPr>
        <w:pStyle w:val="2"/>
        <w:spacing w:before="0" w:line="240" w:lineRule="auto"/>
        <w:outlineLvl w:val="9"/>
        <w:rPr>
          <w:rFonts w:ascii="Times New Roman" w:hAnsi="Times New Roman" w:cs="Times New Roman"/>
          <w:color w:val="auto"/>
          <w:sz w:val="24"/>
          <w:szCs w:val="24"/>
          <w:lang w:val="sr-Cyrl-CS"/>
        </w:rPr>
      </w:pPr>
    </w:p>
    <w:p w14:paraId="52C4219B" w14:textId="2D87F7B8" w:rsidR="00ED02BC" w:rsidRPr="00CE5A7F" w:rsidRDefault="00ED02BC" w:rsidP="004B440B">
      <w:pPr>
        <w:spacing w:line="240" w:lineRule="auto"/>
        <w:ind w:firstLine="720"/>
        <w:jc w:val="both"/>
        <w:rPr>
          <w:rFonts w:ascii="Times New Roman" w:eastAsia="Times New Roman" w:hAnsi="Times New Roman" w:cs="Times New Roman"/>
          <w:kern w:val="0"/>
          <w:sz w:val="24"/>
          <w:szCs w:val="24"/>
          <w:lang w:val="sr-Cyrl-CS" w:eastAsia="sr-Latn-RS"/>
          <w14:ligatures w14:val="none"/>
        </w:rPr>
      </w:pPr>
      <w:r w:rsidRPr="00CE5A7F">
        <w:rPr>
          <w:rFonts w:ascii="Times New Roman" w:eastAsia="Times New Roman" w:hAnsi="Times New Roman" w:cs="Times New Roman"/>
          <w:kern w:val="0"/>
          <w:sz w:val="24"/>
          <w:szCs w:val="24"/>
          <w:lang w:val="sr-Cyrl-CS" w:eastAsia="sr-Latn-RS"/>
          <w14:ligatures w14:val="none"/>
        </w:rPr>
        <w:t>Поред чињенице да је у протеклом периоду систем јавних набавки</w:t>
      </w:r>
      <w:r w:rsidR="00D11E71" w:rsidRPr="00CE5A7F">
        <w:rPr>
          <w:rFonts w:ascii="Times New Roman" w:eastAsia="Times New Roman" w:hAnsi="Times New Roman" w:cs="Times New Roman"/>
          <w:kern w:val="0"/>
          <w:sz w:val="24"/>
          <w:szCs w:val="24"/>
          <w:lang w:val="sr-Cyrl-CS" w:eastAsia="sr-Latn-RS"/>
          <w14:ligatures w14:val="none"/>
        </w:rPr>
        <w:t xml:space="preserve"> унапређен</w:t>
      </w:r>
      <w:r w:rsidRPr="00CE5A7F">
        <w:rPr>
          <w:rFonts w:ascii="Times New Roman" w:eastAsia="Times New Roman" w:hAnsi="Times New Roman" w:cs="Times New Roman"/>
          <w:kern w:val="0"/>
          <w:sz w:val="24"/>
          <w:szCs w:val="24"/>
          <w:lang w:val="sr-Cyrl-CS" w:eastAsia="sr-Latn-RS"/>
          <w14:ligatures w14:val="none"/>
        </w:rPr>
        <w:t xml:space="preserve">, на </w:t>
      </w:r>
      <w:r w:rsidR="00E67336" w:rsidRPr="00CE5A7F">
        <w:rPr>
          <w:rFonts w:ascii="Times New Roman" w:eastAsia="Times New Roman" w:hAnsi="Times New Roman" w:cs="Times New Roman"/>
          <w:kern w:val="0"/>
          <w:sz w:val="24"/>
          <w:szCs w:val="24"/>
          <w:lang w:val="sr-Cyrl-CS" w:eastAsia="sr-Latn-RS"/>
          <w14:ligatures w14:val="none"/>
        </w:rPr>
        <w:t xml:space="preserve">основу </w:t>
      </w:r>
      <w:r w:rsidRPr="00CE5A7F">
        <w:rPr>
          <w:rFonts w:ascii="Times New Roman" w:eastAsia="Times New Roman" w:hAnsi="Times New Roman" w:cs="Times New Roman"/>
          <w:kern w:val="0"/>
          <w:sz w:val="24"/>
          <w:szCs w:val="24"/>
          <w:lang w:val="sr-Cyrl-CS" w:eastAsia="sr-Latn-RS"/>
          <w14:ligatures w14:val="none"/>
        </w:rPr>
        <w:t xml:space="preserve">претходно утврђеног стања идентификоване су и одређене слабости које је неопходно решавати у наредном периоду: </w:t>
      </w:r>
    </w:p>
    <w:p w14:paraId="494A2587" w14:textId="3516740A" w:rsidR="00ED02BC" w:rsidRPr="00CE5A7F" w:rsidRDefault="008972F2" w:rsidP="004B440B">
      <w:pPr>
        <w:pStyle w:val="ListParagraph"/>
        <w:numPr>
          <w:ilvl w:val="0"/>
          <w:numId w:val="17"/>
        </w:numPr>
        <w:tabs>
          <w:tab w:val="left" w:pos="993"/>
        </w:tabs>
        <w:spacing w:line="240" w:lineRule="auto"/>
        <w:ind w:left="0" w:firstLine="709"/>
        <w:jc w:val="both"/>
        <w:rPr>
          <w:rFonts w:ascii="Times New Roman" w:eastAsia="Times New Roman" w:hAnsi="Times New Roman" w:cs="Times New Roman"/>
          <w:kern w:val="0"/>
          <w:sz w:val="24"/>
          <w:szCs w:val="24"/>
          <w:lang w:val="sr-Cyrl-CS" w:eastAsia="sr-Latn-RS"/>
          <w14:ligatures w14:val="none"/>
        </w:rPr>
      </w:pPr>
      <w:r w:rsidRPr="00CE5A7F">
        <w:rPr>
          <w:rFonts w:ascii="Times New Roman" w:eastAsia="Times New Roman" w:hAnsi="Times New Roman" w:cs="Times New Roman"/>
          <w:kern w:val="0"/>
          <w:sz w:val="24"/>
          <w:szCs w:val="24"/>
          <w:lang w:val="sr-Cyrl-CS" w:eastAsia="sr-Latn-RS"/>
          <w14:ligatures w14:val="none"/>
        </w:rPr>
        <w:t>р</w:t>
      </w:r>
      <w:r w:rsidR="00ED02BC" w:rsidRPr="00CE5A7F">
        <w:rPr>
          <w:rFonts w:ascii="Times New Roman" w:eastAsia="Times New Roman" w:hAnsi="Times New Roman" w:cs="Times New Roman"/>
          <w:kern w:val="0"/>
          <w:sz w:val="24"/>
          <w:szCs w:val="24"/>
          <w:lang w:val="sr-Cyrl-CS" w:eastAsia="sr-Latn-RS"/>
          <w14:ligatures w14:val="none"/>
        </w:rPr>
        <w:t xml:space="preserve">егулаторни оквир у области јавно-приватног партнерства </w:t>
      </w:r>
      <w:r w:rsidR="00425E2D" w:rsidRPr="00CE5A7F">
        <w:rPr>
          <w:rFonts w:ascii="Times New Roman" w:eastAsia="Times New Roman" w:hAnsi="Times New Roman" w:cs="Times New Roman"/>
          <w:kern w:val="0"/>
          <w:sz w:val="24"/>
          <w:szCs w:val="24"/>
          <w:lang w:val="sr-Cyrl-CS" w:eastAsia="sr-Latn-RS"/>
          <w14:ligatures w14:val="none"/>
        </w:rPr>
        <w:t xml:space="preserve">и концесија </w:t>
      </w:r>
      <w:r w:rsidR="00ED02BC" w:rsidRPr="00CE5A7F">
        <w:rPr>
          <w:rFonts w:ascii="Times New Roman" w:eastAsia="Times New Roman" w:hAnsi="Times New Roman" w:cs="Times New Roman"/>
          <w:kern w:val="0"/>
          <w:sz w:val="24"/>
          <w:szCs w:val="24"/>
          <w:lang w:val="sr-Cyrl-CS" w:eastAsia="sr-Latn-RS"/>
          <w14:ligatures w14:val="none"/>
        </w:rPr>
        <w:t>није ускла</w:t>
      </w:r>
      <w:r w:rsidRPr="00CE5A7F">
        <w:rPr>
          <w:rFonts w:ascii="Times New Roman" w:eastAsia="Times New Roman" w:hAnsi="Times New Roman" w:cs="Times New Roman"/>
          <w:kern w:val="0"/>
          <w:sz w:val="24"/>
          <w:szCs w:val="24"/>
          <w:lang w:val="sr-Cyrl-CS" w:eastAsia="sr-Latn-RS"/>
          <w14:ligatures w14:val="none"/>
        </w:rPr>
        <w:t>ђен са Директивом 2014/23/ЕУ, тако да</w:t>
      </w:r>
      <w:r w:rsidR="00ED02BC" w:rsidRPr="00CE5A7F">
        <w:rPr>
          <w:rFonts w:ascii="Times New Roman" w:eastAsia="Times New Roman" w:hAnsi="Times New Roman" w:cs="Times New Roman"/>
          <w:kern w:val="0"/>
          <w:sz w:val="24"/>
          <w:szCs w:val="24"/>
          <w:lang w:val="sr-Cyrl-CS" w:eastAsia="sr-Latn-RS"/>
          <w14:ligatures w14:val="none"/>
        </w:rPr>
        <w:t xml:space="preserve"> постоји потреба за изменама и допунама законодавног оквира у области јавно-приватног партнерства и концесија у циљу усклађивања са европским тековинама, као и промовисање добре праксе уговарања и имплементације пројеката јавно-приватног партнерства</w:t>
      </w:r>
      <w:r w:rsidR="00425E2D" w:rsidRPr="00CE5A7F">
        <w:rPr>
          <w:rFonts w:ascii="Times New Roman" w:eastAsia="Times New Roman" w:hAnsi="Times New Roman" w:cs="Times New Roman"/>
          <w:kern w:val="0"/>
          <w:sz w:val="24"/>
          <w:szCs w:val="24"/>
          <w:lang w:val="sr-Cyrl-CS" w:eastAsia="sr-Latn-RS"/>
          <w14:ligatures w14:val="none"/>
        </w:rPr>
        <w:t xml:space="preserve"> са или без елемената концесије</w:t>
      </w:r>
      <w:r w:rsidRPr="00CE5A7F">
        <w:rPr>
          <w:rFonts w:ascii="Times New Roman" w:eastAsia="Times New Roman" w:hAnsi="Times New Roman" w:cs="Times New Roman"/>
          <w:kern w:val="0"/>
          <w:sz w:val="24"/>
          <w:szCs w:val="24"/>
          <w:lang w:val="sr-Cyrl-CS" w:eastAsia="sr-Latn-RS"/>
          <w14:ligatures w14:val="none"/>
        </w:rPr>
        <w:t xml:space="preserve">, као и </w:t>
      </w:r>
      <w:r w:rsidR="00ED02BC" w:rsidRPr="00CE5A7F">
        <w:rPr>
          <w:rFonts w:ascii="Times New Roman" w:eastAsia="Times New Roman" w:hAnsi="Times New Roman" w:cs="Times New Roman"/>
          <w:kern w:val="0"/>
          <w:sz w:val="24"/>
          <w:szCs w:val="24"/>
          <w:lang w:val="sr-Cyrl-CS" w:eastAsia="sr-Latn-RS"/>
          <w14:ligatures w14:val="none"/>
        </w:rPr>
        <w:t xml:space="preserve">јачање капацитета у овој области на свим нивоима; </w:t>
      </w:r>
    </w:p>
    <w:p w14:paraId="3C8E9AF0" w14:textId="3B529DF0" w:rsidR="00ED02BC" w:rsidRPr="00CE5A7F" w:rsidRDefault="008972F2" w:rsidP="004B440B">
      <w:pPr>
        <w:pStyle w:val="odluka-zakon"/>
        <w:numPr>
          <w:ilvl w:val="0"/>
          <w:numId w:val="17"/>
        </w:numPr>
        <w:shd w:val="clear" w:color="auto" w:fill="FFFFFF"/>
        <w:tabs>
          <w:tab w:val="left" w:pos="993"/>
        </w:tabs>
        <w:spacing w:before="225" w:beforeAutospacing="0" w:after="225" w:afterAutospacing="0"/>
        <w:ind w:left="0" w:firstLine="709"/>
        <w:jc w:val="both"/>
        <w:rPr>
          <w:lang w:val="sr-Cyrl-CS" w:eastAsia="sr-Latn-RS"/>
        </w:rPr>
      </w:pPr>
      <w:r w:rsidRPr="00CE5A7F">
        <w:rPr>
          <w:lang w:val="sr-Cyrl-CS" w:eastAsia="sr-Latn-RS"/>
        </w:rPr>
        <w:t>к</w:t>
      </w:r>
      <w:r w:rsidR="00ED02BC" w:rsidRPr="00CE5A7F">
        <w:rPr>
          <w:lang w:val="sr-Cyrl-CS" w:eastAsia="sr-Latn-RS"/>
        </w:rPr>
        <w:t xml:space="preserve">онкуренција у јавним набавкама је испод </w:t>
      </w:r>
      <w:r w:rsidR="00F9255F" w:rsidRPr="00CE5A7F">
        <w:rPr>
          <w:lang w:val="sr-Cyrl-CS" w:eastAsia="sr-Latn-RS"/>
        </w:rPr>
        <w:t xml:space="preserve">планираног </w:t>
      </w:r>
      <w:r w:rsidR="00ED02BC" w:rsidRPr="00CE5A7F">
        <w:rPr>
          <w:lang w:val="sr-Cyrl-CS" w:eastAsia="sr-Latn-RS"/>
        </w:rPr>
        <w:t>нивоа</w:t>
      </w:r>
      <w:r w:rsidR="0047696C" w:rsidRPr="00CE5A7F">
        <w:rPr>
          <w:lang w:val="sr-Cyrl-CS" w:eastAsia="sr-Latn-RS"/>
        </w:rPr>
        <w:t xml:space="preserve"> имајући у виду циљане вредности </w:t>
      </w:r>
      <w:r w:rsidR="003B5A9F" w:rsidRPr="00CE5A7F">
        <w:rPr>
          <w:lang w:val="sr-Cyrl-CS" w:eastAsia="sr-Latn-RS"/>
        </w:rPr>
        <w:t xml:space="preserve">дефинисане </w:t>
      </w:r>
      <w:r w:rsidR="0047696C" w:rsidRPr="00CE5A7F">
        <w:rPr>
          <w:lang w:val="sr-Cyrl-CS" w:eastAsia="sr-Latn-RS"/>
        </w:rPr>
        <w:t>кроз годишње акционе планове</w:t>
      </w:r>
      <w:r w:rsidR="007771A4" w:rsidRPr="00CE5A7F">
        <w:rPr>
          <w:lang w:val="sr-Cyrl-CS" w:eastAsia="sr-Latn-RS"/>
        </w:rPr>
        <w:t>,</w:t>
      </w:r>
      <w:r w:rsidR="00ED02BC" w:rsidRPr="00CE5A7F">
        <w:rPr>
          <w:lang w:val="sr-Cyrl-CS" w:eastAsia="sr-Latn-RS"/>
        </w:rPr>
        <w:t xml:space="preserve"> </w:t>
      </w:r>
      <w:r w:rsidR="003B5A9F" w:rsidRPr="00CE5A7F">
        <w:rPr>
          <w:lang w:val="sr-Cyrl-CS" w:eastAsia="sr-Latn-RS"/>
        </w:rPr>
        <w:t xml:space="preserve">тако да се </w:t>
      </w:r>
      <w:r w:rsidR="00ED02BC" w:rsidRPr="00CE5A7F">
        <w:rPr>
          <w:lang w:val="sr-Cyrl-CS" w:eastAsia="sr-Latn-RS"/>
        </w:rPr>
        <w:t xml:space="preserve">повећање конкуренције намеће као потреба која </w:t>
      </w:r>
      <w:r w:rsidR="00D11E71" w:rsidRPr="00CE5A7F">
        <w:rPr>
          <w:lang w:val="sr-Cyrl-CS" w:eastAsia="sr-Latn-RS"/>
        </w:rPr>
        <w:t xml:space="preserve">ће </w:t>
      </w:r>
      <w:r w:rsidR="00ED02BC" w:rsidRPr="00CE5A7F">
        <w:rPr>
          <w:lang w:val="sr-Cyrl-CS" w:eastAsia="sr-Latn-RS"/>
        </w:rPr>
        <w:t>доприн</w:t>
      </w:r>
      <w:r w:rsidR="00D11E71" w:rsidRPr="00CE5A7F">
        <w:rPr>
          <w:lang w:val="sr-Cyrl-CS" w:eastAsia="sr-Latn-RS"/>
        </w:rPr>
        <w:t>ети</w:t>
      </w:r>
      <w:r w:rsidR="00F9255F" w:rsidRPr="00CE5A7F">
        <w:rPr>
          <w:lang w:val="sr-Cyrl-CS" w:eastAsia="sr-Latn-RS"/>
        </w:rPr>
        <w:t xml:space="preserve"> већој</w:t>
      </w:r>
      <w:r w:rsidR="00ED02BC" w:rsidRPr="00CE5A7F">
        <w:rPr>
          <w:lang w:val="sr-Cyrl-CS" w:eastAsia="sr-Latn-RS"/>
        </w:rPr>
        <w:t xml:space="preserve"> ефективности и економичности јавних набавки; </w:t>
      </w:r>
    </w:p>
    <w:p w14:paraId="45DABC6F" w14:textId="77F84566" w:rsidR="00ED02BC" w:rsidRPr="00CE5A7F" w:rsidRDefault="008972F2" w:rsidP="004B440B">
      <w:pPr>
        <w:pStyle w:val="odluka-zakon"/>
        <w:numPr>
          <w:ilvl w:val="0"/>
          <w:numId w:val="17"/>
        </w:numPr>
        <w:shd w:val="clear" w:color="auto" w:fill="FFFFFF"/>
        <w:tabs>
          <w:tab w:val="left" w:pos="993"/>
        </w:tabs>
        <w:spacing w:before="225" w:beforeAutospacing="0" w:after="225" w:afterAutospacing="0"/>
        <w:ind w:left="0" w:firstLine="709"/>
        <w:jc w:val="both"/>
        <w:rPr>
          <w:lang w:val="sr-Cyrl-CS" w:eastAsia="sr-Latn-RS"/>
        </w:rPr>
      </w:pPr>
      <w:r w:rsidRPr="00CE5A7F">
        <w:rPr>
          <w:lang w:val="sr-Cyrl-CS" w:eastAsia="sr-Latn-RS"/>
        </w:rPr>
        <w:t>н</w:t>
      </w:r>
      <w:r w:rsidR="00ED02BC" w:rsidRPr="00CE5A7F">
        <w:rPr>
          <w:lang w:val="sr-Cyrl-CS" w:eastAsia="sr-Latn-RS"/>
        </w:rPr>
        <w:t xml:space="preserve">едовољна примена техника и инструмената у поступцима јавних набавки </w:t>
      </w:r>
      <w:r w:rsidR="00CD4EE6" w:rsidRPr="00CE5A7F">
        <w:rPr>
          <w:lang w:val="sr-Cyrl-CS" w:eastAsia="sr-Latn-RS"/>
        </w:rPr>
        <w:t xml:space="preserve">разлог је потребе </w:t>
      </w:r>
      <w:r w:rsidR="00ED02BC" w:rsidRPr="00CE5A7F">
        <w:rPr>
          <w:lang w:val="sr-Cyrl-CS" w:eastAsia="sr-Latn-RS"/>
        </w:rPr>
        <w:t>за већом промоцијом и ширењем њихове примене у пракси;</w:t>
      </w:r>
    </w:p>
    <w:p w14:paraId="737BC098" w14:textId="146CFE1A" w:rsidR="00ED02BC" w:rsidRPr="00CE5A7F" w:rsidRDefault="008972F2" w:rsidP="004B440B">
      <w:pPr>
        <w:pStyle w:val="odluka-zakon"/>
        <w:numPr>
          <w:ilvl w:val="0"/>
          <w:numId w:val="17"/>
        </w:numPr>
        <w:shd w:val="clear" w:color="auto" w:fill="FFFFFF"/>
        <w:tabs>
          <w:tab w:val="left" w:pos="993"/>
        </w:tabs>
        <w:spacing w:before="225" w:beforeAutospacing="0" w:after="225" w:afterAutospacing="0"/>
        <w:ind w:left="0" w:firstLine="709"/>
        <w:jc w:val="both"/>
        <w:rPr>
          <w:lang w:val="sr-Cyrl-CS" w:eastAsia="sr-Latn-RS"/>
        </w:rPr>
      </w:pPr>
      <w:r w:rsidRPr="00CE5A7F">
        <w:rPr>
          <w:lang w:val="sr-Cyrl-CS" w:eastAsia="sr-Latn-RS"/>
        </w:rPr>
        <w:t>н</w:t>
      </w:r>
      <w:r w:rsidR="00ED02BC" w:rsidRPr="00CE5A7F">
        <w:rPr>
          <w:lang w:val="sr-Cyrl-CS" w:eastAsia="sr-Latn-RS"/>
        </w:rPr>
        <w:t xml:space="preserve">едовољна примена еколошких и социјалних аспеката у јавним набавкама као и иновација, изискује ширење свести о потреби њихове примене у пракси; </w:t>
      </w:r>
    </w:p>
    <w:p w14:paraId="6D9871FD" w14:textId="7D16009A" w:rsidR="00ED02BC" w:rsidRPr="00CE5A7F" w:rsidRDefault="00A67052" w:rsidP="004B440B">
      <w:pPr>
        <w:pStyle w:val="ListParagraph"/>
        <w:numPr>
          <w:ilvl w:val="0"/>
          <w:numId w:val="17"/>
        </w:numPr>
        <w:tabs>
          <w:tab w:val="left" w:pos="993"/>
        </w:tabs>
        <w:spacing w:line="240" w:lineRule="auto"/>
        <w:ind w:left="0" w:firstLine="709"/>
        <w:jc w:val="both"/>
        <w:rPr>
          <w:rFonts w:ascii="Times New Roman" w:eastAsia="Times New Roman" w:hAnsi="Times New Roman" w:cs="Times New Roman"/>
          <w:kern w:val="0"/>
          <w:sz w:val="24"/>
          <w:szCs w:val="24"/>
          <w:lang w:val="sr-Cyrl-CS" w:eastAsia="sr-Latn-RS"/>
          <w14:ligatures w14:val="none"/>
        </w:rPr>
      </w:pPr>
      <w:r w:rsidRPr="00CE5A7F">
        <w:rPr>
          <w:rFonts w:ascii="Times New Roman" w:eastAsia="Times New Roman" w:hAnsi="Times New Roman" w:cs="Times New Roman"/>
          <w:kern w:val="0"/>
          <w:sz w:val="24"/>
          <w:szCs w:val="24"/>
          <w:lang w:val="sr-Cyrl-CS" w:eastAsia="sr-Latn-RS"/>
          <w14:ligatures w14:val="none"/>
        </w:rPr>
        <w:t>р</w:t>
      </w:r>
      <w:r w:rsidR="00ED02BC" w:rsidRPr="00CE5A7F">
        <w:rPr>
          <w:rFonts w:ascii="Times New Roman" w:eastAsia="Times New Roman" w:hAnsi="Times New Roman" w:cs="Times New Roman"/>
          <w:kern w:val="0"/>
          <w:sz w:val="24"/>
          <w:szCs w:val="24"/>
          <w:lang w:val="sr-Cyrl-CS" w:eastAsia="sr-Latn-RS"/>
          <w14:ligatures w14:val="none"/>
        </w:rPr>
        <w:t>изици од нерегуларности у систему јавних набавки, почев од планирања јавних набавки, преко спровођења поступака јавних набавки до извршења уговора о јавним набавкама, морају бити смањен</w:t>
      </w:r>
      <w:r w:rsidR="00367629" w:rsidRPr="00CE5A7F">
        <w:rPr>
          <w:rFonts w:ascii="Times New Roman" w:eastAsia="Times New Roman" w:hAnsi="Times New Roman" w:cs="Times New Roman"/>
          <w:kern w:val="0"/>
          <w:sz w:val="24"/>
          <w:szCs w:val="24"/>
          <w:lang w:val="sr-Cyrl-CS" w:eastAsia="sr-Latn-RS"/>
          <w14:ligatures w14:val="none"/>
        </w:rPr>
        <w:t>и</w:t>
      </w:r>
      <w:r w:rsidR="00ED02BC" w:rsidRPr="00CE5A7F">
        <w:rPr>
          <w:rFonts w:ascii="Times New Roman" w:eastAsia="Times New Roman" w:hAnsi="Times New Roman" w:cs="Times New Roman"/>
          <w:kern w:val="0"/>
          <w:sz w:val="24"/>
          <w:szCs w:val="24"/>
          <w:lang w:val="sr-Cyrl-CS" w:eastAsia="sr-Latn-RS"/>
          <w14:ligatures w14:val="none"/>
        </w:rPr>
        <w:t>, како би систем јавних набавки био правичан и одржив.</w:t>
      </w:r>
    </w:p>
    <w:p w14:paraId="0C59F0F9" w14:textId="571F882C" w:rsidR="00ED02BC" w:rsidRPr="00CE5A7F" w:rsidRDefault="00ED02BC" w:rsidP="004B440B">
      <w:pPr>
        <w:pStyle w:val="odluka-zakon"/>
        <w:shd w:val="clear" w:color="auto" w:fill="FFFFFF"/>
        <w:spacing w:before="225" w:beforeAutospacing="0" w:after="225" w:afterAutospacing="0"/>
        <w:ind w:firstLine="709"/>
        <w:jc w:val="both"/>
        <w:rPr>
          <w:lang w:val="sr-Cyrl-CS" w:eastAsia="sr-Latn-RS"/>
        </w:rPr>
      </w:pPr>
      <w:r w:rsidRPr="00CE5A7F">
        <w:rPr>
          <w:lang w:val="sr-Cyrl-CS" w:eastAsia="sr-Latn-RS"/>
        </w:rPr>
        <w:t xml:space="preserve">Уз све наведено, </w:t>
      </w:r>
      <w:r w:rsidR="00F9255F" w:rsidRPr="00CE5A7F">
        <w:rPr>
          <w:lang w:val="sr-Cyrl-CS" w:eastAsia="sr-Latn-RS"/>
        </w:rPr>
        <w:t>даља</w:t>
      </w:r>
      <w:r w:rsidRPr="00CE5A7F">
        <w:rPr>
          <w:lang w:val="sr-Cyrl-CS" w:eastAsia="sr-Latn-RS"/>
        </w:rPr>
        <w:t xml:space="preserve"> сарадња и координација надлежних институција у систему јавних набавки у циљу јачања правне сигурности у овој области, као и јачање капацитета и </w:t>
      </w:r>
      <w:r w:rsidR="001D43A2" w:rsidRPr="00CE5A7F">
        <w:rPr>
          <w:lang w:val="sr-Cyrl-CS" w:eastAsia="sr-Latn-RS"/>
        </w:rPr>
        <w:t xml:space="preserve">унапређење </w:t>
      </w:r>
      <w:r w:rsidRPr="00CE5A7F">
        <w:rPr>
          <w:lang w:val="sr-Cyrl-CS" w:eastAsia="sr-Latn-RS"/>
        </w:rPr>
        <w:t>знања запослених у овим институцијама, кроз едукације о правним тековинама ЕУ и добрим праксама у њиховој примени у зем</w:t>
      </w:r>
      <w:r w:rsidR="008A1573" w:rsidRPr="00CE5A7F">
        <w:rPr>
          <w:lang w:val="sr-Cyrl-CS" w:eastAsia="sr-Latn-RS"/>
        </w:rPr>
        <w:t>љ</w:t>
      </w:r>
      <w:r w:rsidRPr="00CE5A7F">
        <w:rPr>
          <w:lang w:val="sr-Cyrl-CS" w:eastAsia="sr-Latn-RS"/>
        </w:rPr>
        <w:t>ама ЕУ</w:t>
      </w:r>
      <w:r w:rsidR="006B770E" w:rsidRPr="00CE5A7F">
        <w:rPr>
          <w:lang w:val="sr-Cyrl-CS" w:eastAsia="sr-Latn-RS"/>
        </w:rPr>
        <w:t xml:space="preserve"> су приоритети у наредном периоду</w:t>
      </w:r>
      <w:r w:rsidRPr="00CE5A7F">
        <w:rPr>
          <w:lang w:val="sr-Cyrl-CS" w:eastAsia="sr-Latn-RS"/>
        </w:rPr>
        <w:t xml:space="preserve">. Поред јачања капацитета надлежних институција, неопходно је континуирано </w:t>
      </w:r>
      <w:r w:rsidR="008E6B01" w:rsidRPr="00CE5A7F">
        <w:rPr>
          <w:lang w:val="sr-Cyrl-CS" w:eastAsia="sr-Latn-RS"/>
        </w:rPr>
        <w:t xml:space="preserve">унапређење </w:t>
      </w:r>
      <w:r w:rsidRPr="00CE5A7F">
        <w:rPr>
          <w:lang w:val="sr-Cyrl-CS" w:eastAsia="sr-Latn-RS"/>
        </w:rPr>
        <w:t xml:space="preserve">знања службеника за јавне набавке и лица која учествују у спровођењу поступака јавних набавки, као и њихових руководилаца, с једне стране и </w:t>
      </w:r>
      <w:r w:rsidRPr="00CE5A7F">
        <w:rPr>
          <w:lang w:val="sr-Cyrl-CS" w:eastAsia="sr-Latn-RS"/>
        </w:rPr>
        <w:lastRenderedPageBreak/>
        <w:t>других субјеката који учествују у поступцима јавних набавки, односно привредних субјеката, с друге стране.</w:t>
      </w:r>
    </w:p>
    <w:p w14:paraId="717E2FE2" w14:textId="77777777" w:rsidR="00ED02BC" w:rsidRPr="00CE5A7F" w:rsidRDefault="00ED02BC" w:rsidP="004B440B">
      <w:pPr>
        <w:spacing w:line="240" w:lineRule="auto"/>
        <w:ind w:firstLine="709"/>
        <w:jc w:val="both"/>
        <w:rPr>
          <w:rFonts w:ascii="Times New Roman" w:eastAsia="Times New Roman" w:hAnsi="Times New Roman" w:cs="Times New Roman"/>
          <w:kern w:val="0"/>
          <w:sz w:val="24"/>
          <w:szCs w:val="24"/>
          <w:lang w:val="sr-Cyrl-CS" w:eastAsia="sr-Latn-RS"/>
          <w14:ligatures w14:val="none"/>
        </w:rPr>
      </w:pPr>
      <w:r w:rsidRPr="00CE5A7F">
        <w:rPr>
          <w:rFonts w:ascii="Times New Roman" w:eastAsia="Times New Roman" w:hAnsi="Times New Roman" w:cs="Times New Roman"/>
          <w:kern w:val="0"/>
          <w:sz w:val="24"/>
          <w:szCs w:val="24"/>
          <w:lang w:val="sr-Cyrl-CS" w:eastAsia="sr-Latn-RS"/>
          <w14:ligatures w14:val="none"/>
        </w:rPr>
        <w:t>Наведене слабости представљају основу за утврђивање жељених промена и дефинисање циљева јавне политике у области јавних набавки у периоду 2024-2028. године.</w:t>
      </w:r>
    </w:p>
    <w:p w14:paraId="10FFF07C" w14:textId="7CA0DC32" w:rsidR="00B707C3" w:rsidRPr="00CE5A7F" w:rsidRDefault="00B707C3" w:rsidP="004B440B">
      <w:pPr>
        <w:spacing w:line="240" w:lineRule="auto"/>
        <w:ind w:firstLine="709"/>
        <w:jc w:val="both"/>
        <w:rPr>
          <w:rFonts w:ascii="Times New Roman" w:eastAsia="Times New Roman" w:hAnsi="Times New Roman" w:cs="Times New Roman"/>
          <w:kern w:val="0"/>
          <w:sz w:val="24"/>
          <w:szCs w:val="24"/>
          <w:lang w:val="sr-Cyrl-CS" w:eastAsia="sr-Latn-RS"/>
          <w14:ligatures w14:val="none"/>
        </w:rPr>
      </w:pPr>
      <w:r w:rsidRPr="00CE5A7F">
        <w:rPr>
          <w:rFonts w:ascii="Times New Roman" w:eastAsia="Times New Roman" w:hAnsi="Times New Roman" w:cs="Times New Roman"/>
          <w:kern w:val="0"/>
          <w:sz w:val="24"/>
          <w:szCs w:val="24"/>
          <w:lang w:val="sr-Cyrl-CS" w:eastAsia="sr-Latn-RS"/>
          <w14:ligatures w14:val="none"/>
        </w:rPr>
        <w:t xml:space="preserve">За делотворан систем јавних набавки који ће довести до испуњења мерила за затварање Поглавља 5 – Јавне набавке у процесу приступања пуноправном чланству Републике Србије у ЕУ, у наредном периоду треба </w:t>
      </w:r>
      <w:r w:rsidR="006B770E" w:rsidRPr="00CE5A7F">
        <w:rPr>
          <w:rFonts w:ascii="Times New Roman" w:eastAsia="Times New Roman" w:hAnsi="Times New Roman" w:cs="Times New Roman"/>
          <w:kern w:val="0"/>
          <w:sz w:val="24"/>
          <w:szCs w:val="24"/>
          <w:lang w:val="sr-Cyrl-CS" w:eastAsia="sr-Latn-RS"/>
          <w14:ligatures w14:val="none"/>
        </w:rPr>
        <w:t>наставити са</w:t>
      </w:r>
      <w:r w:rsidRPr="00CE5A7F">
        <w:rPr>
          <w:rFonts w:ascii="Times New Roman" w:eastAsia="Times New Roman" w:hAnsi="Times New Roman" w:cs="Times New Roman"/>
          <w:kern w:val="0"/>
          <w:sz w:val="24"/>
          <w:szCs w:val="24"/>
          <w:lang w:val="sr-Cyrl-CS" w:eastAsia="sr-Latn-RS"/>
          <w14:ligatures w14:val="none"/>
        </w:rPr>
        <w:t xml:space="preserve"> даљ</w:t>
      </w:r>
      <w:r w:rsidR="006B770E" w:rsidRPr="00CE5A7F">
        <w:rPr>
          <w:rFonts w:ascii="Times New Roman" w:eastAsia="Times New Roman" w:hAnsi="Times New Roman" w:cs="Times New Roman"/>
          <w:kern w:val="0"/>
          <w:sz w:val="24"/>
          <w:szCs w:val="24"/>
          <w:lang w:val="sr-Cyrl-CS" w:eastAsia="sr-Latn-RS"/>
          <w14:ligatures w14:val="none"/>
        </w:rPr>
        <w:t>и</w:t>
      </w:r>
      <w:r w:rsidRPr="00CE5A7F">
        <w:rPr>
          <w:rFonts w:ascii="Times New Roman" w:eastAsia="Times New Roman" w:hAnsi="Times New Roman" w:cs="Times New Roman"/>
          <w:kern w:val="0"/>
          <w:sz w:val="24"/>
          <w:szCs w:val="24"/>
          <w:lang w:val="sr-Cyrl-CS" w:eastAsia="sr-Latn-RS"/>
          <w14:ligatures w14:val="none"/>
        </w:rPr>
        <w:t>м развој</w:t>
      </w:r>
      <w:r w:rsidR="006B770E" w:rsidRPr="00CE5A7F">
        <w:rPr>
          <w:rFonts w:ascii="Times New Roman" w:eastAsia="Times New Roman" w:hAnsi="Times New Roman" w:cs="Times New Roman"/>
          <w:kern w:val="0"/>
          <w:sz w:val="24"/>
          <w:szCs w:val="24"/>
          <w:lang w:val="sr-Cyrl-CS" w:eastAsia="sr-Latn-RS"/>
          <w14:ligatures w14:val="none"/>
        </w:rPr>
        <w:t>ем</w:t>
      </w:r>
      <w:r w:rsidRPr="00CE5A7F">
        <w:rPr>
          <w:rFonts w:ascii="Times New Roman" w:eastAsia="Times New Roman" w:hAnsi="Times New Roman" w:cs="Times New Roman"/>
          <w:kern w:val="0"/>
          <w:sz w:val="24"/>
          <w:szCs w:val="24"/>
          <w:lang w:val="sr-Cyrl-CS" w:eastAsia="sr-Latn-RS"/>
          <w14:ligatures w14:val="none"/>
        </w:rPr>
        <w:t xml:space="preserve"> модерног и ефикасног система јавних набавки и интензивирању започетих активности на испуњењу мерила утврђених од стране Европске комисије.</w:t>
      </w:r>
    </w:p>
    <w:p w14:paraId="45B9706E" w14:textId="77777777" w:rsidR="00B707C3" w:rsidRPr="00CE5A7F" w:rsidRDefault="00B707C3" w:rsidP="004B440B">
      <w:pPr>
        <w:spacing w:line="240" w:lineRule="auto"/>
        <w:ind w:firstLine="709"/>
        <w:jc w:val="both"/>
        <w:rPr>
          <w:rFonts w:ascii="Times New Roman" w:eastAsia="Times New Roman" w:hAnsi="Times New Roman" w:cs="Times New Roman"/>
          <w:kern w:val="0"/>
          <w:sz w:val="24"/>
          <w:szCs w:val="24"/>
          <w:lang w:val="sr-Cyrl-CS" w:eastAsia="sr-Latn-RS"/>
          <w14:ligatures w14:val="none"/>
        </w:rPr>
      </w:pPr>
      <w:r w:rsidRPr="00CE5A7F">
        <w:rPr>
          <w:rFonts w:ascii="Times New Roman" w:eastAsia="Times New Roman" w:hAnsi="Times New Roman" w:cs="Times New Roman"/>
          <w:kern w:val="0"/>
          <w:sz w:val="24"/>
          <w:szCs w:val="24"/>
          <w:lang w:val="sr-Cyrl-CS" w:eastAsia="sr-Latn-RS"/>
          <w14:ligatures w14:val="none"/>
        </w:rPr>
        <w:t>У том циљу идентификован је општи циљ и три посебна циља за наредни период са предлогом мера које би допр</w:t>
      </w:r>
      <w:r w:rsidR="0059750E" w:rsidRPr="00CE5A7F">
        <w:rPr>
          <w:rFonts w:ascii="Times New Roman" w:eastAsia="Times New Roman" w:hAnsi="Times New Roman" w:cs="Times New Roman"/>
          <w:kern w:val="0"/>
          <w:sz w:val="24"/>
          <w:szCs w:val="24"/>
          <w:lang w:val="sr-Cyrl-CS" w:eastAsia="sr-Latn-RS"/>
          <w14:ligatures w14:val="none"/>
        </w:rPr>
        <w:t>и</w:t>
      </w:r>
      <w:r w:rsidRPr="00CE5A7F">
        <w:rPr>
          <w:rFonts w:ascii="Times New Roman" w:eastAsia="Times New Roman" w:hAnsi="Times New Roman" w:cs="Times New Roman"/>
          <w:kern w:val="0"/>
          <w:sz w:val="24"/>
          <w:szCs w:val="24"/>
          <w:lang w:val="sr-Cyrl-CS" w:eastAsia="sr-Latn-RS"/>
          <w14:ligatures w14:val="none"/>
        </w:rPr>
        <w:t xml:space="preserve">неле постизању како општег, тако и посебних циљева. </w:t>
      </w:r>
    </w:p>
    <w:p w14:paraId="761B0C51" w14:textId="715F145F" w:rsidR="004549ED" w:rsidRPr="00CE5A7F" w:rsidRDefault="004549ED" w:rsidP="004B440B">
      <w:pPr>
        <w:spacing w:line="240" w:lineRule="auto"/>
        <w:ind w:firstLine="709"/>
        <w:jc w:val="both"/>
        <w:rPr>
          <w:rFonts w:ascii="Times New Roman" w:eastAsia="Times New Roman" w:hAnsi="Times New Roman" w:cs="Times New Roman"/>
          <w:kern w:val="0"/>
          <w:sz w:val="24"/>
          <w:szCs w:val="24"/>
          <w:lang w:val="sr-Cyrl-CS" w:eastAsia="sr-Latn-RS"/>
          <w14:ligatures w14:val="none"/>
        </w:rPr>
      </w:pPr>
      <w:r w:rsidRPr="00CE5A7F">
        <w:rPr>
          <w:rFonts w:ascii="Times New Roman" w:eastAsia="Times New Roman" w:hAnsi="Times New Roman" w:cs="Times New Roman"/>
          <w:kern w:val="0"/>
          <w:sz w:val="24"/>
          <w:szCs w:val="24"/>
          <w:lang w:val="sr-Cyrl-CS" w:eastAsia="sr-Latn-RS"/>
          <w14:ligatures w14:val="none"/>
        </w:rPr>
        <w:t xml:space="preserve">Потенцијални ризици/изазови за </w:t>
      </w:r>
      <w:r w:rsidR="00B707C3" w:rsidRPr="00CE5A7F">
        <w:rPr>
          <w:rFonts w:ascii="Times New Roman" w:eastAsia="Times New Roman" w:hAnsi="Times New Roman" w:cs="Times New Roman"/>
          <w:kern w:val="0"/>
          <w:sz w:val="24"/>
          <w:szCs w:val="24"/>
          <w:lang w:val="sr-Cyrl-CS" w:eastAsia="sr-Latn-RS"/>
          <w14:ligatures w14:val="none"/>
        </w:rPr>
        <w:t>отклањање идентификованих слабости и испуњење циљева</w:t>
      </w:r>
      <w:r w:rsidRPr="00CE5A7F">
        <w:rPr>
          <w:rFonts w:ascii="Times New Roman" w:eastAsia="Times New Roman" w:hAnsi="Times New Roman" w:cs="Times New Roman"/>
          <w:kern w:val="0"/>
          <w:sz w:val="24"/>
          <w:szCs w:val="24"/>
          <w:lang w:val="sr-Cyrl-CS" w:eastAsia="sr-Latn-RS"/>
          <w14:ligatures w14:val="none"/>
        </w:rPr>
        <w:t>, могу се свр</w:t>
      </w:r>
      <w:r w:rsidR="00B1597C" w:rsidRPr="00CE5A7F">
        <w:rPr>
          <w:rFonts w:ascii="Times New Roman" w:eastAsia="Times New Roman" w:hAnsi="Times New Roman" w:cs="Times New Roman"/>
          <w:kern w:val="0"/>
          <w:sz w:val="24"/>
          <w:szCs w:val="24"/>
          <w:lang w:val="sr-Cyrl-CS" w:eastAsia="sr-Latn-RS"/>
          <w14:ligatures w14:val="none"/>
        </w:rPr>
        <w:t>с</w:t>
      </w:r>
      <w:r w:rsidRPr="00CE5A7F">
        <w:rPr>
          <w:rFonts w:ascii="Times New Roman" w:eastAsia="Times New Roman" w:hAnsi="Times New Roman" w:cs="Times New Roman"/>
          <w:kern w:val="0"/>
          <w:sz w:val="24"/>
          <w:szCs w:val="24"/>
          <w:lang w:val="sr-Cyrl-CS" w:eastAsia="sr-Latn-RS"/>
          <w14:ligatures w14:val="none"/>
        </w:rPr>
        <w:t>тати у две групе:</w:t>
      </w:r>
    </w:p>
    <w:p w14:paraId="06B46FE6" w14:textId="6B98BA0B" w:rsidR="004549ED" w:rsidRPr="00CE5A7F" w:rsidRDefault="006B770E" w:rsidP="004B440B">
      <w:pPr>
        <w:pStyle w:val="ListParagraph"/>
        <w:numPr>
          <w:ilvl w:val="0"/>
          <w:numId w:val="9"/>
        </w:numPr>
        <w:tabs>
          <w:tab w:val="left" w:pos="993"/>
        </w:tabs>
        <w:spacing w:line="240" w:lineRule="auto"/>
        <w:ind w:left="0" w:firstLine="709"/>
        <w:jc w:val="both"/>
        <w:rPr>
          <w:rFonts w:ascii="Times New Roman" w:eastAsia="Times New Roman" w:hAnsi="Times New Roman" w:cs="Times New Roman"/>
          <w:kern w:val="0"/>
          <w:sz w:val="24"/>
          <w:szCs w:val="24"/>
          <w:lang w:val="sr-Cyrl-CS" w:eastAsia="sr-Latn-RS"/>
          <w14:ligatures w14:val="none"/>
        </w:rPr>
      </w:pPr>
      <w:r w:rsidRPr="00CE5A7F">
        <w:rPr>
          <w:rFonts w:ascii="Times New Roman" w:eastAsia="Times New Roman" w:hAnsi="Times New Roman" w:cs="Times New Roman"/>
          <w:kern w:val="0"/>
          <w:sz w:val="24"/>
          <w:szCs w:val="24"/>
          <w:lang w:val="sr-Cyrl-CS" w:eastAsia="sr-Latn-RS"/>
          <w14:ligatures w14:val="none"/>
        </w:rPr>
        <w:t>Недовољни</w:t>
      </w:r>
      <w:r w:rsidR="004549ED" w:rsidRPr="00CE5A7F">
        <w:rPr>
          <w:rFonts w:ascii="Times New Roman" w:eastAsia="Times New Roman" w:hAnsi="Times New Roman" w:cs="Times New Roman"/>
          <w:kern w:val="0"/>
          <w:sz w:val="24"/>
          <w:szCs w:val="24"/>
          <w:lang w:val="sr-Cyrl-CS" w:eastAsia="sr-Latn-RS"/>
          <w14:ligatures w14:val="none"/>
        </w:rPr>
        <w:t xml:space="preserve"> кадровск</w:t>
      </w:r>
      <w:r w:rsidRPr="00CE5A7F">
        <w:rPr>
          <w:rFonts w:ascii="Times New Roman" w:eastAsia="Times New Roman" w:hAnsi="Times New Roman" w:cs="Times New Roman"/>
          <w:kern w:val="0"/>
          <w:sz w:val="24"/>
          <w:szCs w:val="24"/>
          <w:lang w:val="sr-Cyrl-CS" w:eastAsia="sr-Latn-RS"/>
          <w14:ligatures w14:val="none"/>
        </w:rPr>
        <w:t>и капацитети</w:t>
      </w:r>
      <w:r w:rsidR="001E1386" w:rsidRPr="00CE5A7F">
        <w:rPr>
          <w:rFonts w:ascii="Times New Roman" w:eastAsia="Times New Roman" w:hAnsi="Times New Roman" w:cs="Times New Roman"/>
          <w:kern w:val="0"/>
          <w:sz w:val="24"/>
          <w:szCs w:val="24"/>
          <w:lang w:val="sr-Cyrl-CS" w:eastAsia="sr-Latn-RS"/>
          <w14:ligatures w14:val="none"/>
        </w:rPr>
        <w:t>.</w:t>
      </w:r>
      <w:r w:rsidR="004549ED" w:rsidRPr="00CE5A7F">
        <w:rPr>
          <w:rFonts w:ascii="Times New Roman" w:eastAsia="Times New Roman" w:hAnsi="Times New Roman" w:cs="Times New Roman"/>
          <w:kern w:val="0"/>
          <w:sz w:val="24"/>
          <w:szCs w:val="24"/>
          <w:lang w:val="sr-Cyrl-CS" w:eastAsia="sr-Latn-RS"/>
          <w14:ligatures w14:val="none"/>
        </w:rPr>
        <w:t xml:space="preserve"> </w:t>
      </w:r>
      <w:r w:rsidR="00DE0126" w:rsidRPr="00CE5A7F">
        <w:rPr>
          <w:rFonts w:ascii="Times New Roman" w:eastAsia="Times New Roman" w:hAnsi="Times New Roman" w:cs="Times New Roman"/>
          <w:kern w:val="0"/>
          <w:sz w:val="24"/>
          <w:szCs w:val="24"/>
          <w:lang w:val="sr-Cyrl-CS" w:eastAsia="sr-Latn-RS"/>
          <w14:ligatures w14:val="none"/>
        </w:rPr>
        <w:t xml:space="preserve">Имајући у виду да </w:t>
      </w:r>
      <w:r w:rsidR="004549ED" w:rsidRPr="00CE5A7F">
        <w:rPr>
          <w:rFonts w:ascii="Times New Roman" w:eastAsia="Times New Roman" w:hAnsi="Times New Roman" w:cs="Times New Roman"/>
          <w:kern w:val="0"/>
          <w:sz w:val="24"/>
          <w:szCs w:val="24"/>
          <w:lang w:val="sr-Cyrl-CS" w:eastAsia="sr-Latn-RS"/>
          <w14:ligatures w14:val="none"/>
        </w:rPr>
        <w:t xml:space="preserve">без адекватних људских ресурса није могуће </w:t>
      </w:r>
      <w:r w:rsidR="00DE0126" w:rsidRPr="00CE5A7F">
        <w:rPr>
          <w:rFonts w:ascii="Times New Roman" w:eastAsia="Times New Roman" w:hAnsi="Times New Roman" w:cs="Times New Roman"/>
          <w:kern w:val="0"/>
          <w:sz w:val="24"/>
          <w:szCs w:val="24"/>
          <w:lang w:val="sr-Cyrl-CS" w:eastAsia="sr-Latn-RS"/>
          <w14:ligatures w14:val="none"/>
        </w:rPr>
        <w:t>остварити жељене резултате</w:t>
      </w:r>
      <w:r w:rsidR="004549ED" w:rsidRPr="00CE5A7F">
        <w:rPr>
          <w:rFonts w:ascii="Times New Roman" w:eastAsia="Times New Roman" w:hAnsi="Times New Roman" w:cs="Times New Roman"/>
          <w:kern w:val="0"/>
          <w:sz w:val="24"/>
          <w:szCs w:val="24"/>
          <w:lang w:val="sr-Cyrl-CS" w:eastAsia="sr-Latn-RS"/>
          <w14:ligatures w14:val="none"/>
        </w:rPr>
        <w:t xml:space="preserve">, у </w:t>
      </w:r>
      <w:r w:rsidRPr="00CE5A7F">
        <w:rPr>
          <w:rFonts w:ascii="Times New Roman" w:eastAsia="Times New Roman" w:hAnsi="Times New Roman" w:cs="Times New Roman"/>
          <w:kern w:val="0"/>
          <w:sz w:val="24"/>
          <w:szCs w:val="24"/>
          <w:lang w:val="sr-Cyrl-CS" w:eastAsia="sr-Latn-RS"/>
          <w14:ligatures w14:val="none"/>
        </w:rPr>
        <w:t>П</w:t>
      </w:r>
      <w:r w:rsidR="004549ED" w:rsidRPr="00CE5A7F">
        <w:rPr>
          <w:rFonts w:ascii="Times New Roman" w:eastAsia="Times New Roman" w:hAnsi="Times New Roman" w:cs="Times New Roman"/>
          <w:kern w:val="0"/>
          <w:sz w:val="24"/>
          <w:szCs w:val="24"/>
          <w:lang w:val="sr-Cyrl-CS" w:eastAsia="sr-Latn-RS"/>
          <w14:ligatures w14:val="none"/>
        </w:rPr>
        <w:t xml:space="preserve">рограму </w:t>
      </w:r>
      <w:r w:rsidR="008E6B01" w:rsidRPr="00CE5A7F">
        <w:rPr>
          <w:rFonts w:ascii="Times New Roman" w:eastAsia="Times New Roman" w:hAnsi="Times New Roman" w:cs="Times New Roman"/>
          <w:kern w:val="0"/>
          <w:sz w:val="24"/>
          <w:szCs w:val="24"/>
          <w:lang w:val="sr-Cyrl-CS" w:eastAsia="sr-Latn-RS"/>
          <w14:ligatures w14:val="none"/>
        </w:rPr>
        <w:t>инсистира се</w:t>
      </w:r>
      <w:r w:rsidR="004549ED" w:rsidRPr="00CE5A7F">
        <w:rPr>
          <w:rFonts w:ascii="Times New Roman" w:eastAsia="Times New Roman" w:hAnsi="Times New Roman" w:cs="Times New Roman"/>
          <w:kern w:val="0"/>
          <w:sz w:val="24"/>
          <w:szCs w:val="24"/>
          <w:lang w:val="sr-Cyrl-CS" w:eastAsia="sr-Latn-RS"/>
          <w14:ligatures w14:val="none"/>
        </w:rPr>
        <w:t xml:space="preserve"> на едукаци</w:t>
      </w:r>
      <w:r w:rsidR="00325249" w:rsidRPr="00CE5A7F">
        <w:rPr>
          <w:rFonts w:ascii="Times New Roman" w:eastAsia="Times New Roman" w:hAnsi="Times New Roman" w:cs="Times New Roman"/>
          <w:kern w:val="0"/>
          <w:sz w:val="24"/>
          <w:szCs w:val="24"/>
          <w:lang w:val="sr-Cyrl-CS" w:eastAsia="sr-Latn-RS"/>
          <w14:ligatures w14:val="none"/>
        </w:rPr>
        <w:t>ј</w:t>
      </w:r>
      <w:r w:rsidR="007A445E" w:rsidRPr="00CE5A7F">
        <w:rPr>
          <w:rFonts w:ascii="Times New Roman" w:eastAsia="Times New Roman" w:hAnsi="Times New Roman" w:cs="Times New Roman"/>
          <w:kern w:val="0"/>
          <w:sz w:val="24"/>
          <w:szCs w:val="24"/>
          <w:lang w:val="sr-Cyrl-CS" w:eastAsia="sr-Latn-RS"/>
          <w14:ligatures w14:val="none"/>
        </w:rPr>
        <w:t>и</w:t>
      </w:r>
      <w:r w:rsidR="004549ED" w:rsidRPr="00CE5A7F">
        <w:rPr>
          <w:rFonts w:ascii="Times New Roman" w:eastAsia="Times New Roman" w:hAnsi="Times New Roman" w:cs="Times New Roman"/>
          <w:kern w:val="0"/>
          <w:sz w:val="24"/>
          <w:szCs w:val="24"/>
          <w:lang w:val="sr-Cyrl-CS" w:eastAsia="sr-Latn-RS"/>
          <w14:ligatures w14:val="none"/>
        </w:rPr>
        <w:t xml:space="preserve"> и повећањ</w:t>
      </w:r>
      <w:r w:rsidR="007A445E" w:rsidRPr="00CE5A7F">
        <w:rPr>
          <w:rFonts w:ascii="Times New Roman" w:eastAsia="Times New Roman" w:hAnsi="Times New Roman" w:cs="Times New Roman"/>
          <w:kern w:val="0"/>
          <w:sz w:val="24"/>
          <w:szCs w:val="24"/>
          <w:lang w:val="sr-Cyrl-CS" w:eastAsia="sr-Latn-RS"/>
          <w14:ligatures w14:val="none"/>
        </w:rPr>
        <w:t>у</w:t>
      </w:r>
      <w:r w:rsidR="004549ED" w:rsidRPr="00CE5A7F">
        <w:rPr>
          <w:rFonts w:ascii="Times New Roman" w:eastAsia="Times New Roman" w:hAnsi="Times New Roman" w:cs="Times New Roman"/>
          <w:kern w:val="0"/>
          <w:sz w:val="24"/>
          <w:szCs w:val="24"/>
          <w:lang w:val="sr-Cyrl-CS" w:eastAsia="sr-Latn-RS"/>
          <w14:ligatures w14:val="none"/>
        </w:rPr>
        <w:t xml:space="preserve"> капацитета</w:t>
      </w:r>
      <w:r w:rsidR="001E6169" w:rsidRPr="00CE5A7F">
        <w:rPr>
          <w:rFonts w:ascii="Times New Roman" w:eastAsia="Times New Roman" w:hAnsi="Times New Roman" w:cs="Times New Roman"/>
          <w:kern w:val="0"/>
          <w:sz w:val="24"/>
          <w:szCs w:val="24"/>
          <w:lang w:val="sr-Cyrl-CS" w:eastAsia="sr-Latn-RS"/>
          <w14:ligatures w14:val="none"/>
        </w:rPr>
        <w:t>,</w:t>
      </w:r>
      <w:r w:rsidR="004549ED" w:rsidRPr="00CE5A7F">
        <w:rPr>
          <w:rFonts w:ascii="Times New Roman" w:eastAsia="Times New Roman" w:hAnsi="Times New Roman" w:cs="Times New Roman"/>
          <w:kern w:val="0"/>
          <w:sz w:val="24"/>
          <w:szCs w:val="24"/>
          <w:lang w:val="sr-Cyrl-CS" w:eastAsia="sr-Latn-RS"/>
          <w14:ligatures w14:val="none"/>
        </w:rPr>
        <w:t xml:space="preserve"> </w:t>
      </w:r>
      <w:r w:rsidR="00DE0126" w:rsidRPr="00CE5A7F">
        <w:rPr>
          <w:rFonts w:ascii="Times New Roman" w:eastAsia="Times New Roman" w:hAnsi="Times New Roman" w:cs="Times New Roman"/>
          <w:kern w:val="0"/>
          <w:sz w:val="24"/>
          <w:szCs w:val="24"/>
          <w:lang w:val="sr-Cyrl-CS" w:eastAsia="sr-Latn-RS"/>
          <w14:ligatures w14:val="none"/>
        </w:rPr>
        <w:t xml:space="preserve">како запослених </w:t>
      </w:r>
      <w:r w:rsidR="004549ED" w:rsidRPr="00CE5A7F">
        <w:rPr>
          <w:rFonts w:ascii="Times New Roman" w:eastAsia="Times New Roman" w:hAnsi="Times New Roman" w:cs="Times New Roman"/>
          <w:kern w:val="0"/>
          <w:sz w:val="24"/>
          <w:szCs w:val="24"/>
          <w:lang w:val="sr-Cyrl-CS" w:eastAsia="sr-Latn-RS"/>
          <w14:ligatures w14:val="none"/>
        </w:rPr>
        <w:t xml:space="preserve">у институцијама од значаја за систем јавних </w:t>
      </w:r>
      <w:r w:rsidR="00DE0126" w:rsidRPr="00CE5A7F">
        <w:rPr>
          <w:rFonts w:ascii="Times New Roman" w:eastAsia="Times New Roman" w:hAnsi="Times New Roman" w:cs="Times New Roman"/>
          <w:kern w:val="0"/>
          <w:sz w:val="24"/>
          <w:szCs w:val="24"/>
          <w:lang w:val="sr-Cyrl-CS" w:eastAsia="sr-Latn-RS"/>
          <w14:ligatures w14:val="none"/>
        </w:rPr>
        <w:t>набавки</w:t>
      </w:r>
      <w:r w:rsidR="001E6169" w:rsidRPr="00CE5A7F">
        <w:rPr>
          <w:rFonts w:ascii="Times New Roman" w:eastAsia="Times New Roman" w:hAnsi="Times New Roman" w:cs="Times New Roman"/>
          <w:kern w:val="0"/>
          <w:sz w:val="24"/>
          <w:szCs w:val="24"/>
          <w:lang w:val="sr-Cyrl-CS" w:eastAsia="sr-Latn-RS"/>
          <w14:ligatures w14:val="none"/>
        </w:rPr>
        <w:t>,</w:t>
      </w:r>
      <w:r w:rsidR="00DE0126" w:rsidRPr="00CE5A7F">
        <w:rPr>
          <w:rFonts w:ascii="Times New Roman" w:eastAsia="Times New Roman" w:hAnsi="Times New Roman" w:cs="Times New Roman"/>
          <w:kern w:val="0"/>
          <w:sz w:val="24"/>
          <w:szCs w:val="24"/>
          <w:lang w:val="sr-Cyrl-CS" w:eastAsia="sr-Latn-RS"/>
          <w14:ligatures w14:val="none"/>
        </w:rPr>
        <w:t xml:space="preserve"> тако и </w:t>
      </w:r>
      <w:r w:rsidR="004549ED" w:rsidRPr="00CE5A7F">
        <w:rPr>
          <w:rFonts w:ascii="Times New Roman" w:eastAsia="Times New Roman" w:hAnsi="Times New Roman" w:cs="Times New Roman"/>
          <w:kern w:val="0"/>
          <w:sz w:val="24"/>
          <w:szCs w:val="24"/>
          <w:lang w:val="sr-Cyrl-CS" w:eastAsia="sr-Latn-RS"/>
          <w14:ligatures w14:val="none"/>
        </w:rPr>
        <w:t>службеника за јавне набавке и привредних субјеката.</w:t>
      </w:r>
    </w:p>
    <w:p w14:paraId="5D263A25" w14:textId="77777777" w:rsidR="008C17A3" w:rsidRPr="00CE5A7F" w:rsidRDefault="008C17A3" w:rsidP="004B440B">
      <w:pPr>
        <w:pStyle w:val="ListParagraph"/>
        <w:tabs>
          <w:tab w:val="left" w:pos="993"/>
        </w:tabs>
        <w:spacing w:line="240" w:lineRule="auto"/>
        <w:ind w:left="709"/>
        <w:jc w:val="both"/>
        <w:rPr>
          <w:rFonts w:ascii="Times New Roman" w:eastAsia="Times New Roman" w:hAnsi="Times New Roman" w:cs="Times New Roman"/>
          <w:kern w:val="0"/>
          <w:sz w:val="24"/>
          <w:szCs w:val="24"/>
          <w:lang w:val="sr-Cyrl-CS" w:eastAsia="sr-Latn-RS"/>
          <w14:ligatures w14:val="none"/>
        </w:rPr>
      </w:pPr>
    </w:p>
    <w:p w14:paraId="53357065" w14:textId="1E0BEA4E" w:rsidR="00B707C3" w:rsidRPr="00CE5A7F" w:rsidRDefault="007A07DA" w:rsidP="004B440B">
      <w:pPr>
        <w:pStyle w:val="ListParagraph"/>
        <w:numPr>
          <w:ilvl w:val="0"/>
          <w:numId w:val="9"/>
        </w:numPr>
        <w:tabs>
          <w:tab w:val="left" w:pos="993"/>
        </w:tabs>
        <w:spacing w:after="0" w:line="240" w:lineRule="auto"/>
        <w:ind w:left="0" w:firstLine="709"/>
        <w:jc w:val="both"/>
        <w:rPr>
          <w:rFonts w:ascii="Times New Roman" w:eastAsia="Times New Roman" w:hAnsi="Times New Roman" w:cs="Times New Roman"/>
          <w:kern w:val="0"/>
          <w:sz w:val="24"/>
          <w:szCs w:val="24"/>
          <w:lang w:val="sr-Cyrl-CS" w:eastAsia="sr-Latn-RS"/>
          <w14:ligatures w14:val="none"/>
        </w:rPr>
      </w:pPr>
      <w:r w:rsidRPr="00CE5A7F">
        <w:rPr>
          <w:rFonts w:ascii="Times New Roman" w:eastAsia="Times New Roman" w:hAnsi="Times New Roman" w:cs="Times New Roman"/>
          <w:kern w:val="0"/>
          <w:sz w:val="24"/>
          <w:szCs w:val="24"/>
          <w:lang w:val="sr-Cyrl-CS" w:eastAsia="sr-Latn-RS"/>
          <w14:ligatures w14:val="none"/>
        </w:rPr>
        <w:t xml:space="preserve">Недовољна мотивисаност службеника за јавне набавке за стицањем нових знања и вештина </w:t>
      </w:r>
      <w:r w:rsidR="004549ED" w:rsidRPr="00CE5A7F">
        <w:rPr>
          <w:rFonts w:ascii="Times New Roman" w:eastAsia="Times New Roman" w:hAnsi="Times New Roman" w:cs="Times New Roman"/>
          <w:kern w:val="0"/>
          <w:sz w:val="24"/>
          <w:szCs w:val="24"/>
          <w:lang w:val="sr-Cyrl-CS" w:eastAsia="sr-Latn-RS"/>
          <w14:ligatures w14:val="none"/>
        </w:rPr>
        <w:t>(</w:t>
      </w:r>
      <w:r w:rsidR="00E67336" w:rsidRPr="00CE5A7F">
        <w:rPr>
          <w:rFonts w:ascii="Times New Roman" w:eastAsia="Times New Roman" w:hAnsi="Times New Roman" w:cs="Times New Roman"/>
          <w:kern w:val="0"/>
          <w:sz w:val="24"/>
          <w:szCs w:val="24"/>
          <w:lang w:val="sr-Cyrl-CS" w:eastAsia="sr-Latn-RS"/>
          <w14:ligatures w14:val="none"/>
        </w:rPr>
        <w:t xml:space="preserve">нарочито </w:t>
      </w:r>
      <w:r w:rsidR="004549ED" w:rsidRPr="00CE5A7F">
        <w:rPr>
          <w:rFonts w:ascii="Times New Roman" w:eastAsia="Times New Roman" w:hAnsi="Times New Roman" w:cs="Times New Roman"/>
          <w:kern w:val="0"/>
          <w:sz w:val="24"/>
          <w:szCs w:val="24"/>
          <w:lang w:val="sr-Cyrl-CS" w:eastAsia="sr-Latn-RS"/>
          <w14:ligatures w14:val="none"/>
        </w:rPr>
        <w:t>у погледу шире примене критеријума квалитета за доделу уговор</w:t>
      </w:r>
      <w:r w:rsidR="001E6169" w:rsidRPr="00CE5A7F">
        <w:rPr>
          <w:rFonts w:ascii="Times New Roman" w:eastAsia="Times New Roman" w:hAnsi="Times New Roman" w:cs="Times New Roman"/>
          <w:kern w:val="0"/>
          <w:sz w:val="24"/>
          <w:szCs w:val="24"/>
          <w:lang w:val="sr-Cyrl-CS" w:eastAsia="sr-Latn-RS"/>
          <w14:ligatures w14:val="none"/>
        </w:rPr>
        <w:t>а, зелених и социјалних набавки</w:t>
      </w:r>
      <w:r w:rsidR="004549ED" w:rsidRPr="00CE5A7F">
        <w:rPr>
          <w:rFonts w:ascii="Times New Roman" w:eastAsia="Times New Roman" w:hAnsi="Times New Roman" w:cs="Times New Roman"/>
          <w:kern w:val="0"/>
          <w:sz w:val="24"/>
          <w:szCs w:val="24"/>
          <w:lang w:val="sr-Cyrl-CS" w:eastAsia="sr-Latn-RS"/>
          <w14:ligatures w14:val="none"/>
        </w:rPr>
        <w:t xml:space="preserve"> </w:t>
      </w:r>
      <w:r w:rsidR="008E6B01" w:rsidRPr="00CE5A7F">
        <w:rPr>
          <w:rFonts w:ascii="Times New Roman" w:eastAsia="Times New Roman" w:hAnsi="Times New Roman" w:cs="Times New Roman"/>
          <w:kern w:val="0"/>
          <w:sz w:val="24"/>
          <w:szCs w:val="24"/>
          <w:lang w:val="sr-Cyrl-CS" w:eastAsia="sr-Latn-RS"/>
          <w14:ligatures w14:val="none"/>
        </w:rPr>
        <w:t xml:space="preserve">и </w:t>
      </w:r>
      <w:r w:rsidR="004549ED" w:rsidRPr="00CE5A7F">
        <w:rPr>
          <w:rFonts w:ascii="Times New Roman" w:eastAsia="Times New Roman" w:hAnsi="Times New Roman" w:cs="Times New Roman"/>
          <w:kern w:val="0"/>
          <w:sz w:val="24"/>
          <w:szCs w:val="24"/>
          <w:lang w:val="sr-Cyrl-CS" w:eastAsia="sr-Latn-RS"/>
          <w14:ligatures w14:val="none"/>
        </w:rPr>
        <w:t xml:space="preserve">примене инструмената и техника у поступцима јавних набавки), тако да је неопходно правовремено и континуирано ширити свест о значају јавних набавки за привредни раст и развој, односно друштво у целини. </w:t>
      </w:r>
    </w:p>
    <w:p w14:paraId="4A287360" w14:textId="77777777" w:rsidR="00BD1141" w:rsidRPr="00CE5A7F" w:rsidRDefault="00BD1141" w:rsidP="004B440B">
      <w:pPr>
        <w:tabs>
          <w:tab w:val="left" w:pos="993"/>
        </w:tabs>
        <w:spacing w:after="0" w:line="240" w:lineRule="auto"/>
        <w:jc w:val="both"/>
        <w:rPr>
          <w:rFonts w:ascii="Times New Roman" w:eastAsia="Times New Roman" w:hAnsi="Times New Roman" w:cs="Times New Roman"/>
          <w:kern w:val="0"/>
          <w:sz w:val="24"/>
          <w:szCs w:val="24"/>
          <w:lang w:val="sr-Cyrl-CS" w:eastAsia="sr-Latn-RS"/>
          <w14:ligatures w14:val="none"/>
        </w:rPr>
      </w:pPr>
    </w:p>
    <w:p w14:paraId="72C9210D" w14:textId="54FF0877" w:rsidR="00222C66" w:rsidRPr="00CE5A7F" w:rsidRDefault="00222C66" w:rsidP="004B440B">
      <w:pPr>
        <w:pStyle w:val="prvizaprogram"/>
        <w:spacing w:before="0" w:after="0" w:line="240" w:lineRule="auto"/>
        <w:ind w:left="357" w:hanging="357"/>
        <w:jc w:val="center"/>
        <w:outlineLvl w:val="9"/>
        <w:rPr>
          <w:rFonts w:ascii="Times New Roman" w:hAnsi="Times New Roman" w:cs="Times New Roman"/>
          <w:b w:val="0"/>
          <w:color w:val="auto"/>
          <w:sz w:val="24"/>
          <w:szCs w:val="24"/>
          <w:lang w:val="sr-Cyrl-CS"/>
        </w:rPr>
      </w:pPr>
      <w:bookmarkStart w:id="39" w:name="_Toc145410399"/>
      <w:bookmarkStart w:id="40" w:name="_Toc166497900"/>
      <w:r w:rsidRPr="00CE5A7F">
        <w:rPr>
          <w:rFonts w:ascii="Times New Roman" w:hAnsi="Times New Roman" w:cs="Times New Roman"/>
          <w:b w:val="0"/>
          <w:color w:val="auto"/>
          <w:sz w:val="24"/>
          <w:szCs w:val="24"/>
          <w:lang w:val="sr-Cyrl-CS"/>
        </w:rPr>
        <w:t>ЦИЉЕВИ ПРОГРАМА</w:t>
      </w:r>
      <w:bookmarkEnd w:id="39"/>
      <w:bookmarkEnd w:id="40"/>
    </w:p>
    <w:p w14:paraId="2905ECDB" w14:textId="77777777" w:rsidR="00222C66" w:rsidRPr="00CE5A7F" w:rsidRDefault="00895789" w:rsidP="004B440B">
      <w:pPr>
        <w:pStyle w:val="2"/>
        <w:spacing w:line="240" w:lineRule="auto"/>
        <w:jc w:val="center"/>
        <w:outlineLvl w:val="9"/>
        <w:rPr>
          <w:rFonts w:ascii="Times New Roman" w:hAnsi="Times New Roman" w:cs="Times New Roman"/>
          <w:b w:val="0"/>
          <w:color w:val="auto"/>
          <w:sz w:val="24"/>
          <w:szCs w:val="24"/>
          <w:lang w:val="sr-Cyrl-CS"/>
        </w:rPr>
      </w:pPr>
      <w:bookmarkStart w:id="41" w:name="_Toc145410400"/>
      <w:bookmarkStart w:id="42" w:name="_Toc166497901"/>
      <w:r w:rsidRPr="00CE5A7F">
        <w:rPr>
          <w:rFonts w:ascii="Times New Roman" w:hAnsi="Times New Roman" w:cs="Times New Roman"/>
          <w:b w:val="0"/>
          <w:color w:val="auto"/>
          <w:sz w:val="24"/>
          <w:szCs w:val="24"/>
          <w:lang w:val="sr-Cyrl-CS"/>
        </w:rPr>
        <w:t>4</w:t>
      </w:r>
      <w:r w:rsidR="00222C66" w:rsidRPr="00CE5A7F">
        <w:rPr>
          <w:rFonts w:ascii="Times New Roman" w:hAnsi="Times New Roman" w:cs="Times New Roman"/>
          <w:b w:val="0"/>
          <w:color w:val="auto"/>
          <w:sz w:val="24"/>
          <w:szCs w:val="24"/>
          <w:lang w:val="sr-Cyrl-CS"/>
        </w:rPr>
        <w:t>.1</w:t>
      </w:r>
      <w:r w:rsidRPr="00CE5A7F">
        <w:rPr>
          <w:rFonts w:ascii="Times New Roman" w:hAnsi="Times New Roman" w:cs="Times New Roman"/>
          <w:b w:val="0"/>
          <w:color w:val="auto"/>
          <w:sz w:val="24"/>
          <w:szCs w:val="24"/>
          <w:lang w:val="sr-Cyrl-CS"/>
        </w:rPr>
        <w:t>. Визија</w:t>
      </w:r>
      <w:bookmarkEnd w:id="41"/>
      <w:bookmarkEnd w:id="42"/>
    </w:p>
    <w:p w14:paraId="6731B12E" w14:textId="77777777"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Република Србија следи европске принципе јавних набавки засноване на економичности, ефикасности, ефективности, заштити животне средине, транспарентности, једнаком положају свих привредних субјеката и пропорционалности, чиме се обезбеђује ефикасно трошење јавних средстава, привредни раст и гарантује грађанима висок квалитет услуга и конкурентно пословно окружење.</w:t>
      </w:r>
    </w:p>
    <w:p w14:paraId="78670EB2" w14:textId="5D7F4067"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Јачањ</w:t>
      </w:r>
      <w:r w:rsidR="008D63C3" w:rsidRPr="00CE5A7F">
        <w:rPr>
          <w:rFonts w:ascii="Times New Roman" w:eastAsia="Times New Roman" w:hAnsi="Times New Roman" w:cs="Times New Roman"/>
          <w:sz w:val="24"/>
          <w:szCs w:val="24"/>
          <w:lang w:val="sr-Cyrl-CS" w:eastAsia="sr-Latn-RS"/>
        </w:rPr>
        <w:t>у</w:t>
      </w:r>
      <w:r w:rsidRPr="00CE5A7F">
        <w:rPr>
          <w:rFonts w:ascii="Times New Roman" w:eastAsia="Times New Roman" w:hAnsi="Times New Roman" w:cs="Times New Roman"/>
          <w:sz w:val="24"/>
          <w:szCs w:val="24"/>
          <w:lang w:val="sr-Cyrl-CS" w:eastAsia="sr-Latn-RS"/>
        </w:rPr>
        <w:t xml:space="preserve"> одрживог и правичног система јавних набавки заснованог на поменутим принципима и даље треба тежити</w:t>
      </w:r>
      <w:r w:rsidR="008E6B01" w:rsidRPr="00CE5A7F">
        <w:rPr>
          <w:rFonts w:ascii="Times New Roman" w:eastAsia="Times New Roman" w:hAnsi="Times New Roman" w:cs="Times New Roman"/>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како би се истовремено испунила и мерила за затварање Поглав</w:t>
      </w:r>
      <w:r w:rsidR="00ED0039" w:rsidRPr="00CE5A7F">
        <w:rPr>
          <w:rFonts w:ascii="Times New Roman" w:eastAsia="Times New Roman" w:hAnsi="Times New Roman" w:cs="Times New Roman"/>
          <w:sz w:val="24"/>
          <w:szCs w:val="24"/>
          <w:lang w:val="sr-Cyrl-CS" w:eastAsia="sr-Latn-RS"/>
        </w:rPr>
        <w:t>љ</w:t>
      </w:r>
      <w:r w:rsidRPr="00CE5A7F">
        <w:rPr>
          <w:rFonts w:ascii="Times New Roman" w:eastAsia="Times New Roman" w:hAnsi="Times New Roman" w:cs="Times New Roman"/>
          <w:sz w:val="24"/>
          <w:szCs w:val="24"/>
          <w:lang w:val="sr-Cyrl-CS" w:eastAsia="sr-Latn-RS"/>
        </w:rPr>
        <w:t xml:space="preserve">а 5 – Јавне набавке, у процесу приступања ЕУ. </w:t>
      </w:r>
    </w:p>
    <w:p w14:paraId="24ABAC77" w14:textId="38F897CC" w:rsidR="00222C66" w:rsidRPr="00CE5A7F" w:rsidRDefault="00DE012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Н</w:t>
      </w:r>
      <w:r w:rsidR="00222C66" w:rsidRPr="00CE5A7F">
        <w:rPr>
          <w:rFonts w:ascii="Times New Roman" w:eastAsia="Times New Roman" w:hAnsi="Times New Roman" w:cs="Times New Roman"/>
          <w:sz w:val="24"/>
          <w:szCs w:val="24"/>
          <w:lang w:val="sr-Cyrl-CS" w:eastAsia="sr-Latn-RS"/>
        </w:rPr>
        <w:t>а основу показатеља стања система јавних набавки</w:t>
      </w:r>
      <w:r w:rsidR="008E6B01" w:rsidRPr="00CE5A7F">
        <w:rPr>
          <w:rFonts w:ascii="Times New Roman" w:eastAsia="Times New Roman" w:hAnsi="Times New Roman" w:cs="Times New Roman"/>
          <w:sz w:val="24"/>
          <w:szCs w:val="24"/>
          <w:lang w:val="sr-Cyrl-CS" w:eastAsia="sr-Latn-RS"/>
        </w:rPr>
        <w:t xml:space="preserve"> у Републици Србији</w:t>
      </w:r>
      <w:r w:rsidR="00016B68" w:rsidRPr="00CE5A7F">
        <w:rPr>
          <w:rFonts w:ascii="Times New Roman" w:eastAsia="Times New Roman" w:hAnsi="Times New Roman" w:cs="Times New Roman"/>
          <w:sz w:val="24"/>
          <w:szCs w:val="24"/>
          <w:lang w:val="sr-Cyrl-CS" w:eastAsia="sr-Latn-RS"/>
        </w:rPr>
        <w:t xml:space="preserve"> и на основу налаза у и</w:t>
      </w:r>
      <w:r w:rsidR="00222C66" w:rsidRPr="00CE5A7F">
        <w:rPr>
          <w:rFonts w:ascii="Times New Roman" w:eastAsia="Times New Roman" w:hAnsi="Times New Roman" w:cs="Times New Roman"/>
          <w:sz w:val="24"/>
          <w:szCs w:val="24"/>
          <w:lang w:val="sr-Cyrl-CS" w:eastAsia="sr-Latn-RS"/>
        </w:rPr>
        <w:t>звештају Европске комисије, сагледавајући кључне слабости система јавних набавки и изазо</w:t>
      </w:r>
      <w:r w:rsidRPr="00CE5A7F">
        <w:rPr>
          <w:rFonts w:ascii="Times New Roman" w:eastAsia="Times New Roman" w:hAnsi="Times New Roman" w:cs="Times New Roman"/>
          <w:sz w:val="24"/>
          <w:szCs w:val="24"/>
          <w:lang w:val="sr-Cyrl-CS" w:eastAsia="sr-Latn-RS"/>
        </w:rPr>
        <w:t xml:space="preserve">ве за њихово отклањање, </w:t>
      </w:r>
      <w:r w:rsidR="0029326E" w:rsidRPr="00CE5A7F">
        <w:rPr>
          <w:rFonts w:ascii="Times New Roman" w:eastAsia="Times New Roman" w:hAnsi="Times New Roman" w:cs="Times New Roman"/>
          <w:sz w:val="24"/>
          <w:szCs w:val="24"/>
          <w:lang w:val="sr-Cyrl-CS" w:eastAsia="sr-Latn-RS"/>
        </w:rPr>
        <w:t>визија</w:t>
      </w:r>
      <w:r w:rsidRPr="00CE5A7F">
        <w:rPr>
          <w:rFonts w:ascii="Times New Roman" w:eastAsia="Times New Roman" w:hAnsi="Times New Roman" w:cs="Times New Roman"/>
          <w:sz w:val="24"/>
          <w:szCs w:val="24"/>
          <w:lang w:val="sr-Cyrl-CS" w:eastAsia="sr-Latn-RS"/>
        </w:rPr>
        <w:t xml:space="preserve"> </w:t>
      </w:r>
      <w:r w:rsidR="003B1E49" w:rsidRPr="00CE5A7F">
        <w:rPr>
          <w:rFonts w:ascii="Times New Roman" w:eastAsia="Times New Roman" w:hAnsi="Times New Roman" w:cs="Times New Roman"/>
          <w:sz w:val="24"/>
          <w:szCs w:val="24"/>
          <w:lang w:val="sr-Cyrl-CS" w:eastAsia="sr-Latn-RS"/>
        </w:rPr>
        <w:t xml:space="preserve">je </w:t>
      </w:r>
      <w:r w:rsidR="0029326E" w:rsidRPr="00CE5A7F">
        <w:rPr>
          <w:rFonts w:ascii="Times New Roman" w:eastAsia="Times New Roman" w:hAnsi="Times New Roman" w:cs="Times New Roman"/>
          <w:sz w:val="24"/>
          <w:szCs w:val="24"/>
          <w:lang w:val="sr-Cyrl-CS" w:eastAsia="sr-Latn-RS"/>
        </w:rPr>
        <w:t xml:space="preserve">транспарентан и ефикасан </w:t>
      </w:r>
      <w:r w:rsidR="003B1E49" w:rsidRPr="00CE5A7F">
        <w:rPr>
          <w:rFonts w:ascii="Times New Roman" w:eastAsia="Times New Roman" w:hAnsi="Times New Roman" w:cs="Times New Roman"/>
          <w:sz w:val="24"/>
          <w:szCs w:val="24"/>
          <w:lang w:val="sr-Cyrl-CS" w:eastAsia="sr-Latn-RS"/>
        </w:rPr>
        <w:t>систем јавних набавки</w:t>
      </w:r>
      <w:r w:rsidR="0029326E" w:rsidRPr="00CE5A7F">
        <w:rPr>
          <w:rFonts w:ascii="Times New Roman" w:eastAsia="Times New Roman" w:hAnsi="Times New Roman" w:cs="Times New Roman"/>
          <w:sz w:val="24"/>
          <w:szCs w:val="24"/>
          <w:lang w:val="sr-Cyrl-CS" w:eastAsia="sr-Latn-RS"/>
        </w:rPr>
        <w:t xml:space="preserve"> који</w:t>
      </w:r>
      <w:r w:rsidR="003B1E49" w:rsidRPr="00CE5A7F">
        <w:rPr>
          <w:rFonts w:ascii="Times New Roman" w:eastAsia="Times New Roman" w:hAnsi="Times New Roman" w:cs="Times New Roman"/>
          <w:sz w:val="24"/>
          <w:szCs w:val="24"/>
          <w:lang w:val="sr-Cyrl-CS" w:eastAsia="sr-Latn-RS"/>
        </w:rPr>
        <w:t xml:space="preserve"> обезбеђује висок ниво конкуренције. </w:t>
      </w:r>
    </w:p>
    <w:p w14:paraId="714E31B4" w14:textId="40172790" w:rsidR="00244665"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Сагласно </w:t>
      </w:r>
      <w:r w:rsidR="00E41CA1" w:rsidRPr="00CE5A7F">
        <w:rPr>
          <w:rFonts w:ascii="Times New Roman" w:eastAsia="Times New Roman" w:hAnsi="Times New Roman" w:cs="Times New Roman"/>
          <w:sz w:val="24"/>
          <w:szCs w:val="24"/>
          <w:lang w:val="sr-Cyrl-CS" w:eastAsia="sr-Latn-RS"/>
        </w:rPr>
        <w:t xml:space="preserve">наведеној </w:t>
      </w:r>
      <w:r w:rsidRPr="00CE5A7F">
        <w:rPr>
          <w:rFonts w:ascii="Times New Roman" w:eastAsia="Times New Roman" w:hAnsi="Times New Roman" w:cs="Times New Roman"/>
          <w:sz w:val="24"/>
          <w:szCs w:val="24"/>
          <w:lang w:val="sr-Cyrl-CS" w:eastAsia="sr-Latn-RS"/>
        </w:rPr>
        <w:t>визији, утврђени су општи</w:t>
      </w:r>
      <w:r w:rsidR="0077373C" w:rsidRPr="00CE5A7F">
        <w:rPr>
          <w:rFonts w:ascii="Times New Roman" w:eastAsia="Times New Roman" w:hAnsi="Times New Roman" w:cs="Times New Roman"/>
          <w:sz w:val="24"/>
          <w:szCs w:val="24"/>
          <w:lang w:val="sr-Cyrl-CS" w:eastAsia="sr-Latn-RS"/>
        </w:rPr>
        <w:t xml:space="preserve"> циљ</w:t>
      </w:r>
      <w:r w:rsidRPr="00CE5A7F">
        <w:rPr>
          <w:rFonts w:ascii="Times New Roman" w:eastAsia="Times New Roman" w:hAnsi="Times New Roman" w:cs="Times New Roman"/>
          <w:sz w:val="24"/>
          <w:szCs w:val="24"/>
          <w:lang w:val="sr-Cyrl-CS" w:eastAsia="sr-Latn-RS"/>
        </w:rPr>
        <w:t xml:space="preserve"> и посебни циљеви и развијене мере и активности које су неопходне за њихово остварење у наредном петогодишњем периоду. </w:t>
      </w:r>
    </w:p>
    <w:p w14:paraId="13EDF67C" w14:textId="680C4A81" w:rsidR="002030EB" w:rsidRPr="00CE5A7F" w:rsidRDefault="002030EB" w:rsidP="004B440B">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val="sr-Cyrl-CS" w:eastAsia="sr-Latn-RS"/>
        </w:rPr>
      </w:pPr>
      <w:bookmarkStart w:id="43" w:name="_Toc145410402"/>
      <w:bookmarkStart w:id="44" w:name="_Toc166497903"/>
      <w:r w:rsidRPr="00CE5A7F">
        <w:rPr>
          <w:rFonts w:ascii="Times New Roman" w:eastAsia="Times New Roman" w:hAnsi="Times New Roman" w:cs="Times New Roman"/>
          <w:sz w:val="24"/>
          <w:szCs w:val="24"/>
          <w:lang w:val="sr-Cyrl-CS" w:eastAsia="sr-Latn-RS"/>
        </w:rPr>
        <w:lastRenderedPageBreak/>
        <w:t>Овај програм представља даљу надоградњу</w:t>
      </w:r>
      <w:r w:rsidR="00016B68" w:rsidRPr="00CE5A7F">
        <w:rPr>
          <w:rFonts w:ascii="Times New Roman" w:eastAsia="Times New Roman" w:hAnsi="Times New Roman" w:cs="Times New Roman"/>
          <w:sz w:val="24"/>
          <w:szCs w:val="24"/>
          <w:lang w:val="sr-Cyrl-CS" w:eastAsia="sr-Latn-RS"/>
        </w:rPr>
        <w:t xml:space="preserve"> резултата постигнутих</w:t>
      </w:r>
      <w:r w:rsidRPr="00CE5A7F">
        <w:rPr>
          <w:rFonts w:ascii="Times New Roman" w:eastAsia="Times New Roman" w:hAnsi="Times New Roman" w:cs="Times New Roman"/>
          <w:sz w:val="24"/>
          <w:szCs w:val="24"/>
          <w:lang w:val="sr-Cyrl-CS" w:eastAsia="sr-Latn-RS"/>
        </w:rPr>
        <w:t xml:space="preserve"> у периоду 2019-2023. године, а процес његове припреме коришћен је за поновно разматрање будућих праваца и изазова за област јавних набавки. </w:t>
      </w:r>
    </w:p>
    <w:p w14:paraId="2B15C1A6" w14:textId="77777777" w:rsidR="002030EB" w:rsidRPr="00CE5A7F" w:rsidRDefault="002030EB" w:rsidP="004B440B">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Жељена промена коју треба постићи у периоду 2024-2028. године представља даље унапређење међусобно повезаних посебних циљева Програма, које ће последично да допринесу укупном напретку у овој области. </w:t>
      </w:r>
    </w:p>
    <w:p w14:paraId="7CB2C588" w14:textId="532105B0" w:rsidR="002030EB" w:rsidRPr="00CE5A7F" w:rsidRDefault="002030EB" w:rsidP="004B440B">
      <w:pPr>
        <w:autoSpaceDE w:val="0"/>
        <w:autoSpaceDN w:val="0"/>
        <w:adjustRightInd w:val="0"/>
        <w:spacing w:before="240" w:after="240" w:line="240" w:lineRule="auto"/>
        <w:ind w:firstLine="720"/>
        <w:jc w:val="both"/>
        <w:rPr>
          <w:rFonts w:ascii="Times New Roman" w:eastAsia="Times New Roman" w:hAnsi="Times New Roman" w:cs="Times New Roman"/>
          <w:b/>
          <w:strike/>
          <w:color w:val="FF0000"/>
          <w:sz w:val="24"/>
          <w:szCs w:val="24"/>
          <w:lang w:val="sr-Cyrl-CS" w:eastAsia="sr-Latn-RS"/>
        </w:rPr>
      </w:pPr>
      <w:r w:rsidRPr="00CE5A7F">
        <w:rPr>
          <w:rFonts w:ascii="Times New Roman" w:eastAsia="Times New Roman" w:hAnsi="Times New Roman" w:cs="Times New Roman"/>
          <w:sz w:val="24"/>
          <w:szCs w:val="24"/>
          <w:lang w:val="sr-Cyrl-CS" w:eastAsia="sr-Latn-RS"/>
        </w:rPr>
        <w:t xml:space="preserve">До дефиниције жељене промене дошло се на основу анализе постојећег стања и уочених проблема у </w:t>
      </w:r>
      <w:r w:rsidR="007D271A" w:rsidRPr="00CE5A7F">
        <w:rPr>
          <w:rFonts w:ascii="Times New Roman" w:eastAsia="Times New Roman" w:hAnsi="Times New Roman" w:cs="Times New Roman"/>
          <w:sz w:val="24"/>
          <w:szCs w:val="24"/>
          <w:lang w:val="sr-Cyrl-CS" w:eastAsia="sr-Latn-RS"/>
        </w:rPr>
        <w:t>спровођењу претходног п</w:t>
      </w:r>
      <w:r w:rsidRPr="00CE5A7F">
        <w:rPr>
          <w:rFonts w:ascii="Times New Roman" w:eastAsia="Times New Roman" w:hAnsi="Times New Roman" w:cs="Times New Roman"/>
          <w:sz w:val="24"/>
          <w:szCs w:val="24"/>
          <w:lang w:val="sr-Cyrl-CS" w:eastAsia="sr-Latn-RS"/>
        </w:rPr>
        <w:t>рограма</w:t>
      </w:r>
      <w:r w:rsidR="00B0209F"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w:t>
      </w:r>
    </w:p>
    <w:p w14:paraId="7150F681" w14:textId="77777777" w:rsidR="002030EB" w:rsidRPr="00CE5A7F" w:rsidRDefault="002030EB" w:rsidP="004B440B">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Реализација Програма, у складу са дефинисаним циљевима требало би да омогући: </w:t>
      </w:r>
    </w:p>
    <w:p w14:paraId="4A0D95B2" w14:textId="77777777" w:rsidR="002030EB" w:rsidRPr="00CE5A7F" w:rsidRDefault="002030EB" w:rsidP="004B440B">
      <w:pPr>
        <w:numPr>
          <w:ilvl w:val="0"/>
          <w:numId w:val="18"/>
        </w:numPr>
        <w:tabs>
          <w:tab w:val="left" w:pos="993"/>
        </w:tabs>
        <w:autoSpaceDE w:val="0"/>
        <w:autoSpaceDN w:val="0"/>
        <w:adjustRightInd w:val="0"/>
        <w:spacing w:before="240" w:after="240" w:line="240" w:lineRule="auto"/>
        <w:ind w:left="0" w:firstLine="709"/>
        <w:contextualSpacing/>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поштовање начела на којима се темељи систем јавних набавки у Републици Србији;</w:t>
      </w:r>
    </w:p>
    <w:p w14:paraId="0634979F" w14:textId="77777777" w:rsidR="002030EB" w:rsidRPr="00CE5A7F" w:rsidRDefault="002030EB" w:rsidP="004B440B">
      <w:pPr>
        <w:numPr>
          <w:ilvl w:val="0"/>
          <w:numId w:val="18"/>
        </w:numPr>
        <w:tabs>
          <w:tab w:val="left" w:pos="993"/>
        </w:tabs>
        <w:autoSpaceDE w:val="0"/>
        <w:autoSpaceDN w:val="0"/>
        <w:adjustRightInd w:val="0"/>
        <w:spacing w:before="240" w:after="240" w:line="240" w:lineRule="auto"/>
        <w:ind w:left="0" w:firstLine="709"/>
        <w:contextualSpacing/>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постизање најбоље вредности за уложени новац;</w:t>
      </w:r>
    </w:p>
    <w:p w14:paraId="2AA96CF4" w14:textId="77777777" w:rsidR="002030EB" w:rsidRPr="00CE5A7F" w:rsidRDefault="002030EB" w:rsidP="004B440B">
      <w:pPr>
        <w:numPr>
          <w:ilvl w:val="0"/>
          <w:numId w:val="18"/>
        </w:numPr>
        <w:tabs>
          <w:tab w:val="left" w:pos="993"/>
        </w:tabs>
        <w:autoSpaceDE w:val="0"/>
        <w:autoSpaceDN w:val="0"/>
        <w:adjustRightInd w:val="0"/>
        <w:spacing w:before="240" w:after="240" w:line="240" w:lineRule="auto"/>
        <w:ind w:left="0" w:firstLine="709"/>
        <w:contextualSpacing/>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побољшање конкурентности на тржишту;</w:t>
      </w:r>
    </w:p>
    <w:p w14:paraId="40C59D57" w14:textId="77777777" w:rsidR="002030EB" w:rsidRPr="00CE5A7F" w:rsidRDefault="002030EB" w:rsidP="004B440B">
      <w:pPr>
        <w:numPr>
          <w:ilvl w:val="0"/>
          <w:numId w:val="18"/>
        </w:numPr>
        <w:tabs>
          <w:tab w:val="left" w:pos="993"/>
        </w:tabs>
        <w:autoSpaceDE w:val="0"/>
        <w:autoSpaceDN w:val="0"/>
        <w:adjustRightInd w:val="0"/>
        <w:spacing w:before="240" w:after="240" w:line="240" w:lineRule="auto"/>
        <w:ind w:left="0" w:firstLine="709"/>
        <w:contextualSpacing/>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ширу примену техника и инструмената у поступцима јавних набавки;  </w:t>
      </w:r>
    </w:p>
    <w:p w14:paraId="7831DE21" w14:textId="77777777" w:rsidR="002030EB" w:rsidRPr="00CE5A7F" w:rsidRDefault="002030EB" w:rsidP="004B440B">
      <w:pPr>
        <w:numPr>
          <w:ilvl w:val="0"/>
          <w:numId w:val="18"/>
        </w:numPr>
        <w:tabs>
          <w:tab w:val="left" w:pos="993"/>
        </w:tabs>
        <w:autoSpaceDE w:val="0"/>
        <w:autoSpaceDN w:val="0"/>
        <w:adjustRightInd w:val="0"/>
        <w:spacing w:before="240" w:after="240" w:line="240" w:lineRule="auto"/>
        <w:ind w:left="0" w:firstLine="709"/>
        <w:contextualSpacing/>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подршку разним аспектима јавне набавке (пре свега зелене и социјалне набавке);</w:t>
      </w:r>
    </w:p>
    <w:p w14:paraId="2C239BCA" w14:textId="77777777" w:rsidR="002030EB" w:rsidRPr="00CE5A7F" w:rsidRDefault="002030EB" w:rsidP="004B440B">
      <w:pPr>
        <w:numPr>
          <w:ilvl w:val="0"/>
          <w:numId w:val="18"/>
        </w:numPr>
        <w:tabs>
          <w:tab w:val="left" w:pos="993"/>
        </w:tabs>
        <w:autoSpaceDE w:val="0"/>
        <w:autoSpaceDN w:val="0"/>
        <w:adjustRightInd w:val="0"/>
        <w:spacing w:before="240" w:after="240" w:line="240" w:lineRule="auto"/>
        <w:ind w:left="0" w:firstLine="709"/>
        <w:contextualSpacing/>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стручно оспособљавање и усавршавање у сврху побољшања знања, вештина и компетенција, како би се наставио напредак на свим нивоима;</w:t>
      </w:r>
    </w:p>
    <w:p w14:paraId="6D1C5B56" w14:textId="77777777" w:rsidR="002030EB" w:rsidRPr="00CE5A7F" w:rsidRDefault="002030EB" w:rsidP="004B440B">
      <w:pPr>
        <w:numPr>
          <w:ilvl w:val="0"/>
          <w:numId w:val="18"/>
        </w:numPr>
        <w:tabs>
          <w:tab w:val="left" w:pos="993"/>
        </w:tabs>
        <w:autoSpaceDE w:val="0"/>
        <w:autoSpaceDN w:val="0"/>
        <w:adjustRightInd w:val="0"/>
        <w:spacing w:before="240" w:after="240" w:line="240" w:lineRule="auto"/>
        <w:ind w:left="0" w:firstLine="709"/>
        <w:contextualSpacing/>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унапређење управљања уговорима о јавним набавкама;</w:t>
      </w:r>
    </w:p>
    <w:p w14:paraId="73E8F2F7" w14:textId="77777777" w:rsidR="002030EB" w:rsidRPr="00CE5A7F" w:rsidRDefault="002030EB" w:rsidP="004B440B">
      <w:pPr>
        <w:numPr>
          <w:ilvl w:val="0"/>
          <w:numId w:val="18"/>
        </w:numPr>
        <w:tabs>
          <w:tab w:val="left" w:pos="993"/>
        </w:tabs>
        <w:autoSpaceDE w:val="0"/>
        <w:autoSpaceDN w:val="0"/>
        <w:adjustRightInd w:val="0"/>
        <w:spacing w:before="240" w:after="240" w:line="240" w:lineRule="auto"/>
        <w:ind w:left="0" w:firstLine="709"/>
        <w:contextualSpacing/>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смањење нерегуларности у јавним набавкама;</w:t>
      </w:r>
    </w:p>
    <w:p w14:paraId="4ABDF055" w14:textId="77777777" w:rsidR="002030EB" w:rsidRPr="00CE5A7F" w:rsidRDefault="002030EB" w:rsidP="004B440B">
      <w:pPr>
        <w:numPr>
          <w:ilvl w:val="0"/>
          <w:numId w:val="18"/>
        </w:numPr>
        <w:tabs>
          <w:tab w:val="left" w:pos="993"/>
        </w:tabs>
        <w:autoSpaceDE w:val="0"/>
        <w:autoSpaceDN w:val="0"/>
        <w:adjustRightInd w:val="0"/>
        <w:spacing w:before="240" w:after="240" w:line="240" w:lineRule="auto"/>
        <w:ind w:left="0" w:firstLine="709"/>
        <w:contextualSpacing/>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усклађивање правних прописа Републике Србије којима се уређује подручје јавно-приватног партнерства и концесија с правним тековинама ЕУ;</w:t>
      </w:r>
    </w:p>
    <w:p w14:paraId="73B9B76E" w14:textId="559309CC" w:rsidR="002030EB" w:rsidRPr="00CE5A7F" w:rsidRDefault="002030EB" w:rsidP="004B440B">
      <w:pPr>
        <w:numPr>
          <w:ilvl w:val="0"/>
          <w:numId w:val="18"/>
        </w:numPr>
        <w:tabs>
          <w:tab w:val="left" w:pos="993"/>
        </w:tabs>
        <w:autoSpaceDE w:val="0"/>
        <w:autoSpaceDN w:val="0"/>
        <w:adjustRightInd w:val="0"/>
        <w:spacing w:before="240" w:after="240" w:line="240" w:lineRule="auto"/>
        <w:ind w:left="0" w:firstLine="709"/>
        <w:contextualSpacing/>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развој јавно-приватног партнерстава и концесија.</w:t>
      </w:r>
    </w:p>
    <w:p w14:paraId="04EBB393" w14:textId="77777777" w:rsidR="002030EB" w:rsidRPr="00CE5A7F" w:rsidRDefault="002030EB" w:rsidP="004B440B">
      <w:pPr>
        <w:autoSpaceDE w:val="0"/>
        <w:autoSpaceDN w:val="0"/>
        <w:adjustRightInd w:val="0"/>
        <w:spacing w:before="240" w:after="240" w:line="240" w:lineRule="auto"/>
        <w:ind w:left="720"/>
        <w:contextualSpacing/>
        <w:jc w:val="both"/>
        <w:rPr>
          <w:rFonts w:ascii="Times New Roman" w:eastAsia="Times New Roman" w:hAnsi="Times New Roman" w:cs="Times New Roman"/>
          <w:sz w:val="24"/>
          <w:szCs w:val="24"/>
          <w:lang w:val="sr-Cyrl-CS" w:eastAsia="sr-Latn-RS"/>
        </w:rPr>
      </w:pPr>
    </w:p>
    <w:p w14:paraId="36BEECE6" w14:textId="0C735CD8" w:rsidR="002030EB" w:rsidRPr="00CE5A7F" w:rsidRDefault="002030EB" w:rsidP="004B440B">
      <w:pPr>
        <w:autoSpaceDE w:val="0"/>
        <w:autoSpaceDN w:val="0"/>
        <w:adjustRightInd w:val="0"/>
        <w:spacing w:before="240" w:after="24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Спровођење дефинисаног општег циља и посебних циљева, као и реализација утврђених мера и активности утицаће на даљи развој и модернизацију система јавних набавки у Републици Србији. </w:t>
      </w:r>
    </w:p>
    <w:bookmarkEnd w:id="43"/>
    <w:bookmarkEnd w:id="44"/>
    <w:p w14:paraId="12864134" w14:textId="318F779D" w:rsidR="002030EB" w:rsidRPr="00CE5A7F" w:rsidRDefault="00406BA3" w:rsidP="004B440B">
      <w:pPr>
        <w:autoSpaceDE w:val="0"/>
        <w:autoSpaceDN w:val="0"/>
        <w:adjustRightInd w:val="0"/>
        <w:spacing w:before="240" w:after="240" w:line="240" w:lineRule="auto"/>
        <w:jc w:val="center"/>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4.</w:t>
      </w:r>
      <w:r w:rsidR="00847250" w:rsidRPr="00CE5A7F">
        <w:rPr>
          <w:rFonts w:ascii="Times New Roman" w:eastAsia="Times New Roman" w:hAnsi="Times New Roman" w:cs="Times New Roman"/>
          <w:sz w:val="24"/>
          <w:szCs w:val="24"/>
          <w:lang w:val="sr-Cyrl-CS" w:eastAsia="sr-Latn-RS"/>
        </w:rPr>
        <w:t>1</w:t>
      </w:r>
      <w:r w:rsidRPr="00CE5A7F">
        <w:rPr>
          <w:rFonts w:ascii="Times New Roman" w:eastAsia="Times New Roman" w:hAnsi="Times New Roman" w:cs="Times New Roman"/>
          <w:sz w:val="24"/>
          <w:szCs w:val="24"/>
          <w:lang w:val="sr-Cyrl-CS" w:eastAsia="sr-Latn-RS"/>
        </w:rPr>
        <w:t xml:space="preserve">.1 </w:t>
      </w:r>
      <w:r w:rsidR="002030EB" w:rsidRPr="00CE5A7F">
        <w:rPr>
          <w:rFonts w:ascii="Times New Roman" w:eastAsia="Times New Roman" w:hAnsi="Times New Roman" w:cs="Times New Roman"/>
          <w:sz w:val="24"/>
          <w:szCs w:val="24"/>
          <w:lang w:val="sr-Cyrl-CS" w:eastAsia="sr-Latn-RS"/>
        </w:rPr>
        <w:t>Општи циљ и посебни циљеви</w:t>
      </w:r>
    </w:p>
    <w:p w14:paraId="43802E9F" w14:textId="239EF384" w:rsidR="002030EB" w:rsidRPr="00CE5A7F" w:rsidRDefault="002030EB" w:rsidP="004B440B">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Општи циљ је даљи развој и јачање одрживог и правичног система јавних набавки утврђен као општи циљ политике јавних набавки. Правичност у поступку јавне набавке огледа се у одсуству непристрасности приликом доношења одлука и спровођења радњи, које за последицу могу имати фаворизовање појединаца или привредних субјеката. С ти</w:t>
      </w:r>
      <w:r w:rsidR="003B7FDF" w:rsidRPr="00CE5A7F">
        <w:rPr>
          <w:rFonts w:ascii="Times New Roman" w:eastAsia="Times New Roman" w:hAnsi="Times New Roman" w:cs="Times New Roman"/>
          <w:sz w:val="24"/>
          <w:szCs w:val="24"/>
          <w:lang w:val="sr-Cyrl-CS" w:eastAsia="sr-Latn-RS"/>
        </w:rPr>
        <w:t>м у вези, све понуде потребно је разматрати</w:t>
      </w:r>
      <w:r w:rsidRPr="00CE5A7F">
        <w:rPr>
          <w:rFonts w:ascii="Times New Roman" w:eastAsia="Times New Roman" w:hAnsi="Times New Roman" w:cs="Times New Roman"/>
          <w:sz w:val="24"/>
          <w:szCs w:val="24"/>
          <w:lang w:val="sr-Cyrl-CS" w:eastAsia="sr-Latn-RS"/>
        </w:rPr>
        <w:t xml:space="preserve"> на основу њихове усклађености са условима конкурсне док</w:t>
      </w:r>
      <w:r w:rsidR="003B7FDF" w:rsidRPr="00CE5A7F">
        <w:rPr>
          <w:rFonts w:ascii="Times New Roman" w:eastAsia="Times New Roman" w:hAnsi="Times New Roman" w:cs="Times New Roman"/>
          <w:sz w:val="24"/>
          <w:szCs w:val="24"/>
          <w:lang w:val="sr-Cyrl-CS" w:eastAsia="sr-Latn-RS"/>
        </w:rPr>
        <w:t>ументације, а понуду не одбити</w:t>
      </w:r>
      <w:r w:rsidRPr="00CE5A7F">
        <w:rPr>
          <w:rFonts w:ascii="Times New Roman" w:eastAsia="Times New Roman" w:hAnsi="Times New Roman" w:cs="Times New Roman"/>
          <w:sz w:val="24"/>
          <w:szCs w:val="24"/>
          <w:lang w:val="sr-Cyrl-CS" w:eastAsia="sr-Latn-RS"/>
        </w:rPr>
        <w:t xml:space="preserve"> из других разлога осим оних који су посебно наведени у ЗЈН и конкурсној документацији. С друге стране, потребно је додатно едуковати понуђаче како би правилно користили средства заштите својих интереса. Одржив систем јавних набавки је систем у којем су утврђени и у пракси се спроводе механизми за постизање равнотеже између онога што је добро за друштво и привреду, остваривањем принципа најбоље вредности за уложени новац уз истовремено смањење штете по животну средину. Основни циљ одрживог система јавних набавки је одржавање равнотеже између три стуба одрживог развоја: економског, социјалног и еколошког.</w:t>
      </w:r>
    </w:p>
    <w:p w14:paraId="27897596" w14:textId="77777777" w:rsidR="002030EB" w:rsidRPr="00CE5A7F" w:rsidRDefault="002030EB" w:rsidP="004B440B">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До реализације наведеног општег циља доводе следећи посебни циљеви:</w:t>
      </w:r>
    </w:p>
    <w:p w14:paraId="5F70BD94" w14:textId="77777777" w:rsidR="002030EB" w:rsidRPr="00CE5A7F" w:rsidRDefault="002030EB" w:rsidP="004B440B">
      <w:pPr>
        <w:tabs>
          <w:tab w:val="left" w:pos="993"/>
        </w:tabs>
        <w:autoSpaceDE w:val="0"/>
        <w:autoSpaceDN w:val="0"/>
        <w:adjustRightInd w:val="0"/>
        <w:spacing w:before="240" w:after="24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lastRenderedPageBreak/>
        <w:t>1.</w:t>
      </w:r>
      <w:r w:rsidRPr="00CE5A7F">
        <w:rPr>
          <w:rFonts w:ascii="Times New Roman" w:eastAsia="Times New Roman" w:hAnsi="Times New Roman" w:cs="Times New Roman"/>
          <w:sz w:val="24"/>
          <w:szCs w:val="24"/>
          <w:lang w:val="sr-Cyrl-CS" w:eastAsia="sr-Latn-RS"/>
        </w:rPr>
        <w:tab/>
        <w:t>Повећање економичности и конкурентности у јавним набавкама;</w:t>
      </w:r>
    </w:p>
    <w:p w14:paraId="0325B88D" w14:textId="77777777" w:rsidR="002030EB" w:rsidRPr="00CE5A7F" w:rsidRDefault="002030EB" w:rsidP="004B440B">
      <w:pPr>
        <w:tabs>
          <w:tab w:val="left" w:pos="993"/>
        </w:tabs>
        <w:autoSpaceDE w:val="0"/>
        <w:autoSpaceDN w:val="0"/>
        <w:adjustRightInd w:val="0"/>
        <w:spacing w:before="240" w:after="24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2.</w:t>
      </w:r>
      <w:r w:rsidRPr="00CE5A7F">
        <w:rPr>
          <w:rFonts w:ascii="Times New Roman" w:eastAsia="Times New Roman" w:hAnsi="Times New Roman" w:cs="Times New Roman"/>
          <w:sz w:val="24"/>
          <w:szCs w:val="24"/>
          <w:lang w:val="sr-Cyrl-CS" w:eastAsia="sr-Latn-RS"/>
        </w:rPr>
        <w:tab/>
        <w:t>Шира примена еколошког и социјалног аспекта и техника и инструмената у јавним набавкама;</w:t>
      </w:r>
    </w:p>
    <w:p w14:paraId="7B27FF36" w14:textId="6F602C17" w:rsidR="002030EB" w:rsidRPr="00CE5A7F" w:rsidRDefault="002030EB" w:rsidP="004B440B">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3.</w:t>
      </w:r>
      <w:r w:rsidRPr="00CE5A7F">
        <w:rPr>
          <w:rFonts w:ascii="Times New Roman" w:eastAsia="Times New Roman" w:hAnsi="Times New Roman" w:cs="Times New Roman"/>
          <w:sz w:val="24"/>
          <w:szCs w:val="24"/>
          <w:lang w:val="sr-Cyrl-CS" w:eastAsia="sr-Latn-RS"/>
        </w:rPr>
        <w:tab/>
        <w:t>Смањење ризика од нерегуларности у јавним набавкама.</w:t>
      </w:r>
    </w:p>
    <w:p w14:paraId="5788505C" w14:textId="77777777" w:rsidR="00D30160" w:rsidRPr="00CE5A7F" w:rsidRDefault="00D30160" w:rsidP="004B440B">
      <w:pPr>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val="sr-Cyrl-CS" w:eastAsia="sr-Latn-RS"/>
        </w:rPr>
      </w:pPr>
    </w:p>
    <w:p w14:paraId="708C94C4" w14:textId="67EC9BA6" w:rsidR="00222C66" w:rsidRPr="00CE5A7F" w:rsidRDefault="00895789" w:rsidP="004B440B">
      <w:pPr>
        <w:pStyle w:val="33"/>
        <w:spacing w:before="0" w:after="0" w:line="240" w:lineRule="auto"/>
        <w:ind w:firstLine="360"/>
        <w:jc w:val="center"/>
        <w:outlineLvl w:val="9"/>
        <w:rPr>
          <w:rFonts w:ascii="Times New Roman" w:eastAsia="Times New Roman" w:hAnsi="Times New Roman" w:cs="Times New Roman"/>
          <w:b w:val="0"/>
          <w:color w:val="auto"/>
          <w:lang w:val="sr-Cyrl-CS"/>
        </w:rPr>
      </w:pPr>
      <w:bookmarkStart w:id="45" w:name="_Toc145410403"/>
      <w:bookmarkStart w:id="46" w:name="_Toc166497904"/>
      <w:r w:rsidRPr="00CE5A7F">
        <w:rPr>
          <w:rFonts w:ascii="Times New Roman" w:hAnsi="Times New Roman" w:cs="Times New Roman"/>
          <w:b w:val="0"/>
          <w:color w:val="auto"/>
          <w:lang w:val="sr-Cyrl-CS"/>
        </w:rPr>
        <w:t>4</w:t>
      </w:r>
      <w:r w:rsidR="00222C66" w:rsidRPr="00CE5A7F">
        <w:rPr>
          <w:rFonts w:ascii="Times New Roman" w:hAnsi="Times New Roman" w:cs="Times New Roman"/>
          <w:b w:val="0"/>
          <w:color w:val="auto"/>
          <w:lang w:val="sr-Cyrl-CS"/>
        </w:rPr>
        <w:t>.</w:t>
      </w:r>
      <w:r w:rsidR="00847250" w:rsidRPr="00CE5A7F">
        <w:rPr>
          <w:rFonts w:ascii="Times New Roman" w:hAnsi="Times New Roman" w:cs="Times New Roman"/>
          <w:b w:val="0"/>
          <w:color w:val="auto"/>
          <w:lang w:val="sr-Cyrl-CS"/>
        </w:rPr>
        <w:t>1</w:t>
      </w:r>
      <w:r w:rsidR="00222C66" w:rsidRPr="00CE5A7F">
        <w:rPr>
          <w:rFonts w:ascii="Times New Roman" w:hAnsi="Times New Roman" w:cs="Times New Roman"/>
          <w:b w:val="0"/>
          <w:color w:val="auto"/>
          <w:lang w:val="sr-Cyrl-CS"/>
        </w:rPr>
        <w:t>.</w:t>
      </w:r>
      <w:r w:rsidR="00406BA3" w:rsidRPr="00CE5A7F">
        <w:rPr>
          <w:rFonts w:ascii="Times New Roman" w:hAnsi="Times New Roman" w:cs="Times New Roman"/>
          <w:b w:val="0"/>
          <w:color w:val="auto"/>
          <w:lang w:val="sr-Cyrl-CS"/>
        </w:rPr>
        <w:t>2</w:t>
      </w:r>
      <w:r w:rsidR="00222C66" w:rsidRPr="00CE5A7F">
        <w:rPr>
          <w:rFonts w:ascii="Times New Roman" w:hAnsi="Times New Roman" w:cs="Times New Roman"/>
          <w:b w:val="0"/>
          <w:color w:val="auto"/>
          <w:lang w:val="sr-Cyrl-CS"/>
        </w:rPr>
        <w:t xml:space="preserve"> Општи циљ - Даљи развој и јачање одрживог и правичног система јавних набавки</w:t>
      </w:r>
      <w:bookmarkEnd w:id="45"/>
      <w:bookmarkEnd w:id="46"/>
    </w:p>
    <w:p w14:paraId="5C341970" w14:textId="7D9193C2"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Јавне набавке представљају изузетно динамичну и </w:t>
      </w:r>
      <w:r w:rsidR="00E17D4C" w:rsidRPr="00CE5A7F">
        <w:rPr>
          <w:rFonts w:ascii="Times New Roman" w:eastAsia="Times New Roman" w:hAnsi="Times New Roman" w:cs="Times New Roman"/>
          <w:sz w:val="24"/>
          <w:szCs w:val="24"/>
          <w:lang w:val="sr-Cyrl-CS" w:eastAsia="sr-Latn-RS"/>
        </w:rPr>
        <w:t xml:space="preserve">сложену </w:t>
      </w:r>
      <w:r w:rsidRPr="00CE5A7F">
        <w:rPr>
          <w:rFonts w:ascii="Times New Roman" w:eastAsia="Times New Roman" w:hAnsi="Times New Roman" w:cs="Times New Roman"/>
          <w:sz w:val="24"/>
          <w:szCs w:val="24"/>
          <w:lang w:val="sr-Cyrl-CS" w:eastAsia="sr-Latn-RS"/>
        </w:rPr>
        <w:t xml:space="preserve">област, у коју је </w:t>
      </w:r>
      <w:r w:rsidR="00A274D9" w:rsidRPr="00CE5A7F">
        <w:rPr>
          <w:rFonts w:ascii="Times New Roman" w:eastAsia="Times New Roman" w:hAnsi="Times New Roman" w:cs="Times New Roman"/>
          <w:sz w:val="24"/>
          <w:szCs w:val="24"/>
          <w:lang w:val="sr-Cyrl-CS" w:eastAsia="sr-Latn-RS"/>
        </w:rPr>
        <w:t>укључен</w:t>
      </w:r>
      <w:r w:rsidR="00FB53B9" w:rsidRPr="00CE5A7F">
        <w:rPr>
          <w:rFonts w:ascii="Times New Roman" w:eastAsia="Times New Roman" w:hAnsi="Times New Roman" w:cs="Times New Roman"/>
          <w:sz w:val="24"/>
          <w:szCs w:val="24"/>
          <w:lang w:val="sr-Cyrl-CS" w:eastAsia="sr-Latn-RS"/>
        </w:rPr>
        <w:t>о</w:t>
      </w:r>
      <w:r w:rsidR="00A274D9" w:rsidRPr="00CE5A7F">
        <w:rPr>
          <w:rFonts w:ascii="Times New Roman" w:eastAsia="Times New Roman" w:hAnsi="Times New Roman" w:cs="Times New Roman"/>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много различитих</w:t>
      </w:r>
      <w:r w:rsidR="00FB53B9" w:rsidRPr="00CE5A7F">
        <w:rPr>
          <w:rFonts w:ascii="Times New Roman" w:eastAsia="Times New Roman" w:hAnsi="Times New Roman" w:cs="Times New Roman"/>
          <w:sz w:val="24"/>
          <w:szCs w:val="24"/>
          <w:lang w:val="sr-Cyrl-CS" w:eastAsia="sr-Latn-RS"/>
        </w:rPr>
        <w:t xml:space="preserve"> субјеката</w:t>
      </w:r>
      <w:r w:rsidRPr="00CE5A7F">
        <w:rPr>
          <w:rFonts w:ascii="Times New Roman" w:eastAsia="Times New Roman" w:hAnsi="Times New Roman" w:cs="Times New Roman"/>
          <w:sz w:val="24"/>
          <w:szCs w:val="24"/>
          <w:lang w:val="sr-Cyrl-CS" w:eastAsia="sr-Latn-RS"/>
        </w:rPr>
        <w:t xml:space="preserve">, што изискује континуиран напор за успостављање алата који ће допринети стабилном систему јавних набавки. </w:t>
      </w:r>
    </w:p>
    <w:p w14:paraId="55C0CFCD" w14:textId="70BEC7ED"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Овако дефинисан општи циљ подразумева настојање да се си</w:t>
      </w:r>
      <w:r w:rsidR="00EC0C44" w:rsidRPr="00CE5A7F">
        <w:rPr>
          <w:rFonts w:ascii="Times New Roman" w:eastAsia="Times New Roman" w:hAnsi="Times New Roman" w:cs="Times New Roman"/>
          <w:sz w:val="24"/>
          <w:szCs w:val="24"/>
          <w:lang w:val="sr-Cyrl-CS" w:eastAsia="sr-Latn-RS"/>
        </w:rPr>
        <w:t xml:space="preserve">стем јавних набавки даље развија и </w:t>
      </w:r>
      <w:r w:rsidRPr="00CE5A7F">
        <w:rPr>
          <w:rFonts w:ascii="Times New Roman" w:eastAsia="Times New Roman" w:hAnsi="Times New Roman" w:cs="Times New Roman"/>
          <w:sz w:val="24"/>
          <w:szCs w:val="24"/>
          <w:lang w:val="sr-Cyrl-CS" w:eastAsia="sr-Latn-RS"/>
        </w:rPr>
        <w:t xml:space="preserve">јача </w:t>
      </w:r>
      <w:r w:rsidR="001F5566" w:rsidRPr="00CE5A7F">
        <w:rPr>
          <w:rFonts w:ascii="Times New Roman" w:eastAsia="Times New Roman" w:hAnsi="Times New Roman" w:cs="Times New Roman"/>
          <w:sz w:val="24"/>
          <w:szCs w:val="24"/>
          <w:lang w:val="sr-Cyrl-CS" w:eastAsia="sr-Latn-RS"/>
        </w:rPr>
        <w:t>на темељима прописаних начела</w:t>
      </w:r>
      <w:r w:rsidR="00EC0C44" w:rsidRPr="00CE5A7F">
        <w:rPr>
          <w:rFonts w:ascii="Times New Roman" w:eastAsia="Times New Roman" w:hAnsi="Times New Roman" w:cs="Times New Roman"/>
          <w:sz w:val="24"/>
          <w:szCs w:val="24"/>
          <w:lang w:val="sr-Cyrl-CS" w:eastAsia="sr-Latn-RS"/>
        </w:rPr>
        <w:t>, одред</w:t>
      </w:r>
      <w:r w:rsidR="00111DFD" w:rsidRPr="00CE5A7F">
        <w:rPr>
          <w:rFonts w:ascii="Times New Roman" w:eastAsia="Times New Roman" w:hAnsi="Times New Roman" w:cs="Times New Roman"/>
          <w:sz w:val="24"/>
          <w:szCs w:val="24"/>
          <w:lang w:val="sr-Cyrl-CS" w:eastAsia="sr-Latn-RS"/>
        </w:rPr>
        <w:t>a</w:t>
      </w:r>
      <w:r w:rsidR="00EC0C44" w:rsidRPr="00CE5A7F">
        <w:rPr>
          <w:rFonts w:ascii="Times New Roman" w:eastAsia="Times New Roman" w:hAnsi="Times New Roman" w:cs="Times New Roman"/>
          <w:sz w:val="24"/>
          <w:szCs w:val="24"/>
          <w:lang w:val="sr-Cyrl-CS" w:eastAsia="sr-Latn-RS"/>
        </w:rPr>
        <w:t>ба ЗЈН</w:t>
      </w:r>
      <w:r w:rsidR="001F5566" w:rsidRPr="00CE5A7F">
        <w:rPr>
          <w:rFonts w:ascii="Times New Roman" w:eastAsia="Times New Roman" w:hAnsi="Times New Roman" w:cs="Times New Roman"/>
          <w:sz w:val="24"/>
          <w:szCs w:val="24"/>
          <w:lang w:val="sr-Cyrl-CS" w:eastAsia="sr-Latn-RS"/>
        </w:rPr>
        <w:t xml:space="preserve"> и европских правила</w:t>
      </w:r>
      <w:r w:rsidR="00EC0C44" w:rsidRPr="00CE5A7F">
        <w:rPr>
          <w:rFonts w:ascii="Times New Roman" w:eastAsia="Times New Roman" w:hAnsi="Times New Roman" w:cs="Times New Roman"/>
          <w:sz w:val="24"/>
          <w:szCs w:val="24"/>
          <w:lang w:val="sr-Cyrl-CS" w:eastAsia="sr-Latn-RS"/>
        </w:rPr>
        <w:t>,</w:t>
      </w:r>
      <w:r w:rsidR="001F5566" w:rsidRPr="00CE5A7F">
        <w:rPr>
          <w:rFonts w:ascii="Times New Roman" w:eastAsia="Times New Roman" w:hAnsi="Times New Roman" w:cs="Times New Roman"/>
          <w:sz w:val="24"/>
          <w:szCs w:val="24"/>
          <w:lang w:val="sr-Cyrl-CS" w:eastAsia="sr-Latn-RS"/>
        </w:rPr>
        <w:t xml:space="preserve"> </w:t>
      </w:r>
      <w:r w:rsidR="00EC0C44" w:rsidRPr="00CE5A7F">
        <w:rPr>
          <w:rFonts w:ascii="Times New Roman" w:eastAsia="Times New Roman" w:hAnsi="Times New Roman" w:cs="Times New Roman"/>
          <w:sz w:val="24"/>
          <w:szCs w:val="24"/>
          <w:lang w:val="sr-Cyrl-CS" w:eastAsia="sr-Latn-RS"/>
        </w:rPr>
        <w:t xml:space="preserve">како би се </w:t>
      </w:r>
      <w:r w:rsidRPr="00CE5A7F">
        <w:rPr>
          <w:rFonts w:ascii="Times New Roman" w:eastAsia="Times New Roman" w:hAnsi="Times New Roman" w:cs="Times New Roman"/>
          <w:sz w:val="24"/>
          <w:szCs w:val="24"/>
          <w:lang w:val="sr-Cyrl-CS" w:eastAsia="sr-Latn-RS"/>
        </w:rPr>
        <w:t>оствари</w:t>
      </w:r>
      <w:r w:rsidR="00EC0C44" w:rsidRPr="00CE5A7F">
        <w:rPr>
          <w:rFonts w:ascii="Times New Roman" w:eastAsia="Times New Roman" w:hAnsi="Times New Roman" w:cs="Times New Roman"/>
          <w:sz w:val="24"/>
          <w:szCs w:val="24"/>
          <w:lang w:val="sr-Cyrl-CS" w:eastAsia="sr-Latn-RS"/>
        </w:rPr>
        <w:t>о</w:t>
      </w:r>
      <w:r w:rsidRPr="00CE5A7F">
        <w:rPr>
          <w:rFonts w:ascii="Times New Roman" w:eastAsia="Times New Roman" w:hAnsi="Times New Roman" w:cs="Times New Roman"/>
          <w:sz w:val="24"/>
          <w:szCs w:val="24"/>
          <w:lang w:val="sr-Cyrl-CS" w:eastAsia="sr-Latn-RS"/>
        </w:rPr>
        <w:t xml:space="preserve"> очекивани напредак у приступним преговорима </w:t>
      </w:r>
      <w:r w:rsidR="00E17D4C" w:rsidRPr="00CE5A7F">
        <w:rPr>
          <w:rFonts w:ascii="Times New Roman" w:eastAsia="Times New Roman" w:hAnsi="Times New Roman" w:cs="Times New Roman"/>
          <w:sz w:val="24"/>
          <w:szCs w:val="24"/>
          <w:lang w:val="sr-Cyrl-CS" w:eastAsia="sr-Latn-RS"/>
        </w:rPr>
        <w:t>с</w:t>
      </w:r>
      <w:r w:rsidRPr="00CE5A7F">
        <w:rPr>
          <w:rFonts w:ascii="Times New Roman" w:eastAsia="Times New Roman" w:hAnsi="Times New Roman" w:cs="Times New Roman"/>
          <w:sz w:val="24"/>
          <w:szCs w:val="24"/>
          <w:lang w:val="sr-Cyrl-CS" w:eastAsia="sr-Latn-RS"/>
        </w:rPr>
        <w:t xml:space="preserve">а </w:t>
      </w:r>
      <w:r w:rsidR="00E17D4C" w:rsidRPr="00CE5A7F">
        <w:rPr>
          <w:rFonts w:ascii="Times New Roman" w:eastAsia="Times New Roman" w:hAnsi="Times New Roman" w:cs="Times New Roman"/>
          <w:sz w:val="24"/>
          <w:szCs w:val="24"/>
          <w:lang w:val="sr-Cyrl-CS" w:eastAsia="sr-Latn-RS"/>
        </w:rPr>
        <w:t>ЕУ</w:t>
      </w:r>
      <w:r w:rsidRPr="00CE5A7F">
        <w:rPr>
          <w:rFonts w:ascii="Times New Roman" w:eastAsia="Times New Roman" w:hAnsi="Times New Roman" w:cs="Times New Roman"/>
          <w:sz w:val="24"/>
          <w:szCs w:val="24"/>
          <w:lang w:val="sr-Cyrl-CS" w:eastAsia="sr-Latn-RS"/>
        </w:rPr>
        <w:t>.</w:t>
      </w:r>
    </w:p>
    <w:p w14:paraId="60F0DDD0" w14:textId="3B4B4ABA"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У погледу регулаторног оквира примарно је потпуно усклађивање прописа из области јавно-приватног партнерства и концесија са правним тековинама ЕУ, као један од предуслова за даљи напредак и пуноправно чланство у </w:t>
      </w:r>
      <w:r w:rsidR="000C69E8" w:rsidRPr="00CE5A7F">
        <w:rPr>
          <w:rFonts w:ascii="Times New Roman" w:eastAsia="Times New Roman" w:hAnsi="Times New Roman" w:cs="Times New Roman"/>
          <w:sz w:val="24"/>
          <w:szCs w:val="24"/>
          <w:lang w:val="sr-Cyrl-CS" w:eastAsia="sr-Latn-RS"/>
        </w:rPr>
        <w:t>ЕУ</w:t>
      </w:r>
      <w:r w:rsidRPr="00CE5A7F">
        <w:rPr>
          <w:rFonts w:ascii="Times New Roman" w:eastAsia="Times New Roman" w:hAnsi="Times New Roman" w:cs="Times New Roman"/>
          <w:sz w:val="24"/>
          <w:szCs w:val="24"/>
          <w:lang w:val="sr-Cyrl-CS" w:eastAsia="sr-Latn-RS"/>
        </w:rPr>
        <w:t xml:space="preserve">. </w:t>
      </w:r>
    </w:p>
    <w:p w14:paraId="137A5573" w14:textId="48FA4544"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Транспарентност целокупног циклуса јавних набавки, од планирања до извршења уговора, основ је успостављања стабилног система јавних набавки. Иако је систем јавних набавки у Републици Србији веома </w:t>
      </w:r>
      <w:r w:rsidR="003B7FDF" w:rsidRPr="00CE5A7F">
        <w:rPr>
          <w:rFonts w:ascii="Times New Roman" w:eastAsia="Times New Roman" w:hAnsi="Times New Roman" w:cs="Times New Roman"/>
          <w:sz w:val="24"/>
          <w:szCs w:val="24"/>
          <w:lang w:val="sr-Cyrl-CS" w:eastAsia="sr-Latn-RS"/>
        </w:rPr>
        <w:t>транспарентан,</w:t>
      </w:r>
      <w:r w:rsidRPr="00CE5A7F">
        <w:rPr>
          <w:rFonts w:ascii="Times New Roman" w:eastAsia="Times New Roman" w:hAnsi="Times New Roman" w:cs="Times New Roman"/>
          <w:sz w:val="24"/>
          <w:szCs w:val="24"/>
          <w:lang w:val="sr-Cyrl-CS" w:eastAsia="sr-Latn-RS"/>
        </w:rPr>
        <w:t xml:space="preserve"> и даље постоји простор за побољшање, нарочито у погледу набавки које не подлежу примени ЗЈН и фазе извршења уговора, чиме ће се додатно ојачати механизми за превенцију злоупотреба и нерегуларности.</w:t>
      </w:r>
    </w:p>
    <w:p w14:paraId="572CCAEF" w14:textId="77777777"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Ефикаснија конкуренција уз смањење нерегуларности, а тиме и економичније трошење јавних средстава, нарочито има важну улогу у развојном потенцијалу система јавних набавки, што представља поље које треба унапре</w:t>
      </w:r>
      <w:r w:rsidR="00F65430" w:rsidRPr="00CE5A7F">
        <w:rPr>
          <w:rFonts w:ascii="Times New Roman" w:eastAsia="Times New Roman" w:hAnsi="Times New Roman" w:cs="Times New Roman"/>
          <w:sz w:val="24"/>
          <w:szCs w:val="24"/>
          <w:lang w:val="sr-Cyrl-CS" w:eastAsia="sr-Latn-RS"/>
        </w:rPr>
        <w:t>ђ</w:t>
      </w:r>
      <w:r w:rsidRPr="00CE5A7F">
        <w:rPr>
          <w:rFonts w:ascii="Times New Roman" w:eastAsia="Times New Roman" w:hAnsi="Times New Roman" w:cs="Times New Roman"/>
          <w:sz w:val="24"/>
          <w:szCs w:val="24"/>
          <w:lang w:val="sr-Cyrl-CS" w:eastAsia="sr-Latn-RS"/>
        </w:rPr>
        <w:t xml:space="preserve">ивати. </w:t>
      </w:r>
    </w:p>
    <w:p w14:paraId="6C720877" w14:textId="2EC5E419"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За даљи развој и јачање одрживог система јавних набавки неопходно је додатно јачање институционалних капацитета на свим нивоима, као и предузимање одговарајућих мера како би се обезбедило правилно спровођење и примена прописа из области јавних набавки у пракси. Неретк</w:t>
      </w:r>
      <w:r w:rsidR="00617130" w:rsidRPr="00CE5A7F">
        <w:rPr>
          <w:rFonts w:ascii="Times New Roman" w:eastAsia="Times New Roman" w:hAnsi="Times New Roman" w:cs="Times New Roman"/>
          <w:sz w:val="24"/>
          <w:szCs w:val="24"/>
          <w:lang w:val="sr-Cyrl-CS" w:eastAsia="sr-Latn-RS"/>
        </w:rPr>
        <w:t xml:space="preserve">о  </w:t>
      </w:r>
      <w:r w:rsidRPr="00CE5A7F">
        <w:rPr>
          <w:rFonts w:ascii="Times New Roman" w:eastAsia="Times New Roman" w:hAnsi="Times New Roman" w:cs="Times New Roman"/>
          <w:sz w:val="24"/>
          <w:szCs w:val="24"/>
          <w:lang w:val="sr-Cyrl-CS" w:eastAsia="sr-Latn-RS"/>
        </w:rPr>
        <w:t xml:space="preserve">недостатак </w:t>
      </w:r>
      <w:r w:rsidR="00D44445" w:rsidRPr="00CE5A7F">
        <w:rPr>
          <w:rFonts w:ascii="Times New Roman" w:eastAsia="Times New Roman" w:hAnsi="Times New Roman" w:cs="Times New Roman"/>
          <w:sz w:val="24"/>
          <w:szCs w:val="24"/>
          <w:lang w:val="sr-Cyrl-CS" w:eastAsia="sr-Latn-RS"/>
        </w:rPr>
        <w:t>капацитета</w:t>
      </w:r>
      <w:r w:rsidRPr="00CE5A7F">
        <w:rPr>
          <w:rFonts w:ascii="Times New Roman" w:eastAsia="Times New Roman" w:hAnsi="Times New Roman" w:cs="Times New Roman"/>
          <w:sz w:val="24"/>
          <w:szCs w:val="24"/>
          <w:lang w:val="sr-Cyrl-CS" w:eastAsia="sr-Latn-RS"/>
        </w:rPr>
        <w:t xml:space="preserve">, </w:t>
      </w:r>
      <w:r w:rsidR="00D44445" w:rsidRPr="00CE5A7F">
        <w:rPr>
          <w:rFonts w:ascii="Times New Roman" w:eastAsia="Times New Roman" w:hAnsi="Times New Roman" w:cs="Times New Roman"/>
          <w:sz w:val="24"/>
          <w:szCs w:val="24"/>
          <w:lang w:val="sr-Cyrl-CS" w:eastAsia="sr-Latn-RS"/>
        </w:rPr>
        <w:t xml:space="preserve">знања </w:t>
      </w:r>
      <w:r w:rsidRPr="00CE5A7F">
        <w:rPr>
          <w:rFonts w:ascii="Times New Roman" w:eastAsia="Times New Roman" w:hAnsi="Times New Roman" w:cs="Times New Roman"/>
          <w:sz w:val="24"/>
          <w:szCs w:val="24"/>
          <w:lang w:val="sr-Cyrl-CS" w:eastAsia="sr-Latn-RS"/>
        </w:rPr>
        <w:t xml:space="preserve">и искуства, </w:t>
      </w:r>
      <w:r w:rsidR="00D44445" w:rsidRPr="00CE5A7F">
        <w:rPr>
          <w:rFonts w:ascii="Times New Roman" w:eastAsia="Times New Roman" w:hAnsi="Times New Roman" w:cs="Times New Roman"/>
          <w:sz w:val="24"/>
          <w:szCs w:val="24"/>
          <w:lang w:val="sr-Cyrl-CS" w:eastAsia="sr-Latn-RS"/>
        </w:rPr>
        <w:t xml:space="preserve">има </w:t>
      </w:r>
      <w:r w:rsidRPr="00CE5A7F">
        <w:rPr>
          <w:rFonts w:ascii="Times New Roman" w:eastAsia="Times New Roman" w:hAnsi="Times New Roman" w:cs="Times New Roman"/>
          <w:sz w:val="24"/>
          <w:szCs w:val="24"/>
          <w:lang w:val="sr-Cyrl-CS" w:eastAsia="sr-Latn-RS"/>
        </w:rPr>
        <w:t>за последицу пропусте и нерегуларности</w:t>
      </w:r>
      <w:r w:rsidR="00D44445" w:rsidRPr="00CE5A7F">
        <w:rPr>
          <w:rFonts w:ascii="Times New Roman" w:eastAsia="Times New Roman" w:hAnsi="Times New Roman" w:cs="Times New Roman"/>
          <w:sz w:val="24"/>
          <w:szCs w:val="24"/>
          <w:lang w:val="sr-Cyrl-CS" w:eastAsia="sr-Latn-RS"/>
        </w:rPr>
        <w:t xml:space="preserve"> у поступцима јавних набавки</w:t>
      </w:r>
      <w:r w:rsidRPr="00CE5A7F">
        <w:rPr>
          <w:rFonts w:ascii="Times New Roman" w:eastAsia="Times New Roman" w:hAnsi="Times New Roman" w:cs="Times New Roman"/>
          <w:sz w:val="24"/>
          <w:szCs w:val="24"/>
          <w:lang w:val="sr-Cyrl-CS" w:eastAsia="sr-Latn-RS"/>
        </w:rPr>
        <w:t xml:space="preserve"> кој</w:t>
      </w:r>
      <w:r w:rsidR="006E058B" w:rsidRPr="00CE5A7F">
        <w:rPr>
          <w:rFonts w:ascii="Times New Roman" w:eastAsia="Times New Roman" w:hAnsi="Times New Roman" w:cs="Times New Roman"/>
          <w:sz w:val="24"/>
          <w:szCs w:val="24"/>
          <w:lang w:val="sr-Cyrl-CS" w:eastAsia="sr-Latn-RS"/>
        </w:rPr>
        <w:t>и</w:t>
      </w:r>
      <w:r w:rsidRPr="00CE5A7F">
        <w:rPr>
          <w:rFonts w:ascii="Times New Roman" w:eastAsia="Times New Roman" w:hAnsi="Times New Roman" w:cs="Times New Roman"/>
          <w:sz w:val="24"/>
          <w:szCs w:val="24"/>
          <w:lang w:val="sr-Cyrl-CS" w:eastAsia="sr-Latn-RS"/>
        </w:rPr>
        <w:t xml:space="preserve"> изазивају неповерење јавности у систем јавних набавки. Зато се мора уложити додатни напор да наручиоци, привредни субјекти, службеници </w:t>
      </w:r>
      <w:r w:rsidR="00EA660A" w:rsidRPr="00CE5A7F">
        <w:rPr>
          <w:rFonts w:ascii="Times New Roman" w:eastAsia="Times New Roman" w:hAnsi="Times New Roman" w:cs="Times New Roman"/>
          <w:sz w:val="24"/>
          <w:szCs w:val="24"/>
          <w:lang w:val="sr-Cyrl-CS" w:eastAsia="sr-Latn-RS"/>
        </w:rPr>
        <w:t xml:space="preserve">за јавне набавке </w:t>
      </w:r>
      <w:r w:rsidRPr="00CE5A7F">
        <w:rPr>
          <w:rFonts w:ascii="Times New Roman" w:eastAsia="Times New Roman" w:hAnsi="Times New Roman" w:cs="Times New Roman"/>
          <w:sz w:val="24"/>
          <w:szCs w:val="24"/>
          <w:lang w:val="sr-Cyrl-CS" w:eastAsia="sr-Latn-RS"/>
        </w:rPr>
        <w:t xml:space="preserve">и друштво у целини верују у систем јавних набавки као користан за привреду и друштво. </w:t>
      </w:r>
    </w:p>
    <w:p w14:paraId="6DBBAEAB" w14:textId="329B41AA"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Поред тога, </w:t>
      </w:r>
      <w:r w:rsidR="00EC0C44" w:rsidRPr="00CE5A7F">
        <w:rPr>
          <w:rFonts w:ascii="Times New Roman" w:eastAsia="Times New Roman" w:hAnsi="Times New Roman" w:cs="Times New Roman"/>
          <w:sz w:val="24"/>
          <w:szCs w:val="24"/>
          <w:lang w:val="sr-Cyrl-CS" w:eastAsia="sr-Latn-RS"/>
        </w:rPr>
        <w:t xml:space="preserve">учесталије </w:t>
      </w:r>
      <w:r w:rsidR="00D44445" w:rsidRPr="00CE5A7F">
        <w:rPr>
          <w:rFonts w:ascii="Times New Roman" w:eastAsia="Times New Roman" w:hAnsi="Times New Roman" w:cs="Times New Roman"/>
          <w:sz w:val="24"/>
          <w:szCs w:val="24"/>
          <w:lang w:val="sr-Cyrl-CS" w:eastAsia="sr-Latn-RS"/>
        </w:rPr>
        <w:t xml:space="preserve">коришћење </w:t>
      </w:r>
      <w:r w:rsidRPr="00CE5A7F">
        <w:rPr>
          <w:rFonts w:ascii="Times New Roman" w:eastAsia="Times New Roman" w:hAnsi="Times New Roman" w:cs="Times New Roman"/>
          <w:sz w:val="24"/>
          <w:szCs w:val="24"/>
          <w:lang w:val="sr-Cyrl-CS" w:eastAsia="sr-Latn-RS"/>
        </w:rPr>
        <w:t>техник</w:t>
      </w:r>
      <w:r w:rsidR="00D44445"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 xml:space="preserve"> и инструмен</w:t>
      </w:r>
      <w:r w:rsidR="00D44445"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т</w:t>
      </w:r>
      <w:r w:rsidR="00D44445"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 xml:space="preserve"> у јавним набавкама, као и еколошки</w:t>
      </w:r>
      <w:r w:rsidR="00D44445" w:rsidRPr="00CE5A7F">
        <w:rPr>
          <w:rFonts w:ascii="Times New Roman" w:eastAsia="Times New Roman" w:hAnsi="Times New Roman" w:cs="Times New Roman"/>
          <w:sz w:val="24"/>
          <w:szCs w:val="24"/>
          <w:lang w:val="sr-Cyrl-CS" w:eastAsia="sr-Latn-RS"/>
        </w:rPr>
        <w:t>х</w:t>
      </w:r>
      <w:r w:rsidRPr="00CE5A7F">
        <w:rPr>
          <w:rFonts w:ascii="Times New Roman" w:eastAsia="Times New Roman" w:hAnsi="Times New Roman" w:cs="Times New Roman"/>
          <w:sz w:val="24"/>
          <w:szCs w:val="24"/>
          <w:lang w:val="sr-Cyrl-CS" w:eastAsia="sr-Latn-RS"/>
        </w:rPr>
        <w:t xml:space="preserve"> и социјални</w:t>
      </w:r>
      <w:r w:rsidR="00D44445" w:rsidRPr="00CE5A7F">
        <w:rPr>
          <w:rFonts w:ascii="Times New Roman" w:eastAsia="Times New Roman" w:hAnsi="Times New Roman" w:cs="Times New Roman"/>
          <w:sz w:val="24"/>
          <w:szCs w:val="24"/>
          <w:lang w:val="sr-Cyrl-CS" w:eastAsia="sr-Latn-RS"/>
        </w:rPr>
        <w:t>х</w:t>
      </w:r>
      <w:r w:rsidRPr="00CE5A7F">
        <w:rPr>
          <w:rFonts w:ascii="Times New Roman" w:eastAsia="Times New Roman" w:hAnsi="Times New Roman" w:cs="Times New Roman"/>
          <w:sz w:val="24"/>
          <w:szCs w:val="24"/>
          <w:lang w:val="sr-Cyrl-CS" w:eastAsia="sr-Latn-RS"/>
        </w:rPr>
        <w:t xml:space="preserve"> аспек</w:t>
      </w:r>
      <w:r w:rsidR="00D44445"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т</w:t>
      </w:r>
      <w:r w:rsidR="00D44445"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 xml:space="preserve"> </w:t>
      </w:r>
      <w:r w:rsidR="00D44445" w:rsidRPr="00CE5A7F">
        <w:rPr>
          <w:rFonts w:ascii="Times New Roman" w:eastAsia="Times New Roman" w:hAnsi="Times New Roman" w:cs="Times New Roman"/>
          <w:sz w:val="24"/>
          <w:szCs w:val="24"/>
          <w:lang w:val="sr-Cyrl-CS" w:eastAsia="sr-Latn-RS"/>
        </w:rPr>
        <w:t xml:space="preserve">у </w:t>
      </w:r>
      <w:r w:rsidRPr="00CE5A7F">
        <w:rPr>
          <w:rFonts w:ascii="Times New Roman" w:eastAsia="Times New Roman" w:hAnsi="Times New Roman" w:cs="Times New Roman"/>
          <w:sz w:val="24"/>
          <w:szCs w:val="24"/>
          <w:lang w:val="sr-Cyrl-CS" w:eastAsia="sr-Latn-RS"/>
        </w:rPr>
        <w:t>јавн</w:t>
      </w:r>
      <w:r w:rsidR="00D44445" w:rsidRPr="00CE5A7F">
        <w:rPr>
          <w:rFonts w:ascii="Times New Roman" w:eastAsia="Times New Roman" w:hAnsi="Times New Roman" w:cs="Times New Roman"/>
          <w:sz w:val="24"/>
          <w:szCs w:val="24"/>
          <w:lang w:val="sr-Cyrl-CS" w:eastAsia="sr-Latn-RS"/>
        </w:rPr>
        <w:t>им</w:t>
      </w:r>
      <w:r w:rsidRPr="00CE5A7F">
        <w:rPr>
          <w:rFonts w:ascii="Times New Roman" w:eastAsia="Times New Roman" w:hAnsi="Times New Roman" w:cs="Times New Roman"/>
          <w:sz w:val="24"/>
          <w:szCs w:val="24"/>
          <w:lang w:val="sr-Cyrl-CS" w:eastAsia="sr-Latn-RS"/>
        </w:rPr>
        <w:t xml:space="preserve"> набавк</w:t>
      </w:r>
      <w:r w:rsidR="00D44445" w:rsidRPr="00CE5A7F">
        <w:rPr>
          <w:rFonts w:ascii="Times New Roman" w:eastAsia="Times New Roman" w:hAnsi="Times New Roman" w:cs="Times New Roman"/>
          <w:sz w:val="24"/>
          <w:szCs w:val="24"/>
          <w:lang w:val="sr-Cyrl-CS" w:eastAsia="sr-Latn-RS"/>
        </w:rPr>
        <w:t>ама</w:t>
      </w:r>
      <w:r w:rsidRPr="00CE5A7F">
        <w:rPr>
          <w:rFonts w:ascii="Times New Roman" w:eastAsia="Times New Roman" w:hAnsi="Times New Roman" w:cs="Times New Roman"/>
          <w:sz w:val="24"/>
          <w:szCs w:val="24"/>
          <w:lang w:val="sr-Cyrl-CS" w:eastAsia="sr-Latn-RS"/>
        </w:rPr>
        <w:t xml:space="preserve">, </w:t>
      </w:r>
      <w:r w:rsidR="00617130" w:rsidRPr="00CE5A7F">
        <w:rPr>
          <w:rFonts w:ascii="Times New Roman" w:eastAsia="Times New Roman" w:hAnsi="Times New Roman" w:cs="Times New Roman"/>
          <w:sz w:val="24"/>
          <w:szCs w:val="24"/>
          <w:lang w:val="sr-Cyrl-CS" w:eastAsia="sr-Latn-RS"/>
        </w:rPr>
        <w:t xml:space="preserve">доприноси </w:t>
      </w:r>
      <w:r w:rsidR="00D44445" w:rsidRPr="00CE5A7F">
        <w:rPr>
          <w:rFonts w:ascii="Times New Roman" w:eastAsia="Times New Roman" w:hAnsi="Times New Roman" w:cs="Times New Roman"/>
          <w:sz w:val="24"/>
          <w:szCs w:val="24"/>
          <w:lang w:val="sr-Cyrl-CS" w:eastAsia="sr-Latn-RS"/>
        </w:rPr>
        <w:t>даљ</w:t>
      </w:r>
      <w:r w:rsidR="00617130" w:rsidRPr="00CE5A7F">
        <w:rPr>
          <w:rFonts w:ascii="Times New Roman" w:eastAsia="Times New Roman" w:hAnsi="Times New Roman" w:cs="Times New Roman"/>
          <w:sz w:val="24"/>
          <w:szCs w:val="24"/>
          <w:lang w:val="sr-Cyrl-CS" w:eastAsia="sr-Latn-RS"/>
        </w:rPr>
        <w:t>ем</w:t>
      </w:r>
      <w:r w:rsidR="00D44445" w:rsidRPr="00CE5A7F">
        <w:rPr>
          <w:rFonts w:ascii="Times New Roman" w:eastAsia="Times New Roman" w:hAnsi="Times New Roman" w:cs="Times New Roman"/>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развој</w:t>
      </w:r>
      <w:r w:rsidR="00617130" w:rsidRPr="00CE5A7F">
        <w:rPr>
          <w:rFonts w:ascii="Times New Roman" w:eastAsia="Times New Roman" w:hAnsi="Times New Roman" w:cs="Times New Roman"/>
          <w:sz w:val="24"/>
          <w:szCs w:val="24"/>
          <w:lang w:val="sr-Cyrl-CS" w:eastAsia="sr-Latn-RS"/>
        </w:rPr>
        <w:t>у</w:t>
      </w:r>
      <w:r w:rsidRPr="00CE5A7F">
        <w:rPr>
          <w:rFonts w:ascii="Times New Roman" w:eastAsia="Times New Roman" w:hAnsi="Times New Roman" w:cs="Times New Roman"/>
          <w:sz w:val="24"/>
          <w:szCs w:val="24"/>
          <w:lang w:val="sr-Cyrl-CS" w:eastAsia="sr-Latn-RS"/>
        </w:rPr>
        <w:t xml:space="preserve"> ове области</w:t>
      </w:r>
      <w:r w:rsidR="00D44445" w:rsidRPr="00CE5A7F">
        <w:rPr>
          <w:rFonts w:ascii="Times New Roman" w:eastAsia="Times New Roman" w:hAnsi="Times New Roman" w:cs="Times New Roman"/>
          <w:sz w:val="24"/>
          <w:szCs w:val="24"/>
          <w:lang w:val="sr-Cyrl-CS" w:eastAsia="sr-Latn-RS"/>
        </w:rPr>
        <w:t>. С тим у вези,</w:t>
      </w:r>
      <w:r w:rsidRPr="00CE5A7F">
        <w:rPr>
          <w:rFonts w:ascii="Times New Roman" w:eastAsia="Times New Roman" w:hAnsi="Times New Roman" w:cs="Times New Roman"/>
          <w:sz w:val="24"/>
          <w:szCs w:val="24"/>
          <w:lang w:val="sr-Cyrl-CS" w:eastAsia="sr-Latn-RS"/>
        </w:rPr>
        <w:t xml:space="preserve"> </w:t>
      </w:r>
      <w:r w:rsidR="00D44445" w:rsidRPr="00CE5A7F">
        <w:rPr>
          <w:rFonts w:ascii="Times New Roman" w:eastAsia="Times New Roman" w:hAnsi="Times New Roman" w:cs="Times New Roman"/>
          <w:sz w:val="24"/>
          <w:szCs w:val="24"/>
          <w:lang w:val="sr-Cyrl-CS" w:eastAsia="sr-Latn-RS"/>
        </w:rPr>
        <w:t>дефинисани су</w:t>
      </w:r>
      <w:r w:rsidRPr="00CE5A7F">
        <w:rPr>
          <w:rFonts w:ascii="Times New Roman" w:eastAsia="Times New Roman" w:hAnsi="Times New Roman" w:cs="Times New Roman"/>
          <w:sz w:val="24"/>
          <w:szCs w:val="24"/>
          <w:lang w:val="sr-Cyrl-CS" w:eastAsia="sr-Latn-RS"/>
        </w:rPr>
        <w:t xml:space="preserve"> посебни циљеви који ће допринети остварењу утврђеног општег циља.  </w:t>
      </w:r>
    </w:p>
    <w:p w14:paraId="3DBE7F62" w14:textId="4FEAD38E" w:rsidR="00222C66" w:rsidRPr="00CE5A7F" w:rsidRDefault="00222C66" w:rsidP="004B440B">
      <w:pPr>
        <w:spacing w:after="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Показатељ ефеката реализације овог циља </w:t>
      </w:r>
      <w:r w:rsidR="001F5566" w:rsidRPr="00CE5A7F">
        <w:rPr>
          <w:rFonts w:ascii="Times New Roman" w:eastAsia="Times New Roman" w:hAnsi="Times New Roman" w:cs="Times New Roman"/>
          <w:sz w:val="24"/>
          <w:szCs w:val="24"/>
          <w:lang w:val="sr-Cyrl-CS" w:eastAsia="sr-Latn-RS"/>
        </w:rPr>
        <w:t>је</w:t>
      </w:r>
      <w:r w:rsidRPr="00CE5A7F">
        <w:rPr>
          <w:rFonts w:ascii="Times New Roman" w:eastAsia="Times New Roman" w:hAnsi="Times New Roman" w:cs="Times New Roman"/>
          <w:sz w:val="24"/>
          <w:szCs w:val="24"/>
          <w:lang w:val="sr-Cyrl-CS" w:eastAsia="sr-Latn-RS"/>
        </w:rPr>
        <w:t xml:space="preserve"> оцена Европске комисије о о</w:t>
      </w:r>
      <w:r w:rsidR="00635E20" w:rsidRPr="00CE5A7F">
        <w:rPr>
          <w:rFonts w:ascii="Times New Roman" w:eastAsia="Times New Roman" w:hAnsi="Times New Roman" w:cs="Times New Roman"/>
          <w:sz w:val="24"/>
          <w:szCs w:val="24"/>
          <w:lang w:val="sr-Cyrl-CS" w:eastAsia="sr-Latn-RS"/>
        </w:rPr>
        <w:t>ствареном напретку у Поглављу 5</w:t>
      </w:r>
      <w:r w:rsidRPr="00CE5A7F">
        <w:rPr>
          <w:rFonts w:ascii="Times New Roman" w:eastAsia="Times New Roman" w:hAnsi="Times New Roman" w:cs="Times New Roman"/>
          <w:sz w:val="24"/>
          <w:szCs w:val="24"/>
          <w:lang w:val="sr-Cyrl-CS" w:eastAsia="sr-Latn-RS"/>
        </w:rPr>
        <w:t xml:space="preserve"> – Јавне набавке и </w:t>
      </w:r>
      <w:r w:rsidR="00D44445" w:rsidRPr="00CE5A7F">
        <w:rPr>
          <w:rFonts w:ascii="Times New Roman" w:eastAsia="Times New Roman" w:hAnsi="Times New Roman" w:cs="Times New Roman"/>
          <w:sz w:val="24"/>
          <w:szCs w:val="24"/>
          <w:lang w:val="sr-Cyrl-CS" w:eastAsia="sr-Latn-RS"/>
        </w:rPr>
        <w:t>испуњавање свих мерила утврђених у оквиру овог поглавља</w:t>
      </w:r>
      <w:r w:rsidRPr="00CE5A7F">
        <w:rPr>
          <w:rFonts w:ascii="Times New Roman" w:eastAsia="Times New Roman" w:hAnsi="Times New Roman" w:cs="Times New Roman"/>
          <w:sz w:val="24"/>
          <w:szCs w:val="24"/>
          <w:lang w:val="sr-Cyrl-CS" w:eastAsia="sr-Latn-RS"/>
        </w:rPr>
        <w:t>.</w:t>
      </w:r>
      <w:bookmarkStart w:id="47" w:name="_Toc145410404"/>
    </w:p>
    <w:p w14:paraId="7BABF0E5" w14:textId="77777777" w:rsidR="00457740" w:rsidRPr="00CE5A7F" w:rsidRDefault="00457740" w:rsidP="004B440B">
      <w:pPr>
        <w:spacing w:after="0" w:line="240" w:lineRule="auto"/>
        <w:ind w:firstLine="720"/>
        <w:jc w:val="both"/>
        <w:rPr>
          <w:rFonts w:ascii="Times New Roman" w:eastAsia="Times New Roman" w:hAnsi="Times New Roman" w:cs="Times New Roman"/>
          <w:sz w:val="24"/>
          <w:szCs w:val="24"/>
          <w:lang w:val="sr-Cyrl-CS" w:eastAsia="sr-Latn-RS"/>
        </w:rPr>
      </w:pPr>
    </w:p>
    <w:p w14:paraId="5029A279" w14:textId="7B1C126E" w:rsidR="00222C66" w:rsidRPr="00CE5A7F" w:rsidRDefault="00895789" w:rsidP="004B440B">
      <w:pPr>
        <w:pStyle w:val="33"/>
        <w:spacing w:before="0" w:after="0" w:line="240" w:lineRule="auto"/>
        <w:ind w:firstLine="720"/>
        <w:jc w:val="center"/>
        <w:outlineLvl w:val="9"/>
        <w:rPr>
          <w:rFonts w:ascii="Times New Roman" w:hAnsi="Times New Roman" w:cs="Times New Roman"/>
          <w:b w:val="0"/>
          <w:color w:val="auto"/>
          <w:lang w:val="sr-Cyrl-CS"/>
        </w:rPr>
      </w:pPr>
      <w:bookmarkStart w:id="48" w:name="_Toc166497905"/>
      <w:r w:rsidRPr="00CE5A7F">
        <w:rPr>
          <w:rFonts w:ascii="Times New Roman" w:hAnsi="Times New Roman" w:cs="Times New Roman"/>
          <w:b w:val="0"/>
          <w:color w:val="auto"/>
          <w:lang w:val="sr-Cyrl-CS"/>
        </w:rPr>
        <w:lastRenderedPageBreak/>
        <w:t>4</w:t>
      </w:r>
      <w:r w:rsidR="00222C66" w:rsidRPr="00CE5A7F">
        <w:rPr>
          <w:rFonts w:ascii="Times New Roman" w:hAnsi="Times New Roman" w:cs="Times New Roman"/>
          <w:b w:val="0"/>
          <w:color w:val="auto"/>
          <w:lang w:val="sr-Cyrl-CS"/>
        </w:rPr>
        <w:t>.</w:t>
      </w:r>
      <w:r w:rsidR="00847250" w:rsidRPr="00CE5A7F">
        <w:rPr>
          <w:rFonts w:ascii="Times New Roman" w:hAnsi="Times New Roman" w:cs="Times New Roman"/>
          <w:b w:val="0"/>
          <w:color w:val="auto"/>
          <w:lang w:val="sr-Cyrl-CS"/>
        </w:rPr>
        <w:t>1</w:t>
      </w:r>
      <w:r w:rsidR="00222C66" w:rsidRPr="00CE5A7F">
        <w:rPr>
          <w:rFonts w:ascii="Times New Roman" w:hAnsi="Times New Roman" w:cs="Times New Roman"/>
          <w:b w:val="0"/>
          <w:color w:val="auto"/>
          <w:lang w:val="sr-Cyrl-CS"/>
        </w:rPr>
        <w:t>.</w:t>
      </w:r>
      <w:r w:rsidR="00406BA3" w:rsidRPr="00CE5A7F">
        <w:rPr>
          <w:rFonts w:ascii="Times New Roman" w:hAnsi="Times New Roman" w:cs="Times New Roman"/>
          <w:b w:val="0"/>
          <w:color w:val="auto"/>
          <w:lang w:val="sr-Cyrl-CS"/>
        </w:rPr>
        <w:t>3</w:t>
      </w:r>
      <w:r w:rsidR="00222C66" w:rsidRPr="00CE5A7F">
        <w:rPr>
          <w:rFonts w:ascii="Times New Roman" w:hAnsi="Times New Roman" w:cs="Times New Roman"/>
          <w:b w:val="0"/>
          <w:color w:val="auto"/>
          <w:lang w:val="sr-Cyrl-CS"/>
        </w:rPr>
        <w:t xml:space="preserve"> Посебан циљ 1 - Повећање економичности и конкурентности у јавним набавкама</w:t>
      </w:r>
      <w:bookmarkEnd w:id="47"/>
      <w:bookmarkEnd w:id="48"/>
    </w:p>
    <w:p w14:paraId="2C3336D7" w14:textId="53D61C21" w:rsidR="00222C66" w:rsidRPr="00CE5A7F" w:rsidRDefault="00457740"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 xml:space="preserve">ЗЈН </w:t>
      </w:r>
      <w:r w:rsidR="00046073" w:rsidRPr="00CE5A7F">
        <w:rPr>
          <w:rFonts w:ascii="Times New Roman" w:eastAsia="Times New Roman" w:hAnsi="Times New Roman" w:cs="Times New Roman"/>
          <w:sz w:val="24"/>
          <w:szCs w:val="24"/>
          <w:lang w:val="sr-Cyrl-CS" w:eastAsia="sr-Latn-RS"/>
        </w:rPr>
        <w:t xml:space="preserve">се заснива </w:t>
      </w:r>
      <w:r w:rsidR="00222C66" w:rsidRPr="00CE5A7F">
        <w:rPr>
          <w:rFonts w:ascii="Times New Roman" w:eastAsia="Times New Roman" w:hAnsi="Times New Roman" w:cs="Times New Roman"/>
          <w:sz w:val="24"/>
          <w:szCs w:val="24"/>
          <w:lang w:val="sr-Cyrl-CS" w:eastAsia="sr-Latn-RS"/>
        </w:rPr>
        <w:t xml:space="preserve">на начелима која подразумевају обавезу наручиоца да поступа на економичан и ефикасан начин, да обезбеди конкуренцију, једнак положај свих привредних субјеката, без дискриминације, као и да поступа на транспарентан и пропорционалан начин. </w:t>
      </w:r>
      <w:r w:rsidR="00046073" w:rsidRPr="00CE5A7F">
        <w:rPr>
          <w:rFonts w:ascii="Times New Roman" w:eastAsia="Times New Roman" w:hAnsi="Times New Roman" w:cs="Times New Roman"/>
          <w:sz w:val="24"/>
          <w:szCs w:val="24"/>
          <w:lang w:val="sr-Cyrl-CS" w:eastAsia="sr-Latn-RS"/>
        </w:rPr>
        <w:t>П</w:t>
      </w:r>
      <w:r w:rsidR="00222C66" w:rsidRPr="00CE5A7F">
        <w:rPr>
          <w:rFonts w:ascii="Times New Roman" w:eastAsia="Times New Roman" w:hAnsi="Times New Roman" w:cs="Times New Roman"/>
          <w:sz w:val="24"/>
          <w:szCs w:val="24"/>
          <w:lang w:val="sr-Cyrl-CS" w:eastAsia="sr-Latn-RS"/>
        </w:rPr>
        <w:t>римен</w:t>
      </w:r>
      <w:r w:rsidR="00046073" w:rsidRPr="00CE5A7F">
        <w:rPr>
          <w:rFonts w:ascii="Times New Roman" w:eastAsia="Times New Roman" w:hAnsi="Times New Roman" w:cs="Times New Roman"/>
          <w:sz w:val="24"/>
          <w:szCs w:val="24"/>
          <w:lang w:val="sr-Cyrl-CS" w:eastAsia="sr-Latn-RS"/>
        </w:rPr>
        <w:t>ом</w:t>
      </w:r>
      <w:r w:rsidR="00222C66" w:rsidRPr="00CE5A7F">
        <w:rPr>
          <w:rFonts w:ascii="Times New Roman" w:eastAsia="Times New Roman" w:hAnsi="Times New Roman" w:cs="Times New Roman"/>
          <w:sz w:val="24"/>
          <w:szCs w:val="24"/>
          <w:lang w:val="sr-Cyrl-CS" w:eastAsia="sr-Latn-RS"/>
        </w:rPr>
        <w:t xml:space="preserve"> ових начела у пракси </w:t>
      </w:r>
      <w:r w:rsidR="00046073" w:rsidRPr="00CE5A7F">
        <w:rPr>
          <w:rFonts w:ascii="Times New Roman" w:eastAsia="Times New Roman" w:hAnsi="Times New Roman" w:cs="Times New Roman"/>
          <w:sz w:val="24"/>
          <w:szCs w:val="24"/>
          <w:lang w:val="sr-Cyrl-CS" w:eastAsia="sr-Latn-RS"/>
        </w:rPr>
        <w:t>одражавају</w:t>
      </w:r>
      <w:r w:rsidR="00222C66" w:rsidRPr="00CE5A7F">
        <w:rPr>
          <w:rFonts w:ascii="Times New Roman" w:eastAsia="Times New Roman" w:hAnsi="Times New Roman" w:cs="Times New Roman"/>
          <w:sz w:val="24"/>
          <w:szCs w:val="24"/>
          <w:lang w:val="sr-Cyrl-CS" w:eastAsia="sr-Latn-RS"/>
        </w:rPr>
        <w:t xml:space="preserve"> се жељени резултати. Стога су повећање економичности и конкурентности препознати као посебни циљеви којима треба тежити у</w:t>
      </w:r>
      <w:r w:rsidR="00046073" w:rsidRPr="00CE5A7F">
        <w:rPr>
          <w:rFonts w:ascii="Times New Roman" w:eastAsia="Times New Roman" w:hAnsi="Times New Roman" w:cs="Times New Roman"/>
          <w:sz w:val="24"/>
          <w:szCs w:val="24"/>
          <w:lang w:val="sr-Cyrl-CS" w:eastAsia="sr-Latn-RS"/>
        </w:rPr>
        <w:t xml:space="preserve"> наредном периоду</w:t>
      </w:r>
      <w:r w:rsidR="00222C66" w:rsidRPr="00CE5A7F">
        <w:rPr>
          <w:rFonts w:ascii="Times New Roman" w:eastAsia="Times New Roman" w:hAnsi="Times New Roman" w:cs="Times New Roman"/>
          <w:sz w:val="24"/>
          <w:szCs w:val="24"/>
          <w:lang w:val="sr-Cyrl-CS" w:eastAsia="sr-Latn-RS"/>
        </w:rPr>
        <w:t>.</w:t>
      </w:r>
    </w:p>
    <w:p w14:paraId="43CBA9E0" w14:textId="21C9D533" w:rsidR="00222C66" w:rsidRPr="00CE5A7F" w:rsidRDefault="00990481" w:rsidP="004B440B">
      <w:pPr>
        <w:pStyle w:val="BodyText"/>
        <w:spacing w:before="240" w:after="240"/>
        <w:ind w:left="0" w:firstLine="720"/>
        <w:rPr>
          <w:lang w:val="sr-Cyrl-CS" w:eastAsia="sr-Latn-RS"/>
        </w:rPr>
      </w:pPr>
      <w:r w:rsidRPr="00CE5A7F">
        <w:rPr>
          <w:lang w:val="sr-Cyrl-CS" w:eastAsia="sr-Latn-RS"/>
        </w:rPr>
        <w:t xml:space="preserve">Потребно је имати у виду </w:t>
      </w:r>
      <w:r w:rsidR="00222C66" w:rsidRPr="00CE5A7F">
        <w:rPr>
          <w:lang w:val="sr-Cyrl-CS" w:eastAsia="sr-Latn-RS"/>
        </w:rPr>
        <w:t>да се показатељ економичности не огледа само у трошку, односно цени радова, добара и услуга које набавља наручилац, него и у њиховом квалитету, што се идентификује кроз ефективност реализације јавних набавки, с циљем да се јавна услуга у складу са потребним стандардима квалитета испоручи њеним корисницима.</w:t>
      </w:r>
      <w:r w:rsidR="00222C66" w:rsidRPr="00CE5A7F">
        <w:rPr>
          <w:lang w:val="sr-Cyrl-CS"/>
        </w:rPr>
        <w:t xml:space="preserve"> </w:t>
      </w:r>
      <w:r w:rsidR="00222C66" w:rsidRPr="00CE5A7F">
        <w:rPr>
          <w:lang w:val="sr-Cyrl-CS" w:eastAsia="sr-Latn-RS"/>
        </w:rPr>
        <w:t>За остварење овог циља потребно је јачати у пракси вредновање квалитета у поступцима јавних набавки, кроз већу примену критеријума економски најповољније понуде која се не</w:t>
      </w:r>
      <w:r w:rsidRPr="00CE5A7F">
        <w:rPr>
          <w:lang w:val="sr-Cyrl-CS" w:eastAsia="sr-Latn-RS"/>
        </w:rPr>
        <w:t xml:space="preserve"> заснива само на цени. Принцип „</w:t>
      </w:r>
      <w:r w:rsidR="00222C66" w:rsidRPr="00CE5A7F">
        <w:rPr>
          <w:lang w:val="sr-Cyrl-CS" w:eastAsia="sr-Latn-RS"/>
        </w:rPr>
        <w:t xml:space="preserve">вредност за новац”, који се примењује у јавним набавкама и поступцима јавно-приватног партнерства </w:t>
      </w:r>
      <w:r w:rsidR="00EA660A" w:rsidRPr="00CE5A7F">
        <w:rPr>
          <w:lang w:val="sr-Cyrl-CS" w:eastAsia="sr-Latn-RS"/>
        </w:rPr>
        <w:t xml:space="preserve">и концесијама </w:t>
      </w:r>
      <w:r w:rsidR="00222C66" w:rsidRPr="00CE5A7F">
        <w:rPr>
          <w:lang w:val="sr-Cyrl-CS" w:eastAsia="sr-Latn-RS"/>
        </w:rPr>
        <w:t>видљив је кроз одређивање критеријума за доделу уговора применом приступа вредновања трошковне ефикасности, као што је трошак животног циклуса, као и односа цене и квалитета, односно трошка и квалитета који укључује квалитативне, еколошке и/или социјалне аспекте. У том циљу већ је изменама и допунама ЗЈН</w:t>
      </w:r>
      <w:r w:rsidR="00804AAA" w:rsidRPr="00CE5A7F">
        <w:rPr>
          <w:lang w:val="sr-Cyrl-CS" w:eastAsia="sr-Latn-RS"/>
        </w:rPr>
        <w:t xml:space="preserve"> </w:t>
      </w:r>
      <w:r w:rsidR="00222C66" w:rsidRPr="00CE5A7F">
        <w:rPr>
          <w:lang w:val="sr-Cyrl-CS" w:eastAsia="sr-Latn-RS"/>
        </w:rPr>
        <w:t xml:space="preserve">за одређене предмете јавних набавки одређена додела уговора обавезном применом критеријума економски најповољније понуде на основу критеријума трошкова применом приступа трошковне ефикасности или односа цене и квалитета, односно трошка и квалитета. </w:t>
      </w:r>
    </w:p>
    <w:p w14:paraId="7740D30F" w14:textId="03FFF10D" w:rsidR="00222C66" w:rsidRPr="00CE5A7F" w:rsidRDefault="00457740" w:rsidP="004B440B">
      <w:pPr>
        <w:widowControl w:val="0"/>
        <w:tabs>
          <w:tab w:val="left" w:pos="837"/>
        </w:tabs>
        <w:autoSpaceDE w:val="0"/>
        <w:autoSpaceDN w:val="0"/>
        <w:spacing w:before="240" w:after="240" w:line="240" w:lineRule="auto"/>
        <w:ind w:right="113"/>
        <w:jc w:val="both"/>
        <w:rPr>
          <w:rFonts w:ascii="Times New Roman" w:hAnsi="Times New Roman" w:cs="Times New Roman"/>
          <w:sz w:val="24"/>
          <w:szCs w:val="24"/>
          <w:lang w:val="sr-Cyrl-C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Конкуренција у поступцима јавних набавки од битног је утицаја на ефективност јавних набавки. Статистика показује варијације стопе учешћа у зависности од предмета набавки</w:t>
      </w:r>
      <w:r w:rsidR="00EA660A" w:rsidRPr="00CE5A7F">
        <w:rPr>
          <w:rFonts w:ascii="Times New Roman" w:eastAsia="Times New Roman" w:hAnsi="Times New Roman" w:cs="Times New Roman"/>
          <w:sz w:val="24"/>
          <w:szCs w:val="24"/>
          <w:lang w:val="sr-Cyrl-CS" w:eastAsia="sr-Latn-RS"/>
        </w:rPr>
        <w:t xml:space="preserve"> и категорија</w:t>
      </w:r>
      <w:r w:rsidR="00804AAA" w:rsidRPr="00CE5A7F">
        <w:rPr>
          <w:rFonts w:ascii="Times New Roman" w:eastAsia="Times New Roman" w:hAnsi="Times New Roman" w:cs="Times New Roman"/>
          <w:sz w:val="24"/>
          <w:szCs w:val="24"/>
          <w:lang w:val="sr-Cyrl-CS" w:eastAsia="sr-Latn-RS"/>
        </w:rPr>
        <w:t xml:space="preserve"> </w:t>
      </w:r>
      <w:r w:rsidR="00EA660A" w:rsidRPr="00CE5A7F">
        <w:rPr>
          <w:rFonts w:ascii="Times New Roman" w:eastAsia="Times New Roman" w:hAnsi="Times New Roman" w:cs="Times New Roman"/>
          <w:sz w:val="24"/>
          <w:szCs w:val="24"/>
          <w:lang w:val="sr-Cyrl-CS" w:eastAsia="sr-Latn-RS"/>
        </w:rPr>
        <w:t>добара, услуга и радова</w:t>
      </w:r>
      <w:r w:rsidR="005D3E91" w:rsidRPr="00CE5A7F">
        <w:rPr>
          <w:rFonts w:ascii="Times New Roman" w:eastAsia="Times New Roman" w:hAnsi="Times New Roman" w:cs="Times New Roman"/>
          <w:sz w:val="24"/>
          <w:szCs w:val="24"/>
          <w:lang w:val="sr-Cyrl-CS" w:eastAsia="sr-Latn-RS"/>
        </w:rPr>
        <w:t xml:space="preserve"> према ознакама из општег речника набавки</w:t>
      </w:r>
      <w:r w:rsidR="00222C66" w:rsidRPr="00CE5A7F">
        <w:rPr>
          <w:rFonts w:ascii="Times New Roman" w:eastAsia="Times New Roman" w:hAnsi="Times New Roman" w:cs="Times New Roman"/>
          <w:sz w:val="24"/>
          <w:szCs w:val="24"/>
          <w:lang w:val="sr-Cyrl-CS" w:eastAsia="sr-Latn-RS"/>
        </w:rPr>
        <w:t>.</w:t>
      </w:r>
      <w:r w:rsidR="00222C66" w:rsidRPr="00CE5A7F">
        <w:rPr>
          <w:rFonts w:ascii="Times New Roman" w:hAnsi="Times New Roman" w:cs="Times New Roman"/>
          <w:sz w:val="24"/>
          <w:szCs w:val="24"/>
          <w:lang w:val="sr-Cyrl-CS"/>
        </w:rPr>
        <w:t xml:space="preserve"> </w:t>
      </w:r>
      <w:r w:rsidR="00261DC4" w:rsidRPr="00CE5A7F">
        <w:rPr>
          <w:rFonts w:ascii="Times New Roman" w:eastAsia="Times New Roman" w:hAnsi="Times New Roman" w:cs="Times New Roman"/>
          <w:sz w:val="24"/>
          <w:szCs w:val="24"/>
          <w:lang w:val="sr-Cyrl-CS" w:eastAsia="sr-Latn-RS"/>
        </w:rPr>
        <w:t xml:space="preserve">Код одређених предмета </w:t>
      </w:r>
      <w:r w:rsidR="00222C66" w:rsidRPr="00CE5A7F">
        <w:rPr>
          <w:rFonts w:ascii="Times New Roman" w:eastAsia="Times New Roman" w:hAnsi="Times New Roman" w:cs="Times New Roman"/>
          <w:sz w:val="24"/>
          <w:szCs w:val="24"/>
          <w:lang w:val="sr-Cyrl-CS" w:eastAsia="sr-Latn-RS"/>
        </w:rPr>
        <w:t xml:space="preserve">јавних набавки </w:t>
      </w:r>
      <w:r w:rsidR="00261DC4" w:rsidRPr="00CE5A7F">
        <w:rPr>
          <w:rFonts w:ascii="Times New Roman" w:eastAsia="Times New Roman" w:hAnsi="Times New Roman" w:cs="Times New Roman"/>
          <w:sz w:val="24"/>
          <w:szCs w:val="24"/>
          <w:lang w:val="sr-Cyrl-CS" w:eastAsia="sr-Latn-RS"/>
        </w:rPr>
        <w:t xml:space="preserve">веће је учешће понуђача, што </w:t>
      </w:r>
      <w:r w:rsidR="00222C66" w:rsidRPr="00CE5A7F">
        <w:rPr>
          <w:rFonts w:ascii="Times New Roman" w:eastAsia="Times New Roman" w:hAnsi="Times New Roman" w:cs="Times New Roman"/>
          <w:sz w:val="24"/>
          <w:szCs w:val="24"/>
          <w:lang w:val="sr-Cyrl-CS" w:eastAsia="sr-Latn-RS"/>
        </w:rPr>
        <w:t>зависи од бројних фактора. Поред потенцијалних економских</w:t>
      </w:r>
      <w:r w:rsidR="00A90947" w:rsidRPr="00CE5A7F">
        <w:rPr>
          <w:rFonts w:ascii="Times New Roman" w:eastAsia="Times New Roman" w:hAnsi="Times New Roman" w:cs="Times New Roman"/>
          <w:sz w:val="24"/>
          <w:szCs w:val="24"/>
          <w:lang w:val="sr-Cyrl-CS" w:eastAsia="sr-Latn-RS"/>
        </w:rPr>
        <w:t xml:space="preserve"> користи</w:t>
      </w:r>
      <w:r w:rsidR="00222C66" w:rsidRPr="00CE5A7F">
        <w:rPr>
          <w:rFonts w:ascii="Times New Roman" w:eastAsia="Times New Roman" w:hAnsi="Times New Roman" w:cs="Times New Roman"/>
          <w:sz w:val="24"/>
          <w:szCs w:val="24"/>
          <w:lang w:val="sr-Cyrl-CS" w:eastAsia="sr-Latn-RS"/>
        </w:rPr>
        <w:t xml:space="preserve"> значајну улогу има </w:t>
      </w:r>
      <w:r w:rsidR="00EA660A" w:rsidRPr="00CE5A7F">
        <w:rPr>
          <w:rFonts w:ascii="Times New Roman" w:eastAsia="Times New Roman" w:hAnsi="Times New Roman" w:cs="Times New Roman"/>
          <w:sz w:val="24"/>
          <w:szCs w:val="24"/>
          <w:lang w:val="sr-Cyrl-CS" w:eastAsia="sr-Latn-RS"/>
        </w:rPr>
        <w:t xml:space="preserve">и </w:t>
      </w:r>
      <w:r w:rsidR="00222C66" w:rsidRPr="00CE5A7F">
        <w:rPr>
          <w:rFonts w:ascii="Times New Roman" w:eastAsia="Times New Roman" w:hAnsi="Times New Roman" w:cs="Times New Roman"/>
          <w:sz w:val="24"/>
          <w:szCs w:val="24"/>
          <w:lang w:val="sr-Cyrl-CS" w:eastAsia="sr-Latn-RS"/>
        </w:rPr>
        <w:t>фер тржишна утакмица, која се огледа пре свега у релевантним и правичним критеријумима за квалитативни избор, критеријумима за доделу уговора и техничким спецификацијама, али и сложеност поступка јавне набавке, одговарајућа правна заштита и др</w:t>
      </w:r>
      <w:r w:rsidR="00222C66" w:rsidRPr="00CE5A7F">
        <w:rPr>
          <w:rFonts w:ascii="Times New Roman" w:hAnsi="Times New Roman" w:cs="Times New Roman"/>
          <w:sz w:val="24"/>
          <w:szCs w:val="24"/>
          <w:lang w:val="sr-Cyrl-CS"/>
        </w:rPr>
        <w:t xml:space="preserve">.  </w:t>
      </w:r>
    </w:p>
    <w:p w14:paraId="0CEDDABE" w14:textId="77777777"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Показатељи исхода: У остварењу овог посебног циља потребно је постићи следеће:</w:t>
      </w:r>
    </w:p>
    <w:p w14:paraId="1BED5AE8" w14:textId="3E7AF0EF" w:rsidR="00222C66" w:rsidRPr="00CE5A7F" w:rsidRDefault="00B969F9" w:rsidP="004B440B">
      <w:pPr>
        <w:pStyle w:val="ListParagraph"/>
        <w:widowControl w:val="0"/>
        <w:numPr>
          <w:ilvl w:val="0"/>
          <w:numId w:val="40"/>
        </w:numPr>
        <w:tabs>
          <w:tab w:val="left" w:pos="837"/>
        </w:tabs>
        <w:autoSpaceDE w:val="0"/>
        <w:autoSpaceDN w:val="0"/>
        <w:spacing w:before="240" w:after="240" w:line="240" w:lineRule="auto"/>
        <w:ind w:left="1134" w:right="113" w:hanging="28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у</w:t>
      </w:r>
      <w:r w:rsidR="00EC0C44" w:rsidRPr="00CE5A7F">
        <w:rPr>
          <w:rFonts w:ascii="Times New Roman" w:eastAsia="Times New Roman" w:hAnsi="Times New Roman" w:cs="Times New Roman"/>
          <w:sz w:val="24"/>
          <w:szCs w:val="24"/>
          <w:lang w:val="sr-Cyrl-CS" w:eastAsia="sr-Latn-RS"/>
        </w:rPr>
        <w:t>чешћ</w:t>
      </w:r>
      <w:r w:rsidR="0047696C" w:rsidRPr="00CE5A7F">
        <w:rPr>
          <w:rFonts w:ascii="Times New Roman" w:eastAsia="Times New Roman" w:hAnsi="Times New Roman" w:cs="Times New Roman"/>
          <w:sz w:val="24"/>
          <w:szCs w:val="24"/>
          <w:lang w:val="sr-Cyrl-CS" w:eastAsia="sr-Latn-RS"/>
        </w:rPr>
        <w:t>е</w:t>
      </w:r>
      <w:r w:rsidR="00EC0C44" w:rsidRPr="00CE5A7F">
        <w:rPr>
          <w:rFonts w:ascii="Times New Roman" w:eastAsia="Times New Roman" w:hAnsi="Times New Roman" w:cs="Times New Roman"/>
          <w:sz w:val="24"/>
          <w:szCs w:val="24"/>
          <w:lang w:val="sr-Cyrl-CS" w:eastAsia="sr-Latn-RS"/>
        </w:rPr>
        <w:t xml:space="preserve"> </w:t>
      </w:r>
      <w:r w:rsidR="001C5EA2" w:rsidRPr="00CE5A7F">
        <w:rPr>
          <w:rFonts w:ascii="Times New Roman" w:eastAsia="Times New Roman" w:hAnsi="Times New Roman" w:cs="Times New Roman"/>
          <w:sz w:val="24"/>
          <w:szCs w:val="24"/>
          <w:lang w:val="sr-Cyrl-CS" w:eastAsia="sr-Latn-RS"/>
        </w:rPr>
        <w:t>МСП</w:t>
      </w:r>
      <w:r w:rsidR="00EC0C44" w:rsidRPr="00CE5A7F">
        <w:rPr>
          <w:rFonts w:ascii="Times New Roman" w:eastAsia="Times New Roman" w:hAnsi="Times New Roman" w:cs="Times New Roman"/>
          <w:sz w:val="24"/>
          <w:szCs w:val="24"/>
          <w:lang w:val="sr-Cyrl-CS" w:eastAsia="sr-Latn-RS"/>
        </w:rPr>
        <w:t xml:space="preserve"> у поступцима јавних набавки</w:t>
      </w:r>
      <w:r w:rsidR="00EA660A" w:rsidRPr="00CE5A7F">
        <w:rPr>
          <w:rFonts w:ascii="Times New Roman" w:eastAsia="Times New Roman" w:hAnsi="Times New Roman" w:cs="Times New Roman"/>
          <w:sz w:val="24"/>
          <w:szCs w:val="24"/>
          <w:lang w:val="sr-Cyrl-CS" w:eastAsia="sr-Latn-RS"/>
        </w:rPr>
        <w:t>;</w:t>
      </w:r>
    </w:p>
    <w:p w14:paraId="18D50A72" w14:textId="18FD1DA9" w:rsidR="00222C66" w:rsidRPr="00CE5A7F" w:rsidRDefault="00B969F9" w:rsidP="004B440B">
      <w:pPr>
        <w:pStyle w:val="ListParagraph"/>
        <w:widowControl w:val="0"/>
        <w:numPr>
          <w:ilvl w:val="0"/>
          <w:numId w:val="40"/>
        </w:numPr>
        <w:tabs>
          <w:tab w:val="left" w:pos="837"/>
        </w:tabs>
        <w:autoSpaceDE w:val="0"/>
        <w:autoSpaceDN w:val="0"/>
        <w:spacing w:before="240" w:after="240" w:line="240" w:lineRule="auto"/>
        <w:ind w:left="1134" w:right="113" w:hanging="28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у</w:t>
      </w:r>
      <w:r w:rsidR="00222C66" w:rsidRPr="00CE5A7F">
        <w:rPr>
          <w:rFonts w:ascii="Times New Roman" w:eastAsia="Times New Roman" w:hAnsi="Times New Roman" w:cs="Times New Roman"/>
          <w:sz w:val="24"/>
          <w:szCs w:val="24"/>
          <w:lang w:val="sr-Cyrl-CS" w:eastAsia="sr-Latn-RS"/>
        </w:rPr>
        <w:t>чешћ</w:t>
      </w:r>
      <w:r w:rsidR="0047696C" w:rsidRPr="00CE5A7F">
        <w:rPr>
          <w:rFonts w:ascii="Times New Roman" w:eastAsia="Times New Roman" w:hAnsi="Times New Roman" w:cs="Times New Roman"/>
          <w:sz w:val="24"/>
          <w:szCs w:val="24"/>
          <w:lang w:val="sr-Cyrl-CS" w:eastAsia="sr-Latn-RS"/>
        </w:rPr>
        <w:t>е</w:t>
      </w:r>
      <w:r w:rsidR="00222C66" w:rsidRPr="00CE5A7F">
        <w:rPr>
          <w:rFonts w:ascii="Times New Roman" w:eastAsia="Times New Roman" w:hAnsi="Times New Roman" w:cs="Times New Roman"/>
          <w:sz w:val="24"/>
          <w:szCs w:val="24"/>
          <w:lang w:val="sr-Cyrl-CS" w:eastAsia="sr-Latn-RS"/>
        </w:rPr>
        <w:t xml:space="preserve"> </w:t>
      </w:r>
      <w:r w:rsidR="00A90947" w:rsidRPr="00CE5A7F">
        <w:rPr>
          <w:rFonts w:ascii="Times New Roman" w:eastAsia="Times New Roman" w:hAnsi="Times New Roman" w:cs="Times New Roman"/>
          <w:sz w:val="24"/>
          <w:szCs w:val="24"/>
          <w:lang w:val="sr-Cyrl-CS" w:eastAsia="sr-Latn-RS"/>
        </w:rPr>
        <w:t>критеријума за доделу уговора који се не заснива само на цени</w:t>
      </w:r>
      <w:r w:rsidR="00804AAA" w:rsidRPr="00CE5A7F">
        <w:rPr>
          <w:rFonts w:ascii="Times New Roman" w:eastAsia="Times New Roman" w:hAnsi="Times New Roman" w:cs="Times New Roman"/>
          <w:sz w:val="24"/>
          <w:szCs w:val="24"/>
          <w:lang w:val="sr-Cyrl-CS" w:eastAsia="sr-Latn-RS"/>
        </w:rPr>
        <w:t>.</w:t>
      </w:r>
    </w:p>
    <w:p w14:paraId="3FFE735B" w14:textId="7EFC1213" w:rsidR="00222C66" w:rsidRPr="00CE5A7F" w:rsidRDefault="00895789" w:rsidP="004B440B">
      <w:pPr>
        <w:pStyle w:val="33"/>
        <w:spacing w:line="240" w:lineRule="auto"/>
        <w:ind w:firstLine="720"/>
        <w:jc w:val="center"/>
        <w:outlineLvl w:val="9"/>
        <w:rPr>
          <w:rFonts w:ascii="Times New Roman" w:eastAsia="Times New Roman" w:hAnsi="Times New Roman" w:cs="Times New Roman"/>
          <w:b w:val="0"/>
          <w:color w:val="auto"/>
          <w:lang w:val="sr-Cyrl-CS"/>
        </w:rPr>
      </w:pPr>
      <w:bookmarkStart w:id="49" w:name="_Toc145410405"/>
      <w:bookmarkStart w:id="50" w:name="_Toc166497906"/>
      <w:r w:rsidRPr="00CE5A7F">
        <w:rPr>
          <w:rFonts w:ascii="Times New Roman" w:hAnsi="Times New Roman" w:cs="Times New Roman"/>
          <w:b w:val="0"/>
          <w:color w:val="auto"/>
          <w:lang w:val="sr-Cyrl-CS"/>
        </w:rPr>
        <w:t>4</w:t>
      </w:r>
      <w:r w:rsidR="00222C66" w:rsidRPr="00CE5A7F">
        <w:rPr>
          <w:rFonts w:ascii="Times New Roman" w:hAnsi="Times New Roman" w:cs="Times New Roman"/>
          <w:b w:val="0"/>
          <w:color w:val="auto"/>
          <w:lang w:val="sr-Cyrl-CS"/>
        </w:rPr>
        <w:t>.</w:t>
      </w:r>
      <w:r w:rsidR="00847250" w:rsidRPr="00CE5A7F">
        <w:rPr>
          <w:rFonts w:ascii="Times New Roman" w:hAnsi="Times New Roman" w:cs="Times New Roman"/>
          <w:b w:val="0"/>
          <w:color w:val="auto"/>
          <w:lang w:val="sr-Cyrl-CS"/>
        </w:rPr>
        <w:t>1</w:t>
      </w:r>
      <w:r w:rsidR="00222C66" w:rsidRPr="00CE5A7F">
        <w:rPr>
          <w:rFonts w:ascii="Times New Roman" w:hAnsi="Times New Roman" w:cs="Times New Roman"/>
          <w:b w:val="0"/>
          <w:color w:val="auto"/>
          <w:lang w:val="sr-Cyrl-CS"/>
        </w:rPr>
        <w:t>.</w:t>
      </w:r>
      <w:r w:rsidR="00406BA3" w:rsidRPr="00CE5A7F">
        <w:rPr>
          <w:rFonts w:ascii="Times New Roman" w:hAnsi="Times New Roman" w:cs="Times New Roman"/>
          <w:b w:val="0"/>
          <w:color w:val="auto"/>
          <w:lang w:val="sr-Cyrl-CS"/>
        </w:rPr>
        <w:t>4</w:t>
      </w:r>
      <w:r w:rsidR="00222C66" w:rsidRPr="00CE5A7F">
        <w:rPr>
          <w:rFonts w:ascii="Times New Roman" w:hAnsi="Times New Roman" w:cs="Times New Roman"/>
          <w:b w:val="0"/>
          <w:color w:val="auto"/>
          <w:lang w:val="sr-Cyrl-CS"/>
        </w:rPr>
        <w:t xml:space="preserve"> Посебан циљ 2 - </w:t>
      </w:r>
      <w:r w:rsidR="00222C66" w:rsidRPr="00CE5A7F">
        <w:rPr>
          <w:rFonts w:ascii="Times New Roman" w:eastAsia="Times New Roman" w:hAnsi="Times New Roman" w:cs="Times New Roman"/>
          <w:b w:val="0"/>
          <w:color w:val="auto"/>
          <w:lang w:val="sr-Cyrl-CS"/>
        </w:rPr>
        <w:t>Шира примена еколошког и социјалног аспекта и техника и инструмената у јавним набавкама</w:t>
      </w:r>
      <w:bookmarkEnd w:id="49"/>
      <w:bookmarkEnd w:id="50"/>
    </w:p>
    <w:p w14:paraId="1F9C4FE3" w14:textId="123BED18" w:rsidR="00222C66" w:rsidRPr="00CE5A7F" w:rsidRDefault="00222C66" w:rsidP="004B440B">
      <w:pPr>
        <w:pStyle w:val="BodyText"/>
        <w:spacing w:before="240" w:after="240"/>
        <w:ind w:left="0" w:firstLine="720"/>
        <w:rPr>
          <w:lang w:val="sr-Cyrl-CS" w:eastAsia="sr-Latn-RS"/>
        </w:rPr>
      </w:pPr>
      <w:r w:rsidRPr="00CE5A7F">
        <w:rPr>
          <w:lang w:val="sr-Cyrl-CS" w:eastAsia="sr-Latn-RS"/>
        </w:rPr>
        <w:t xml:space="preserve">У циљу стимулисања привредног раста и друштвеног напретка, уз очување здраве и чисте животне средине, циркуларна економија је препозната као важан стратешки концепт за зелену транзицију Републике Србије. Зелена транзиција подразумева економску, енергетску и инвестициону транзицију, које су засноване на одрживом коришћењу ресурса и енергије, смањењу негативног утицаја на животну средину, примени иновација и дигиталних алата, знању, додатој вредности и већој </w:t>
      </w:r>
      <w:r w:rsidRPr="00CE5A7F">
        <w:rPr>
          <w:lang w:val="sr-Cyrl-CS" w:eastAsia="sr-Latn-RS"/>
        </w:rPr>
        <w:lastRenderedPageBreak/>
        <w:t xml:space="preserve">конкурентности привреде. Програмом развоја циркуларне економије у Републици Србији за период 2022-2024. године, који се темељи на Европском зеленом плану - Стратегији за постизање одрживости привреде ЕУ, препознато је да би већа примена зелених јавних набавки у Републици Србији имала снажан позитиван утицај на развој и примену циркуларне економије. Применом зелених јавних набавки, наручиоци, као највећи купци, подстичу развој понуде добара, услуга и радова са бољим </w:t>
      </w:r>
      <w:r w:rsidR="00804AAA" w:rsidRPr="00CE5A7F">
        <w:rPr>
          <w:lang w:val="sr-Cyrl-CS" w:eastAsia="sr-Latn-RS"/>
        </w:rPr>
        <w:t xml:space="preserve">карактеристикама </w:t>
      </w:r>
      <w:r w:rsidRPr="00CE5A7F">
        <w:rPr>
          <w:lang w:val="sr-Cyrl-CS" w:eastAsia="sr-Latn-RS"/>
        </w:rPr>
        <w:t>по животну средину, подстиче се увођење добровољних инструмената из области жи</w:t>
      </w:r>
      <w:r w:rsidR="00B969F9" w:rsidRPr="00CE5A7F">
        <w:rPr>
          <w:lang w:val="sr-Cyrl-CS" w:eastAsia="sr-Latn-RS"/>
        </w:rPr>
        <w:t>вотне средине, стварање нових, „</w:t>
      </w:r>
      <w:r w:rsidRPr="00CE5A7F">
        <w:rPr>
          <w:lang w:val="sr-Cyrl-CS" w:eastAsia="sr-Latn-RS"/>
        </w:rPr>
        <w:t xml:space="preserve">зелених” послова, иновативност и креирање нових пословних модела. Применом зелених јавних набавки, ресурси се користе ефикасније и сврсисходније, уз остваривање одговарајућих уштеда и бољих </w:t>
      </w:r>
      <w:r w:rsidR="00804AAA" w:rsidRPr="00CE5A7F">
        <w:rPr>
          <w:lang w:val="sr-Cyrl-CS" w:eastAsia="sr-Latn-RS"/>
        </w:rPr>
        <w:t xml:space="preserve">карактеристика </w:t>
      </w:r>
      <w:r w:rsidRPr="00CE5A7F">
        <w:rPr>
          <w:lang w:val="sr-Cyrl-CS" w:eastAsia="sr-Latn-RS"/>
        </w:rPr>
        <w:t xml:space="preserve">за животну средину кроз све фазе животног циклуса добара, услуга и радова. </w:t>
      </w:r>
    </w:p>
    <w:p w14:paraId="4AB18B89" w14:textId="77787077" w:rsidR="00222C66" w:rsidRPr="00CE5A7F" w:rsidRDefault="00222C66" w:rsidP="004B440B">
      <w:pPr>
        <w:pStyle w:val="BodyText"/>
        <w:spacing w:before="240" w:after="240"/>
        <w:ind w:left="0" w:firstLine="720"/>
        <w:rPr>
          <w:lang w:val="sr-Cyrl-CS" w:eastAsia="sr-Latn-RS"/>
        </w:rPr>
      </w:pPr>
      <w:r w:rsidRPr="00CE5A7F">
        <w:rPr>
          <w:lang w:val="sr-Cyrl-CS" w:eastAsia="sr-Latn-RS"/>
        </w:rPr>
        <w:t xml:space="preserve">ЗЈН су створене претпоставке за остваривање наведених циљева, а изменама и допунама </w:t>
      </w:r>
      <w:r w:rsidR="00EC0C44" w:rsidRPr="00CE5A7F">
        <w:rPr>
          <w:lang w:val="sr-Cyrl-CS" w:eastAsia="sr-Latn-RS"/>
        </w:rPr>
        <w:t>ЗЈН додатно се у том смислу унапређује</w:t>
      </w:r>
      <w:r w:rsidRPr="00CE5A7F">
        <w:rPr>
          <w:lang w:val="sr-Cyrl-CS" w:eastAsia="sr-Latn-RS"/>
        </w:rPr>
        <w:t xml:space="preserve"> регулаторни оквир, кроз увођење примене</w:t>
      </w:r>
      <w:r w:rsidRPr="00CE5A7F">
        <w:rPr>
          <w:lang w:val="sr-Cyrl-CS"/>
        </w:rPr>
        <w:t xml:space="preserve"> начела заштите животне средине, </w:t>
      </w:r>
      <w:r w:rsidRPr="00CE5A7F">
        <w:rPr>
          <w:lang w:val="sr-Cyrl-CS" w:eastAsia="sr-Latn-RS"/>
        </w:rPr>
        <w:t xml:space="preserve">као и прописивање од стране КЈН врсте добара, услуга и радова за које су наручиоци у обавези да примењују еколошке аспекте приликом одређивања техничких спецификација, критеријума за избор привредног субјекта, критеријума за доделу уговора или услова за извршење уговора о јавној набавци. </w:t>
      </w:r>
    </w:p>
    <w:p w14:paraId="1842D8F8" w14:textId="348CCF6E" w:rsidR="00222C66" w:rsidRPr="00CE5A7F" w:rsidRDefault="008909F3"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881CFB" w:rsidRPr="00CE5A7F">
        <w:rPr>
          <w:rFonts w:ascii="Times New Roman" w:eastAsia="Times New Roman" w:hAnsi="Times New Roman" w:cs="Times New Roman"/>
          <w:sz w:val="24"/>
          <w:szCs w:val="24"/>
          <w:lang w:val="sr-Cyrl-CS" w:eastAsia="sr-Latn-RS"/>
        </w:rPr>
        <w:t>Наредни период биће усмерен на подстицање</w:t>
      </w:r>
      <w:r w:rsidR="00222C66" w:rsidRPr="00CE5A7F">
        <w:rPr>
          <w:rFonts w:ascii="Times New Roman" w:eastAsia="Times New Roman" w:hAnsi="Times New Roman" w:cs="Times New Roman"/>
          <w:sz w:val="24"/>
          <w:szCs w:val="24"/>
          <w:lang w:val="sr-Cyrl-CS" w:eastAsia="sr-Latn-RS"/>
        </w:rPr>
        <w:t xml:space="preserve"> повећањ</w:t>
      </w:r>
      <w:r w:rsidR="00881CFB" w:rsidRPr="00CE5A7F">
        <w:rPr>
          <w:rFonts w:ascii="Times New Roman" w:eastAsia="Times New Roman" w:hAnsi="Times New Roman" w:cs="Times New Roman"/>
          <w:sz w:val="24"/>
          <w:szCs w:val="24"/>
          <w:lang w:val="sr-Cyrl-CS" w:eastAsia="sr-Latn-RS"/>
        </w:rPr>
        <w:t>а</w:t>
      </w:r>
      <w:r w:rsidR="00222C66" w:rsidRPr="00CE5A7F">
        <w:rPr>
          <w:rFonts w:ascii="Times New Roman" w:eastAsia="Times New Roman" w:hAnsi="Times New Roman" w:cs="Times New Roman"/>
          <w:sz w:val="24"/>
          <w:szCs w:val="24"/>
          <w:lang w:val="sr-Cyrl-CS" w:eastAsia="sr-Latn-RS"/>
        </w:rPr>
        <w:t xml:space="preserve"> удела зелених јавних набавки у укупним јавним набавкама, њиховом додатном афирмацијом и едукацијом заинтересованих страна. </w:t>
      </w:r>
    </w:p>
    <w:p w14:paraId="578A5F89" w14:textId="681D4028" w:rsidR="00222C66" w:rsidRPr="00CE5A7F" w:rsidRDefault="008909F3"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Поред еколошких аспеката у јавним набавкама значајну улогу за друштвени развој имају и социјални аспекти који се могу узети у обзир у одговарајућој фази поступка набавке, као што су: могућност запошљавања лица у неповољном положају,</w:t>
      </w:r>
      <w:r w:rsidR="004F09C9" w:rsidRPr="00CE5A7F">
        <w:rPr>
          <w:rFonts w:ascii="Times New Roman" w:eastAsia="Times New Roman" w:hAnsi="Times New Roman" w:cs="Times New Roman"/>
          <w:sz w:val="24"/>
          <w:szCs w:val="24"/>
          <w:lang w:val="sr-Cyrl-CS" w:eastAsia="sr-Latn-RS"/>
        </w:rPr>
        <w:t xml:space="preserve"> </w:t>
      </w:r>
      <w:r w:rsidR="00222C66" w:rsidRPr="00CE5A7F">
        <w:rPr>
          <w:rFonts w:ascii="Times New Roman" w:eastAsia="Times New Roman" w:hAnsi="Times New Roman" w:cs="Times New Roman"/>
          <w:sz w:val="24"/>
          <w:szCs w:val="24"/>
          <w:lang w:val="sr-Cyrl-CS" w:eastAsia="sr-Latn-RS"/>
        </w:rPr>
        <w:t xml:space="preserve"> поштовање радних и социјалних права, социјална инклузија</w:t>
      </w:r>
      <w:r w:rsidR="004F09C9" w:rsidRPr="00CE5A7F">
        <w:rPr>
          <w:rFonts w:ascii="Times New Roman" w:eastAsia="Times New Roman" w:hAnsi="Times New Roman" w:cs="Times New Roman"/>
          <w:sz w:val="24"/>
          <w:szCs w:val="24"/>
          <w:lang w:val="sr-Cyrl-CS" w:eastAsia="sr-Latn-RS"/>
        </w:rPr>
        <w:t xml:space="preserve"> </w:t>
      </w:r>
      <w:r w:rsidR="00222C66" w:rsidRPr="00CE5A7F">
        <w:rPr>
          <w:rFonts w:ascii="Times New Roman" w:eastAsia="Times New Roman" w:hAnsi="Times New Roman" w:cs="Times New Roman"/>
          <w:sz w:val="24"/>
          <w:szCs w:val="24"/>
          <w:lang w:val="sr-Cyrl-CS" w:eastAsia="sr-Latn-RS"/>
        </w:rPr>
        <w:t xml:space="preserve">(укључивање особа са инвалидитетом), поштовање стандарда приступачности за све кориснике и др. Уз то, куповина иновативних производа, услуга и радова од кључне су важности за унапређење ефикасности и квалитета пружања јавних услуга. </w:t>
      </w:r>
    </w:p>
    <w:p w14:paraId="727FE282" w14:textId="10503681" w:rsidR="00222C66" w:rsidRPr="00CE5A7F" w:rsidRDefault="008909F3"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EC0C44" w:rsidRPr="00CE5A7F">
        <w:rPr>
          <w:rFonts w:ascii="Times New Roman" w:eastAsia="Times New Roman" w:hAnsi="Times New Roman" w:cs="Times New Roman"/>
          <w:sz w:val="24"/>
          <w:szCs w:val="24"/>
          <w:lang w:val="sr-Cyrl-CS" w:eastAsia="sr-Latn-RS"/>
        </w:rPr>
        <w:t>Овај циљ оствариће се повећањем</w:t>
      </w:r>
      <w:r w:rsidR="00222C66" w:rsidRPr="00CE5A7F">
        <w:rPr>
          <w:rFonts w:ascii="Times New Roman" w:eastAsia="Times New Roman" w:hAnsi="Times New Roman" w:cs="Times New Roman"/>
          <w:sz w:val="24"/>
          <w:szCs w:val="24"/>
          <w:lang w:val="sr-Cyrl-CS" w:eastAsia="sr-Latn-RS"/>
        </w:rPr>
        <w:t xml:space="preserve"> коришћења еколошких и социјалних аспеката у јавним набавкама, као и на подстицању иновација кроз примену поступка партнерство за иновације.</w:t>
      </w:r>
    </w:p>
    <w:p w14:paraId="2F2189F7" w14:textId="4B5C63A1"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Такође, користи од примене техника и инструмената у јавним набавкама </w:t>
      </w:r>
      <w:r w:rsidR="00EC0C44" w:rsidRPr="00CE5A7F">
        <w:rPr>
          <w:rFonts w:ascii="Times New Roman" w:eastAsia="Times New Roman" w:hAnsi="Times New Roman" w:cs="Times New Roman"/>
          <w:sz w:val="24"/>
          <w:szCs w:val="24"/>
          <w:lang w:val="sr-Cyrl-CS" w:eastAsia="sr-Latn-RS"/>
        </w:rPr>
        <w:t xml:space="preserve">огледају се у већој ефикасности поступка набавке и у </w:t>
      </w:r>
      <w:r w:rsidRPr="00CE5A7F">
        <w:rPr>
          <w:rFonts w:ascii="Times New Roman" w:eastAsia="Times New Roman" w:hAnsi="Times New Roman" w:cs="Times New Roman"/>
          <w:sz w:val="24"/>
          <w:szCs w:val="24"/>
          <w:lang w:val="sr-Cyrl-CS" w:eastAsia="sr-Latn-RS"/>
        </w:rPr>
        <w:t xml:space="preserve">економичности </w:t>
      </w:r>
      <w:r w:rsidR="00EC0C44" w:rsidRPr="00CE5A7F">
        <w:rPr>
          <w:rFonts w:ascii="Times New Roman" w:eastAsia="Times New Roman" w:hAnsi="Times New Roman" w:cs="Times New Roman"/>
          <w:sz w:val="24"/>
          <w:szCs w:val="24"/>
          <w:lang w:val="sr-Cyrl-CS" w:eastAsia="sr-Latn-RS"/>
        </w:rPr>
        <w:t xml:space="preserve">набављених </w:t>
      </w:r>
      <w:r w:rsidRPr="00CE5A7F">
        <w:rPr>
          <w:rFonts w:ascii="Times New Roman" w:eastAsia="Times New Roman" w:hAnsi="Times New Roman" w:cs="Times New Roman"/>
          <w:sz w:val="24"/>
          <w:szCs w:val="24"/>
          <w:lang w:val="sr-Cyrl-CS" w:eastAsia="sr-Latn-RS"/>
        </w:rPr>
        <w:t xml:space="preserve">добара, радова и услуга. </w:t>
      </w:r>
    </w:p>
    <w:p w14:paraId="34B6A292" w14:textId="2D24C4BD"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Директива 2014/24/ЕУ, у својим уводним напоменама, препоручује ширу примену технике оквирног споразума у пракси. Иако је примена оквирних споразума у Републици Србији из године у годину све заступљ</w:t>
      </w:r>
      <w:r w:rsidR="001808E1" w:rsidRPr="00CE5A7F">
        <w:rPr>
          <w:rFonts w:ascii="Times New Roman" w:eastAsia="Times New Roman" w:hAnsi="Times New Roman" w:cs="Times New Roman"/>
          <w:sz w:val="24"/>
          <w:szCs w:val="24"/>
          <w:lang w:val="sr-Cyrl-CS" w:eastAsia="sr-Latn-RS"/>
        </w:rPr>
        <w:t>е</w:t>
      </w:r>
      <w:r w:rsidRPr="00CE5A7F">
        <w:rPr>
          <w:rFonts w:ascii="Times New Roman" w:eastAsia="Times New Roman" w:hAnsi="Times New Roman" w:cs="Times New Roman"/>
          <w:sz w:val="24"/>
          <w:szCs w:val="24"/>
          <w:lang w:val="sr-Cyrl-CS" w:eastAsia="sr-Latn-RS"/>
        </w:rPr>
        <w:t xml:space="preserve">нија, места за напредак има још много, нарочито у локалним самоуправама. С друге стране, све остале технике, које спадају у једнако корисне алате у јавним набавкама, нису још увек заживеле у пракси у довољној мери. Разлог томе је првенствено недостатак знања и свести о </w:t>
      </w:r>
      <w:r w:rsidR="001808E1" w:rsidRPr="00CE5A7F">
        <w:rPr>
          <w:rFonts w:ascii="Times New Roman" w:eastAsia="Times New Roman" w:hAnsi="Times New Roman" w:cs="Times New Roman"/>
          <w:sz w:val="24"/>
          <w:szCs w:val="24"/>
          <w:lang w:val="sr-Cyrl-CS" w:eastAsia="sr-Latn-RS"/>
        </w:rPr>
        <w:t xml:space="preserve">користима </w:t>
      </w:r>
      <w:r w:rsidRPr="00CE5A7F">
        <w:rPr>
          <w:rFonts w:ascii="Times New Roman" w:eastAsia="Times New Roman" w:hAnsi="Times New Roman" w:cs="Times New Roman"/>
          <w:sz w:val="24"/>
          <w:szCs w:val="24"/>
          <w:lang w:val="sr-Cyrl-CS" w:eastAsia="sr-Latn-RS"/>
        </w:rPr>
        <w:t xml:space="preserve">које доносе, па наредни период мора бити посвећен подстицању шире примене ових механизама. </w:t>
      </w:r>
    </w:p>
    <w:p w14:paraId="5D878CB6" w14:textId="77777777"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Показатељи исхода: У остварењу овог посебног циља потребно је постићи следеће:</w:t>
      </w:r>
    </w:p>
    <w:p w14:paraId="682B7E28" w14:textId="54C1A1D6" w:rsidR="004B5E47" w:rsidRPr="00CE5A7F" w:rsidRDefault="008909F3" w:rsidP="004B440B">
      <w:pPr>
        <w:pStyle w:val="ListParagraph"/>
        <w:widowControl w:val="0"/>
        <w:numPr>
          <w:ilvl w:val="0"/>
          <w:numId w:val="19"/>
        </w:numPr>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lastRenderedPageBreak/>
        <w:t xml:space="preserve"> </w:t>
      </w:r>
      <w:r w:rsidR="00197116" w:rsidRPr="00CE5A7F">
        <w:rPr>
          <w:rFonts w:ascii="Times New Roman" w:eastAsia="Times New Roman" w:hAnsi="Times New Roman" w:cs="Times New Roman"/>
          <w:sz w:val="24"/>
          <w:szCs w:val="24"/>
          <w:lang w:val="sr-Cyrl-CS" w:eastAsia="sr-Latn-RS"/>
        </w:rPr>
        <w:t>б</w:t>
      </w:r>
      <w:r w:rsidR="00EC0C44" w:rsidRPr="00CE5A7F">
        <w:rPr>
          <w:rFonts w:ascii="Times New Roman" w:eastAsia="Times New Roman" w:hAnsi="Times New Roman" w:cs="Times New Roman"/>
          <w:sz w:val="24"/>
          <w:szCs w:val="24"/>
          <w:lang w:val="sr-Cyrl-CS" w:eastAsia="sr-Latn-RS"/>
        </w:rPr>
        <w:t>рој поступака јавних набавки са еколошким критеријумима</w:t>
      </w:r>
      <w:r w:rsidR="004B5E47" w:rsidRPr="00CE5A7F">
        <w:rPr>
          <w:rFonts w:ascii="Times New Roman" w:eastAsia="Times New Roman" w:hAnsi="Times New Roman" w:cs="Times New Roman"/>
          <w:sz w:val="24"/>
          <w:szCs w:val="24"/>
          <w:lang w:val="sr-Cyrl-CS" w:eastAsia="sr-Latn-RS"/>
        </w:rPr>
        <w:t>;</w:t>
      </w:r>
    </w:p>
    <w:p w14:paraId="342DFB82" w14:textId="108DFA6C" w:rsidR="00222C66" w:rsidRPr="00CE5A7F" w:rsidRDefault="008909F3" w:rsidP="004B440B">
      <w:pPr>
        <w:pStyle w:val="ListParagraph"/>
        <w:widowControl w:val="0"/>
        <w:numPr>
          <w:ilvl w:val="0"/>
          <w:numId w:val="19"/>
        </w:numPr>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 </w:t>
      </w:r>
      <w:r w:rsidR="00197116" w:rsidRPr="00CE5A7F">
        <w:rPr>
          <w:rFonts w:ascii="Times New Roman" w:eastAsia="Times New Roman" w:hAnsi="Times New Roman" w:cs="Times New Roman"/>
          <w:sz w:val="24"/>
          <w:szCs w:val="24"/>
          <w:lang w:val="sr-Cyrl-CS" w:eastAsia="sr-Latn-RS"/>
        </w:rPr>
        <w:t>б</w:t>
      </w:r>
      <w:r w:rsidR="00EC0C44" w:rsidRPr="00CE5A7F">
        <w:rPr>
          <w:rFonts w:ascii="Times New Roman" w:eastAsia="Times New Roman" w:hAnsi="Times New Roman" w:cs="Times New Roman"/>
          <w:sz w:val="24"/>
          <w:szCs w:val="24"/>
          <w:lang w:val="sr-Cyrl-CS" w:eastAsia="sr-Latn-RS"/>
        </w:rPr>
        <w:t>рој поступака јавних набавки са социјалним критеријумима</w:t>
      </w:r>
      <w:r w:rsidR="004B5E47" w:rsidRPr="00CE5A7F">
        <w:rPr>
          <w:rFonts w:ascii="Times New Roman" w:eastAsia="Times New Roman" w:hAnsi="Times New Roman" w:cs="Times New Roman"/>
          <w:sz w:val="24"/>
          <w:szCs w:val="24"/>
          <w:lang w:val="sr-Cyrl-CS" w:eastAsia="sr-Latn-RS"/>
        </w:rPr>
        <w:t>;</w:t>
      </w:r>
      <w:r w:rsidR="00222C66" w:rsidRPr="00CE5A7F">
        <w:rPr>
          <w:rFonts w:ascii="Times New Roman" w:eastAsia="Times New Roman" w:hAnsi="Times New Roman" w:cs="Times New Roman"/>
          <w:sz w:val="24"/>
          <w:szCs w:val="24"/>
          <w:lang w:val="sr-Cyrl-CS" w:eastAsia="sr-Latn-RS"/>
        </w:rPr>
        <w:t xml:space="preserve"> </w:t>
      </w:r>
    </w:p>
    <w:p w14:paraId="63167873" w14:textId="00A1AA9E" w:rsidR="00222C66" w:rsidRPr="00CE5A7F" w:rsidRDefault="008909F3" w:rsidP="004B440B">
      <w:pPr>
        <w:pStyle w:val="ListParagraph"/>
        <w:widowControl w:val="0"/>
        <w:numPr>
          <w:ilvl w:val="0"/>
          <w:numId w:val="19"/>
        </w:numPr>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 </w:t>
      </w:r>
      <w:r w:rsidR="00197116" w:rsidRPr="00CE5A7F">
        <w:rPr>
          <w:rFonts w:ascii="Times New Roman" w:eastAsia="Times New Roman" w:hAnsi="Times New Roman" w:cs="Times New Roman"/>
          <w:sz w:val="24"/>
          <w:szCs w:val="24"/>
          <w:lang w:val="sr-Cyrl-CS" w:eastAsia="sr-Latn-RS"/>
        </w:rPr>
        <w:t>б</w:t>
      </w:r>
      <w:r w:rsidR="0047696C" w:rsidRPr="00CE5A7F">
        <w:rPr>
          <w:rFonts w:ascii="Times New Roman" w:eastAsia="Times New Roman" w:hAnsi="Times New Roman" w:cs="Times New Roman"/>
          <w:sz w:val="24"/>
          <w:szCs w:val="24"/>
          <w:lang w:val="sr-Cyrl-CS" w:eastAsia="sr-Latn-RS"/>
        </w:rPr>
        <w:t>рој</w:t>
      </w:r>
      <w:r w:rsidR="004B5E47" w:rsidRPr="00CE5A7F">
        <w:rPr>
          <w:rFonts w:ascii="Times New Roman" w:eastAsia="Times New Roman" w:hAnsi="Times New Roman" w:cs="Times New Roman"/>
          <w:sz w:val="24"/>
          <w:szCs w:val="24"/>
          <w:lang w:val="sr-Cyrl-CS" w:eastAsia="sr-Latn-RS"/>
        </w:rPr>
        <w:t xml:space="preserve"> техника и инструмената у посту</w:t>
      </w:r>
      <w:r w:rsidR="00CE5A7F">
        <w:rPr>
          <w:rFonts w:ascii="Times New Roman" w:eastAsia="Times New Roman" w:hAnsi="Times New Roman" w:cs="Times New Roman"/>
          <w:sz w:val="24"/>
          <w:szCs w:val="24"/>
          <w:lang w:val="sr-Cyrl-CS" w:eastAsia="sr-Latn-RS"/>
        </w:rPr>
        <w:t>п</w:t>
      </w:r>
      <w:r w:rsidR="004B5E47" w:rsidRPr="00CE5A7F">
        <w:rPr>
          <w:rFonts w:ascii="Times New Roman" w:eastAsia="Times New Roman" w:hAnsi="Times New Roman" w:cs="Times New Roman"/>
          <w:sz w:val="24"/>
          <w:szCs w:val="24"/>
          <w:lang w:val="sr-Cyrl-CS" w:eastAsia="sr-Latn-RS"/>
        </w:rPr>
        <w:t>цима јавних набавки</w:t>
      </w:r>
      <w:r w:rsidR="00222C66" w:rsidRPr="00CE5A7F">
        <w:rPr>
          <w:rFonts w:ascii="Times New Roman" w:eastAsia="Times New Roman" w:hAnsi="Times New Roman" w:cs="Times New Roman"/>
          <w:sz w:val="24"/>
          <w:szCs w:val="24"/>
          <w:lang w:val="sr-Cyrl-CS" w:eastAsia="sr-Latn-RS"/>
        </w:rPr>
        <w:t>.</w:t>
      </w:r>
    </w:p>
    <w:p w14:paraId="7017C5E4" w14:textId="77777777" w:rsidR="00222C66" w:rsidRPr="00CE5A7F" w:rsidRDefault="00222C66" w:rsidP="004B440B">
      <w:pPr>
        <w:pStyle w:val="ListParagraph"/>
        <w:widowControl w:val="0"/>
        <w:tabs>
          <w:tab w:val="left" w:pos="837"/>
        </w:tabs>
        <w:autoSpaceDE w:val="0"/>
        <w:autoSpaceDN w:val="0"/>
        <w:spacing w:before="240" w:after="240" w:line="240" w:lineRule="auto"/>
        <w:ind w:left="1560" w:right="113"/>
        <w:jc w:val="both"/>
        <w:rPr>
          <w:rFonts w:ascii="Times New Roman" w:eastAsia="Times New Roman" w:hAnsi="Times New Roman" w:cs="Times New Roman"/>
          <w:sz w:val="24"/>
          <w:szCs w:val="24"/>
          <w:lang w:val="sr-Cyrl-CS" w:eastAsia="sr-Latn-RS"/>
        </w:rPr>
      </w:pPr>
    </w:p>
    <w:p w14:paraId="5B0FAE2B" w14:textId="274E5685" w:rsidR="00222C66" w:rsidRPr="00CE5A7F" w:rsidRDefault="00895789" w:rsidP="004B440B">
      <w:pPr>
        <w:pStyle w:val="33"/>
        <w:spacing w:line="240" w:lineRule="auto"/>
        <w:ind w:firstLine="720"/>
        <w:outlineLvl w:val="9"/>
        <w:rPr>
          <w:rFonts w:ascii="Times New Roman" w:hAnsi="Times New Roman" w:cs="Times New Roman"/>
          <w:b w:val="0"/>
          <w:color w:val="auto"/>
          <w:lang w:val="sr-Cyrl-CS"/>
        </w:rPr>
      </w:pPr>
      <w:bookmarkStart w:id="51" w:name="_Toc166497907"/>
      <w:r w:rsidRPr="00CE5A7F">
        <w:rPr>
          <w:rFonts w:ascii="Times New Roman" w:hAnsi="Times New Roman" w:cs="Times New Roman"/>
          <w:b w:val="0"/>
          <w:color w:val="auto"/>
          <w:lang w:val="sr-Cyrl-CS"/>
        </w:rPr>
        <w:t>4</w:t>
      </w:r>
      <w:r w:rsidR="00222C66" w:rsidRPr="00CE5A7F">
        <w:rPr>
          <w:rFonts w:ascii="Times New Roman" w:hAnsi="Times New Roman" w:cs="Times New Roman"/>
          <w:b w:val="0"/>
          <w:color w:val="auto"/>
          <w:lang w:val="sr-Cyrl-CS"/>
        </w:rPr>
        <w:t>.</w:t>
      </w:r>
      <w:r w:rsidR="00847250" w:rsidRPr="00CE5A7F">
        <w:rPr>
          <w:rFonts w:ascii="Times New Roman" w:hAnsi="Times New Roman" w:cs="Times New Roman"/>
          <w:b w:val="0"/>
          <w:color w:val="auto"/>
          <w:lang w:val="sr-Cyrl-CS"/>
        </w:rPr>
        <w:t>1</w:t>
      </w:r>
      <w:r w:rsidR="00222C66" w:rsidRPr="00CE5A7F">
        <w:rPr>
          <w:rFonts w:ascii="Times New Roman" w:hAnsi="Times New Roman" w:cs="Times New Roman"/>
          <w:b w:val="0"/>
          <w:color w:val="auto"/>
          <w:lang w:val="sr-Cyrl-CS"/>
        </w:rPr>
        <w:t>.</w:t>
      </w:r>
      <w:r w:rsidR="00406BA3" w:rsidRPr="00CE5A7F">
        <w:rPr>
          <w:rFonts w:ascii="Times New Roman" w:hAnsi="Times New Roman" w:cs="Times New Roman"/>
          <w:b w:val="0"/>
          <w:color w:val="auto"/>
          <w:lang w:val="sr-Cyrl-CS"/>
        </w:rPr>
        <w:t>5</w:t>
      </w:r>
      <w:r w:rsidR="00222C66" w:rsidRPr="00CE5A7F">
        <w:rPr>
          <w:rFonts w:ascii="Times New Roman" w:hAnsi="Times New Roman" w:cs="Times New Roman"/>
          <w:b w:val="0"/>
          <w:color w:val="auto"/>
          <w:lang w:val="sr-Cyrl-CS"/>
        </w:rPr>
        <w:t xml:space="preserve"> Посебан циљ </w:t>
      </w:r>
      <w:r w:rsidR="00EC568D" w:rsidRPr="00CE5A7F">
        <w:rPr>
          <w:rFonts w:ascii="Times New Roman" w:hAnsi="Times New Roman" w:cs="Times New Roman"/>
          <w:b w:val="0"/>
          <w:color w:val="auto"/>
          <w:lang w:val="sr-Cyrl-CS"/>
        </w:rPr>
        <w:t>3</w:t>
      </w:r>
      <w:r w:rsidR="00222C66" w:rsidRPr="00CE5A7F">
        <w:rPr>
          <w:rFonts w:ascii="Times New Roman" w:hAnsi="Times New Roman" w:cs="Times New Roman"/>
          <w:b w:val="0"/>
          <w:color w:val="auto"/>
          <w:lang w:val="sr-Cyrl-CS"/>
        </w:rPr>
        <w:t xml:space="preserve"> - Смањење ризика од нерегуларности у јавним набавкама</w:t>
      </w:r>
      <w:bookmarkEnd w:id="51"/>
    </w:p>
    <w:p w14:paraId="039988A8" w14:textId="41DEBE36" w:rsidR="00222C66" w:rsidRPr="00CE5A7F" w:rsidRDefault="00742A11"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1808E1" w:rsidRPr="00CE5A7F">
        <w:rPr>
          <w:rFonts w:ascii="Times New Roman" w:eastAsia="Times New Roman" w:hAnsi="Times New Roman" w:cs="Times New Roman"/>
          <w:sz w:val="24"/>
          <w:szCs w:val="24"/>
          <w:lang w:val="sr-Cyrl-CS" w:eastAsia="sr-Latn-RS"/>
        </w:rPr>
        <w:t>Пр</w:t>
      </w:r>
      <w:r w:rsidR="005D3E91" w:rsidRPr="00CE5A7F">
        <w:rPr>
          <w:rFonts w:ascii="Times New Roman" w:eastAsia="Times New Roman" w:hAnsi="Times New Roman" w:cs="Times New Roman"/>
          <w:sz w:val="24"/>
          <w:szCs w:val="24"/>
          <w:lang w:val="sr-Cyrl-CS" w:eastAsia="sr-Latn-RS"/>
        </w:rPr>
        <w:t>а</w:t>
      </w:r>
      <w:r w:rsidR="001808E1" w:rsidRPr="00CE5A7F">
        <w:rPr>
          <w:rFonts w:ascii="Times New Roman" w:eastAsia="Times New Roman" w:hAnsi="Times New Roman" w:cs="Times New Roman"/>
          <w:sz w:val="24"/>
          <w:szCs w:val="24"/>
          <w:lang w:val="sr-Cyrl-CS" w:eastAsia="sr-Latn-RS"/>
        </w:rPr>
        <w:t>вичан и о</w:t>
      </w:r>
      <w:r w:rsidR="00222C66" w:rsidRPr="00CE5A7F">
        <w:rPr>
          <w:rFonts w:ascii="Times New Roman" w:eastAsia="Times New Roman" w:hAnsi="Times New Roman" w:cs="Times New Roman"/>
          <w:sz w:val="24"/>
          <w:szCs w:val="24"/>
          <w:lang w:val="sr-Cyrl-CS" w:eastAsia="sr-Latn-RS"/>
        </w:rPr>
        <w:t xml:space="preserve">држив систем јавних набавки и напредак није могуће остварити без смањења нерегуларности и ризика од корупције у поступцима јавних набавки. </w:t>
      </w:r>
    </w:p>
    <w:p w14:paraId="341C5120" w14:textId="34EB5800" w:rsidR="00222C66" w:rsidRPr="00CE5A7F" w:rsidRDefault="00742A11"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 xml:space="preserve">Неретко је основни проблем недостатак стручности и искуства </w:t>
      </w:r>
      <w:r w:rsidR="00881CFB" w:rsidRPr="00CE5A7F">
        <w:rPr>
          <w:rFonts w:ascii="Times New Roman" w:eastAsia="Times New Roman" w:hAnsi="Times New Roman" w:cs="Times New Roman"/>
          <w:sz w:val="24"/>
          <w:szCs w:val="24"/>
          <w:lang w:val="sr-Cyrl-CS" w:eastAsia="sr-Latn-RS"/>
        </w:rPr>
        <w:t xml:space="preserve">учесника </w:t>
      </w:r>
      <w:r w:rsidR="00222C66" w:rsidRPr="00CE5A7F">
        <w:rPr>
          <w:rFonts w:ascii="Times New Roman" w:eastAsia="Times New Roman" w:hAnsi="Times New Roman" w:cs="Times New Roman"/>
          <w:sz w:val="24"/>
          <w:szCs w:val="24"/>
          <w:lang w:val="sr-Cyrl-CS" w:eastAsia="sr-Latn-RS"/>
        </w:rPr>
        <w:t>у јавним набавкама, што узрокује грешке у поступањ</w:t>
      </w:r>
      <w:r w:rsidR="009D5665" w:rsidRPr="00CE5A7F">
        <w:rPr>
          <w:rFonts w:ascii="Times New Roman" w:eastAsia="Times New Roman" w:hAnsi="Times New Roman" w:cs="Times New Roman"/>
          <w:sz w:val="24"/>
          <w:szCs w:val="24"/>
          <w:lang w:val="sr-Cyrl-CS" w:eastAsia="sr-Latn-RS"/>
        </w:rPr>
        <w:t>у које могу имати за последицу смањење поверења у систем</w:t>
      </w:r>
      <w:r w:rsidR="00222C66" w:rsidRPr="00CE5A7F">
        <w:rPr>
          <w:rFonts w:ascii="Times New Roman" w:eastAsia="Times New Roman" w:hAnsi="Times New Roman" w:cs="Times New Roman"/>
          <w:sz w:val="24"/>
          <w:szCs w:val="24"/>
          <w:lang w:val="sr-Cyrl-CS" w:eastAsia="sr-Latn-RS"/>
        </w:rPr>
        <w:t xml:space="preserve">. </w:t>
      </w:r>
      <w:r w:rsidR="009D5665" w:rsidRPr="00CE5A7F">
        <w:rPr>
          <w:rFonts w:ascii="Times New Roman" w:eastAsia="Times New Roman" w:hAnsi="Times New Roman" w:cs="Times New Roman"/>
          <w:sz w:val="24"/>
          <w:szCs w:val="24"/>
          <w:lang w:val="sr-Cyrl-CS" w:eastAsia="sr-Latn-RS"/>
        </w:rPr>
        <w:t>Стога,</w:t>
      </w:r>
      <w:r w:rsidR="00222C66" w:rsidRPr="00CE5A7F">
        <w:rPr>
          <w:rFonts w:ascii="Times New Roman" w:eastAsia="Times New Roman" w:hAnsi="Times New Roman" w:cs="Times New Roman"/>
          <w:sz w:val="24"/>
          <w:szCs w:val="24"/>
          <w:lang w:val="sr-Cyrl-CS" w:eastAsia="sr-Latn-RS"/>
        </w:rPr>
        <w:t xml:space="preserve"> јачање поверења између јавног и приватног сектора и јавности у целини</w:t>
      </w:r>
      <w:r w:rsidR="009D5665" w:rsidRPr="00CE5A7F">
        <w:rPr>
          <w:rFonts w:ascii="Times New Roman" w:eastAsia="Times New Roman" w:hAnsi="Times New Roman" w:cs="Times New Roman"/>
          <w:sz w:val="24"/>
          <w:szCs w:val="24"/>
          <w:lang w:val="sr-Cyrl-CS" w:eastAsia="sr-Latn-RS"/>
        </w:rPr>
        <w:t xml:space="preserve"> је</w:t>
      </w:r>
      <w:r w:rsidR="00222C66" w:rsidRPr="00CE5A7F">
        <w:rPr>
          <w:rFonts w:ascii="Times New Roman" w:eastAsia="Times New Roman" w:hAnsi="Times New Roman" w:cs="Times New Roman"/>
          <w:sz w:val="24"/>
          <w:szCs w:val="24"/>
          <w:lang w:val="sr-Cyrl-CS" w:eastAsia="sr-Latn-RS"/>
        </w:rPr>
        <w:t xml:space="preserve"> поље на којем је неопходно континуирано радити. </w:t>
      </w:r>
    </w:p>
    <w:p w14:paraId="3D610607" w14:textId="78923D9E" w:rsidR="00222C66" w:rsidRPr="00CE5A7F" w:rsidRDefault="00222C66" w:rsidP="004B440B">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Наведено подразумева усавршавање административних и правосудних капацитета за примену прописа и успостављање правне праксе која доказује да се про</w:t>
      </w:r>
      <w:r w:rsidR="00CE5A7F">
        <w:rPr>
          <w:rFonts w:ascii="Times New Roman" w:eastAsia="Times New Roman" w:hAnsi="Times New Roman" w:cs="Times New Roman"/>
          <w:sz w:val="24"/>
          <w:szCs w:val="24"/>
          <w:lang w:val="sr-Cyrl-CS" w:eastAsia="sr-Latn-RS"/>
        </w:rPr>
        <w:t>писи правилно примењују. Остваре</w:t>
      </w:r>
      <w:r w:rsidRPr="00CE5A7F">
        <w:rPr>
          <w:rFonts w:ascii="Times New Roman" w:eastAsia="Times New Roman" w:hAnsi="Times New Roman" w:cs="Times New Roman"/>
          <w:sz w:val="24"/>
          <w:szCs w:val="24"/>
          <w:lang w:val="sr-Cyrl-CS" w:eastAsia="sr-Latn-RS"/>
        </w:rPr>
        <w:t xml:space="preserve">ње наведеног циља базираће се на појачаном мониторингу над применом прописа, едукацијама, припреми упутстава и других алата за примену прописа у пракси и </w:t>
      </w:r>
      <w:r w:rsidR="00197EDC" w:rsidRPr="00CE5A7F">
        <w:rPr>
          <w:rFonts w:ascii="Times New Roman" w:eastAsia="Times New Roman" w:hAnsi="Times New Roman" w:cs="Times New Roman"/>
          <w:sz w:val="24"/>
          <w:szCs w:val="24"/>
          <w:lang w:val="sr-Cyrl-CS" w:eastAsia="sr-Latn-RS"/>
        </w:rPr>
        <w:t>наставку</w:t>
      </w:r>
      <w:r w:rsidRPr="00CE5A7F">
        <w:rPr>
          <w:rFonts w:ascii="Times New Roman" w:eastAsia="Times New Roman" w:hAnsi="Times New Roman" w:cs="Times New Roman"/>
          <w:sz w:val="24"/>
          <w:szCs w:val="24"/>
          <w:lang w:val="sr-Cyrl-CS" w:eastAsia="sr-Latn-RS"/>
        </w:rPr>
        <w:t xml:space="preserve"> сарадње институција у систему јавних набавки. </w:t>
      </w:r>
    </w:p>
    <w:p w14:paraId="4E31065F" w14:textId="68567DF7" w:rsidR="00F74F3F" w:rsidRPr="00CE5A7F" w:rsidRDefault="00F74F3F" w:rsidP="004B440B">
      <w:pPr>
        <w:pStyle w:val="BodyText"/>
        <w:spacing w:before="240" w:after="240"/>
        <w:ind w:left="0" w:firstLine="720"/>
        <w:rPr>
          <w:lang w:val="sr-Cyrl-CS" w:eastAsia="sr-Latn-RS"/>
        </w:rPr>
      </w:pPr>
      <w:r w:rsidRPr="00CE5A7F">
        <w:rPr>
          <w:lang w:val="sr-Cyrl-CS" w:eastAsia="sr-Latn-RS"/>
        </w:rPr>
        <w:t>Поред тога, фаза извршења уговора о јавној набавци веома је важна у остваривању начела економичности и ефикасности. Како би се обезбедило извршење уговора у складу са условима одређени</w:t>
      </w:r>
      <w:r w:rsidR="001808E1" w:rsidRPr="00CE5A7F">
        <w:rPr>
          <w:lang w:val="sr-Cyrl-CS" w:eastAsia="sr-Latn-RS"/>
        </w:rPr>
        <w:t>м</w:t>
      </w:r>
      <w:r w:rsidRPr="00CE5A7F">
        <w:rPr>
          <w:lang w:val="sr-Cyrl-CS" w:eastAsia="sr-Latn-RS"/>
        </w:rPr>
        <w:t xml:space="preserve"> у документацији о набавци и </w:t>
      </w:r>
      <w:r w:rsidR="001808E1" w:rsidRPr="00CE5A7F">
        <w:rPr>
          <w:lang w:val="sr-Cyrl-CS" w:eastAsia="sr-Latn-RS"/>
        </w:rPr>
        <w:t xml:space="preserve">у складу са </w:t>
      </w:r>
      <w:r w:rsidRPr="00CE5A7F">
        <w:rPr>
          <w:lang w:val="sr-Cyrl-CS" w:eastAsia="sr-Latn-RS"/>
        </w:rPr>
        <w:t>изабраном понудом, неопходна је адекватно успостављена контрола извршења уговора, како на нивоу наручиоца, тако и путем системског надзора од стране надлежних институција, првенствено Министарс</w:t>
      </w:r>
      <w:r w:rsidR="00FE24BC" w:rsidRPr="00CE5A7F">
        <w:rPr>
          <w:lang w:val="sr-Cyrl-CS" w:eastAsia="sr-Latn-RS"/>
        </w:rPr>
        <w:t>т</w:t>
      </w:r>
      <w:r w:rsidRPr="00CE5A7F">
        <w:rPr>
          <w:lang w:val="sr-Cyrl-CS" w:eastAsia="sr-Latn-RS"/>
        </w:rPr>
        <w:t xml:space="preserve">ва финансија, које је сходно одредбама ЗЈН надлежно за вршење надзора над извршењем уговора о јавним набавкама.   </w:t>
      </w:r>
    </w:p>
    <w:p w14:paraId="49CE3D75" w14:textId="2D5D2B6B" w:rsidR="00F74F3F" w:rsidRPr="00CE5A7F" w:rsidRDefault="00F74F3F" w:rsidP="004B440B">
      <w:pPr>
        <w:pStyle w:val="BodyText"/>
        <w:spacing w:before="240" w:after="240"/>
        <w:ind w:left="0" w:firstLine="720"/>
        <w:rPr>
          <w:lang w:val="sr-Cyrl-CS" w:eastAsia="sr-Latn-RS"/>
        </w:rPr>
      </w:pPr>
      <w:r w:rsidRPr="00CE5A7F">
        <w:rPr>
          <w:lang w:val="sr-Cyrl-CS" w:eastAsia="sr-Latn-RS"/>
        </w:rPr>
        <w:t>С обзиром на то да у фази извршења уговора</w:t>
      </w:r>
      <w:r w:rsidR="001808E1" w:rsidRPr="00CE5A7F">
        <w:rPr>
          <w:lang w:val="sr-Cyrl-CS" w:eastAsia="sr-Latn-RS"/>
        </w:rPr>
        <w:t xml:space="preserve">, иако су успостављени бројни механизми за широку транспарентност кроз обавештења о додели уговора, изменама уговора и финансијској реализацији уговора, </w:t>
      </w:r>
      <w:r w:rsidRPr="00CE5A7F">
        <w:rPr>
          <w:lang w:val="sr-Cyrl-CS" w:eastAsia="sr-Latn-RS"/>
        </w:rPr>
        <w:t>транспарентност није, нити може бити на нивоу на којем се налази спровођење поступка јавне набавке, постоји потреба да се овај сегме</w:t>
      </w:r>
      <w:r w:rsidR="001808E1" w:rsidRPr="00CE5A7F">
        <w:rPr>
          <w:lang w:val="sr-Cyrl-CS" w:eastAsia="sr-Latn-RS"/>
        </w:rPr>
        <w:t>н</w:t>
      </w:r>
      <w:r w:rsidRPr="00CE5A7F">
        <w:rPr>
          <w:lang w:val="sr-Cyrl-CS" w:eastAsia="sr-Latn-RS"/>
        </w:rPr>
        <w:t xml:space="preserve">т јавних набавки ојача, </w:t>
      </w:r>
      <w:r w:rsidR="000F1A6B" w:rsidRPr="00CE5A7F">
        <w:rPr>
          <w:lang w:val="sr-Cyrl-CS" w:eastAsia="sr-Latn-RS"/>
        </w:rPr>
        <w:t>имајући у виду</w:t>
      </w:r>
      <w:r w:rsidRPr="00CE5A7F">
        <w:rPr>
          <w:lang w:val="sr-Cyrl-CS" w:eastAsia="sr-Latn-RS"/>
        </w:rPr>
        <w:t xml:space="preserve"> да у овој фази постоји потенцијални ризик од злоупотреба.  </w:t>
      </w:r>
    </w:p>
    <w:p w14:paraId="08188E45" w14:textId="2DD586DF" w:rsidR="00F74F3F" w:rsidRPr="00CE5A7F" w:rsidRDefault="005B6EDF" w:rsidP="004B440B">
      <w:pPr>
        <w:pStyle w:val="BodyText"/>
        <w:spacing w:before="240" w:after="240"/>
        <w:ind w:left="0" w:firstLine="720"/>
        <w:rPr>
          <w:lang w:val="sr-Cyrl-CS" w:eastAsia="sr-Latn-RS"/>
        </w:rPr>
      </w:pPr>
      <w:r w:rsidRPr="00CE5A7F">
        <w:rPr>
          <w:lang w:val="sr-Cyrl-CS" w:eastAsia="sr-Latn-RS"/>
        </w:rPr>
        <w:t>Током 2023. године донет је подзаконски акт</w:t>
      </w:r>
      <w:r w:rsidR="00F74F3F" w:rsidRPr="00CE5A7F">
        <w:rPr>
          <w:lang w:val="sr-Cyrl-CS" w:eastAsia="sr-Latn-RS"/>
        </w:rPr>
        <w:t xml:space="preserve"> од стране</w:t>
      </w:r>
      <w:r w:rsidR="00365EE1" w:rsidRPr="00CE5A7F">
        <w:rPr>
          <w:lang w:val="sr-Cyrl-CS" w:eastAsia="sr-Latn-RS"/>
        </w:rPr>
        <w:t xml:space="preserve"> министра</w:t>
      </w:r>
      <w:r w:rsidRPr="00CE5A7F">
        <w:rPr>
          <w:lang w:val="sr-Cyrl-CS" w:eastAsia="sr-Latn-RS"/>
        </w:rPr>
        <w:t xml:space="preserve"> финансија којим је уређен</w:t>
      </w:r>
      <w:r w:rsidR="00F74F3F" w:rsidRPr="00CE5A7F">
        <w:rPr>
          <w:lang w:val="sr-Cyrl-CS" w:eastAsia="sr-Latn-RS"/>
        </w:rPr>
        <w:t xml:space="preserve"> начин вршења надзора над извршењем уговора о јавним набавкама, чиме је успостављена полазна основа за реализацију прописаног надзора, </w:t>
      </w:r>
      <w:r w:rsidR="0096126C" w:rsidRPr="00CE5A7F">
        <w:rPr>
          <w:lang w:val="sr-Cyrl-CS" w:eastAsia="sr-Latn-RS"/>
        </w:rPr>
        <w:t>па</w:t>
      </w:r>
      <w:r w:rsidR="008D6ED0" w:rsidRPr="00CE5A7F">
        <w:rPr>
          <w:lang w:val="sr-Cyrl-CS" w:eastAsia="sr-Latn-RS"/>
        </w:rPr>
        <w:t xml:space="preserve"> ће </w:t>
      </w:r>
      <w:r w:rsidR="00F74F3F" w:rsidRPr="00CE5A7F">
        <w:rPr>
          <w:lang w:val="sr-Cyrl-CS" w:eastAsia="sr-Latn-RS"/>
        </w:rPr>
        <w:t xml:space="preserve">у наредном периоду вршење надзора над </w:t>
      </w:r>
      <w:r w:rsidR="001808E1" w:rsidRPr="00CE5A7F">
        <w:rPr>
          <w:lang w:val="sr-Cyrl-CS" w:eastAsia="sr-Latn-RS"/>
        </w:rPr>
        <w:t xml:space="preserve">реализацијом </w:t>
      </w:r>
      <w:r w:rsidR="00F74F3F" w:rsidRPr="00CE5A7F">
        <w:rPr>
          <w:lang w:val="sr-Cyrl-CS" w:eastAsia="sr-Latn-RS"/>
        </w:rPr>
        <w:t>уговора о јавним набавкама системским приступом</w:t>
      </w:r>
      <w:r w:rsidR="007B7257" w:rsidRPr="00CE5A7F">
        <w:rPr>
          <w:lang w:val="sr-Cyrl-CS" w:eastAsia="sr-Latn-RS"/>
        </w:rPr>
        <w:t xml:space="preserve"> бити додатно унапређено</w:t>
      </w:r>
      <w:r w:rsidR="00F74F3F" w:rsidRPr="00CE5A7F">
        <w:rPr>
          <w:lang w:val="sr-Cyrl-CS" w:eastAsia="sr-Latn-RS"/>
        </w:rPr>
        <w:t xml:space="preserve">. </w:t>
      </w:r>
    </w:p>
    <w:p w14:paraId="31169B99" w14:textId="5D880829" w:rsidR="00F74F3F" w:rsidRPr="00CE5A7F" w:rsidRDefault="00F74F3F" w:rsidP="004B440B">
      <w:pPr>
        <w:pStyle w:val="BodyText"/>
        <w:spacing w:before="240" w:after="240"/>
        <w:ind w:left="0" w:firstLine="720"/>
        <w:rPr>
          <w:lang w:val="sr-Cyrl-CS" w:eastAsia="sr-Latn-RS"/>
        </w:rPr>
      </w:pPr>
      <w:r w:rsidRPr="00CE5A7F">
        <w:rPr>
          <w:lang w:val="sr-Cyrl-CS" w:eastAsia="sr-Latn-RS"/>
        </w:rPr>
        <w:t>С друге стране, неопходно је јачати капацитете наручилаца за добро управљање уговорима о јавним набавкама, путем организовања обука</w:t>
      </w:r>
      <w:r w:rsidR="009B4253" w:rsidRPr="00CE5A7F">
        <w:rPr>
          <w:lang w:val="sr-Cyrl-CS" w:eastAsia="sr-Latn-RS"/>
        </w:rPr>
        <w:t xml:space="preserve"> </w:t>
      </w:r>
      <w:r w:rsidRPr="00CE5A7F">
        <w:rPr>
          <w:lang w:val="sr-Cyrl-CS" w:eastAsia="sr-Latn-RS"/>
        </w:rPr>
        <w:t>и промовисањем добре праксе на други начин.</w:t>
      </w:r>
    </w:p>
    <w:p w14:paraId="4B5C0EB4" w14:textId="77777777" w:rsidR="00F74F3F" w:rsidRPr="00CE5A7F" w:rsidRDefault="00F74F3F" w:rsidP="004B440B">
      <w:pPr>
        <w:spacing w:before="240" w:after="24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Показатељи исхода:</w:t>
      </w:r>
      <w:r w:rsidRPr="00CE5A7F">
        <w:rPr>
          <w:rFonts w:ascii="Times New Roman" w:eastAsia="Times New Roman" w:hAnsi="Times New Roman" w:cs="Times New Roman"/>
          <w:b/>
          <w:sz w:val="24"/>
          <w:szCs w:val="24"/>
          <w:lang w:val="sr-Cyrl-CS" w:eastAsia="sr-Latn-RS"/>
        </w:rPr>
        <w:t xml:space="preserve"> </w:t>
      </w:r>
      <w:r w:rsidRPr="00CE5A7F">
        <w:rPr>
          <w:rFonts w:ascii="Times New Roman" w:eastAsia="Times New Roman" w:hAnsi="Times New Roman" w:cs="Times New Roman"/>
          <w:sz w:val="24"/>
          <w:szCs w:val="24"/>
          <w:lang w:val="sr-Cyrl-CS" w:eastAsia="sr-Latn-RS"/>
        </w:rPr>
        <w:t>У остварењу овог посебног циља потребно је постићи следеће:</w:t>
      </w:r>
    </w:p>
    <w:p w14:paraId="1ACAF8E8" w14:textId="6FE12A26" w:rsidR="009D5665" w:rsidRPr="00CE5A7F" w:rsidRDefault="00D90B2E" w:rsidP="004B440B">
      <w:pPr>
        <w:pStyle w:val="ListParagraph"/>
        <w:widowControl w:val="0"/>
        <w:numPr>
          <w:ilvl w:val="0"/>
          <w:numId w:val="41"/>
        </w:numPr>
        <w:tabs>
          <w:tab w:val="left" w:pos="837"/>
        </w:tabs>
        <w:autoSpaceDE w:val="0"/>
        <w:autoSpaceDN w:val="0"/>
        <w:spacing w:before="240" w:after="240" w:line="240" w:lineRule="auto"/>
        <w:ind w:right="113" w:hanging="1181"/>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 </w:t>
      </w:r>
      <w:r w:rsidR="006C3E78" w:rsidRPr="00CE5A7F">
        <w:rPr>
          <w:rFonts w:ascii="Times New Roman" w:eastAsia="Times New Roman" w:hAnsi="Times New Roman" w:cs="Times New Roman"/>
          <w:sz w:val="24"/>
          <w:szCs w:val="24"/>
          <w:lang w:val="sr-Cyrl-CS" w:eastAsia="sr-Latn-RS"/>
        </w:rPr>
        <w:t>б</w:t>
      </w:r>
      <w:r w:rsidR="007C1F0E" w:rsidRPr="00CE5A7F">
        <w:rPr>
          <w:rFonts w:ascii="Times New Roman" w:eastAsia="Times New Roman" w:hAnsi="Times New Roman" w:cs="Times New Roman"/>
          <w:sz w:val="24"/>
          <w:szCs w:val="24"/>
          <w:lang w:val="sr-Cyrl-CS" w:eastAsia="sr-Latn-RS"/>
        </w:rPr>
        <w:t>рој поступака над којима је спроведен мониторинг;</w:t>
      </w:r>
    </w:p>
    <w:p w14:paraId="75EF48EE" w14:textId="55F5FAA7" w:rsidR="00222C66" w:rsidRPr="00CE5A7F" w:rsidRDefault="00D90B2E" w:rsidP="004B440B">
      <w:pPr>
        <w:pStyle w:val="ListParagraph"/>
        <w:widowControl w:val="0"/>
        <w:numPr>
          <w:ilvl w:val="0"/>
          <w:numId w:val="41"/>
        </w:numPr>
        <w:tabs>
          <w:tab w:val="left" w:pos="837"/>
        </w:tabs>
        <w:autoSpaceDE w:val="0"/>
        <w:autoSpaceDN w:val="0"/>
        <w:spacing w:before="240" w:after="240" w:line="240" w:lineRule="auto"/>
        <w:ind w:right="113" w:hanging="1181"/>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 </w:t>
      </w:r>
      <w:r w:rsidR="006C3E78" w:rsidRPr="00CE5A7F">
        <w:rPr>
          <w:rFonts w:ascii="Times New Roman" w:eastAsia="Times New Roman" w:hAnsi="Times New Roman" w:cs="Times New Roman"/>
          <w:sz w:val="24"/>
          <w:szCs w:val="24"/>
          <w:lang w:val="sr-Cyrl-CS" w:eastAsia="sr-Latn-RS"/>
        </w:rPr>
        <w:t>б</w:t>
      </w:r>
      <w:r w:rsidR="009D5665" w:rsidRPr="00CE5A7F">
        <w:rPr>
          <w:rFonts w:ascii="Times New Roman" w:eastAsia="Times New Roman" w:hAnsi="Times New Roman" w:cs="Times New Roman"/>
          <w:sz w:val="24"/>
          <w:szCs w:val="24"/>
          <w:lang w:val="sr-Cyrl-CS" w:eastAsia="sr-Latn-RS"/>
        </w:rPr>
        <w:t>рој</w:t>
      </w:r>
      <w:r w:rsidR="009D3BCD" w:rsidRPr="00CE5A7F">
        <w:rPr>
          <w:rFonts w:ascii="Times New Roman" w:eastAsia="Times New Roman" w:hAnsi="Times New Roman" w:cs="Times New Roman"/>
          <w:sz w:val="24"/>
          <w:szCs w:val="24"/>
          <w:lang w:val="sr-Cyrl-CS" w:eastAsia="sr-Latn-RS"/>
        </w:rPr>
        <w:t xml:space="preserve"> субјеката</w:t>
      </w:r>
      <w:r w:rsidR="009D5665" w:rsidRPr="00CE5A7F">
        <w:rPr>
          <w:rFonts w:ascii="Times New Roman" w:eastAsia="Times New Roman" w:hAnsi="Times New Roman" w:cs="Times New Roman"/>
          <w:sz w:val="24"/>
          <w:szCs w:val="24"/>
          <w:lang w:val="sr-Cyrl-CS" w:eastAsia="sr-Latn-RS"/>
        </w:rPr>
        <w:t xml:space="preserve"> </w:t>
      </w:r>
      <w:r w:rsidR="007C1F0E" w:rsidRPr="00CE5A7F">
        <w:rPr>
          <w:rFonts w:ascii="Times New Roman" w:eastAsia="Times New Roman" w:hAnsi="Times New Roman" w:cs="Times New Roman"/>
          <w:sz w:val="24"/>
          <w:szCs w:val="24"/>
          <w:lang w:val="sr-Cyrl-CS" w:eastAsia="sr-Latn-RS"/>
        </w:rPr>
        <w:t xml:space="preserve">редовног </w:t>
      </w:r>
      <w:r w:rsidR="009D5665" w:rsidRPr="00CE5A7F">
        <w:rPr>
          <w:rFonts w:ascii="Times New Roman" w:eastAsia="Times New Roman" w:hAnsi="Times New Roman" w:cs="Times New Roman"/>
          <w:sz w:val="24"/>
          <w:szCs w:val="24"/>
          <w:lang w:val="sr-Cyrl-CS" w:eastAsia="sr-Latn-RS"/>
        </w:rPr>
        <w:t>надзора над извршењем уговора.</w:t>
      </w:r>
      <w:r w:rsidR="008E3387" w:rsidRPr="00CE5A7F">
        <w:rPr>
          <w:rFonts w:ascii="Times New Roman" w:eastAsia="Times New Roman" w:hAnsi="Times New Roman" w:cs="Times New Roman"/>
          <w:sz w:val="24"/>
          <w:szCs w:val="24"/>
          <w:lang w:val="sr-Cyrl-CS" w:eastAsia="sr-Latn-RS"/>
        </w:rPr>
        <w:t xml:space="preserve"> </w:t>
      </w:r>
    </w:p>
    <w:p w14:paraId="77CDC6D2" w14:textId="77777777" w:rsidR="00222C66" w:rsidRPr="00CE5A7F" w:rsidRDefault="00222C66" w:rsidP="004B440B">
      <w:pPr>
        <w:pStyle w:val="ListParagraph"/>
        <w:widowControl w:val="0"/>
        <w:tabs>
          <w:tab w:val="left" w:pos="837"/>
        </w:tabs>
        <w:autoSpaceDE w:val="0"/>
        <w:autoSpaceDN w:val="0"/>
        <w:spacing w:before="240" w:after="240" w:line="240" w:lineRule="auto"/>
        <w:ind w:left="1560" w:right="113"/>
        <w:jc w:val="center"/>
        <w:rPr>
          <w:rFonts w:ascii="Times New Roman" w:eastAsia="Times New Roman" w:hAnsi="Times New Roman" w:cs="Times New Roman"/>
          <w:sz w:val="24"/>
          <w:szCs w:val="24"/>
          <w:lang w:val="sr-Cyrl-CS" w:eastAsia="sr-Latn-RS"/>
        </w:rPr>
      </w:pPr>
    </w:p>
    <w:p w14:paraId="2C5169F1" w14:textId="0359EA49" w:rsidR="00222C66" w:rsidRPr="00CE5A7F" w:rsidRDefault="00895789" w:rsidP="004B440B">
      <w:pPr>
        <w:pStyle w:val="2"/>
        <w:spacing w:line="240" w:lineRule="auto"/>
        <w:jc w:val="center"/>
        <w:outlineLvl w:val="9"/>
        <w:rPr>
          <w:rFonts w:ascii="Times New Roman" w:hAnsi="Times New Roman" w:cs="Times New Roman"/>
          <w:b w:val="0"/>
          <w:color w:val="auto"/>
          <w:sz w:val="24"/>
          <w:szCs w:val="24"/>
          <w:lang w:val="sr-Cyrl-CS"/>
        </w:rPr>
      </w:pPr>
      <w:bookmarkStart w:id="52" w:name="_Toc145410407"/>
      <w:bookmarkStart w:id="53" w:name="_Toc166497908"/>
      <w:r w:rsidRPr="00CE5A7F">
        <w:rPr>
          <w:rFonts w:ascii="Times New Roman" w:hAnsi="Times New Roman" w:cs="Times New Roman"/>
          <w:b w:val="0"/>
          <w:color w:val="auto"/>
          <w:sz w:val="24"/>
          <w:szCs w:val="24"/>
          <w:lang w:val="sr-Cyrl-CS"/>
        </w:rPr>
        <w:t>4</w:t>
      </w:r>
      <w:r w:rsidR="00222C66" w:rsidRPr="00CE5A7F">
        <w:rPr>
          <w:rFonts w:ascii="Times New Roman" w:hAnsi="Times New Roman" w:cs="Times New Roman"/>
          <w:b w:val="0"/>
          <w:color w:val="auto"/>
          <w:sz w:val="24"/>
          <w:szCs w:val="24"/>
          <w:lang w:val="sr-Cyrl-CS"/>
        </w:rPr>
        <w:t>.</w:t>
      </w:r>
      <w:r w:rsidR="00847250" w:rsidRPr="00CE5A7F">
        <w:rPr>
          <w:rFonts w:ascii="Times New Roman" w:hAnsi="Times New Roman" w:cs="Times New Roman"/>
          <w:b w:val="0"/>
          <w:color w:val="auto"/>
          <w:sz w:val="24"/>
          <w:szCs w:val="24"/>
          <w:lang w:val="sr-Cyrl-CS"/>
        </w:rPr>
        <w:t>2</w:t>
      </w:r>
      <w:r w:rsidR="00222C66" w:rsidRPr="00CE5A7F">
        <w:rPr>
          <w:rFonts w:ascii="Times New Roman" w:hAnsi="Times New Roman" w:cs="Times New Roman"/>
          <w:b w:val="0"/>
          <w:color w:val="auto"/>
          <w:sz w:val="24"/>
          <w:szCs w:val="24"/>
          <w:lang w:val="sr-Cyrl-CS"/>
        </w:rPr>
        <w:t xml:space="preserve"> </w:t>
      </w:r>
      <w:r w:rsidRPr="00CE5A7F">
        <w:rPr>
          <w:rFonts w:ascii="Times New Roman" w:hAnsi="Times New Roman" w:cs="Times New Roman"/>
          <w:b w:val="0"/>
          <w:color w:val="auto"/>
          <w:sz w:val="24"/>
          <w:szCs w:val="24"/>
          <w:lang w:val="sr-Cyrl-CS"/>
        </w:rPr>
        <w:t>Мере за остваривање циљева</w:t>
      </w:r>
      <w:bookmarkEnd w:id="52"/>
      <w:bookmarkEnd w:id="53"/>
    </w:p>
    <w:p w14:paraId="7914F2A4" w14:textId="7C852CFE" w:rsidR="00222C66" w:rsidRPr="00CE5A7F" w:rsidRDefault="00895789" w:rsidP="004B440B">
      <w:pPr>
        <w:pStyle w:val="33"/>
        <w:spacing w:line="240" w:lineRule="auto"/>
        <w:ind w:firstLine="360"/>
        <w:jc w:val="center"/>
        <w:outlineLvl w:val="9"/>
        <w:rPr>
          <w:rFonts w:ascii="Times New Roman" w:hAnsi="Times New Roman" w:cs="Times New Roman"/>
          <w:b w:val="0"/>
          <w:color w:val="auto"/>
          <w:lang w:val="sr-Cyrl-CS"/>
        </w:rPr>
      </w:pPr>
      <w:bookmarkStart w:id="54" w:name="_Toc145410408"/>
      <w:bookmarkStart w:id="55" w:name="_Toc166497909"/>
      <w:r w:rsidRPr="00CE5A7F">
        <w:rPr>
          <w:rFonts w:ascii="Times New Roman" w:hAnsi="Times New Roman" w:cs="Times New Roman"/>
          <w:b w:val="0"/>
          <w:color w:val="auto"/>
          <w:lang w:val="sr-Cyrl-CS"/>
        </w:rPr>
        <w:t>4</w:t>
      </w:r>
      <w:r w:rsidR="00222C66" w:rsidRPr="00CE5A7F">
        <w:rPr>
          <w:rFonts w:ascii="Times New Roman" w:hAnsi="Times New Roman" w:cs="Times New Roman"/>
          <w:b w:val="0"/>
          <w:color w:val="auto"/>
          <w:lang w:val="sr-Cyrl-CS"/>
        </w:rPr>
        <w:t>.</w:t>
      </w:r>
      <w:r w:rsidR="00847250" w:rsidRPr="00CE5A7F">
        <w:rPr>
          <w:rFonts w:ascii="Times New Roman" w:hAnsi="Times New Roman" w:cs="Times New Roman"/>
          <w:b w:val="0"/>
          <w:color w:val="auto"/>
          <w:lang w:val="sr-Cyrl-CS"/>
        </w:rPr>
        <w:t>2</w:t>
      </w:r>
      <w:r w:rsidR="00222C66" w:rsidRPr="00CE5A7F">
        <w:rPr>
          <w:rFonts w:ascii="Times New Roman" w:hAnsi="Times New Roman" w:cs="Times New Roman"/>
          <w:b w:val="0"/>
          <w:color w:val="auto"/>
          <w:lang w:val="sr-Cyrl-CS"/>
        </w:rPr>
        <w:t>.1 Мере за остваривање посебног циља 1 - Повећање економичности и конкурентности у јавним набавкама</w:t>
      </w:r>
      <w:bookmarkEnd w:id="54"/>
      <w:bookmarkEnd w:id="55"/>
    </w:p>
    <w:p w14:paraId="33AD7F48" w14:textId="5635C37E" w:rsidR="00222C66" w:rsidRPr="00CE5A7F" w:rsidRDefault="00222C66" w:rsidP="004B440B">
      <w:pPr>
        <w:spacing w:before="240" w:after="240" w:line="240" w:lineRule="auto"/>
        <w:ind w:left="360"/>
        <w:jc w:val="both"/>
        <w:rPr>
          <w:rFonts w:ascii="Times New Roman" w:hAnsi="Times New Roman" w:cs="Times New Roman"/>
          <w:iCs/>
          <w:sz w:val="24"/>
          <w:szCs w:val="24"/>
          <w:lang w:val="sr-Cyrl-CS"/>
        </w:rPr>
      </w:pPr>
      <w:r w:rsidRPr="00CE5A7F">
        <w:rPr>
          <w:rFonts w:ascii="Times New Roman" w:hAnsi="Times New Roman" w:cs="Times New Roman"/>
          <w:sz w:val="24"/>
          <w:szCs w:val="24"/>
          <w:lang w:val="sr-Cyrl-CS"/>
        </w:rPr>
        <w:t xml:space="preserve">Мера 1: Унапређење регулаторног оквира и јачање праксе у области ЈПП  </w:t>
      </w:r>
    </w:p>
    <w:p w14:paraId="21F8B0D2" w14:textId="25F242CB" w:rsidR="00222C66" w:rsidRPr="00CE5A7F" w:rsidRDefault="00197EDC" w:rsidP="004B440B">
      <w:pPr>
        <w:spacing w:before="240" w:after="240" w:line="240" w:lineRule="auto"/>
        <w:ind w:firstLine="720"/>
        <w:jc w:val="both"/>
        <w:rPr>
          <w:rFonts w:ascii="Times New Roman" w:hAnsi="Times New Roman" w:cs="Times New Roman"/>
          <w:sz w:val="24"/>
          <w:szCs w:val="24"/>
          <w:lang w:val="sr-Cyrl-CS"/>
        </w:rPr>
      </w:pPr>
      <w:r w:rsidRPr="00CE5A7F">
        <w:rPr>
          <w:rFonts w:ascii="Times New Roman" w:eastAsia="Times New Roman" w:hAnsi="Times New Roman" w:cs="Times New Roman"/>
          <w:sz w:val="24"/>
          <w:szCs w:val="24"/>
          <w:lang w:val="sr-Cyrl-CS" w:eastAsia="sr-Latn-RS"/>
        </w:rPr>
        <w:t>Регулативу у области ЈПП</w:t>
      </w:r>
      <w:r w:rsidR="00C33440" w:rsidRPr="00CE5A7F">
        <w:rPr>
          <w:rFonts w:ascii="Times New Roman" w:eastAsia="Times New Roman" w:hAnsi="Times New Roman" w:cs="Times New Roman"/>
          <w:sz w:val="24"/>
          <w:szCs w:val="24"/>
          <w:lang w:val="sr-Cyrl-CS" w:eastAsia="sr-Latn-RS"/>
        </w:rPr>
        <w:t xml:space="preserve"> и концесија</w:t>
      </w:r>
      <w:r w:rsidRPr="00CE5A7F">
        <w:rPr>
          <w:rFonts w:ascii="Times New Roman" w:eastAsia="Times New Roman" w:hAnsi="Times New Roman" w:cs="Times New Roman"/>
          <w:sz w:val="24"/>
          <w:szCs w:val="24"/>
          <w:lang w:val="sr-Cyrl-CS" w:eastAsia="sr-Latn-RS"/>
        </w:rPr>
        <w:t xml:space="preserve"> неопходно је ускладити са директивама ЕУ, што ће  </w:t>
      </w:r>
      <w:r w:rsidR="000655B3" w:rsidRPr="00CE5A7F">
        <w:rPr>
          <w:rFonts w:ascii="Times New Roman" w:eastAsia="Times New Roman" w:hAnsi="Times New Roman" w:cs="Times New Roman"/>
          <w:sz w:val="24"/>
          <w:szCs w:val="24"/>
          <w:lang w:val="sr-Cyrl-CS" w:eastAsia="sr-Latn-RS"/>
        </w:rPr>
        <w:t>подстицајно</w:t>
      </w:r>
      <w:r w:rsidRPr="00CE5A7F">
        <w:rPr>
          <w:rFonts w:ascii="Times New Roman" w:eastAsia="Times New Roman" w:hAnsi="Times New Roman" w:cs="Times New Roman"/>
          <w:sz w:val="24"/>
          <w:szCs w:val="24"/>
          <w:lang w:val="sr-Cyrl-CS" w:eastAsia="sr-Latn-RS"/>
        </w:rPr>
        <w:t xml:space="preserve"> деловати</w:t>
      </w:r>
      <w:r w:rsidR="000655B3" w:rsidRPr="00CE5A7F">
        <w:rPr>
          <w:rFonts w:ascii="Times New Roman" w:eastAsia="Times New Roman" w:hAnsi="Times New Roman" w:cs="Times New Roman"/>
          <w:sz w:val="24"/>
          <w:szCs w:val="24"/>
          <w:lang w:val="sr-Cyrl-CS" w:eastAsia="sr-Latn-RS"/>
        </w:rPr>
        <w:t xml:space="preserve"> </w:t>
      </w:r>
      <w:r w:rsidR="00222C66" w:rsidRPr="00CE5A7F">
        <w:rPr>
          <w:rFonts w:ascii="Times New Roman" w:eastAsia="Times New Roman" w:hAnsi="Times New Roman" w:cs="Times New Roman"/>
          <w:sz w:val="24"/>
          <w:szCs w:val="24"/>
          <w:lang w:val="sr-Cyrl-CS" w:eastAsia="sr-Latn-RS"/>
        </w:rPr>
        <w:t>на повећање економичности и конкурентности у вези са пројектима односно поступцима избора приватног партнера и концесионара у којима се додељују дугогодишњи уговори велике вредности. Потребно је унапређење појединих процедура и механизама, пре свега увођење боље контроле финансијских утицаја пројеката јавно-приватног партнерства и усклађивање са међународним стандардима и најбољом међународном праксом. Такође, неопходно је организовање и спровођење обука за наручиоце и привредне субјекте у области јавно-приватног партнерства и концесија, као и израда смерница за спровођење поступака избора приватног партнера.</w:t>
      </w:r>
    </w:p>
    <w:p w14:paraId="5CA41C96" w14:textId="77777777" w:rsidR="00F434B2" w:rsidRPr="00CE5A7F" w:rsidRDefault="00222C66" w:rsidP="004B440B">
      <w:pPr>
        <w:spacing w:before="240" w:after="240" w:line="240" w:lineRule="auto"/>
        <w:ind w:firstLine="720"/>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Показатељ резултата: </w:t>
      </w:r>
    </w:p>
    <w:p w14:paraId="1EE99E74" w14:textId="2CAE10CD" w:rsidR="00F434B2" w:rsidRPr="00CE5A7F" w:rsidRDefault="003A64CF" w:rsidP="004B440B">
      <w:pPr>
        <w:pStyle w:val="ListParagraph"/>
        <w:widowControl w:val="0"/>
        <w:numPr>
          <w:ilvl w:val="0"/>
          <w:numId w:val="20"/>
        </w:numPr>
        <w:tabs>
          <w:tab w:val="left" w:pos="837"/>
        </w:tabs>
        <w:autoSpaceDE w:val="0"/>
        <w:autoSpaceDN w:val="0"/>
        <w:spacing w:before="240" w:after="240" w:line="240" w:lineRule="auto"/>
        <w:ind w:left="851" w:right="113" w:hanging="142"/>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w:t>
      </w:r>
      <w:r w:rsidR="00222C66" w:rsidRPr="00CE5A7F">
        <w:rPr>
          <w:rFonts w:ascii="Times New Roman" w:eastAsia="Times New Roman" w:hAnsi="Times New Roman" w:cs="Times New Roman"/>
          <w:sz w:val="24"/>
          <w:szCs w:val="24"/>
          <w:lang w:val="sr-Cyrl-CS" w:eastAsia="sr-Latn-RS"/>
        </w:rPr>
        <w:t xml:space="preserve">онет </w:t>
      </w:r>
      <w:r w:rsidR="000655B3" w:rsidRPr="00CE5A7F">
        <w:rPr>
          <w:rFonts w:ascii="Times New Roman" w:eastAsia="Times New Roman" w:hAnsi="Times New Roman" w:cs="Times New Roman"/>
          <w:sz w:val="24"/>
          <w:szCs w:val="24"/>
          <w:lang w:val="sr-Cyrl-CS" w:eastAsia="sr-Latn-RS"/>
        </w:rPr>
        <w:t xml:space="preserve">Закон </w:t>
      </w:r>
      <w:r w:rsidR="00222C66" w:rsidRPr="00CE5A7F">
        <w:rPr>
          <w:rFonts w:ascii="Times New Roman" w:eastAsia="Times New Roman" w:hAnsi="Times New Roman" w:cs="Times New Roman"/>
          <w:sz w:val="24"/>
          <w:szCs w:val="24"/>
          <w:lang w:val="sr-Cyrl-CS" w:eastAsia="sr-Latn-RS"/>
        </w:rPr>
        <w:t>о изменама и допунама ЗЈППК</w:t>
      </w:r>
      <w:r w:rsidR="00F434B2" w:rsidRPr="00CE5A7F">
        <w:rPr>
          <w:rFonts w:ascii="Times New Roman" w:eastAsia="Times New Roman" w:hAnsi="Times New Roman" w:cs="Times New Roman"/>
          <w:sz w:val="24"/>
          <w:szCs w:val="24"/>
          <w:lang w:val="sr-Cyrl-CS" w:eastAsia="sr-Latn-RS"/>
        </w:rPr>
        <w:t>.</w:t>
      </w:r>
      <w:r w:rsidR="00222C66" w:rsidRPr="00CE5A7F">
        <w:rPr>
          <w:rFonts w:ascii="Times New Roman" w:eastAsia="Times New Roman" w:hAnsi="Times New Roman" w:cs="Times New Roman"/>
          <w:sz w:val="24"/>
          <w:szCs w:val="24"/>
          <w:lang w:val="sr-Cyrl-CS" w:eastAsia="sr-Latn-RS"/>
        </w:rPr>
        <w:t xml:space="preserve"> </w:t>
      </w:r>
    </w:p>
    <w:p w14:paraId="4CE416C6" w14:textId="77777777" w:rsidR="00222C66" w:rsidRPr="00CE5A7F" w:rsidRDefault="00222C66" w:rsidP="004B440B">
      <w:pPr>
        <w:pStyle w:val="etvrti"/>
        <w:spacing w:before="240" w:after="240" w:line="240" w:lineRule="auto"/>
        <w:ind w:firstLine="709"/>
        <w:outlineLvl w:val="9"/>
        <w:rPr>
          <w:rFonts w:ascii="Times New Roman" w:hAnsi="Times New Roman" w:cs="Times New Roman"/>
          <w:b w:val="0"/>
          <w:i w:val="0"/>
          <w:iCs w:val="0"/>
          <w:color w:val="auto"/>
          <w:sz w:val="24"/>
          <w:lang w:val="sr-Cyrl-CS"/>
        </w:rPr>
      </w:pPr>
      <w:r w:rsidRPr="00CE5A7F">
        <w:rPr>
          <w:rFonts w:ascii="Times New Roman" w:hAnsi="Times New Roman" w:cs="Times New Roman"/>
          <w:b w:val="0"/>
          <w:i w:val="0"/>
          <w:iCs w:val="0"/>
          <w:color w:val="auto"/>
          <w:sz w:val="24"/>
          <w:lang w:val="sr-Cyrl-CS"/>
        </w:rPr>
        <w:t xml:space="preserve">Мера 2: Јачање институционалних капацитета </w:t>
      </w:r>
    </w:p>
    <w:p w14:paraId="654A796D" w14:textId="31C0FC39" w:rsidR="00222C66" w:rsidRPr="00CE5A7F" w:rsidRDefault="00222C66" w:rsidP="004B440B">
      <w:pPr>
        <w:spacing w:before="240" w:after="24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Ефективна конкурентност је претпоставка економичном трошењу јавних средстава. Ове вредности је потребно </w:t>
      </w:r>
      <w:r w:rsidR="006F71DE" w:rsidRPr="00CE5A7F">
        <w:rPr>
          <w:rFonts w:ascii="Times New Roman" w:eastAsia="Times New Roman" w:hAnsi="Times New Roman" w:cs="Times New Roman"/>
          <w:sz w:val="24"/>
          <w:szCs w:val="24"/>
          <w:lang w:val="sr-Cyrl-CS" w:eastAsia="sr-Latn-RS"/>
        </w:rPr>
        <w:t>и даље промовисати</w:t>
      </w:r>
      <w:r w:rsidRPr="00CE5A7F">
        <w:rPr>
          <w:rFonts w:ascii="Times New Roman" w:eastAsia="Times New Roman" w:hAnsi="Times New Roman" w:cs="Times New Roman"/>
          <w:sz w:val="24"/>
          <w:szCs w:val="24"/>
          <w:lang w:val="sr-Cyrl-CS" w:eastAsia="sr-Latn-RS"/>
        </w:rPr>
        <w:t xml:space="preserve">, </w:t>
      </w:r>
      <w:r w:rsidR="006F71DE" w:rsidRPr="00CE5A7F">
        <w:rPr>
          <w:rFonts w:ascii="Times New Roman" w:eastAsia="Times New Roman" w:hAnsi="Times New Roman" w:cs="Times New Roman"/>
          <w:sz w:val="24"/>
          <w:szCs w:val="24"/>
          <w:lang w:val="sr-Cyrl-CS" w:eastAsia="sr-Latn-RS"/>
        </w:rPr>
        <w:t>у чему најзначајнију улогу</w:t>
      </w:r>
      <w:r w:rsidRPr="00CE5A7F">
        <w:rPr>
          <w:rFonts w:ascii="Times New Roman" w:eastAsia="Times New Roman" w:hAnsi="Times New Roman" w:cs="Times New Roman"/>
          <w:sz w:val="24"/>
          <w:szCs w:val="24"/>
          <w:lang w:val="sr-Cyrl-CS" w:eastAsia="sr-Latn-RS"/>
        </w:rPr>
        <w:t xml:space="preserve"> имају </w:t>
      </w:r>
      <w:r w:rsidR="006F71DE" w:rsidRPr="00CE5A7F">
        <w:rPr>
          <w:rFonts w:ascii="Times New Roman" w:eastAsia="Times New Roman" w:hAnsi="Times New Roman" w:cs="Times New Roman"/>
          <w:sz w:val="24"/>
          <w:szCs w:val="24"/>
          <w:lang w:val="sr-Cyrl-CS" w:eastAsia="sr-Latn-RS"/>
        </w:rPr>
        <w:t xml:space="preserve">кључне </w:t>
      </w:r>
      <w:r w:rsidRPr="00CE5A7F">
        <w:rPr>
          <w:rFonts w:ascii="Times New Roman" w:eastAsia="Times New Roman" w:hAnsi="Times New Roman" w:cs="Times New Roman"/>
          <w:sz w:val="24"/>
          <w:szCs w:val="24"/>
          <w:lang w:val="sr-Cyrl-CS" w:eastAsia="sr-Latn-RS"/>
        </w:rPr>
        <w:t xml:space="preserve">институције </w:t>
      </w:r>
      <w:r w:rsidR="006F71DE" w:rsidRPr="00CE5A7F">
        <w:rPr>
          <w:rFonts w:ascii="Times New Roman" w:eastAsia="Times New Roman" w:hAnsi="Times New Roman" w:cs="Times New Roman"/>
          <w:sz w:val="24"/>
          <w:szCs w:val="24"/>
          <w:lang w:val="sr-Cyrl-CS" w:eastAsia="sr-Latn-RS"/>
        </w:rPr>
        <w:t>у систему</w:t>
      </w:r>
      <w:r w:rsidRPr="00CE5A7F">
        <w:rPr>
          <w:rFonts w:ascii="Times New Roman" w:eastAsia="Times New Roman" w:hAnsi="Times New Roman" w:cs="Times New Roman"/>
          <w:sz w:val="24"/>
          <w:szCs w:val="24"/>
          <w:lang w:val="sr-Cyrl-CS" w:eastAsia="sr-Latn-RS"/>
        </w:rPr>
        <w:t xml:space="preserve"> јавн</w:t>
      </w:r>
      <w:r w:rsidR="006F71DE" w:rsidRPr="00CE5A7F">
        <w:rPr>
          <w:rFonts w:ascii="Times New Roman" w:eastAsia="Times New Roman" w:hAnsi="Times New Roman" w:cs="Times New Roman"/>
          <w:sz w:val="24"/>
          <w:szCs w:val="24"/>
          <w:lang w:val="sr-Cyrl-CS" w:eastAsia="sr-Latn-RS"/>
        </w:rPr>
        <w:t>их</w:t>
      </w:r>
      <w:r w:rsidRPr="00CE5A7F">
        <w:rPr>
          <w:rFonts w:ascii="Times New Roman" w:eastAsia="Times New Roman" w:hAnsi="Times New Roman" w:cs="Times New Roman"/>
          <w:sz w:val="24"/>
          <w:szCs w:val="24"/>
          <w:lang w:val="sr-Cyrl-CS" w:eastAsia="sr-Latn-RS"/>
        </w:rPr>
        <w:t xml:space="preserve"> набавк</w:t>
      </w:r>
      <w:r w:rsidR="006F71DE" w:rsidRPr="00CE5A7F">
        <w:rPr>
          <w:rFonts w:ascii="Times New Roman" w:eastAsia="Times New Roman" w:hAnsi="Times New Roman" w:cs="Times New Roman"/>
          <w:sz w:val="24"/>
          <w:szCs w:val="24"/>
          <w:lang w:val="sr-Cyrl-CS" w:eastAsia="sr-Latn-RS"/>
        </w:rPr>
        <w:t>и</w:t>
      </w:r>
      <w:r w:rsidRPr="00CE5A7F">
        <w:rPr>
          <w:rFonts w:ascii="Times New Roman" w:eastAsia="Times New Roman" w:hAnsi="Times New Roman" w:cs="Times New Roman"/>
          <w:sz w:val="24"/>
          <w:szCs w:val="24"/>
          <w:lang w:val="sr-Cyrl-CS" w:eastAsia="sr-Latn-RS"/>
        </w:rPr>
        <w:t xml:space="preserve">. </w:t>
      </w:r>
    </w:p>
    <w:p w14:paraId="75214015" w14:textId="45DBDF46" w:rsidR="00222C66" w:rsidRPr="00CE5A7F" w:rsidRDefault="00222C66" w:rsidP="004B440B">
      <w:pPr>
        <w:spacing w:before="240" w:after="24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КЈН</w:t>
      </w:r>
      <w:r w:rsidR="00197EDC" w:rsidRPr="00CE5A7F">
        <w:rPr>
          <w:rFonts w:ascii="Times New Roman" w:eastAsia="Times New Roman" w:hAnsi="Times New Roman" w:cs="Times New Roman"/>
          <w:sz w:val="24"/>
          <w:szCs w:val="24"/>
          <w:lang w:val="sr-Cyrl-CS" w:eastAsia="sr-Latn-RS"/>
        </w:rPr>
        <w:t xml:space="preserve"> и </w:t>
      </w:r>
      <w:r w:rsidR="007B7257" w:rsidRPr="00CE5A7F">
        <w:rPr>
          <w:rFonts w:ascii="Times New Roman" w:eastAsia="Times New Roman" w:hAnsi="Times New Roman" w:cs="Times New Roman"/>
          <w:sz w:val="24"/>
          <w:szCs w:val="24"/>
          <w:lang w:val="sr-Cyrl-CS" w:eastAsia="sr-Latn-RS"/>
        </w:rPr>
        <w:t>РК</w:t>
      </w:r>
      <w:r w:rsidRPr="00CE5A7F">
        <w:rPr>
          <w:rFonts w:ascii="Times New Roman" w:eastAsia="Times New Roman" w:hAnsi="Times New Roman" w:cs="Times New Roman"/>
          <w:sz w:val="24"/>
          <w:szCs w:val="24"/>
          <w:lang w:val="sr-Cyrl-CS" w:eastAsia="sr-Latn-RS"/>
        </w:rPr>
        <w:t xml:space="preserve"> треба да настав</w:t>
      </w:r>
      <w:r w:rsidR="007B7257" w:rsidRPr="00CE5A7F">
        <w:rPr>
          <w:rFonts w:ascii="Times New Roman" w:eastAsia="Times New Roman" w:hAnsi="Times New Roman" w:cs="Times New Roman"/>
          <w:sz w:val="24"/>
          <w:szCs w:val="24"/>
          <w:lang w:val="sr-Cyrl-CS" w:eastAsia="sr-Latn-RS"/>
        </w:rPr>
        <w:t>е</w:t>
      </w:r>
      <w:r w:rsidRPr="00CE5A7F">
        <w:rPr>
          <w:rFonts w:ascii="Times New Roman" w:eastAsia="Times New Roman" w:hAnsi="Times New Roman" w:cs="Times New Roman"/>
          <w:sz w:val="24"/>
          <w:szCs w:val="24"/>
          <w:lang w:val="sr-Cyrl-CS" w:eastAsia="sr-Latn-RS"/>
        </w:rPr>
        <w:t xml:space="preserve"> да јача</w:t>
      </w:r>
      <w:r w:rsidR="007B7257" w:rsidRPr="00CE5A7F">
        <w:rPr>
          <w:rFonts w:ascii="Times New Roman" w:eastAsia="Times New Roman" w:hAnsi="Times New Roman" w:cs="Times New Roman"/>
          <w:sz w:val="24"/>
          <w:szCs w:val="24"/>
          <w:lang w:val="sr-Cyrl-CS" w:eastAsia="sr-Latn-RS"/>
        </w:rPr>
        <w:t>ју</w:t>
      </w:r>
      <w:r w:rsidRPr="00CE5A7F">
        <w:rPr>
          <w:rFonts w:ascii="Times New Roman" w:eastAsia="Times New Roman" w:hAnsi="Times New Roman" w:cs="Times New Roman"/>
          <w:sz w:val="24"/>
          <w:szCs w:val="24"/>
          <w:lang w:val="sr-Cyrl-CS" w:eastAsia="sr-Latn-RS"/>
        </w:rPr>
        <w:t xml:space="preserve"> и квантитативно, повећањем број запослених, и квалитативно, константним усавршавањем запослених, који </w:t>
      </w:r>
      <w:r w:rsidR="009D5665" w:rsidRPr="00CE5A7F">
        <w:rPr>
          <w:rFonts w:ascii="Times New Roman" w:eastAsia="Times New Roman" w:hAnsi="Times New Roman" w:cs="Times New Roman"/>
          <w:sz w:val="24"/>
          <w:szCs w:val="24"/>
          <w:lang w:val="sr-Cyrl-CS" w:eastAsia="sr-Latn-RS"/>
        </w:rPr>
        <w:t xml:space="preserve">ће </w:t>
      </w:r>
      <w:r w:rsidRPr="00CE5A7F">
        <w:rPr>
          <w:rFonts w:ascii="Times New Roman" w:eastAsia="Times New Roman" w:hAnsi="Times New Roman" w:cs="Times New Roman"/>
          <w:sz w:val="24"/>
          <w:szCs w:val="24"/>
          <w:lang w:val="sr-Cyrl-CS" w:eastAsia="sr-Latn-RS"/>
        </w:rPr>
        <w:t>своја знања даље пренос</w:t>
      </w:r>
      <w:r w:rsidR="009D5665" w:rsidRPr="00CE5A7F">
        <w:rPr>
          <w:rFonts w:ascii="Times New Roman" w:eastAsia="Times New Roman" w:hAnsi="Times New Roman" w:cs="Times New Roman"/>
          <w:sz w:val="24"/>
          <w:szCs w:val="24"/>
          <w:lang w:val="sr-Cyrl-CS" w:eastAsia="sr-Latn-RS"/>
        </w:rPr>
        <w:t xml:space="preserve">ити </w:t>
      </w:r>
      <w:r w:rsidRPr="00CE5A7F">
        <w:rPr>
          <w:rFonts w:ascii="Times New Roman" w:eastAsia="Times New Roman" w:hAnsi="Times New Roman" w:cs="Times New Roman"/>
          <w:sz w:val="24"/>
          <w:szCs w:val="24"/>
          <w:lang w:val="sr-Cyrl-CS" w:eastAsia="sr-Latn-RS"/>
        </w:rPr>
        <w:t xml:space="preserve">свим </w:t>
      </w:r>
      <w:r w:rsidR="000655B3" w:rsidRPr="00CE5A7F">
        <w:rPr>
          <w:rFonts w:ascii="Times New Roman" w:eastAsia="Times New Roman" w:hAnsi="Times New Roman" w:cs="Times New Roman"/>
          <w:sz w:val="24"/>
          <w:szCs w:val="24"/>
          <w:lang w:val="sr-Cyrl-CS" w:eastAsia="sr-Latn-RS"/>
        </w:rPr>
        <w:t xml:space="preserve">учесницима </w:t>
      </w:r>
      <w:r w:rsidRPr="00CE5A7F">
        <w:rPr>
          <w:rFonts w:ascii="Times New Roman" w:eastAsia="Times New Roman" w:hAnsi="Times New Roman" w:cs="Times New Roman"/>
          <w:sz w:val="24"/>
          <w:szCs w:val="24"/>
          <w:lang w:val="sr-Cyrl-CS" w:eastAsia="sr-Latn-RS"/>
        </w:rPr>
        <w:t xml:space="preserve">у јавним набавкама. Такође, потребно је јачати капацитете </w:t>
      </w:r>
      <w:r w:rsidR="00197EDC" w:rsidRPr="00CE5A7F">
        <w:rPr>
          <w:rFonts w:ascii="Times New Roman" w:eastAsia="Times New Roman" w:hAnsi="Times New Roman" w:cs="Times New Roman"/>
          <w:sz w:val="24"/>
          <w:szCs w:val="24"/>
          <w:lang w:val="sr-Cyrl-CS" w:eastAsia="sr-Latn-RS"/>
        </w:rPr>
        <w:t>запослених у Управном суду, надлежном</w:t>
      </w:r>
      <w:r w:rsidRPr="00CE5A7F">
        <w:rPr>
          <w:rFonts w:ascii="Times New Roman" w:eastAsia="Times New Roman" w:hAnsi="Times New Roman" w:cs="Times New Roman"/>
          <w:sz w:val="24"/>
          <w:szCs w:val="24"/>
          <w:lang w:val="sr-Cyrl-CS" w:eastAsia="sr-Latn-RS"/>
        </w:rPr>
        <w:t xml:space="preserve"> за поступање по тужбама којима се покрећу управни спорови</w:t>
      </w:r>
      <w:r w:rsidR="00197EDC" w:rsidRPr="00CE5A7F">
        <w:rPr>
          <w:rFonts w:ascii="Times New Roman" w:eastAsia="Times New Roman" w:hAnsi="Times New Roman" w:cs="Times New Roman"/>
          <w:sz w:val="24"/>
          <w:szCs w:val="24"/>
          <w:lang w:val="sr-Cyrl-CS" w:eastAsia="sr-Latn-RS"/>
        </w:rPr>
        <w:t xml:space="preserve">, Комисији за заштиту конкуренције, као и </w:t>
      </w:r>
      <w:r w:rsidR="00C33440" w:rsidRPr="00CE5A7F">
        <w:rPr>
          <w:rFonts w:ascii="Times New Roman" w:eastAsia="Times New Roman" w:hAnsi="Times New Roman" w:cs="Times New Roman"/>
          <w:sz w:val="24"/>
          <w:szCs w:val="24"/>
          <w:lang w:val="sr-Cyrl-CS" w:eastAsia="sr-Latn-RS"/>
        </w:rPr>
        <w:t>КЈПП</w:t>
      </w:r>
      <w:r w:rsidRPr="00CE5A7F">
        <w:rPr>
          <w:rFonts w:ascii="Times New Roman" w:eastAsia="Times New Roman" w:hAnsi="Times New Roman" w:cs="Times New Roman"/>
          <w:sz w:val="24"/>
          <w:szCs w:val="24"/>
          <w:lang w:val="sr-Cyrl-CS" w:eastAsia="sr-Latn-RS"/>
        </w:rPr>
        <w:t>.</w:t>
      </w:r>
      <w:r w:rsidR="00197EDC" w:rsidRPr="00CE5A7F">
        <w:rPr>
          <w:rFonts w:ascii="Times New Roman" w:eastAsia="Times New Roman" w:hAnsi="Times New Roman" w:cs="Times New Roman"/>
          <w:sz w:val="24"/>
          <w:szCs w:val="24"/>
          <w:lang w:val="sr-Cyrl-CS" w:eastAsia="sr-Latn-RS"/>
        </w:rPr>
        <w:t xml:space="preserve"> </w:t>
      </w:r>
    </w:p>
    <w:p w14:paraId="17A45EA4" w14:textId="77777777" w:rsidR="00F434B2" w:rsidRPr="00CE5A7F" w:rsidRDefault="00222C66" w:rsidP="004B440B">
      <w:pPr>
        <w:spacing w:before="240" w:after="24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Показатељ резултата: </w:t>
      </w:r>
    </w:p>
    <w:p w14:paraId="17CF7A8B" w14:textId="1554D812" w:rsidR="00F434B2" w:rsidRPr="00CE5A7F" w:rsidRDefault="003A64CF" w:rsidP="004B440B">
      <w:pPr>
        <w:pStyle w:val="ListParagraph"/>
        <w:widowControl w:val="0"/>
        <w:numPr>
          <w:ilvl w:val="0"/>
          <w:numId w:val="21"/>
        </w:numPr>
        <w:tabs>
          <w:tab w:val="left" w:pos="837"/>
        </w:tabs>
        <w:autoSpaceDE w:val="0"/>
        <w:autoSpaceDN w:val="0"/>
        <w:spacing w:before="240" w:after="240" w:line="240" w:lineRule="auto"/>
        <w:ind w:left="1276" w:right="113" w:hanging="567"/>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б</w:t>
      </w:r>
      <w:r w:rsidR="00222C66" w:rsidRPr="00CE5A7F">
        <w:rPr>
          <w:rFonts w:ascii="Times New Roman" w:eastAsia="Times New Roman" w:hAnsi="Times New Roman" w:cs="Times New Roman"/>
          <w:sz w:val="24"/>
          <w:szCs w:val="24"/>
          <w:lang w:val="sr-Cyrl-CS" w:eastAsia="sr-Latn-RS"/>
        </w:rPr>
        <w:t xml:space="preserve">рој запослених у </w:t>
      </w:r>
      <w:r w:rsidR="00F262D0" w:rsidRPr="00CE5A7F">
        <w:rPr>
          <w:rFonts w:ascii="Times New Roman" w:eastAsia="Times New Roman" w:hAnsi="Times New Roman" w:cs="Times New Roman"/>
          <w:sz w:val="24"/>
          <w:szCs w:val="24"/>
          <w:lang w:val="sr-Cyrl-CS" w:eastAsia="sr-Latn-RS"/>
        </w:rPr>
        <w:t>КЈН</w:t>
      </w:r>
      <w:r w:rsidRPr="00CE5A7F">
        <w:rPr>
          <w:rFonts w:ascii="Times New Roman" w:eastAsia="Times New Roman" w:hAnsi="Times New Roman" w:cs="Times New Roman"/>
          <w:sz w:val="24"/>
          <w:szCs w:val="24"/>
          <w:lang w:val="sr-Cyrl-CS" w:eastAsia="sr-Latn-RS"/>
        </w:rPr>
        <w:t>.</w:t>
      </w:r>
    </w:p>
    <w:p w14:paraId="5828F72F" w14:textId="31F4176A" w:rsidR="00222C66" w:rsidRPr="00CE5A7F" w:rsidRDefault="00222C66" w:rsidP="004B440B">
      <w:pPr>
        <w:pStyle w:val="etvrti"/>
        <w:spacing w:before="240" w:after="240" w:line="240" w:lineRule="auto"/>
        <w:ind w:firstLine="360"/>
        <w:jc w:val="center"/>
        <w:outlineLvl w:val="9"/>
        <w:rPr>
          <w:rFonts w:ascii="Times New Roman" w:hAnsi="Times New Roman" w:cs="Times New Roman"/>
          <w:b w:val="0"/>
          <w:i w:val="0"/>
          <w:iCs w:val="0"/>
          <w:color w:val="auto"/>
          <w:sz w:val="24"/>
          <w:lang w:val="sr-Cyrl-CS"/>
        </w:rPr>
      </w:pPr>
      <w:r w:rsidRPr="00CE5A7F">
        <w:rPr>
          <w:rFonts w:ascii="Times New Roman" w:hAnsi="Times New Roman" w:cs="Times New Roman"/>
          <w:b w:val="0"/>
          <w:i w:val="0"/>
          <w:iCs w:val="0"/>
          <w:color w:val="auto"/>
          <w:sz w:val="24"/>
          <w:lang w:val="sr-Cyrl-CS"/>
        </w:rPr>
        <w:t>Мера 3: Јачање административних капацитета наручилаца и привредних субјеката</w:t>
      </w:r>
    </w:p>
    <w:p w14:paraId="369FB15F" w14:textId="0B359CBA"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За разумевање система јавних набавки и јачање сврсисходне примене прописа, потребно је континуирано промовисање могућности и начина имплементације законских решењ</w:t>
      </w:r>
      <w:r w:rsidR="00197EDC" w:rsidRPr="00CE5A7F">
        <w:rPr>
          <w:rFonts w:ascii="Times New Roman" w:eastAsia="Times New Roman" w:hAnsi="Times New Roman" w:cs="Times New Roman"/>
          <w:sz w:val="24"/>
          <w:szCs w:val="24"/>
          <w:lang w:val="sr-Cyrl-CS" w:eastAsia="sr-Latn-RS"/>
        </w:rPr>
        <w:t>а, односно едукација свих учесника</w:t>
      </w:r>
      <w:r w:rsidRPr="00CE5A7F">
        <w:rPr>
          <w:rFonts w:ascii="Times New Roman" w:eastAsia="Times New Roman" w:hAnsi="Times New Roman" w:cs="Times New Roman"/>
          <w:sz w:val="24"/>
          <w:szCs w:val="24"/>
          <w:lang w:val="sr-Cyrl-CS" w:eastAsia="sr-Latn-RS"/>
        </w:rPr>
        <w:t xml:space="preserve"> у систему јавних набавки</w:t>
      </w:r>
      <w:r w:rsidRPr="00CE5A7F">
        <w:rPr>
          <w:rFonts w:ascii="Times New Roman" w:hAnsi="Times New Roman" w:cs="Times New Roman"/>
          <w:sz w:val="24"/>
          <w:szCs w:val="24"/>
          <w:lang w:val="sr-Cyrl-CS"/>
        </w:rPr>
        <w:t xml:space="preserve">. </w:t>
      </w:r>
      <w:r w:rsidRPr="00CE5A7F">
        <w:rPr>
          <w:rFonts w:ascii="Times New Roman" w:eastAsia="Times New Roman" w:hAnsi="Times New Roman" w:cs="Times New Roman"/>
          <w:sz w:val="24"/>
          <w:szCs w:val="24"/>
          <w:lang w:val="sr-Cyrl-CS" w:eastAsia="sr-Latn-RS"/>
        </w:rPr>
        <w:t xml:space="preserve">У том циљу, неопходан је рад </w:t>
      </w:r>
      <w:r w:rsidR="00197EDC" w:rsidRPr="00CE5A7F">
        <w:rPr>
          <w:rFonts w:ascii="Times New Roman" w:eastAsia="Times New Roman" w:hAnsi="Times New Roman" w:cs="Times New Roman"/>
          <w:sz w:val="24"/>
          <w:szCs w:val="24"/>
          <w:lang w:val="sr-Cyrl-CS" w:eastAsia="sr-Latn-RS"/>
        </w:rPr>
        <w:t>на даљој професионализацији и</w:t>
      </w:r>
      <w:r w:rsidRPr="00CE5A7F">
        <w:rPr>
          <w:rFonts w:ascii="Times New Roman" w:eastAsia="Times New Roman" w:hAnsi="Times New Roman" w:cs="Times New Roman"/>
          <w:sz w:val="24"/>
          <w:szCs w:val="24"/>
          <w:lang w:val="sr-Cyrl-CS" w:eastAsia="sr-Latn-RS"/>
        </w:rPr>
        <w:t xml:space="preserve"> сертификациј</w:t>
      </w:r>
      <w:r w:rsidR="00366174"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 xml:space="preserve"> службеника за јавне набавке</w:t>
      </w:r>
      <w:r w:rsidR="00366174" w:rsidRPr="00CE5A7F">
        <w:rPr>
          <w:rFonts w:ascii="Times New Roman" w:eastAsia="Times New Roman" w:hAnsi="Times New Roman" w:cs="Times New Roman"/>
          <w:sz w:val="24"/>
          <w:szCs w:val="24"/>
          <w:lang w:val="sr-Cyrl-CS" w:eastAsia="sr-Latn-RS"/>
        </w:rPr>
        <w:t xml:space="preserve">. Ова мера ће се постићи </w:t>
      </w:r>
      <w:r w:rsidRPr="00CE5A7F">
        <w:rPr>
          <w:rFonts w:ascii="Times New Roman" w:eastAsia="Times New Roman" w:hAnsi="Times New Roman" w:cs="Times New Roman"/>
          <w:sz w:val="24"/>
          <w:szCs w:val="24"/>
          <w:lang w:val="sr-Cyrl-CS" w:eastAsia="sr-Latn-RS"/>
        </w:rPr>
        <w:t>конт</w:t>
      </w:r>
      <w:r w:rsidR="00CE5A7F">
        <w:rPr>
          <w:rFonts w:ascii="Times New Roman" w:eastAsia="Times New Roman" w:hAnsi="Times New Roman" w:cs="Times New Roman"/>
          <w:sz w:val="24"/>
          <w:szCs w:val="24"/>
          <w:lang w:val="sr-Cyrl-CS" w:eastAsia="sr-Latn-RS"/>
        </w:rPr>
        <w:t>и</w:t>
      </w:r>
      <w:r w:rsidRPr="00CE5A7F">
        <w:rPr>
          <w:rFonts w:ascii="Times New Roman" w:eastAsia="Times New Roman" w:hAnsi="Times New Roman" w:cs="Times New Roman"/>
          <w:sz w:val="24"/>
          <w:szCs w:val="24"/>
          <w:lang w:val="sr-Cyrl-CS" w:eastAsia="sr-Latn-RS"/>
        </w:rPr>
        <w:t>н</w:t>
      </w:r>
      <w:r w:rsidR="00CE5A7F">
        <w:rPr>
          <w:rFonts w:ascii="Times New Roman" w:eastAsia="Times New Roman" w:hAnsi="Times New Roman" w:cs="Times New Roman"/>
          <w:sz w:val="24"/>
          <w:szCs w:val="24"/>
          <w:lang w:val="sr-Cyrl-CS" w:eastAsia="sr-Latn-RS"/>
        </w:rPr>
        <w:t>у</w:t>
      </w:r>
      <w:r w:rsidRPr="00CE5A7F">
        <w:rPr>
          <w:rFonts w:ascii="Times New Roman" w:eastAsia="Times New Roman" w:hAnsi="Times New Roman" w:cs="Times New Roman"/>
          <w:sz w:val="24"/>
          <w:szCs w:val="24"/>
          <w:lang w:val="sr-Cyrl-CS" w:eastAsia="sr-Latn-RS"/>
        </w:rPr>
        <w:t>ираном едукацијом путем обука, семинара, израде смерница, модела конкурсних документација и промовисањем примера добре праксе на тему ефикасних и конкурентних набавки кроз: начине ефикасних истраживања тржишта, унапређење дијалога наручилаца и понуђача у фази истраживања тржишта и планирања набавки, оства</w:t>
      </w:r>
      <w:r w:rsidR="003A64CF" w:rsidRPr="00CE5A7F">
        <w:rPr>
          <w:rFonts w:ascii="Times New Roman" w:eastAsia="Times New Roman" w:hAnsi="Times New Roman" w:cs="Times New Roman"/>
          <w:sz w:val="24"/>
          <w:szCs w:val="24"/>
          <w:lang w:val="sr-Cyrl-CS" w:eastAsia="sr-Latn-RS"/>
        </w:rPr>
        <w:t>рење максиме „вредност за новац”</w:t>
      </w:r>
      <w:r w:rsidRPr="00CE5A7F">
        <w:rPr>
          <w:rFonts w:ascii="Times New Roman" w:eastAsia="Times New Roman" w:hAnsi="Times New Roman" w:cs="Times New Roman"/>
          <w:sz w:val="24"/>
          <w:szCs w:val="24"/>
          <w:lang w:val="sr-Cyrl-CS" w:eastAsia="sr-Latn-RS"/>
        </w:rPr>
        <w:t xml:space="preserve"> кроз адекватне критеријуме за доделу уговора, обезбеђивање конкуренције путем одређивања оптималних техничких спецификација и критеријума за квалитативни избор </w:t>
      </w:r>
      <w:r w:rsidRPr="00CE5A7F">
        <w:rPr>
          <w:rFonts w:ascii="Times New Roman" w:eastAsia="Times New Roman" w:hAnsi="Times New Roman" w:cs="Times New Roman"/>
          <w:sz w:val="24"/>
          <w:szCs w:val="24"/>
          <w:lang w:val="sr-Cyrl-CS" w:eastAsia="sr-Latn-RS"/>
        </w:rPr>
        <w:lastRenderedPageBreak/>
        <w:t>привредних субјеката и сл. Такође, неопходна је циљана едукација понуђача, на</w:t>
      </w:r>
      <w:r w:rsidR="003A64CF" w:rsidRPr="00CE5A7F">
        <w:rPr>
          <w:rFonts w:ascii="Times New Roman" w:eastAsia="Times New Roman" w:hAnsi="Times New Roman" w:cs="Times New Roman"/>
          <w:sz w:val="24"/>
          <w:szCs w:val="24"/>
          <w:lang w:val="sr-Cyrl-CS" w:eastAsia="sr-Latn-RS"/>
        </w:rPr>
        <w:t>рочито МСП</w:t>
      </w:r>
      <w:r w:rsidRPr="00CE5A7F">
        <w:rPr>
          <w:rFonts w:ascii="Times New Roman" w:eastAsia="Times New Roman" w:hAnsi="Times New Roman" w:cs="Times New Roman"/>
          <w:sz w:val="24"/>
          <w:szCs w:val="24"/>
          <w:lang w:val="sr-Cyrl-CS" w:eastAsia="sr-Latn-RS"/>
        </w:rPr>
        <w:t>, у намери да им се додатно приближе јавне набавке и подигне ниво њиховог поверења у исте, а како би узели веће учешће у поступцима јавних набавки.</w:t>
      </w:r>
      <w:r w:rsidRPr="00CE5A7F">
        <w:rPr>
          <w:rFonts w:ascii="Times New Roman" w:hAnsi="Times New Roman" w:cs="Times New Roman"/>
          <w:sz w:val="24"/>
          <w:szCs w:val="24"/>
          <w:lang w:val="sr-Cyrl-CS"/>
        </w:rPr>
        <w:t xml:space="preserve"> </w:t>
      </w:r>
      <w:r w:rsidRPr="00CE5A7F">
        <w:rPr>
          <w:rFonts w:ascii="Times New Roman" w:eastAsia="Times New Roman" w:hAnsi="Times New Roman" w:cs="Times New Roman"/>
          <w:sz w:val="24"/>
          <w:szCs w:val="24"/>
          <w:lang w:val="sr-Cyrl-CS" w:eastAsia="sr-Latn-RS"/>
        </w:rPr>
        <w:t>Све ове активности допринеће остварењу општег циља, па тако и повећању степена поверења у систем јавних набавки</w:t>
      </w:r>
      <w:r w:rsidRPr="00CE5A7F">
        <w:rPr>
          <w:rFonts w:ascii="Times New Roman" w:hAnsi="Times New Roman" w:cs="Times New Roman"/>
          <w:sz w:val="24"/>
          <w:szCs w:val="24"/>
          <w:lang w:val="sr-Cyrl-CS"/>
        </w:rPr>
        <w:t xml:space="preserve">. </w:t>
      </w:r>
    </w:p>
    <w:p w14:paraId="2764678C" w14:textId="77521B5D" w:rsidR="00F434B2" w:rsidRPr="00CE5A7F" w:rsidRDefault="00A752BC" w:rsidP="004B440B">
      <w:pPr>
        <w:widowControl w:val="0"/>
        <w:tabs>
          <w:tab w:val="left" w:pos="709"/>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Pr="00CE5A7F">
        <w:rPr>
          <w:rFonts w:ascii="Times New Roman" w:eastAsia="Times New Roman" w:hAnsi="Times New Roman" w:cs="Times New Roman"/>
          <w:sz w:val="24"/>
          <w:szCs w:val="24"/>
          <w:lang w:val="sr-Cyrl-CS" w:eastAsia="sr-Latn-RS"/>
        </w:rPr>
        <w:tab/>
      </w:r>
      <w:r w:rsidR="00222C66" w:rsidRPr="00CE5A7F">
        <w:rPr>
          <w:rFonts w:ascii="Times New Roman" w:eastAsia="Times New Roman" w:hAnsi="Times New Roman" w:cs="Times New Roman"/>
          <w:sz w:val="24"/>
          <w:szCs w:val="24"/>
          <w:lang w:val="sr-Cyrl-CS" w:eastAsia="sr-Latn-RS"/>
        </w:rPr>
        <w:t xml:space="preserve">Показатељ резултата: </w:t>
      </w:r>
    </w:p>
    <w:p w14:paraId="628D2A6A" w14:textId="7C8C1B57" w:rsidR="00F434B2" w:rsidRPr="00CE5A7F" w:rsidRDefault="003A64CF" w:rsidP="004B440B">
      <w:pPr>
        <w:pStyle w:val="ListParagraph"/>
        <w:widowControl w:val="0"/>
        <w:numPr>
          <w:ilvl w:val="0"/>
          <w:numId w:val="22"/>
        </w:numPr>
        <w:tabs>
          <w:tab w:val="left" w:pos="709"/>
          <w:tab w:val="left" w:pos="837"/>
        </w:tabs>
        <w:autoSpaceDE w:val="0"/>
        <w:autoSpaceDN w:val="0"/>
        <w:spacing w:before="240" w:after="240" w:line="240" w:lineRule="auto"/>
        <w:ind w:left="993" w:right="113" w:hanging="142"/>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б</w:t>
      </w:r>
      <w:r w:rsidR="00222C66" w:rsidRPr="00CE5A7F">
        <w:rPr>
          <w:rFonts w:ascii="Times New Roman" w:eastAsia="Times New Roman" w:hAnsi="Times New Roman" w:cs="Times New Roman"/>
          <w:sz w:val="24"/>
          <w:szCs w:val="24"/>
          <w:lang w:val="sr-Cyrl-CS" w:eastAsia="sr-Latn-RS"/>
        </w:rPr>
        <w:t xml:space="preserve">рој </w:t>
      </w:r>
      <w:r w:rsidR="00463F4A" w:rsidRPr="00CE5A7F">
        <w:rPr>
          <w:rFonts w:ascii="Times New Roman" w:eastAsia="Times New Roman" w:hAnsi="Times New Roman" w:cs="Times New Roman"/>
          <w:sz w:val="24"/>
          <w:szCs w:val="24"/>
          <w:lang w:val="sr-Cyrl-CS" w:eastAsia="sr-Latn-RS"/>
        </w:rPr>
        <w:t xml:space="preserve">сертификованих </w:t>
      </w:r>
      <w:r w:rsidR="00222C66" w:rsidRPr="00CE5A7F">
        <w:rPr>
          <w:rFonts w:ascii="Times New Roman" w:eastAsia="Times New Roman" w:hAnsi="Times New Roman" w:cs="Times New Roman"/>
          <w:sz w:val="24"/>
          <w:szCs w:val="24"/>
          <w:lang w:val="sr-Cyrl-CS" w:eastAsia="sr-Latn-RS"/>
        </w:rPr>
        <w:t>службеника за јавне набавке</w:t>
      </w:r>
      <w:r w:rsidR="00F434B2" w:rsidRPr="00CE5A7F">
        <w:rPr>
          <w:rFonts w:ascii="Times New Roman" w:eastAsia="Times New Roman" w:hAnsi="Times New Roman" w:cs="Times New Roman"/>
          <w:sz w:val="24"/>
          <w:szCs w:val="24"/>
          <w:lang w:val="sr-Cyrl-CS" w:eastAsia="sr-Latn-RS"/>
        </w:rPr>
        <w:t>.</w:t>
      </w:r>
      <w:r w:rsidR="00222C66" w:rsidRPr="00CE5A7F">
        <w:rPr>
          <w:rFonts w:ascii="Times New Roman" w:eastAsia="Times New Roman" w:hAnsi="Times New Roman" w:cs="Times New Roman"/>
          <w:sz w:val="24"/>
          <w:szCs w:val="24"/>
          <w:lang w:val="sr-Cyrl-CS" w:eastAsia="sr-Latn-RS"/>
        </w:rPr>
        <w:t xml:space="preserve"> </w:t>
      </w:r>
    </w:p>
    <w:p w14:paraId="28B1BDD7" w14:textId="77777777" w:rsidR="00222C66" w:rsidRPr="00CE5A7F" w:rsidRDefault="00222C66" w:rsidP="004B440B">
      <w:pPr>
        <w:pStyle w:val="etvrti"/>
        <w:spacing w:before="240" w:after="240" w:line="240" w:lineRule="auto"/>
        <w:ind w:firstLine="720"/>
        <w:jc w:val="center"/>
        <w:outlineLvl w:val="9"/>
        <w:rPr>
          <w:rFonts w:ascii="Times New Roman" w:hAnsi="Times New Roman" w:cs="Times New Roman"/>
          <w:b w:val="0"/>
          <w:i w:val="0"/>
          <w:iCs w:val="0"/>
          <w:color w:val="auto"/>
          <w:sz w:val="24"/>
          <w:lang w:val="sr-Cyrl-CS"/>
        </w:rPr>
      </w:pPr>
      <w:r w:rsidRPr="00CE5A7F">
        <w:rPr>
          <w:rFonts w:ascii="Times New Roman" w:hAnsi="Times New Roman" w:cs="Times New Roman"/>
          <w:b w:val="0"/>
          <w:i w:val="0"/>
          <w:iCs w:val="0"/>
          <w:color w:val="auto"/>
          <w:sz w:val="24"/>
          <w:lang w:val="sr-Cyrl-CS"/>
        </w:rPr>
        <w:t>Мера 4: Унапређење електронског система јавних набавки</w:t>
      </w:r>
    </w:p>
    <w:p w14:paraId="45CCAA16" w14:textId="0CAF5724"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Иако је Портал значајно поједноставио спровођење поступка јавне набавке и доста учинио у погледу њихове униформности и мултифункционалности, </w:t>
      </w:r>
      <w:r w:rsidR="009D5665" w:rsidRPr="00CE5A7F">
        <w:rPr>
          <w:rFonts w:ascii="Times New Roman" w:eastAsia="Times New Roman" w:hAnsi="Times New Roman" w:cs="Times New Roman"/>
          <w:sz w:val="24"/>
          <w:szCs w:val="24"/>
          <w:lang w:val="sr-Cyrl-CS" w:eastAsia="sr-Latn-RS"/>
        </w:rPr>
        <w:t>постоји прос</w:t>
      </w:r>
      <w:r w:rsidR="00366174" w:rsidRPr="00CE5A7F">
        <w:rPr>
          <w:rFonts w:ascii="Times New Roman" w:eastAsia="Times New Roman" w:hAnsi="Times New Roman" w:cs="Times New Roman"/>
          <w:sz w:val="24"/>
          <w:szCs w:val="24"/>
          <w:lang w:val="sr-Cyrl-CS" w:eastAsia="sr-Latn-RS"/>
        </w:rPr>
        <w:t xml:space="preserve">тор за даље унапређење </w:t>
      </w:r>
      <w:r w:rsidR="009D5665" w:rsidRPr="00CE5A7F">
        <w:rPr>
          <w:rFonts w:ascii="Times New Roman" w:eastAsia="Times New Roman" w:hAnsi="Times New Roman" w:cs="Times New Roman"/>
          <w:sz w:val="24"/>
          <w:szCs w:val="24"/>
          <w:lang w:val="sr-Cyrl-CS" w:eastAsia="sr-Latn-RS"/>
        </w:rPr>
        <w:t>у циљу боље ефикасности</w:t>
      </w:r>
      <w:r w:rsidR="00366174" w:rsidRPr="00CE5A7F">
        <w:rPr>
          <w:rFonts w:ascii="Times New Roman" w:eastAsia="Times New Roman" w:hAnsi="Times New Roman" w:cs="Times New Roman"/>
          <w:sz w:val="24"/>
          <w:szCs w:val="24"/>
          <w:lang w:val="sr-Cyrl-CS" w:eastAsia="sr-Latn-RS"/>
        </w:rPr>
        <w:t xml:space="preserve"> и</w:t>
      </w:r>
      <w:r w:rsidR="009D5665" w:rsidRPr="00CE5A7F">
        <w:rPr>
          <w:rFonts w:ascii="Times New Roman" w:eastAsia="Times New Roman" w:hAnsi="Times New Roman" w:cs="Times New Roman"/>
          <w:sz w:val="24"/>
          <w:szCs w:val="24"/>
          <w:lang w:val="sr-Cyrl-CS" w:eastAsia="sr-Latn-RS"/>
        </w:rPr>
        <w:t xml:space="preserve"> смањење могућности процедуралних грешака које би јавне набавке привредним субјектима учиниле још доступнијим. </w:t>
      </w:r>
      <w:r w:rsidRPr="00CE5A7F">
        <w:rPr>
          <w:rFonts w:ascii="Times New Roman" w:eastAsia="Times New Roman" w:hAnsi="Times New Roman" w:cs="Times New Roman"/>
          <w:sz w:val="24"/>
          <w:szCs w:val="24"/>
          <w:lang w:val="sr-Cyrl-CS" w:eastAsia="sr-Latn-RS"/>
        </w:rPr>
        <w:t xml:space="preserve">С тим у вези, </w:t>
      </w:r>
      <w:r w:rsidR="00366174" w:rsidRPr="00CE5A7F">
        <w:rPr>
          <w:rFonts w:ascii="Times New Roman" w:eastAsia="Times New Roman" w:hAnsi="Times New Roman" w:cs="Times New Roman"/>
          <w:sz w:val="24"/>
          <w:szCs w:val="24"/>
          <w:lang w:val="sr-Cyrl-CS" w:eastAsia="sr-Latn-RS"/>
        </w:rPr>
        <w:t xml:space="preserve">потребно је </w:t>
      </w:r>
      <w:r w:rsidRPr="00CE5A7F">
        <w:rPr>
          <w:rFonts w:ascii="Times New Roman" w:eastAsia="Times New Roman" w:hAnsi="Times New Roman" w:cs="Times New Roman"/>
          <w:sz w:val="24"/>
          <w:szCs w:val="24"/>
          <w:lang w:val="sr-Cyrl-CS" w:eastAsia="sr-Latn-RS"/>
        </w:rPr>
        <w:t xml:space="preserve">наставити са обукама </w:t>
      </w:r>
      <w:r w:rsidR="00366174" w:rsidRPr="00CE5A7F">
        <w:rPr>
          <w:rFonts w:ascii="Times New Roman" w:eastAsia="Times New Roman" w:hAnsi="Times New Roman" w:cs="Times New Roman"/>
          <w:sz w:val="24"/>
          <w:szCs w:val="24"/>
          <w:lang w:val="sr-Cyrl-CS" w:eastAsia="sr-Latn-RS"/>
        </w:rPr>
        <w:t>за рад на Порталу</w:t>
      </w:r>
      <w:r w:rsidRPr="00CE5A7F">
        <w:rPr>
          <w:rFonts w:ascii="Times New Roman" w:eastAsia="Times New Roman" w:hAnsi="Times New Roman" w:cs="Times New Roman"/>
          <w:sz w:val="24"/>
          <w:szCs w:val="24"/>
          <w:lang w:val="sr-Cyrl-CS" w:eastAsia="sr-Latn-RS"/>
        </w:rPr>
        <w:t xml:space="preserve">, као и израдом илустративних и аудиовизуелних упутстава за коришћење Портала. </w:t>
      </w:r>
    </w:p>
    <w:p w14:paraId="1242ED7C" w14:textId="77777777" w:rsidR="00F434B2"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Показатељ резултата: </w:t>
      </w:r>
    </w:p>
    <w:p w14:paraId="2C9D74B5" w14:textId="773136C0" w:rsidR="00F434B2" w:rsidRPr="00CE5A7F" w:rsidRDefault="00B0045C" w:rsidP="004B440B">
      <w:pPr>
        <w:pStyle w:val="ListParagraph"/>
        <w:widowControl w:val="0"/>
        <w:numPr>
          <w:ilvl w:val="0"/>
          <w:numId w:val="23"/>
        </w:numPr>
        <w:tabs>
          <w:tab w:val="left" w:pos="837"/>
        </w:tabs>
        <w:autoSpaceDE w:val="0"/>
        <w:autoSpaceDN w:val="0"/>
        <w:spacing w:before="240" w:after="240" w:line="240" w:lineRule="auto"/>
        <w:ind w:right="113" w:hanging="1181"/>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и</w:t>
      </w:r>
      <w:r w:rsidR="00366174" w:rsidRPr="00CE5A7F">
        <w:rPr>
          <w:rFonts w:ascii="Times New Roman" w:eastAsia="Times New Roman" w:hAnsi="Times New Roman" w:cs="Times New Roman"/>
          <w:sz w:val="24"/>
          <w:szCs w:val="24"/>
          <w:lang w:val="sr-Cyrl-CS" w:eastAsia="sr-Latn-RS"/>
        </w:rPr>
        <w:t>мплементиране нове верзије</w:t>
      </w:r>
      <w:r w:rsidR="00222C66" w:rsidRPr="00CE5A7F">
        <w:rPr>
          <w:rFonts w:ascii="Times New Roman" w:eastAsia="Times New Roman" w:hAnsi="Times New Roman" w:cs="Times New Roman"/>
          <w:sz w:val="24"/>
          <w:szCs w:val="24"/>
          <w:lang w:val="sr-Cyrl-CS" w:eastAsia="sr-Latn-RS"/>
        </w:rPr>
        <w:t xml:space="preserve"> Портала</w:t>
      </w:r>
      <w:r w:rsidR="00F434B2" w:rsidRPr="00CE5A7F">
        <w:rPr>
          <w:rFonts w:ascii="Times New Roman" w:eastAsia="Times New Roman" w:hAnsi="Times New Roman" w:cs="Times New Roman"/>
          <w:sz w:val="24"/>
          <w:szCs w:val="24"/>
          <w:lang w:val="sr-Cyrl-CS" w:eastAsia="sr-Latn-RS"/>
        </w:rPr>
        <w:t>.</w:t>
      </w:r>
    </w:p>
    <w:p w14:paraId="1F330721" w14:textId="21060D79" w:rsidR="00222C66" w:rsidRPr="00CE5A7F" w:rsidRDefault="00895789" w:rsidP="004B440B">
      <w:pPr>
        <w:pStyle w:val="33"/>
        <w:spacing w:line="240" w:lineRule="auto"/>
        <w:ind w:firstLine="360"/>
        <w:jc w:val="center"/>
        <w:outlineLvl w:val="9"/>
        <w:rPr>
          <w:rFonts w:ascii="Times New Roman" w:eastAsia="Times New Roman" w:hAnsi="Times New Roman" w:cs="Times New Roman"/>
          <w:b w:val="0"/>
          <w:color w:val="auto"/>
          <w:lang w:val="sr-Cyrl-CS"/>
        </w:rPr>
      </w:pPr>
      <w:bookmarkStart w:id="56" w:name="_Toc145410409"/>
      <w:bookmarkStart w:id="57" w:name="_Toc166497910"/>
      <w:r w:rsidRPr="00CE5A7F">
        <w:rPr>
          <w:rFonts w:ascii="Times New Roman" w:hAnsi="Times New Roman" w:cs="Times New Roman"/>
          <w:b w:val="0"/>
          <w:color w:val="auto"/>
          <w:lang w:val="sr-Cyrl-CS"/>
        </w:rPr>
        <w:t>4</w:t>
      </w:r>
      <w:r w:rsidR="00222C66" w:rsidRPr="00CE5A7F">
        <w:rPr>
          <w:rFonts w:ascii="Times New Roman" w:hAnsi="Times New Roman" w:cs="Times New Roman"/>
          <w:b w:val="0"/>
          <w:color w:val="auto"/>
          <w:lang w:val="sr-Cyrl-CS"/>
        </w:rPr>
        <w:t>.</w:t>
      </w:r>
      <w:r w:rsidR="00847250" w:rsidRPr="00CE5A7F">
        <w:rPr>
          <w:rFonts w:ascii="Times New Roman" w:hAnsi="Times New Roman" w:cs="Times New Roman"/>
          <w:b w:val="0"/>
          <w:color w:val="auto"/>
          <w:lang w:val="sr-Cyrl-CS"/>
        </w:rPr>
        <w:t>2</w:t>
      </w:r>
      <w:r w:rsidR="00222C66" w:rsidRPr="00CE5A7F">
        <w:rPr>
          <w:rFonts w:ascii="Times New Roman" w:hAnsi="Times New Roman" w:cs="Times New Roman"/>
          <w:b w:val="0"/>
          <w:color w:val="auto"/>
          <w:lang w:val="sr-Cyrl-CS"/>
        </w:rPr>
        <w:t>.2 Мере за остваривање посебног циља 2 – шира примена еколошког и социјалног аспекта и техника и инструмената у јавним набавкама</w:t>
      </w:r>
      <w:bookmarkEnd w:id="56"/>
      <w:bookmarkEnd w:id="57"/>
    </w:p>
    <w:p w14:paraId="03A53590" w14:textId="77777777" w:rsidR="00222C66" w:rsidRPr="00CE5A7F" w:rsidRDefault="00222C66" w:rsidP="004B440B">
      <w:pPr>
        <w:pStyle w:val="etvrti"/>
        <w:spacing w:before="240" w:after="240" w:line="240" w:lineRule="auto"/>
        <w:ind w:firstLine="360"/>
        <w:jc w:val="center"/>
        <w:outlineLvl w:val="9"/>
        <w:rPr>
          <w:rFonts w:ascii="Times New Roman" w:hAnsi="Times New Roman" w:cs="Times New Roman"/>
          <w:b w:val="0"/>
          <w:i w:val="0"/>
          <w:iCs w:val="0"/>
          <w:color w:val="auto"/>
          <w:sz w:val="24"/>
          <w:lang w:val="sr-Cyrl-CS"/>
        </w:rPr>
      </w:pPr>
      <w:r w:rsidRPr="00CE5A7F">
        <w:rPr>
          <w:rFonts w:ascii="Times New Roman" w:hAnsi="Times New Roman" w:cs="Times New Roman"/>
          <w:b w:val="0"/>
          <w:i w:val="0"/>
          <w:iCs w:val="0"/>
          <w:color w:val="auto"/>
          <w:sz w:val="24"/>
          <w:lang w:val="sr-Cyrl-CS"/>
        </w:rPr>
        <w:t>Мера 1: Јачање регулаторног и институционалног оквира у погледу зелених набавки</w:t>
      </w:r>
    </w:p>
    <w:p w14:paraId="6D025D80" w14:textId="44BADE70" w:rsidR="002D220E" w:rsidRPr="00CE5A7F" w:rsidRDefault="00E934D6"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2D220E" w:rsidRPr="00CE5A7F">
        <w:rPr>
          <w:rFonts w:ascii="Times New Roman" w:eastAsia="Times New Roman" w:hAnsi="Times New Roman" w:cs="Times New Roman"/>
          <w:sz w:val="24"/>
          <w:szCs w:val="24"/>
          <w:lang w:val="sr-Cyrl-CS" w:eastAsia="sr-Latn-RS"/>
        </w:rPr>
        <w:t>Измен</w:t>
      </w:r>
      <w:r w:rsidR="007C0741" w:rsidRPr="00CE5A7F">
        <w:rPr>
          <w:rFonts w:ascii="Times New Roman" w:eastAsia="Times New Roman" w:hAnsi="Times New Roman" w:cs="Times New Roman"/>
          <w:sz w:val="24"/>
          <w:szCs w:val="24"/>
          <w:lang w:val="sr-Cyrl-CS" w:eastAsia="sr-Latn-RS"/>
        </w:rPr>
        <w:t>ама и допунама</w:t>
      </w:r>
      <w:r w:rsidR="002D220E" w:rsidRPr="00CE5A7F">
        <w:rPr>
          <w:rFonts w:ascii="Times New Roman" w:eastAsia="Times New Roman" w:hAnsi="Times New Roman" w:cs="Times New Roman"/>
          <w:sz w:val="24"/>
          <w:szCs w:val="24"/>
          <w:lang w:val="sr-Cyrl-CS" w:eastAsia="sr-Latn-RS"/>
        </w:rPr>
        <w:t xml:space="preserve"> ЗЈН</w:t>
      </w:r>
      <w:r w:rsidR="007C0741" w:rsidRPr="00CE5A7F">
        <w:rPr>
          <w:rFonts w:ascii="Times New Roman" w:eastAsia="Times New Roman" w:hAnsi="Times New Roman" w:cs="Times New Roman"/>
          <w:sz w:val="24"/>
          <w:szCs w:val="24"/>
          <w:lang w:val="sr-Cyrl-CS" w:eastAsia="sr-Latn-RS"/>
        </w:rPr>
        <w:t xml:space="preserve"> које се односе на прописивање начела заштите животне средине и правног основа</w:t>
      </w:r>
      <w:r w:rsidR="007507BE" w:rsidRPr="00CE5A7F">
        <w:rPr>
          <w:rFonts w:ascii="Times New Roman" w:eastAsia="Times New Roman" w:hAnsi="Times New Roman" w:cs="Times New Roman"/>
          <w:sz w:val="24"/>
          <w:szCs w:val="24"/>
          <w:lang w:val="sr-Cyrl-CS" w:eastAsia="sr-Latn-RS"/>
        </w:rPr>
        <w:t xml:space="preserve"> да КЈН</w:t>
      </w:r>
      <w:r w:rsidR="007C0741" w:rsidRPr="00CE5A7F">
        <w:rPr>
          <w:rFonts w:ascii="Times New Roman" w:eastAsia="Times New Roman" w:hAnsi="Times New Roman" w:cs="Times New Roman"/>
          <w:sz w:val="24"/>
          <w:szCs w:val="24"/>
          <w:lang w:val="sr-Cyrl-CS" w:eastAsia="sr-Latn-RS"/>
        </w:rPr>
        <w:t xml:space="preserve"> донесе подзаконски акт којим ће прописати врсте предмета јавне набавке за које су наручиоци у обавези да приликом спровођења поступка јавне набавке примењују еколошке аспекте, створена је основа за знатно ширу примену еколошких аспеката у јавним набавкама у односу на претходни период. </w:t>
      </w:r>
      <w:r w:rsidR="00DA0223" w:rsidRPr="00CE5A7F">
        <w:rPr>
          <w:rFonts w:ascii="Times New Roman" w:eastAsia="Times New Roman" w:hAnsi="Times New Roman" w:cs="Times New Roman"/>
          <w:sz w:val="24"/>
          <w:szCs w:val="24"/>
          <w:lang w:val="sr-Cyrl-CS" w:eastAsia="sr-Latn-RS"/>
        </w:rPr>
        <w:t>С обзиром на то да су у претходном периоду наручиоци имали могућност, а не и обавезу да у поступцима јавних набавки примењују еколошке аспекте, те да увођење обавезе примене ових аспеката представља значајну новину у систему јавних набавки у Републици Србији, потребно је да се након протека одређеног временског интервала  од почетка примене нових законских решења сагледају резултати до сада предузетих регулаторних мера. С тим у вези</w:t>
      </w:r>
      <w:r w:rsidR="007507BE" w:rsidRPr="00CE5A7F">
        <w:rPr>
          <w:rFonts w:ascii="Times New Roman" w:eastAsia="Times New Roman" w:hAnsi="Times New Roman" w:cs="Times New Roman"/>
          <w:sz w:val="24"/>
          <w:szCs w:val="24"/>
          <w:lang w:val="sr-Cyrl-CS" w:eastAsia="sr-Latn-RS"/>
        </w:rPr>
        <w:t>,</w:t>
      </w:r>
      <w:r w:rsidR="00DA0223" w:rsidRPr="00CE5A7F">
        <w:rPr>
          <w:rFonts w:ascii="Times New Roman" w:eastAsia="Times New Roman" w:hAnsi="Times New Roman" w:cs="Times New Roman"/>
          <w:sz w:val="24"/>
          <w:szCs w:val="24"/>
          <w:lang w:val="sr-Cyrl-CS" w:eastAsia="sr-Latn-RS"/>
        </w:rPr>
        <w:t xml:space="preserve"> потребно је утврдити колико је измена регулаторног оквира утицала на повећање броја зелених јавних набавки и у зависности од постигнутих резултата </w:t>
      </w:r>
      <w:r w:rsidR="00B3246D" w:rsidRPr="00CE5A7F">
        <w:rPr>
          <w:rFonts w:ascii="Times New Roman" w:eastAsia="Times New Roman" w:hAnsi="Times New Roman" w:cs="Times New Roman"/>
          <w:sz w:val="24"/>
          <w:szCs w:val="24"/>
          <w:lang w:val="sr-Cyrl-CS" w:eastAsia="sr-Latn-RS"/>
        </w:rPr>
        <w:t xml:space="preserve">приступити даљем унапређењу регулаторног оквира у овој области, прописивањем обавезе да се еколошки аспекти примењују и приликом спровођења поступака за друге </w:t>
      </w:r>
      <w:r w:rsidR="008F64AB" w:rsidRPr="00CE5A7F">
        <w:rPr>
          <w:rFonts w:ascii="Times New Roman" w:eastAsia="Times New Roman" w:hAnsi="Times New Roman" w:cs="Times New Roman"/>
          <w:sz w:val="24"/>
          <w:szCs w:val="24"/>
          <w:lang w:val="sr-Cyrl-CS" w:eastAsia="sr-Latn-RS"/>
        </w:rPr>
        <w:t xml:space="preserve">предмете </w:t>
      </w:r>
      <w:r w:rsidR="00B3246D" w:rsidRPr="00CE5A7F">
        <w:rPr>
          <w:rFonts w:ascii="Times New Roman" w:eastAsia="Times New Roman" w:hAnsi="Times New Roman" w:cs="Times New Roman"/>
          <w:sz w:val="24"/>
          <w:szCs w:val="24"/>
          <w:lang w:val="sr-Cyrl-CS" w:eastAsia="sr-Latn-RS"/>
        </w:rPr>
        <w:t>јавн</w:t>
      </w:r>
      <w:r w:rsidR="008F64AB" w:rsidRPr="00CE5A7F">
        <w:rPr>
          <w:rFonts w:ascii="Times New Roman" w:eastAsia="Times New Roman" w:hAnsi="Times New Roman" w:cs="Times New Roman"/>
          <w:sz w:val="24"/>
          <w:szCs w:val="24"/>
          <w:lang w:val="sr-Cyrl-CS" w:eastAsia="sr-Latn-RS"/>
        </w:rPr>
        <w:t>их набавки</w:t>
      </w:r>
      <w:r w:rsidR="00B3246D" w:rsidRPr="00CE5A7F">
        <w:rPr>
          <w:rFonts w:ascii="Times New Roman" w:eastAsia="Times New Roman" w:hAnsi="Times New Roman" w:cs="Times New Roman"/>
          <w:sz w:val="24"/>
          <w:szCs w:val="24"/>
          <w:lang w:val="sr-Cyrl-CS" w:eastAsia="sr-Latn-RS"/>
        </w:rPr>
        <w:t>.</w:t>
      </w:r>
      <w:r w:rsidR="00DA0223" w:rsidRPr="00CE5A7F">
        <w:rPr>
          <w:rFonts w:ascii="Times New Roman" w:eastAsia="Times New Roman" w:hAnsi="Times New Roman" w:cs="Times New Roman"/>
          <w:sz w:val="24"/>
          <w:szCs w:val="24"/>
          <w:lang w:val="sr-Cyrl-CS" w:eastAsia="sr-Latn-RS"/>
        </w:rPr>
        <w:t xml:space="preserve"> </w:t>
      </w:r>
    </w:p>
    <w:p w14:paraId="6DCC95DF" w14:textId="06426C4A" w:rsidR="00222C66" w:rsidRPr="00CE5A7F" w:rsidRDefault="00E934D6"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B3246D" w:rsidRPr="00CE5A7F">
        <w:rPr>
          <w:rFonts w:ascii="Times New Roman" w:eastAsia="Times New Roman" w:hAnsi="Times New Roman" w:cs="Times New Roman"/>
          <w:sz w:val="24"/>
          <w:szCs w:val="24"/>
          <w:lang w:val="sr-Cyrl-CS" w:eastAsia="sr-Latn-RS"/>
        </w:rPr>
        <w:t>Такође</w:t>
      </w:r>
      <w:r w:rsidR="00222C66" w:rsidRPr="00CE5A7F">
        <w:rPr>
          <w:rFonts w:ascii="Times New Roman" w:eastAsia="Times New Roman" w:hAnsi="Times New Roman" w:cs="Times New Roman"/>
          <w:sz w:val="24"/>
          <w:szCs w:val="24"/>
          <w:lang w:val="sr-Cyrl-CS" w:eastAsia="sr-Latn-RS"/>
        </w:rPr>
        <w:t xml:space="preserve">, потребно је да се кључне институције </w:t>
      </w:r>
      <w:r w:rsidR="006F71DE" w:rsidRPr="00CE5A7F">
        <w:rPr>
          <w:rFonts w:ascii="Times New Roman" w:eastAsia="Times New Roman" w:hAnsi="Times New Roman" w:cs="Times New Roman"/>
          <w:sz w:val="24"/>
          <w:szCs w:val="24"/>
          <w:lang w:val="sr-Cyrl-CS" w:eastAsia="sr-Latn-RS"/>
        </w:rPr>
        <w:t xml:space="preserve">у систему </w:t>
      </w:r>
      <w:r w:rsidR="00222C66" w:rsidRPr="00CE5A7F">
        <w:rPr>
          <w:rFonts w:ascii="Times New Roman" w:eastAsia="Times New Roman" w:hAnsi="Times New Roman" w:cs="Times New Roman"/>
          <w:sz w:val="24"/>
          <w:szCs w:val="24"/>
          <w:lang w:val="sr-Cyrl-CS" w:eastAsia="sr-Latn-RS"/>
        </w:rPr>
        <w:t xml:space="preserve">јавних набавки континуирано стручно усавршавају како би знања о зеленим набавкама успешно преносили и на непосредне </w:t>
      </w:r>
      <w:r w:rsidR="007B7257" w:rsidRPr="00CE5A7F">
        <w:rPr>
          <w:rFonts w:ascii="Times New Roman" w:eastAsia="Times New Roman" w:hAnsi="Times New Roman" w:cs="Times New Roman"/>
          <w:sz w:val="24"/>
          <w:szCs w:val="24"/>
          <w:lang w:val="sr-Cyrl-CS" w:eastAsia="sr-Latn-RS"/>
        </w:rPr>
        <w:t xml:space="preserve">учеснике </w:t>
      </w:r>
      <w:r w:rsidR="00222C66" w:rsidRPr="00CE5A7F">
        <w:rPr>
          <w:rFonts w:ascii="Times New Roman" w:eastAsia="Times New Roman" w:hAnsi="Times New Roman" w:cs="Times New Roman"/>
          <w:sz w:val="24"/>
          <w:szCs w:val="24"/>
          <w:lang w:val="sr-Cyrl-CS" w:eastAsia="sr-Latn-RS"/>
        </w:rPr>
        <w:t>у јавним набавкама, пре св</w:t>
      </w:r>
      <w:r w:rsidR="000655B3" w:rsidRPr="00CE5A7F">
        <w:rPr>
          <w:rFonts w:ascii="Times New Roman" w:eastAsia="Times New Roman" w:hAnsi="Times New Roman" w:cs="Times New Roman"/>
          <w:sz w:val="24"/>
          <w:szCs w:val="24"/>
          <w:lang w:val="sr-Cyrl-CS" w:eastAsia="sr-Latn-RS"/>
        </w:rPr>
        <w:t>ега</w:t>
      </w:r>
      <w:r w:rsidR="00222C66" w:rsidRPr="00CE5A7F">
        <w:rPr>
          <w:rFonts w:ascii="Times New Roman" w:eastAsia="Times New Roman" w:hAnsi="Times New Roman" w:cs="Times New Roman"/>
          <w:sz w:val="24"/>
          <w:szCs w:val="24"/>
          <w:lang w:val="sr-Cyrl-CS" w:eastAsia="sr-Latn-RS"/>
        </w:rPr>
        <w:t xml:space="preserve"> наручиоце, а осим едукације потребна је даља израда смерница</w:t>
      </w:r>
      <w:r w:rsidR="00366174" w:rsidRPr="00CE5A7F">
        <w:rPr>
          <w:rFonts w:ascii="Times New Roman" w:eastAsia="Times New Roman" w:hAnsi="Times New Roman" w:cs="Times New Roman"/>
          <w:sz w:val="24"/>
          <w:szCs w:val="24"/>
          <w:lang w:val="sr-Cyrl-CS" w:eastAsia="sr-Latn-RS"/>
        </w:rPr>
        <w:t>, водича</w:t>
      </w:r>
      <w:r w:rsidR="00222C66" w:rsidRPr="00CE5A7F">
        <w:rPr>
          <w:rFonts w:ascii="Times New Roman" w:eastAsia="Times New Roman" w:hAnsi="Times New Roman" w:cs="Times New Roman"/>
          <w:sz w:val="24"/>
          <w:szCs w:val="24"/>
          <w:lang w:val="sr-Cyrl-CS" w:eastAsia="sr-Latn-RS"/>
        </w:rPr>
        <w:t xml:space="preserve"> и модела конкурсних документација за зелене набавке.</w:t>
      </w:r>
    </w:p>
    <w:p w14:paraId="3D40FA85" w14:textId="77777777" w:rsidR="00846999" w:rsidRPr="00CE5A7F" w:rsidRDefault="00846999"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p>
    <w:p w14:paraId="5C9E73C9" w14:textId="77777777" w:rsidR="00F434B2"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lastRenderedPageBreak/>
        <w:t xml:space="preserve">Показатељ резултата: </w:t>
      </w:r>
    </w:p>
    <w:p w14:paraId="1798A299" w14:textId="43089056" w:rsidR="00364568" w:rsidRPr="00CE5A7F" w:rsidRDefault="007507BE" w:rsidP="004B440B">
      <w:pPr>
        <w:pStyle w:val="ListParagraph"/>
        <w:widowControl w:val="0"/>
        <w:numPr>
          <w:ilvl w:val="0"/>
          <w:numId w:val="24"/>
        </w:numPr>
        <w:tabs>
          <w:tab w:val="left" w:pos="837"/>
        </w:tabs>
        <w:autoSpaceDE w:val="0"/>
        <w:autoSpaceDN w:val="0"/>
        <w:spacing w:before="240" w:after="240" w:line="240" w:lineRule="auto"/>
        <w:ind w:left="0" w:right="113"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б</w:t>
      </w:r>
      <w:r w:rsidR="00A61466" w:rsidRPr="00CE5A7F">
        <w:rPr>
          <w:rFonts w:ascii="Times New Roman" w:eastAsia="Times New Roman" w:hAnsi="Times New Roman" w:cs="Times New Roman"/>
          <w:sz w:val="24"/>
          <w:szCs w:val="24"/>
          <w:lang w:val="sr-Cyrl-CS" w:eastAsia="sr-Latn-RS"/>
        </w:rPr>
        <w:t>рој о</w:t>
      </w:r>
      <w:r w:rsidR="00364568" w:rsidRPr="00CE5A7F">
        <w:rPr>
          <w:rFonts w:ascii="Times New Roman" w:eastAsia="Times New Roman" w:hAnsi="Times New Roman" w:cs="Times New Roman"/>
          <w:sz w:val="24"/>
          <w:szCs w:val="24"/>
          <w:lang w:val="sr-Cyrl-CS" w:eastAsia="sr-Latn-RS"/>
        </w:rPr>
        <w:t>рганизован</w:t>
      </w:r>
      <w:r w:rsidR="00A61466" w:rsidRPr="00CE5A7F">
        <w:rPr>
          <w:rFonts w:ascii="Times New Roman" w:eastAsia="Times New Roman" w:hAnsi="Times New Roman" w:cs="Times New Roman"/>
          <w:sz w:val="24"/>
          <w:szCs w:val="24"/>
          <w:lang w:val="sr-Cyrl-CS" w:eastAsia="sr-Latn-RS"/>
        </w:rPr>
        <w:t>их</w:t>
      </w:r>
      <w:r w:rsidR="00364568" w:rsidRPr="00CE5A7F">
        <w:rPr>
          <w:rFonts w:ascii="Times New Roman" w:eastAsia="Times New Roman" w:hAnsi="Times New Roman" w:cs="Times New Roman"/>
          <w:sz w:val="24"/>
          <w:szCs w:val="24"/>
          <w:lang w:val="sr-Cyrl-CS" w:eastAsia="sr-Latn-RS"/>
        </w:rPr>
        <w:t xml:space="preserve"> обук</w:t>
      </w:r>
      <w:r w:rsidR="00A61466" w:rsidRPr="00CE5A7F">
        <w:rPr>
          <w:rFonts w:ascii="Times New Roman" w:eastAsia="Times New Roman" w:hAnsi="Times New Roman" w:cs="Times New Roman"/>
          <w:sz w:val="24"/>
          <w:szCs w:val="24"/>
          <w:lang w:val="sr-Cyrl-CS" w:eastAsia="sr-Latn-RS"/>
        </w:rPr>
        <w:t>а</w:t>
      </w:r>
      <w:r w:rsidR="00364568" w:rsidRPr="00CE5A7F">
        <w:rPr>
          <w:rFonts w:ascii="Times New Roman" w:eastAsia="Times New Roman" w:hAnsi="Times New Roman" w:cs="Times New Roman"/>
          <w:sz w:val="24"/>
          <w:szCs w:val="24"/>
          <w:lang w:val="sr-Cyrl-CS" w:eastAsia="sr-Latn-RS"/>
        </w:rPr>
        <w:t xml:space="preserve"> на тему </w:t>
      </w:r>
      <w:r w:rsidR="00366174" w:rsidRPr="00CE5A7F">
        <w:rPr>
          <w:rFonts w:ascii="Times New Roman" w:eastAsia="Times New Roman" w:hAnsi="Times New Roman" w:cs="Times New Roman"/>
          <w:sz w:val="24"/>
          <w:szCs w:val="24"/>
          <w:lang w:val="sr-Cyrl-CS" w:eastAsia="sr-Latn-RS"/>
        </w:rPr>
        <w:t>поступака јавних набавки са еколошким аспектима</w:t>
      </w:r>
      <w:r w:rsidR="00364568" w:rsidRPr="00CE5A7F">
        <w:rPr>
          <w:rFonts w:ascii="Times New Roman" w:eastAsia="Times New Roman" w:hAnsi="Times New Roman" w:cs="Times New Roman"/>
          <w:sz w:val="24"/>
          <w:szCs w:val="24"/>
          <w:lang w:val="sr-Cyrl-CS" w:eastAsia="sr-Latn-RS"/>
        </w:rPr>
        <w:t>;</w:t>
      </w:r>
    </w:p>
    <w:p w14:paraId="5E364692" w14:textId="59E41873" w:rsidR="00222C66" w:rsidRPr="00CE5A7F" w:rsidRDefault="007507BE" w:rsidP="004B440B">
      <w:pPr>
        <w:pStyle w:val="ListParagraph"/>
        <w:widowControl w:val="0"/>
        <w:numPr>
          <w:ilvl w:val="0"/>
          <w:numId w:val="24"/>
        </w:numPr>
        <w:tabs>
          <w:tab w:val="left" w:pos="837"/>
        </w:tabs>
        <w:autoSpaceDE w:val="0"/>
        <w:autoSpaceDN w:val="0"/>
        <w:spacing w:before="240" w:after="240" w:line="240" w:lineRule="auto"/>
        <w:ind w:left="0" w:right="113"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и</w:t>
      </w:r>
      <w:r w:rsidR="00222C66" w:rsidRPr="00CE5A7F">
        <w:rPr>
          <w:rFonts w:ascii="Times New Roman" w:eastAsia="Times New Roman" w:hAnsi="Times New Roman" w:cs="Times New Roman"/>
          <w:sz w:val="24"/>
          <w:szCs w:val="24"/>
          <w:lang w:val="sr-Cyrl-CS" w:eastAsia="sr-Latn-RS"/>
        </w:rPr>
        <w:t>зрађен</w:t>
      </w:r>
      <w:r w:rsidR="00364568" w:rsidRPr="00CE5A7F">
        <w:rPr>
          <w:rFonts w:ascii="Times New Roman" w:eastAsia="Times New Roman" w:hAnsi="Times New Roman" w:cs="Times New Roman"/>
          <w:sz w:val="24"/>
          <w:szCs w:val="24"/>
          <w:lang w:val="sr-Cyrl-CS" w:eastAsia="sr-Latn-RS"/>
        </w:rPr>
        <w:t>и</w:t>
      </w:r>
      <w:r w:rsidR="00222C66" w:rsidRPr="00CE5A7F">
        <w:rPr>
          <w:rFonts w:ascii="Times New Roman" w:eastAsia="Times New Roman" w:hAnsi="Times New Roman" w:cs="Times New Roman"/>
          <w:sz w:val="24"/>
          <w:szCs w:val="24"/>
          <w:lang w:val="sr-Cyrl-CS" w:eastAsia="sr-Latn-RS"/>
        </w:rPr>
        <w:t xml:space="preserve"> </w:t>
      </w:r>
      <w:r w:rsidR="004C4451" w:rsidRPr="00CE5A7F">
        <w:rPr>
          <w:rFonts w:ascii="Times New Roman" w:eastAsia="Times New Roman" w:hAnsi="Times New Roman" w:cs="Times New Roman"/>
          <w:sz w:val="24"/>
          <w:szCs w:val="24"/>
          <w:lang w:val="sr-Cyrl-CS" w:eastAsia="sr-Latn-RS"/>
        </w:rPr>
        <w:t>практични алати (</w:t>
      </w:r>
      <w:r w:rsidR="00364568" w:rsidRPr="00CE5A7F">
        <w:rPr>
          <w:rFonts w:ascii="Times New Roman" w:eastAsia="Times New Roman" w:hAnsi="Times New Roman" w:cs="Times New Roman"/>
          <w:sz w:val="24"/>
          <w:szCs w:val="24"/>
          <w:lang w:val="sr-Cyrl-CS" w:eastAsia="sr-Latn-RS"/>
        </w:rPr>
        <w:t>водичи</w:t>
      </w:r>
      <w:r w:rsidR="004C4451" w:rsidRPr="00CE5A7F">
        <w:rPr>
          <w:rFonts w:ascii="Times New Roman" w:eastAsia="Times New Roman" w:hAnsi="Times New Roman" w:cs="Times New Roman"/>
          <w:sz w:val="24"/>
          <w:szCs w:val="24"/>
          <w:lang w:val="sr-Cyrl-CS" w:eastAsia="sr-Latn-RS"/>
        </w:rPr>
        <w:t xml:space="preserve"> или</w:t>
      </w:r>
      <w:r w:rsidR="00366174" w:rsidRPr="00CE5A7F">
        <w:rPr>
          <w:rFonts w:ascii="Times New Roman" w:eastAsia="Times New Roman" w:hAnsi="Times New Roman" w:cs="Times New Roman"/>
          <w:sz w:val="24"/>
          <w:szCs w:val="24"/>
          <w:lang w:val="sr-Cyrl-CS" w:eastAsia="sr-Latn-RS"/>
        </w:rPr>
        <w:t xml:space="preserve"> смернице</w:t>
      </w:r>
      <w:r w:rsidR="00222C66" w:rsidRPr="00CE5A7F">
        <w:rPr>
          <w:rFonts w:ascii="Times New Roman" w:eastAsia="Times New Roman" w:hAnsi="Times New Roman" w:cs="Times New Roman"/>
          <w:sz w:val="24"/>
          <w:szCs w:val="24"/>
          <w:lang w:val="sr-Cyrl-CS" w:eastAsia="sr-Latn-RS"/>
        </w:rPr>
        <w:t xml:space="preserve"> и</w:t>
      </w:r>
      <w:r w:rsidR="004C4451" w:rsidRPr="00CE5A7F">
        <w:rPr>
          <w:rFonts w:ascii="Times New Roman" w:eastAsia="Times New Roman" w:hAnsi="Times New Roman" w:cs="Times New Roman"/>
          <w:sz w:val="24"/>
          <w:szCs w:val="24"/>
          <w:lang w:val="sr-Cyrl-CS" w:eastAsia="sr-Latn-RS"/>
        </w:rPr>
        <w:t>ли</w:t>
      </w:r>
      <w:r w:rsidR="00222C66" w:rsidRPr="00CE5A7F">
        <w:rPr>
          <w:rFonts w:ascii="Times New Roman" w:eastAsia="Times New Roman" w:hAnsi="Times New Roman" w:cs="Times New Roman"/>
          <w:sz w:val="24"/>
          <w:szCs w:val="24"/>
          <w:lang w:val="sr-Cyrl-CS" w:eastAsia="sr-Latn-RS"/>
        </w:rPr>
        <w:t xml:space="preserve"> модели конкурсних документација</w:t>
      </w:r>
      <w:r w:rsidR="004C4451" w:rsidRPr="00CE5A7F">
        <w:rPr>
          <w:rFonts w:ascii="Times New Roman" w:eastAsia="Times New Roman" w:hAnsi="Times New Roman" w:cs="Times New Roman"/>
          <w:sz w:val="24"/>
          <w:szCs w:val="24"/>
          <w:lang w:val="sr-Cyrl-CS" w:eastAsia="sr-Latn-RS"/>
        </w:rPr>
        <w:t>)</w:t>
      </w:r>
      <w:r w:rsidR="00222C66" w:rsidRPr="00CE5A7F">
        <w:rPr>
          <w:rFonts w:ascii="Times New Roman" w:eastAsia="Times New Roman" w:hAnsi="Times New Roman" w:cs="Times New Roman"/>
          <w:sz w:val="24"/>
          <w:szCs w:val="24"/>
          <w:lang w:val="sr-Cyrl-CS" w:eastAsia="sr-Latn-RS"/>
        </w:rPr>
        <w:t xml:space="preserve"> за зелене набавке.</w:t>
      </w:r>
    </w:p>
    <w:p w14:paraId="633E3876" w14:textId="3B93C63C" w:rsidR="00222C66" w:rsidRPr="00CE5A7F" w:rsidRDefault="00222C66" w:rsidP="004B440B">
      <w:pPr>
        <w:pStyle w:val="etvrti"/>
        <w:spacing w:before="240" w:after="240" w:line="240" w:lineRule="auto"/>
        <w:ind w:firstLine="360"/>
        <w:jc w:val="center"/>
        <w:outlineLvl w:val="9"/>
        <w:rPr>
          <w:rFonts w:ascii="Times New Roman" w:hAnsi="Times New Roman" w:cs="Times New Roman"/>
          <w:b w:val="0"/>
          <w:i w:val="0"/>
          <w:iCs w:val="0"/>
          <w:color w:val="auto"/>
          <w:sz w:val="24"/>
          <w:lang w:val="sr-Cyrl-CS"/>
        </w:rPr>
      </w:pPr>
      <w:r w:rsidRPr="00CE5A7F">
        <w:rPr>
          <w:rFonts w:ascii="Times New Roman" w:hAnsi="Times New Roman" w:cs="Times New Roman"/>
          <w:b w:val="0"/>
          <w:i w:val="0"/>
          <w:iCs w:val="0"/>
          <w:color w:val="auto"/>
          <w:sz w:val="24"/>
          <w:lang w:val="sr-Cyrl-CS"/>
        </w:rPr>
        <w:t xml:space="preserve">Мера 2: </w:t>
      </w:r>
      <w:r w:rsidR="006B0638" w:rsidRPr="00CE5A7F">
        <w:rPr>
          <w:rFonts w:ascii="Times New Roman" w:hAnsi="Times New Roman" w:cs="Times New Roman"/>
          <w:b w:val="0"/>
          <w:i w:val="0"/>
          <w:iCs w:val="0"/>
          <w:color w:val="auto"/>
          <w:sz w:val="24"/>
          <w:lang w:val="sr-Cyrl-CS"/>
        </w:rPr>
        <w:t xml:space="preserve">Подстицање </w:t>
      </w:r>
      <w:r w:rsidRPr="00CE5A7F">
        <w:rPr>
          <w:rFonts w:ascii="Times New Roman" w:hAnsi="Times New Roman" w:cs="Times New Roman"/>
          <w:b w:val="0"/>
          <w:i w:val="0"/>
          <w:iCs w:val="0"/>
          <w:color w:val="auto"/>
          <w:sz w:val="24"/>
          <w:lang w:val="sr-Cyrl-CS"/>
        </w:rPr>
        <w:t>примен</w:t>
      </w:r>
      <w:r w:rsidR="006B0638" w:rsidRPr="00CE5A7F">
        <w:rPr>
          <w:rFonts w:ascii="Times New Roman" w:hAnsi="Times New Roman" w:cs="Times New Roman"/>
          <w:b w:val="0"/>
          <w:i w:val="0"/>
          <w:iCs w:val="0"/>
          <w:color w:val="auto"/>
          <w:sz w:val="24"/>
          <w:lang w:val="sr-Cyrl-CS"/>
        </w:rPr>
        <w:t>е</w:t>
      </w:r>
      <w:r w:rsidRPr="00CE5A7F">
        <w:rPr>
          <w:rFonts w:ascii="Times New Roman" w:hAnsi="Times New Roman" w:cs="Times New Roman"/>
          <w:b w:val="0"/>
          <w:i w:val="0"/>
          <w:iCs w:val="0"/>
          <w:color w:val="auto"/>
          <w:sz w:val="24"/>
          <w:lang w:val="sr-Cyrl-CS"/>
        </w:rPr>
        <w:t xml:space="preserve"> социјалног </w:t>
      </w:r>
      <w:r w:rsidR="000F1A6B" w:rsidRPr="00CE5A7F">
        <w:rPr>
          <w:rFonts w:ascii="Times New Roman" w:hAnsi="Times New Roman" w:cs="Times New Roman"/>
          <w:b w:val="0"/>
          <w:i w:val="0"/>
          <w:iCs w:val="0"/>
          <w:color w:val="auto"/>
          <w:sz w:val="24"/>
          <w:lang w:val="sr-Cyrl-CS"/>
        </w:rPr>
        <w:t>аспекта</w:t>
      </w:r>
      <w:r w:rsidRPr="00CE5A7F">
        <w:rPr>
          <w:rFonts w:ascii="Times New Roman" w:hAnsi="Times New Roman" w:cs="Times New Roman"/>
          <w:b w:val="0"/>
          <w:i w:val="0"/>
          <w:iCs w:val="0"/>
          <w:color w:val="auto"/>
          <w:sz w:val="24"/>
          <w:lang w:val="sr-Cyrl-CS"/>
        </w:rPr>
        <w:t xml:space="preserve"> у јавним набавкама</w:t>
      </w:r>
    </w:p>
    <w:p w14:paraId="6508F682" w14:textId="395A898E" w:rsidR="00222C66" w:rsidRPr="00CE5A7F" w:rsidRDefault="007B2D4F"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Путем јавних набавки може се подстицати</w:t>
      </w:r>
      <w:r w:rsidR="00222C66" w:rsidRPr="00CE5A7F">
        <w:rPr>
          <w:rFonts w:ascii="Times New Roman" w:eastAsia="Times New Roman" w:hAnsi="Times New Roman" w:cs="Times New Roman"/>
          <w:sz w:val="24"/>
          <w:szCs w:val="24"/>
          <w:lang w:val="sr-Cyrl-CS" w:eastAsia="sr-Latn-RS"/>
        </w:rPr>
        <w:t xml:space="preserve"> запошљавање</w:t>
      </w:r>
      <w:r w:rsidRPr="00CE5A7F">
        <w:rPr>
          <w:rFonts w:ascii="Times New Roman" w:eastAsia="Times New Roman" w:hAnsi="Times New Roman" w:cs="Times New Roman"/>
          <w:sz w:val="24"/>
          <w:szCs w:val="24"/>
          <w:lang w:val="sr-Cyrl-CS" w:eastAsia="sr-Latn-RS"/>
        </w:rPr>
        <w:t xml:space="preserve"> лица у неповољном положају</w:t>
      </w:r>
      <w:r w:rsidR="00222C66" w:rsidRPr="00CE5A7F">
        <w:rPr>
          <w:rFonts w:ascii="Times New Roman" w:eastAsia="Times New Roman" w:hAnsi="Times New Roman" w:cs="Times New Roman"/>
          <w:sz w:val="24"/>
          <w:szCs w:val="24"/>
          <w:lang w:val="sr-Cyrl-CS" w:eastAsia="sr-Latn-RS"/>
        </w:rPr>
        <w:t>, обезбед</w:t>
      </w:r>
      <w:r w:rsidRPr="00CE5A7F">
        <w:rPr>
          <w:rFonts w:ascii="Times New Roman" w:eastAsia="Times New Roman" w:hAnsi="Times New Roman" w:cs="Times New Roman"/>
          <w:sz w:val="24"/>
          <w:szCs w:val="24"/>
          <w:lang w:val="sr-Cyrl-CS" w:eastAsia="sr-Latn-RS"/>
        </w:rPr>
        <w:t>ити</w:t>
      </w:r>
      <w:r w:rsidR="00222C66" w:rsidRPr="00CE5A7F">
        <w:rPr>
          <w:rFonts w:ascii="Times New Roman" w:eastAsia="Times New Roman" w:hAnsi="Times New Roman" w:cs="Times New Roman"/>
          <w:sz w:val="24"/>
          <w:szCs w:val="24"/>
          <w:lang w:val="sr-Cyrl-CS" w:eastAsia="sr-Latn-RS"/>
        </w:rPr>
        <w:t xml:space="preserve"> пристојан рад и поштовање радних и социјалних права, </w:t>
      </w:r>
      <w:r w:rsidRPr="00CE5A7F">
        <w:rPr>
          <w:rFonts w:ascii="Times New Roman" w:eastAsia="Times New Roman" w:hAnsi="Times New Roman" w:cs="Times New Roman"/>
          <w:sz w:val="24"/>
          <w:szCs w:val="24"/>
          <w:lang w:val="sr-Cyrl-CS" w:eastAsia="sr-Latn-RS"/>
        </w:rPr>
        <w:t xml:space="preserve">промовисати </w:t>
      </w:r>
      <w:r w:rsidR="00222C66" w:rsidRPr="00CE5A7F">
        <w:rPr>
          <w:rFonts w:ascii="Times New Roman" w:eastAsia="Times New Roman" w:hAnsi="Times New Roman" w:cs="Times New Roman"/>
          <w:sz w:val="24"/>
          <w:szCs w:val="24"/>
          <w:lang w:val="sr-Cyrl-CS" w:eastAsia="sr-Latn-RS"/>
        </w:rPr>
        <w:t>социјалн</w:t>
      </w:r>
      <w:r w:rsidRPr="00CE5A7F">
        <w:rPr>
          <w:rFonts w:ascii="Times New Roman" w:eastAsia="Times New Roman" w:hAnsi="Times New Roman" w:cs="Times New Roman"/>
          <w:sz w:val="24"/>
          <w:szCs w:val="24"/>
          <w:lang w:val="sr-Cyrl-CS" w:eastAsia="sr-Latn-RS"/>
        </w:rPr>
        <w:t>а</w:t>
      </w:r>
      <w:r w:rsidR="00222C66" w:rsidRPr="00CE5A7F">
        <w:rPr>
          <w:rFonts w:ascii="Times New Roman" w:eastAsia="Times New Roman" w:hAnsi="Times New Roman" w:cs="Times New Roman"/>
          <w:sz w:val="24"/>
          <w:szCs w:val="24"/>
          <w:lang w:val="sr-Cyrl-CS" w:eastAsia="sr-Latn-RS"/>
        </w:rPr>
        <w:t xml:space="preserve"> инклузиј</w:t>
      </w:r>
      <w:r w:rsidRPr="00CE5A7F">
        <w:rPr>
          <w:rFonts w:ascii="Times New Roman" w:eastAsia="Times New Roman" w:hAnsi="Times New Roman" w:cs="Times New Roman"/>
          <w:sz w:val="24"/>
          <w:szCs w:val="24"/>
          <w:lang w:val="sr-Cyrl-CS" w:eastAsia="sr-Latn-RS"/>
        </w:rPr>
        <w:t>а</w:t>
      </w:r>
      <w:r w:rsidR="00222C66" w:rsidRPr="00CE5A7F">
        <w:rPr>
          <w:rFonts w:ascii="Times New Roman" w:eastAsia="Times New Roman" w:hAnsi="Times New Roman" w:cs="Times New Roman"/>
          <w:sz w:val="24"/>
          <w:szCs w:val="24"/>
          <w:lang w:val="sr-Cyrl-CS" w:eastAsia="sr-Latn-RS"/>
        </w:rPr>
        <w:t xml:space="preserve"> и фер трговин</w:t>
      </w:r>
      <w:r w:rsidRPr="00CE5A7F">
        <w:rPr>
          <w:rFonts w:ascii="Times New Roman" w:eastAsia="Times New Roman" w:hAnsi="Times New Roman" w:cs="Times New Roman"/>
          <w:sz w:val="24"/>
          <w:szCs w:val="24"/>
          <w:lang w:val="sr-Cyrl-CS" w:eastAsia="sr-Latn-RS"/>
        </w:rPr>
        <w:t>а</w:t>
      </w:r>
      <w:r w:rsidR="00222C66" w:rsidRPr="00CE5A7F">
        <w:rPr>
          <w:rFonts w:ascii="Times New Roman" w:eastAsia="Times New Roman" w:hAnsi="Times New Roman" w:cs="Times New Roman"/>
          <w:sz w:val="24"/>
          <w:szCs w:val="24"/>
          <w:lang w:val="sr-Cyrl-CS" w:eastAsia="sr-Latn-RS"/>
        </w:rPr>
        <w:t xml:space="preserve">. Неопходно је, међутим, да сви </w:t>
      </w:r>
      <w:r w:rsidR="005033AF" w:rsidRPr="00CE5A7F">
        <w:rPr>
          <w:rFonts w:ascii="Times New Roman" w:eastAsia="Times New Roman" w:hAnsi="Times New Roman" w:cs="Times New Roman"/>
          <w:sz w:val="24"/>
          <w:szCs w:val="24"/>
          <w:lang w:val="sr-Cyrl-CS" w:eastAsia="sr-Latn-RS"/>
        </w:rPr>
        <w:t>учесници</w:t>
      </w:r>
      <w:r w:rsidR="00222C66" w:rsidRPr="00CE5A7F">
        <w:rPr>
          <w:rFonts w:ascii="Times New Roman" w:eastAsia="Times New Roman" w:hAnsi="Times New Roman" w:cs="Times New Roman"/>
          <w:sz w:val="24"/>
          <w:szCs w:val="24"/>
          <w:lang w:val="sr-Cyrl-CS" w:eastAsia="sr-Latn-RS"/>
        </w:rPr>
        <w:t xml:space="preserve"> у јавним набавкама (наручиоци, привредни субјекти, институције</w:t>
      </w:r>
      <w:r w:rsidR="00A64270" w:rsidRPr="00CE5A7F">
        <w:rPr>
          <w:rFonts w:ascii="Times New Roman" w:eastAsia="Times New Roman" w:hAnsi="Times New Roman" w:cs="Times New Roman"/>
          <w:sz w:val="24"/>
          <w:szCs w:val="24"/>
          <w:lang w:val="sr-Cyrl-CS" w:eastAsia="sr-Latn-RS"/>
        </w:rPr>
        <w:t xml:space="preserve"> и др), </w:t>
      </w:r>
      <w:r w:rsidR="00366174" w:rsidRPr="00CE5A7F">
        <w:rPr>
          <w:rFonts w:ascii="Times New Roman" w:eastAsia="Times New Roman" w:hAnsi="Times New Roman" w:cs="Times New Roman"/>
          <w:sz w:val="24"/>
          <w:szCs w:val="24"/>
          <w:lang w:val="sr-Cyrl-CS" w:eastAsia="sr-Latn-RS"/>
        </w:rPr>
        <w:t>као</w:t>
      </w:r>
      <w:r w:rsidR="00222C66" w:rsidRPr="00CE5A7F">
        <w:rPr>
          <w:rFonts w:ascii="Times New Roman" w:eastAsia="Times New Roman" w:hAnsi="Times New Roman" w:cs="Times New Roman"/>
          <w:sz w:val="24"/>
          <w:szCs w:val="24"/>
          <w:lang w:val="sr-Cyrl-CS" w:eastAsia="sr-Latn-RS"/>
        </w:rPr>
        <w:t xml:space="preserve"> и шира јавност </w:t>
      </w:r>
      <w:r w:rsidR="00366174" w:rsidRPr="00CE5A7F">
        <w:rPr>
          <w:rFonts w:ascii="Times New Roman" w:eastAsia="Times New Roman" w:hAnsi="Times New Roman" w:cs="Times New Roman"/>
          <w:sz w:val="24"/>
          <w:szCs w:val="24"/>
          <w:lang w:val="sr-Cyrl-CS" w:eastAsia="sr-Latn-RS"/>
        </w:rPr>
        <w:t xml:space="preserve">имају свест о значају социјалног концепта. </w:t>
      </w:r>
      <w:r w:rsidR="00222C66" w:rsidRPr="00CE5A7F">
        <w:rPr>
          <w:rFonts w:ascii="Times New Roman" w:eastAsia="Times New Roman" w:hAnsi="Times New Roman" w:cs="Times New Roman"/>
          <w:sz w:val="24"/>
          <w:szCs w:val="24"/>
          <w:lang w:val="sr-Cyrl-CS" w:eastAsia="sr-Latn-RS"/>
        </w:rPr>
        <w:t>Такође, потребно је израдит</w:t>
      </w:r>
      <w:r w:rsidR="009E7878" w:rsidRPr="00CE5A7F">
        <w:rPr>
          <w:rFonts w:ascii="Times New Roman" w:eastAsia="Times New Roman" w:hAnsi="Times New Roman" w:cs="Times New Roman"/>
          <w:sz w:val="24"/>
          <w:szCs w:val="24"/>
          <w:lang w:val="sr-Cyrl-CS" w:eastAsia="sr-Latn-RS"/>
        </w:rPr>
        <w:t>и одговарајуће моделе конкурсне документације</w:t>
      </w:r>
      <w:r w:rsidR="00222C66" w:rsidRPr="00CE5A7F">
        <w:rPr>
          <w:rFonts w:ascii="Times New Roman" w:eastAsia="Times New Roman" w:hAnsi="Times New Roman" w:cs="Times New Roman"/>
          <w:sz w:val="24"/>
          <w:szCs w:val="24"/>
          <w:lang w:val="sr-Cyrl-CS" w:eastAsia="sr-Latn-RS"/>
        </w:rPr>
        <w:t xml:space="preserve"> са применом</w:t>
      </w:r>
      <w:r w:rsidR="005033AF" w:rsidRPr="00CE5A7F">
        <w:rPr>
          <w:rFonts w:ascii="Times New Roman" w:eastAsia="Times New Roman" w:hAnsi="Times New Roman" w:cs="Times New Roman"/>
          <w:sz w:val="24"/>
          <w:szCs w:val="24"/>
          <w:lang w:val="sr-Cyrl-CS" w:eastAsia="sr-Latn-RS"/>
        </w:rPr>
        <w:t xml:space="preserve"> социјалних аспеката</w:t>
      </w:r>
      <w:r w:rsidR="00222C66" w:rsidRPr="00CE5A7F">
        <w:rPr>
          <w:rFonts w:ascii="Times New Roman" w:eastAsia="Times New Roman" w:hAnsi="Times New Roman" w:cs="Times New Roman"/>
          <w:sz w:val="24"/>
          <w:szCs w:val="24"/>
          <w:lang w:val="sr-Cyrl-CS" w:eastAsia="sr-Latn-RS"/>
        </w:rPr>
        <w:t>.</w:t>
      </w:r>
    </w:p>
    <w:p w14:paraId="23E5CBCB" w14:textId="2E4E6A56" w:rsidR="00F434B2"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Показатељ резултата</w:t>
      </w:r>
      <w:r w:rsidR="00D70477" w:rsidRPr="00CE5A7F">
        <w:rPr>
          <w:rFonts w:ascii="Times New Roman" w:eastAsia="Times New Roman" w:hAnsi="Times New Roman" w:cs="Times New Roman"/>
          <w:sz w:val="24"/>
          <w:szCs w:val="24"/>
          <w:lang w:val="sr-Cyrl-CS" w:eastAsia="sr-Latn-RS"/>
        </w:rPr>
        <w:t>:</w:t>
      </w:r>
    </w:p>
    <w:p w14:paraId="062182FF" w14:textId="42A80FEA" w:rsidR="00366174" w:rsidRPr="00CE5A7F" w:rsidRDefault="00F918DA" w:rsidP="004B440B">
      <w:pPr>
        <w:pStyle w:val="ListParagraph"/>
        <w:widowControl w:val="0"/>
        <w:numPr>
          <w:ilvl w:val="0"/>
          <w:numId w:val="25"/>
        </w:numPr>
        <w:tabs>
          <w:tab w:val="left" w:pos="837"/>
        </w:tabs>
        <w:autoSpaceDE w:val="0"/>
        <w:autoSpaceDN w:val="0"/>
        <w:spacing w:before="240" w:after="240" w:line="240" w:lineRule="auto"/>
        <w:ind w:left="0" w:right="113"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б</w:t>
      </w:r>
      <w:r w:rsidR="00A61466" w:rsidRPr="00CE5A7F">
        <w:rPr>
          <w:rFonts w:ascii="Times New Roman" w:eastAsia="Times New Roman" w:hAnsi="Times New Roman" w:cs="Times New Roman"/>
          <w:sz w:val="24"/>
          <w:szCs w:val="24"/>
          <w:lang w:val="sr-Cyrl-CS" w:eastAsia="sr-Latn-RS"/>
        </w:rPr>
        <w:t>рој о</w:t>
      </w:r>
      <w:r w:rsidR="00BE05A7" w:rsidRPr="00CE5A7F">
        <w:rPr>
          <w:rFonts w:ascii="Times New Roman" w:eastAsia="Times New Roman" w:hAnsi="Times New Roman" w:cs="Times New Roman"/>
          <w:sz w:val="24"/>
          <w:szCs w:val="24"/>
          <w:lang w:val="sr-Cyrl-CS" w:eastAsia="sr-Latn-RS"/>
        </w:rPr>
        <w:t>рганизован</w:t>
      </w:r>
      <w:r w:rsidR="00A61466" w:rsidRPr="00CE5A7F">
        <w:rPr>
          <w:rFonts w:ascii="Times New Roman" w:eastAsia="Times New Roman" w:hAnsi="Times New Roman" w:cs="Times New Roman"/>
          <w:sz w:val="24"/>
          <w:szCs w:val="24"/>
          <w:lang w:val="sr-Cyrl-CS" w:eastAsia="sr-Latn-RS"/>
        </w:rPr>
        <w:t>их</w:t>
      </w:r>
      <w:r w:rsidR="00BE05A7" w:rsidRPr="00CE5A7F">
        <w:rPr>
          <w:rFonts w:ascii="Times New Roman" w:eastAsia="Times New Roman" w:hAnsi="Times New Roman" w:cs="Times New Roman"/>
          <w:sz w:val="24"/>
          <w:szCs w:val="24"/>
          <w:lang w:val="sr-Cyrl-CS" w:eastAsia="sr-Latn-RS"/>
        </w:rPr>
        <w:t xml:space="preserve"> обук</w:t>
      </w:r>
      <w:r w:rsidR="00A61466" w:rsidRPr="00CE5A7F">
        <w:rPr>
          <w:rFonts w:ascii="Times New Roman" w:eastAsia="Times New Roman" w:hAnsi="Times New Roman" w:cs="Times New Roman"/>
          <w:sz w:val="24"/>
          <w:szCs w:val="24"/>
          <w:lang w:val="sr-Cyrl-CS" w:eastAsia="sr-Latn-RS"/>
        </w:rPr>
        <w:t>а</w:t>
      </w:r>
      <w:r w:rsidR="00BE05A7" w:rsidRPr="00CE5A7F">
        <w:rPr>
          <w:rFonts w:ascii="Times New Roman" w:eastAsia="Times New Roman" w:hAnsi="Times New Roman" w:cs="Times New Roman"/>
          <w:sz w:val="24"/>
          <w:szCs w:val="24"/>
          <w:lang w:val="sr-Cyrl-CS" w:eastAsia="sr-Latn-RS"/>
        </w:rPr>
        <w:t xml:space="preserve"> на тему </w:t>
      </w:r>
      <w:r w:rsidR="00366174" w:rsidRPr="00CE5A7F">
        <w:rPr>
          <w:rFonts w:ascii="Times New Roman" w:eastAsia="Times New Roman" w:hAnsi="Times New Roman" w:cs="Times New Roman"/>
          <w:sz w:val="24"/>
          <w:szCs w:val="24"/>
          <w:lang w:val="sr-Cyrl-CS" w:eastAsia="sr-Latn-RS"/>
        </w:rPr>
        <w:t>поступака јавних набавки са социјалним аспектима;</w:t>
      </w:r>
    </w:p>
    <w:p w14:paraId="2FD53224" w14:textId="3FB3A675" w:rsidR="00222C66" w:rsidRPr="00CE5A7F" w:rsidRDefault="00F918DA" w:rsidP="004B440B">
      <w:pPr>
        <w:pStyle w:val="ListParagraph"/>
        <w:widowControl w:val="0"/>
        <w:numPr>
          <w:ilvl w:val="0"/>
          <w:numId w:val="25"/>
        </w:numPr>
        <w:tabs>
          <w:tab w:val="left" w:pos="837"/>
        </w:tabs>
        <w:autoSpaceDE w:val="0"/>
        <w:autoSpaceDN w:val="0"/>
        <w:spacing w:before="240" w:after="240" w:line="240" w:lineRule="auto"/>
        <w:ind w:left="0" w:right="113"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и</w:t>
      </w:r>
      <w:r w:rsidR="00F113B1" w:rsidRPr="00CE5A7F">
        <w:rPr>
          <w:rFonts w:ascii="Times New Roman" w:eastAsia="Times New Roman" w:hAnsi="Times New Roman" w:cs="Times New Roman"/>
          <w:sz w:val="24"/>
          <w:szCs w:val="24"/>
          <w:lang w:val="sr-Cyrl-CS" w:eastAsia="sr-Latn-RS"/>
        </w:rPr>
        <w:t xml:space="preserve">зрађени </w:t>
      </w:r>
      <w:r w:rsidR="004C4451" w:rsidRPr="00CE5A7F">
        <w:rPr>
          <w:rFonts w:ascii="Times New Roman" w:eastAsia="Times New Roman" w:hAnsi="Times New Roman" w:cs="Times New Roman"/>
          <w:sz w:val="24"/>
          <w:szCs w:val="24"/>
          <w:lang w:val="sr-Cyrl-CS" w:eastAsia="sr-Latn-RS"/>
        </w:rPr>
        <w:t>практични алати (</w:t>
      </w:r>
      <w:r w:rsidR="00366174" w:rsidRPr="00CE5A7F">
        <w:rPr>
          <w:rFonts w:ascii="Times New Roman" w:eastAsia="Times New Roman" w:hAnsi="Times New Roman" w:cs="Times New Roman"/>
          <w:sz w:val="24"/>
          <w:szCs w:val="24"/>
          <w:lang w:val="sr-Cyrl-CS" w:eastAsia="sr-Latn-RS"/>
        </w:rPr>
        <w:t>водичи,</w:t>
      </w:r>
      <w:r w:rsidR="004C4451" w:rsidRPr="00CE5A7F">
        <w:rPr>
          <w:rFonts w:ascii="Times New Roman" w:eastAsia="Times New Roman" w:hAnsi="Times New Roman" w:cs="Times New Roman"/>
          <w:sz w:val="24"/>
          <w:szCs w:val="24"/>
          <w:lang w:val="sr-Cyrl-CS" w:eastAsia="sr-Latn-RS"/>
        </w:rPr>
        <w:t xml:space="preserve"> или</w:t>
      </w:r>
      <w:r w:rsidR="00366174" w:rsidRPr="00CE5A7F">
        <w:rPr>
          <w:rFonts w:ascii="Times New Roman" w:eastAsia="Times New Roman" w:hAnsi="Times New Roman" w:cs="Times New Roman"/>
          <w:sz w:val="24"/>
          <w:szCs w:val="24"/>
          <w:lang w:val="sr-Cyrl-CS" w:eastAsia="sr-Latn-RS"/>
        </w:rPr>
        <w:t xml:space="preserve"> смернице и</w:t>
      </w:r>
      <w:r w:rsidR="004C4451" w:rsidRPr="00CE5A7F">
        <w:rPr>
          <w:rFonts w:ascii="Times New Roman" w:eastAsia="Times New Roman" w:hAnsi="Times New Roman" w:cs="Times New Roman"/>
          <w:sz w:val="24"/>
          <w:szCs w:val="24"/>
          <w:lang w:val="sr-Cyrl-CS" w:eastAsia="sr-Latn-RS"/>
        </w:rPr>
        <w:t>ли</w:t>
      </w:r>
      <w:r w:rsidR="00366174" w:rsidRPr="00CE5A7F">
        <w:rPr>
          <w:rFonts w:ascii="Times New Roman" w:eastAsia="Times New Roman" w:hAnsi="Times New Roman" w:cs="Times New Roman"/>
          <w:sz w:val="24"/>
          <w:szCs w:val="24"/>
          <w:lang w:val="sr-Cyrl-CS" w:eastAsia="sr-Latn-RS"/>
        </w:rPr>
        <w:t xml:space="preserve"> модели</w:t>
      </w:r>
      <w:r w:rsidR="00F113B1" w:rsidRPr="00CE5A7F">
        <w:rPr>
          <w:rFonts w:ascii="Times New Roman" w:eastAsia="Times New Roman" w:hAnsi="Times New Roman" w:cs="Times New Roman"/>
          <w:sz w:val="24"/>
          <w:szCs w:val="24"/>
          <w:lang w:val="sr-Cyrl-CS" w:eastAsia="sr-Latn-RS"/>
        </w:rPr>
        <w:t xml:space="preserve"> конкурсних документација</w:t>
      </w:r>
      <w:r w:rsidR="004C4451" w:rsidRPr="00CE5A7F">
        <w:rPr>
          <w:rFonts w:ascii="Times New Roman" w:eastAsia="Times New Roman" w:hAnsi="Times New Roman" w:cs="Times New Roman"/>
          <w:sz w:val="24"/>
          <w:szCs w:val="24"/>
          <w:lang w:val="sr-Cyrl-CS" w:eastAsia="sr-Latn-RS"/>
        </w:rPr>
        <w:t>)</w:t>
      </w:r>
      <w:r w:rsidR="00F113B1" w:rsidRPr="00CE5A7F">
        <w:rPr>
          <w:rFonts w:ascii="Times New Roman" w:eastAsia="Times New Roman" w:hAnsi="Times New Roman" w:cs="Times New Roman"/>
          <w:sz w:val="24"/>
          <w:szCs w:val="24"/>
          <w:lang w:val="sr-Cyrl-CS" w:eastAsia="sr-Latn-RS"/>
        </w:rPr>
        <w:t xml:space="preserve"> са применом социјалног концепта</w:t>
      </w:r>
      <w:r w:rsidR="00222C66" w:rsidRPr="00CE5A7F">
        <w:rPr>
          <w:rFonts w:ascii="Times New Roman" w:eastAsia="Times New Roman" w:hAnsi="Times New Roman" w:cs="Times New Roman"/>
          <w:sz w:val="24"/>
          <w:szCs w:val="24"/>
          <w:lang w:val="sr-Cyrl-CS" w:eastAsia="sr-Latn-RS"/>
        </w:rPr>
        <w:t>.</w:t>
      </w:r>
    </w:p>
    <w:p w14:paraId="20F165D9" w14:textId="5B4063BF" w:rsidR="00222C66" w:rsidRPr="00CE5A7F" w:rsidRDefault="00222C66" w:rsidP="004B440B">
      <w:pPr>
        <w:pStyle w:val="etvrti"/>
        <w:spacing w:before="240" w:after="240" w:line="240" w:lineRule="auto"/>
        <w:ind w:firstLine="360"/>
        <w:jc w:val="center"/>
        <w:outlineLvl w:val="9"/>
        <w:rPr>
          <w:rFonts w:ascii="Times New Roman" w:hAnsi="Times New Roman" w:cs="Times New Roman"/>
          <w:b w:val="0"/>
          <w:i w:val="0"/>
          <w:iCs w:val="0"/>
          <w:color w:val="auto"/>
          <w:sz w:val="24"/>
          <w:lang w:val="sr-Cyrl-CS"/>
        </w:rPr>
      </w:pPr>
      <w:r w:rsidRPr="00CE5A7F">
        <w:rPr>
          <w:rFonts w:ascii="Times New Roman" w:hAnsi="Times New Roman" w:cs="Times New Roman"/>
          <w:b w:val="0"/>
          <w:i w:val="0"/>
          <w:iCs w:val="0"/>
          <w:color w:val="auto"/>
          <w:sz w:val="24"/>
          <w:lang w:val="sr-Cyrl-CS"/>
        </w:rPr>
        <w:t>Мера 3: Подстицање примене техника и инструмената у јавним набавкама</w:t>
      </w:r>
    </w:p>
    <w:p w14:paraId="22E376DF" w14:textId="4D7768B0"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Примена техника и инструмената у јавним набавкама </w:t>
      </w:r>
      <w:r w:rsidR="005033AF" w:rsidRPr="00CE5A7F">
        <w:rPr>
          <w:rFonts w:ascii="Times New Roman" w:eastAsia="Times New Roman" w:hAnsi="Times New Roman" w:cs="Times New Roman"/>
          <w:sz w:val="24"/>
          <w:szCs w:val="24"/>
          <w:lang w:val="sr-Cyrl-CS" w:eastAsia="sr-Latn-RS"/>
        </w:rPr>
        <w:t xml:space="preserve">може </w:t>
      </w:r>
      <w:r w:rsidRPr="00CE5A7F">
        <w:rPr>
          <w:rFonts w:ascii="Times New Roman" w:eastAsia="Times New Roman" w:hAnsi="Times New Roman" w:cs="Times New Roman"/>
          <w:sz w:val="24"/>
          <w:szCs w:val="24"/>
          <w:lang w:val="sr-Cyrl-CS" w:eastAsia="sr-Latn-RS"/>
        </w:rPr>
        <w:t>значајно да унапре</w:t>
      </w:r>
      <w:r w:rsidR="005033AF" w:rsidRPr="00CE5A7F">
        <w:rPr>
          <w:rFonts w:ascii="Times New Roman" w:eastAsia="Times New Roman" w:hAnsi="Times New Roman" w:cs="Times New Roman"/>
          <w:sz w:val="24"/>
          <w:szCs w:val="24"/>
          <w:lang w:val="sr-Cyrl-CS" w:eastAsia="sr-Latn-RS"/>
        </w:rPr>
        <w:t>ди</w:t>
      </w:r>
      <w:r w:rsidRPr="00CE5A7F">
        <w:rPr>
          <w:rFonts w:ascii="Times New Roman" w:eastAsia="Times New Roman" w:hAnsi="Times New Roman" w:cs="Times New Roman"/>
          <w:sz w:val="24"/>
          <w:szCs w:val="24"/>
          <w:lang w:val="sr-Cyrl-CS" w:eastAsia="sr-Latn-RS"/>
        </w:rPr>
        <w:t xml:space="preserve"> ефикасност јавних набавки, јер </w:t>
      </w:r>
      <w:r w:rsidR="00D73460" w:rsidRPr="00CE5A7F">
        <w:rPr>
          <w:rFonts w:ascii="Times New Roman" w:eastAsia="Times New Roman" w:hAnsi="Times New Roman" w:cs="Times New Roman"/>
          <w:sz w:val="24"/>
          <w:szCs w:val="24"/>
          <w:lang w:val="sr-Cyrl-CS" w:eastAsia="sr-Latn-RS"/>
        </w:rPr>
        <w:t xml:space="preserve">свака </w:t>
      </w:r>
      <w:r w:rsidRPr="00CE5A7F">
        <w:rPr>
          <w:rFonts w:ascii="Times New Roman" w:eastAsia="Times New Roman" w:hAnsi="Times New Roman" w:cs="Times New Roman"/>
          <w:sz w:val="24"/>
          <w:szCs w:val="24"/>
          <w:lang w:val="sr-Cyrl-CS" w:eastAsia="sr-Latn-RS"/>
        </w:rPr>
        <w:t>од њих садржи одређене механизме које поступак набавке чине бржим, извеснијим, флексибилнијим. Оквирни споразуми већ имају значајну примену, али постоји простор за квалитетнију примену ове технике. С друге стране, друге технике и инструменти</w:t>
      </w:r>
      <w:r w:rsidR="00366174" w:rsidRPr="00CE5A7F">
        <w:rPr>
          <w:rFonts w:ascii="Times New Roman" w:eastAsia="Times New Roman" w:hAnsi="Times New Roman" w:cs="Times New Roman"/>
          <w:sz w:val="24"/>
          <w:szCs w:val="24"/>
          <w:lang w:val="sr-Cyrl-CS" w:eastAsia="sr-Latn-RS"/>
        </w:rPr>
        <w:t xml:space="preserve"> (систем динамичне набавке, електронска лицитација, електронски каталог, систем квалификације)</w:t>
      </w:r>
      <w:r w:rsidRPr="00CE5A7F">
        <w:rPr>
          <w:rFonts w:ascii="Times New Roman" w:eastAsia="Times New Roman" w:hAnsi="Times New Roman" w:cs="Times New Roman"/>
          <w:sz w:val="24"/>
          <w:szCs w:val="24"/>
          <w:lang w:val="sr-Cyrl-CS" w:eastAsia="sr-Latn-RS"/>
        </w:rPr>
        <w:t xml:space="preserve"> </w:t>
      </w:r>
      <w:r w:rsidR="00366174" w:rsidRPr="00CE5A7F">
        <w:rPr>
          <w:rFonts w:ascii="Times New Roman" w:eastAsia="Times New Roman" w:hAnsi="Times New Roman" w:cs="Times New Roman"/>
          <w:sz w:val="24"/>
          <w:szCs w:val="24"/>
          <w:lang w:val="sr-Cyrl-CS" w:eastAsia="sr-Latn-RS"/>
        </w:rPr>
        <w:t xml:space="preserve">се не користе довољно, те је </w:t>
      </w:r>
      <w:r w:rsidRPr="00CE5A7F">
        <w:rPr>
          <w:rFonts w:ascii="Times New Roman" w:eastAsia="Times New Roman" w:hAnsi="Times New Roman" w:cs="Times New Roman"/>
          <w:sz w:val="24"/>
          <w:szCs w:val="24"/>
          <w:lang w:val="sr-Cyrl-CS" w:eastAsia="sr-Latn-RS"/>
        </w:rPr>
        <w:t>н</w:t>
      </w:r>
      <w:r w:rsidR="00366174" w:rsidRPr="00CE5A7F">
        <w:rPr>
          <w:rFonts w:ascii="Times New Roman" w:eastAsia="Times New Roman" w:hAnsi="Times New Roman" w:cs="Times New Roman"/>
          <w:sz w:val="24"/>
          <w:szCs w:val="24"/>
          <w:lang w:val="sr-Cyrl-CS" w:eastAsia="sr-Latn-RS"/>
        </w:rPr>
        <w:t xml:space="preserve">еопходна </w:t>
      </w:r>
      <w:r w:rsidRPr="00CE5A7F">
        <w:rPr>
          <w:rFonts w:ascii="Times New Roman" w:eastAsia="Times New Roman" w:hAnsi="Times New Roman" w:cs="Times New Roman"/>
          <w:sz w:val="24"/>
          <w:szCs w:val="24"/>
          <w:lang w:val="sr-Cyrl-CS" w:eastAsia="sr-Latn-RS"/>
        </w:rPr>
        <w:t xml:space="preserve">даља едукација и израда смерница и модела за ширу примену </w:t>
      </w:r>
      <w:r w:rsidR="00366174" w:rsidRPr="00CE5A7F">
        <w:rPr>
          <w:rFonts w:ascii="Times New Roman" w:eastAsia="Times New Roman" w:hAnsi="Times New Roman" w:cs="Times New Roman"/>
          <w:sz w:val="24"/>
          <w:szCs w:val="24"/>
          <w:lang w:val="sr-Cyrl-CS" w:eastAsia="sr-Latn-RS"/>
        </w:rPr>
        <w:t>ових техника и инструмената у јавним набавкама</w:t>
      </w:r>
      <w:r w:rsidRPr="00CE5A7F">
        <w:rPr>
          <w:rFonts w:ascii="Times New Roman" w:eastAsia="Times New Roman" w:hAnsi="Times New Roman" w:cs="Times New Roman"/>
          <w:sz w:val="24"/>
          <w:szCs w:val="24"/>
          <w:lang w:val="sr-Cyrl-CS" w:eastAsia="sr-Latn-RS"/>
        </w:rPr>
        <w:t xml:space="preserve">. </w:t>
      </w:r>
    </w:p>
    <w:p w14:paraId="0B5407E1" w14:textId="77777777" w:rsidR="00F434B2"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Показатељ резултата: </w:t>
      </w:r>
    </w:p>
    <w:p w14:paraId="10A48989" w14:textId="3B1CC519" w:rsidR="00BE05A7" w:rsidRPr="00CE5A7F" w:rsidRDefault="001D2BE2" w:rsidP="004B440B">
      <w:pPr>
        <w:pStyle w:val="ListParagraph"/>
        <w:widowControl w:val="0"/>
        <w:numPr>
          <w:ilvl w:val="0"/>
          <w:numId w:val="26"/>
        </w:numPr>
        <w:tabs>
          <w:tab w:val="left" w:pos="837"/>
        </w:tabs>
        <w:autoSpaceDE w:val="0"/>
        <w:autoSpaceDN w:val="0"/>
        <w:spacing w:before="240" w:after="240" w:line="240" w:lineRule="auto"/>
        <w:ind w:left="0" w:right="113"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б</w:t>
      </w:r>
      <w:r w:rsidR="005F2E08" w:rsidRPr="00CE5A7F">
        <w:rPr>
          <w:rFonts w:ascii="Times New Roman" w:eastAsia="Times New Roman" w:hAnsi="Times New Roman" w:cs="Times New Roman"/>
          <w:sz w:val="24"/>
          <w:szCs w:val="24"/>
          <w:lang w:val="sr-Cyrl-CS" w:eastAsia="sr-Latn-RS"/>
        </w:rPr>
        <w:t>рој о</w:t>
      </w:r>
      <w:r w:rsidR="00BE05A7" w:rsidRPr="00CE5A7F">
        <w:rPr>
          <w:rFonts w:ascii="Times New Roman" w:eastAsia="Times New Roman" w:hAnsi="Times New Roman" w:cs="Times New Roman"/>
          <w:sz w:val="24"/>
          <w:szCs w:val="24"/>
          <w:lang w:val="sr-Cyrl-CS" w:eastAsia="sr-Latn-RS"/>
        </w:rPr>
        <w:t>рганизован</w:t>
      </w:r>
      <w:r w:rsidR="005F2E08" w:rsidRPr="00CE5A7F">
        <w:rPr>
          <w:rFonts w:ascii="Times New Roman" w:eastAsia="Times New Roman" w:hAnsi="Times New Roman" w:cs="Times New Roman"/>
          <w:sz w:val="24"/>
          <w:szCs w:val="24"/>
          <w:lang w:val="sr-Cyrl-CS" w:eastAsia="sr-Latn-RS"/>
        </w:rPr>
        <w:t>их</w:t>
      </w:r>
      <w:r w:rsidR="00BE05A7" w:rsidRPr="00CE5A7F">
        <w:rPr>
          <w:rFonts w:ascii="Times New Roman" w:eastAsia="Times New Roman" w:hAnsi="Times New Roman" w:cs="Times New Roman"/>
          <w:sz w:val="24"/>
          <w:szCs w:val="24"/>
          <w:lang w:val="sr-Cyrl-CS" w:eastAsia="sr-Latn-RS"/>
        </w:rPr>
        <w:t xml:space="preserve"> обук</w:t>
      </w:r>
      <w:r w:rsidR="005F2E08" w:rsidRPr="00CE5A7F">
        <w:rPr>
          <w:rFonts w:ascii="Times New Roman" w:eastAsia="Times New Roman" w:hAnsi="Times New Roman" w:cs="Times New Roman"/>
          <w:sz w:val="24"/>
          <w:szCs w:val="24"/>
          <w:lang w:val="sr-Cyrl-CS" w:eastAsia="sr-Latn-RS"/>
        </w:rPr>
        <w:t>а</w:t>
      </w:r>
      <w:r w:rsidR="00BE05A7" w:rsidRPr="00CE5A7F">
        <w:rPr>
          <w:rFonts w:ascii="Times New Roman" w:eastAsia="Times New Roman" w:hAnsi="Times New Roman" w:cs="Times New Roman"/>
          <w:sz w:val="24"/>
          <w:szCs w:val="24"/>
          <w:lang w:val="sr-Cyrl-CS" w:eastAsia="sr-Latn-RS"/>
        </w:rPr>
        <w:t xml:space="preserve"> у вези са применом техника и инструмената у јавним набавкама; </w:t>
      </w:r>
    </w:p>
    <w:p w14:paraId="083FF367" w14:textId="554FC41B" w:rsidR="00222C66" w:rsidRPr="00CE5A7F" w:rsidRDefault="001D2BE2" w:rsidP="004B440B">
      <w:pPr>
        <w:pStyle w:val="ListParagraph"/>
        <w:widowControl w:val="0"/>
        <w:numPr>
          <w:ilvl w:val="0"/>
          <w:numId w:val="26"/>
        </w:numPr>
        <w:tabs>
          <w:tab w:val="left" w:pos="837"/>
        </w:tabs>
        <w:autoSpaceDE w:val="0"/>
        <w:autoSpaceDN w:val="0"/>
        <w:spacing w:before="240" w:after="240" w:line="240" w:lineRule="auto"/>
        <w:ind w:left="0" w:right="113"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и</w:t>
      </w:r>
      <w:r w:rsidR="00222C66" w:rsidRPr="00CE5A7F">
        <w:rPr>
          <w:rFonts w:ascii="Times New Roman" w:eastAsia="Times New Roman" w:hAnsi="Times New Roman" w:cs="Times New Roman"/>
          <w:sz w:val="24"/>
          <w:szCs w:val="24"/>
          <w:lang w:val="sr-Cyrl-CS" w:eastAsia="sr-Latn-RS"/>
        </w:rPr>
        <w:t>зрађен</w:t>
      </w:r>
      <w:r w:rsidR="004C4451" w:rsidRPr="00CE5A7F">
        <w:rPr>
          <w:rFonts w:ascii="Times New Roman" w:eastAsia="Times New Roman" w:hAnsi="Times New Roman" w:cs="Times New Roman"/>
          <w:sz w:val="24"/>
          <w:szCs w:val="24"/>
          <w:lang w:val="sr-Cyrl-CS" w:eastAsia="sr-Latn-RS"/>
        </w:rPr>
        <w:t>и</w:t>
      </w:r>
      <w:r w:rsidR="00222C66" w:rsidRPr="00CE5A7F">
        <w:rPr>
          <w:rFonts w:ascii="Times New Roman" w:eastAsia="Times New Roman" w:hAnsi="Times New Roman" w:cs="Times New Roman"/>
          <w:sz w:val="24"/>
          <w:szCs w:val="24"/>
          <w:lang w:val="sr-Cyrl-CS" w:eastAsia="sr-Latn-RS"/>
        </w:rPr>
        <w:t xml:space="preserve"> </w:t>
      </w:r>
      <w:r w:rsidR="004C4451" w:rsidRPr="00CE5A7F">
        <w:rPr>
          <w:rFonts w:ascii="Times New Roman" w:eastAsia="Times New Roman" w:hAnsi="Times New Roman" w:cs="Times New Roman"/>
          <w:sz w:val="24"/>
          <w:szCs w:val="24"/>
          <w:lang w:val="sr-Cyrl-CS" w:eastAsia="sr-Latn-RS"/>
        </w:rPr>
        <w:t>практични алати (</w:t>
      </w:r>
      <w:r w:rsidR="00222C66" w:rsidRPr="00CE5A7F">
        <w:rPr>
          <w:rFonts w:ascii="Times New Roman" w:eastAsia="Times New Roman" w:hAnsi="Times New Roman" w:cs="Times New Roman"/>
          <w:sz w:val="24"/>
          <w:szCs w:val="24"/>
          <w:lang w:val="sr-Cyrl-CS" w:eastAsia="sr-Latn-RS"/>
        </w:rPr>
        <w:t>смернице</w:t>
      </w:r>
      <w:r w:rsidR="00366174" w:rsidRPr="00CE5A7F">
        <w:rPr>
          <w:rFonts w:ascii="Times New Roman" w:eastAsia="Times New Roman" w:hAnsi="Times New Roman" w:cs="Times New Roman"/>
          <w:sz w:val="24"/>
          <w:szCs w:val="24"/>
          <w:lang w:val="sr-Cyrl-CS" w:eastAsia="sr-Latn-RS"/>
        </w:rPr>
        <w:t>,</w:t>
      </w:r>
      <w:r w:rsidR="004C4451" w:rsidRPr="00CE5A7F">
        <w:rPr>
          <w:rFonts w:ascii="Times New Roman" w:eastAsia="Times New Roman" w:hAnsi="Times New Roman" w:cs="Times New Roman"/>
          <w:sz w:val="24"/>
          <w:szCs w:val="24"/>
          <w:lang w:val="sr-Cyrl-CS" w:eastAsia="sr-Latn-RS"/>
        </w:rPr>
        <w:t xml:space="preserve"> или</w:t>
      </w:r>
      <w:r w:rsidR="00366174" w:rsidRPr="00CE5A7F">
        <w:rPr>
          <w:rFonts w:ascii="Times New Roman" w:eastAsia="Times New Roman" w:hAnsi="Times New Roman" w:cs="Times New Roman"/>
          <w:sz w:val="24"/>
          <w:szCs w:val="24"/>
          <w:lang w:val="sr-Cyrl-CS" w:eastAsia="sr-Latn-RS"/>
        </w:rPr>
        <w:t xml:space="preserve"> водичи</w:t>
      </w:r>
      <w:r w:rsidR="00222C66" w:rsidRPr="00CE5A7F">
        <w:rPr>
          <w:rFonts w:ascii="Times New Roman" w:eastAsia="Times New Roman" w:hAnsi="Times New Roman" w:cs="Times New Roman"/>
          <w:sz w:val="24"/>
          <w:szCs w:val="24"/>
          <w:lang w:val="sr-Cyrl-CS" w:eastAsia="sr-Latn-RS"/>
        </w:rPr>
        <w:t xml:space="preserve"> и</w:t>
      </w:r>
      <w:r w:rsidR="004C4451" w:rsidRPr="00CE5A7F">
        <w:rPr>
          <w:rFonts w:ascii="Times New Roman" w:eastAsia="Times New Roman" w:hAnsi="Times New Roman" w:cs="Times New Roman"/>
          <w:sz w:val="24"/>
          <w:szCs w:val="24"/>
          <w:lang w:val="sr-Cyrl-CS" w:eastAsia="sr-Latn-RS"/>
        </w:rPr>
        <w:t>ли</w:t>
      </w:r>
      <w:r w:rsidR="00222C66" w:rsidRPr="00CE5A7F">
        <w:rPr>
          <w:rFonts w:ascii="Times New Roman" w:eastAsia="Times New Roman" w:hAnsi="Times New Roman" w:cs="Times New Roman"/>
          <w:sz w:val="24"/>
          <w:szCs w:val="24"/>
          <w:lang w:val="sr-Cyrl-CS" w:eastAsia="sr-Latn-RS"/>
        </w:rPr>
        <w:t xml:space="preserve"> модели</w:t>
      </w:r>
      <w:r w:rsidR="004C4451" w:rsidRPr="00CE5A7F">
        <w:rPr>
          <w:rFonts w:ascii="Times New Roman" w:eastAsia="Times New Roman" w:hAnsi="Times New Roman" w:cs="Times New Roman"/>
          <w:sz w:val="24"/>
          <w:szCs w:val="24"/>
          <w:lang w:val="sr-Cyrl-CS" w:eastAsia="sr-Latn-RS"/>
        </w:rPr>
        <w:t xml:space="preserve"> конкурсних документација)</w:t>
      </w:r>
      <w:r w:rsidR="00222C66" w:rsidRPr="00CE5A7F">
        <w:rPr>
          <w:rFonts w:ascii="Times New Roman" w:eastAsia="Times New Roman" w:hAnsi="Times New Roman" w:cs="Times New Roman"/>
          <w:sz w:val="24"/>
          <w:szCs w:val="24"/>
          <w:lang w:val="sr-Cyrl-CS" w:eastAsia="sr-Latn-RS"/>
        </w:rPr>
        <w:t xml:space="preserve"> који укључују примену техника и инструмената у јавним набавкама.</w:t>
      </w:r>
    </w:p>
    <w:p w14:paraId="186970DD" w14:textId="7A885401" w:rsidR="00222C66" w:rsidRPr="00CE5A7F" w:rsidRDefault="00895789" w:rsidP="004B440B">
      <w:pPr>
        <w:pStyle w:val="33"/>
        <w:spacing w:line="240" w:lineRule="auto"/>
        <w:ind w:firstLine="360"/>
        <w:jc w:val="center"/>
        <w:outlineLvl w:val="9"/>
        <w:rPr>
          <w:rFonts w:ascii="Times New Roman" w:hAnsi="Times New Roman" w:cs="Times New Roman"/>
          <w:b w:val="0"/>
          <w:color w:val="92D050"/>
          <w:lang w:val="sr-Cyrl-CS"/>
        </w:rPr>
      </w:pPr>
      <w:bookmarkStart w:id="58" w:name="_Toc142821651"/>
      <w:bookmarkStart w:id="59" w:name="_Toc145410411"/>
      <w:bookmarkStart w:id="60" w:name="_Toc166497911"/>
      <w:r w:rsidRPr="00CE5A7F">
        <w:rPr>
          <w:rFonts w:ascii="Times New Roman" w:hAnsi="Times New Roman" w:cs="Times New Roman"/>
          <w:b w:val="0"/>
          <w:color w:val="auto"/>
          <w:lang w:val="sr-Cyrl-CS"/>
        </w:rPr>
        <w:t>4</w:t>
      </w:r>
      <w:r w:rsidR="00222C66" w:rsidRPr="00CE5A7F">
        <w:rPr>
          <w:rFonts w:ascii="Times New Roman" w:hAnsi="Times New Roman" w:cs="Times New Roman"/>
          <w:b w:val="0"/>
          <w:color w:val="auto"/>
          <w:lang w:val="sr-Cyrl-CS"/>
        </w:rPr>
        <w:t>.</w:t>
      </w:r>
      <w:r w:rsidR="00847250" w:rsidRPr="00CE5A7F">
        <w:rPr>
          <w:rFonts w:ascii="Times New Roman" w:hAnsi="Times New Roman" w:cs="Times New Roman"/>
          <w:b w:val="0"/>
          <w:color w:val="auto"/>
          <w:lang w:val="sr-Cyrl-CS"/>
        </w:rPr>
        <w:t>2</w:t>
      </w:r>
      <w:r w:rsidR="00222C66" w:rsidRPr="00CE5A7F">
        <w:rPr>
          <w:rFonts w:ascii="Times New Roman" w:hAnsi="Times New Roman" w:cs="Times New Roman"/>
          <w:b w:val="0"/>
          <w:color w:val="auto"/>
          <w:lang w:val="sr-Cyrl-CS"/>
        </w:rPr>
        <w:t>.</w:t>
      </w:r>
      <w:r w:rsidR="00635C18" w:rsidRPr="00CE5A7F">
        <w:rPr>
          <w:rFonts w:ascii="Times New Roman" w:hAnsi="Times New Roman" w:cs="Times New Roman"/>
          <w:b w:val="0"/>
          <w:color w:val="auto"/>
          <w:lang w:val="sr-Cyrl-CS"/>
        </w:rPr>
        <w:t>3</w:t>
      </w:r>
      <w:r w:rsidR="00222C66" w:rsidRPr="00CE5A7F">
        <w:rPr>
          <w:rFonts w:ascii="Times New Roman" w:hAnsi="Times New Roman" w:cs="Times New Roman"/>
          <w:b w:val="0"/>
          <w:color w:val="auto"/>
          <w:lang w:val="sr-Cyrl-CS"/>
        </w:rPr>
        <w:t xml:space="preserve"> Мере за остварење посебног циља </w:t>
      </w:r>
      <w:r w:rsidR="00F71BCB" w:rsidRPr="00CE5A7F">
        <w:rPr>
          <w:rFonts w:ascii="Times New Roman" w:hAnsi="Times New Roman" w:cs="Times New Roman"/>
          <w:b w:val="0"/>
          <w:color w:val="auto"/>
          <w:lang w:val="sr-Cyrl-CS"/>
        </w:rPr>
        <w:t>3</w:t>
      </w:r>
      <w:r w:rsidR="00222C66" w:rsidRPr="00CE5A7F">
        <w:rPr>
          <w:rFonts w:ascii="Times New Roman" w:hAnsi="Times New Roman" w:cs="Times New Roman"/>
          <w:b w:val="0"/>
          <w:color w:val="auto"/>
          <w:lang w:val="sr-Cyrl-CS"/>
        </w:rPr>
        <w:t>: Смањење ризика од нерегуларности у јавним набавкама</w:t>
      </w:r>
      <w:bookmarkEnd w:id="58"/>
      <w:bookmarkEnd w:id="59"/>
      <w:bookmarkEnd w:id="60"/>
    </w:p>
    <w:p w14:paraId="201B9BD7" w14:textId="77777777" w:rsidR="00222C66" w:rsidRPr="00CE5A7F" w:rsidRDefault="00222C66" w:rsidP="004B440B">
      <w:pPr>
        <w:pStyle w:val="etvrti"/>
        <w:spacing w:before="240" w:after="240" w:line="240" w:lineRule="auto"/>
        <w:ind w:firstLine="360"/>
        <w:jc w:val="center"/>
        <w:outlineLvl w:val="9"/>
        <w:rPr>
          <w:rFonts w:ascii="Times New Roman" w:hAnsi="Times New Roman" w:cs="Times New Roman"/>
          <w:b w:val="0"/>
          <w:i w:val="0"/>
          <w:iCs w:val="0"/>
          <w:color w:val="auto"/>
          <w:sz w:val="24"/>
          <w:lang w:val="sr-Cyrl-CS"/>
        </w:rPr>
      </w:pPr>
      <w:r w:rsidRPr="00CE5A7F">
        <w:rPr>
          <w:rFonts w:ascii="Times New Roman" w:hAnsi="Times New Roman" w:cs="Times New Roman"/>
          <w:b w:val="0"/>
          <w:i w:val="0"/>
          <w:iCs w:val="0"/>
          <w:color w:val="auto"/>
          <w:sz w:val="24"/>
          <w:lang w:val="sr-Cyrl-CS"/>
        </w:rPr>
        <w:t xml:space="preserve">Мера 1: </w:t>
      </w:r>
      <w:r w:rsidR="007B2D4F" w:rsidRPr="00CE5A7F">
        <w:rPr>
          <w:rFonts w:ascii="Times New Roman" w:hAnsi="Times New Roman" w:cs="Times New Roman"/>
          <w:b w:val="0"/>
          <w:i w:val="0"/>
          <w:iCs w:val="0"/>
          <w:color w:val="auto"/>
          <w:sz w:val="24"/>
          <w:lang w:val="sr-Cyrl-CS"/>
        </w:rPr>
        <w:t>Јачање мониторинга и к</w:t>
      </w:r>
      <w:r w:rsidRPr="00CE5A7F">
        <w:rPr>
          <w:rFonts w:ascii="Times New Roman" w:hAnsi="Times New Roman" w:cs="Times New Roman"/>
          <w:b w:val="0"/>
          <w:i w:val="0"/>
          <w:iCs w:val="0"/>
          <w:color w:val="auto"/>
          <w:sz w:val="24"/>
          <w:lang w:val="sr-Cyrl-CS"/>
        </w:rPr>
        <w:t>онтрола набавки</w:t>
      </w:r>
      <w:r w:rsidR="009846D4" w:rsidRPr="00CE5A7F">
        <w:rPr>
          <w:rFonts w:ascii="Times New Roman" w:hAnsi="Times New Roman" w:cs="Times New Roman"/>
          <w:b w:val="0"/>
          <w:i w:val="0"/>
          <w:iCs w:val="0"/>
          <w:color w:val="auto"/>
          <w:sz w:val="24"/>
          <w:lang w:val="sr-Cyrl-CS"/>
        </w:rPr>
        <w:t xml:space="preserve"> испод прагова на које се </w:t>
      </w:r>
      <w:r w:rsidRPr="00CE5A7F">
        <w:rPr>
          <w:rFonts w:ascii="Times New Roman" w:hAnsi="Times New Roman" w:cs="Times New Roman"/>
          <w:b w:val="0"/>
          <w:i w:val="0"/>
          <w:iCs w:val="0"/>
          <w:color w:val="auto"/>
          <w:sz w:val="24"/>
          <w:lang w:val="sr-Cyrl-CS"/>
        </w:rPr>
        <w:t>ЗЈН</w:t>
      </w:r>
      <w:r w:rsidR="009846D4" w:rsidRPr="00CE5A7F">
        <w:rPr>
          <w:rFonts w:ascii="Times New Roman" w:hAnsi="Times New Roman" w:cs="Times New Roman"/>
          <w:b w:val="0"/>
          <w:i w:val="0"/>
          <w:iCs w:val="0"/>
          <w:color w:val="auto"/>
          <w:sz w:val="24"/>
          <w:lang w:val="sr-Cyrl-CS"/>
        </w:rPr>
        <w:t xml:space="preserve"> не примењује</w:t>
      </w:r>
    </w:p>
    <w:p w14:paraId="5E363A81" w14:textId="57915269" w:rsidR="007B2D4F" w:rsidRPr="00CE5A7F" w:rsidRDefault="00F40278" w:rsidP="004B440B">
      <w:pPr>
        <w:tabs>
          <w:tab w:val="left" w:pos="720"/>
          <w:tab w:val="left" w:pos="1392"/>
          <w:tab w:val="left" w:pos="2576"/>
        </w:tabs>
        <w:spacing w:before="240" w:after="240" w:line="240" w:lineRule="auto"/>
        <w:ind w:right="10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7B2D4F" w:rsidRPr="00CE5A7F">
        <w:rPr>
          <w:rFonts w:ascii="Times New Roman" w:eastAsia="Times New Roman" w:hAnsi="Times New Roman" w:cs="Times New Roman"/>
          <w:sz w:val="24"/>
          <w:szCs w:val="24"/>
          <w:lang w:val="sr-Cyrl-CS" w:eastAsia="sr-Latn-RS"/>
        </w:rPr>
        <w:t>Мониторинг јавних н</w:t>
      </w:r>
      <w:r w:rsidR="00366174" w:rsidRPr="00CE5A7F">
        <w:rPr>
          <w:rFonts w:ascii="Times New Roman" w:eastAsia="Times New Roman" w:hAnsi="Times New Roman" w:cs="Times New Roman"/>
          <w:sz w:val="24"/>
          <w:szCs w:val="24"/>
          <w:lang w:val="sr-Cyrl-CS" w:eastAsia="sr-Latn-RS"/>
        </w:rPr>
        <w:t xml:space="preserve">абавки </w:t>
      </w:r>
      <w:r w:rsidR="007B2D4F" w:rsidRPr="00CE5A7F">
        <w:rPr>
          <w:rFonts w:ascii="Times New Roman" w:eastAsia="Times New Roman" w:hAnsi="Times New Roman" w:cs="Times New Roman"/>
          <w:sz w:val="24"/>
          <w:szCs w:val="24"/>
          <w:lang w:val="sr-Cyrl-CS" w:eastAsia="sr-Latn-RS"/>
        </w:rPr>
        <w:t xml:space="preserve">показао је позитивне резултате у протеклом периоду, посебно кроз ефекат превентивног деловања КЈН. Даље је потребно да се број субјеката мониторинга из године у годину повећава, </w:t>
      </w:r>
      <w:r w:rsidR="00366174" w:rsidRPr="00CE5A7F">
        <w:rPr>
          <w:rFonts w:ascii="Times New Roman" w:eastAsia="Times New Roman" w:hAnsi="Times New Roman" w:cs="Times New Roman"/>
          <w:sz w:val="24"/>
          <w:szCs w:val="24"/>
          <w:lang w:val="sr-Cyrl-CS" w:eastAsia="sr-Latn-RS"/>
        </w:rPr>
        <w:t xml:space="preserve">као и да се у </w:t>
      </w:r>
      <w:r w:rsidR="007B2D4F" w:rsidRPr="00CE5A7F">
        <w:rPr>
          <w:rFonts w:ascii="Times New Roman" w:eastAsia="Times New Roman" w:hAnsi="Times New Roman" w:cs="Times New Roman"/>
          <w:sz w:val="24"/>
          <w:szCs w:val="24"/>
          <w:lang w:val="sr-Cyrl-CS" w:eastAsia="sr-Latn-RS"/>
        </w:rPr>
        <w:t xml:space="preserve">том циљу </w:t>
      </w:r>
      <w:r w:rsidR="00366174" w:rsidRPr="00CE5A7F">
        <w:rPr>
          <w:rFonts w:ascii="Times New Roman" w:eastAsia="Times New Roman" w:hAnsi="Times New Roman" w:cs="Times New Roman"/>
          <w:sz w:val="24"/>
          <w:szCs w:val="24"/>
          <w:lang w:val="sr-Cyrl-CS" w:eastAsia="sr-Latn-RS"/>
        </w:rPr>
        <w:t>јачају капацит</w:t>
      </w:r>
      <w:r w:rsidR="00D31746" w:rsidRPr="00CE5A7F">
        <w:rPr>
          <w:rFonts w:ascii="Times New Roman" w:eastAsia="Times New Roman" w:hAnsi="Times New Roman" w:cs="Times New Roman"/>
          <w:sz w:val="24"/>
          <w:szCs w:val="24"/>
          <w:lang w:val="sr-Cyrl-CS" w:eastAsia="sr-Latn-RS"/>
        </w:rPr>
        <w:t>ет</w:t>
      </w:r>
      <w:r w:rsidR="00366174" w:rsidRPr="00CE5A7F">
        <w:rPr>
          <w:rFonts w:ascii="Times New Roman" w:eastAsia="Times New Roman" w:hAnsi="Times New Roman" w:cs="Times New Roman"/>
          <w:sz w:val="24"/>
          <w:szCs w:val="24"/>
          <w:lang w:val="sr-Cyrl-CS" w:eastAsia="sr-Latn-RS"/>
        </w:rPr>
        <w:t>и</w:t>
      </w:r>
      <w:r w:rsidR="007B2D4F" w:rsidRPr="00CE5A7F">
        <w:rPr>
          <w:rFonts w:ascii="Times New Roman" w:eastAsia="Times New Roman" w:hAnsi="Times New Roman" w:cs="Times New Roman"/>
          <w:sz w:val="24"/>
          <w:szCs w:val="24"/>
          <w:lang w:val="sr-Cyrl-CS" w:eastAsia="sr-Latn-RS"/>
        </w:rPr>
        <w:t xml:space="preserve"> КЈН</w:t>
      </w:r>
      <w:r w:rsidR="00D73460" w:rsidRPr="00CE5A7F">
        <w:rPr>
          <w:rFonts w:ascii="Times New Roman" w:eastAsia="Times New Roman" w:hAnsi="Times New Roman" w:cs="Times New Roman"/>
          <w:sz w:val="24"/>
          <w:szCs w:val="24"/>
          <w:lang w:val="sr-Cyrl-CS" w:eastAsia="sr-Latn-RS"/>
        </w:rPr>
        <w:t>.</w:t>
      </w:r>
    </w:p>
    <w:p w14:paraId="616F57EE" w14:textId="4D28C1C0" w:rsidR="00222C66" w:rsidRPr="00CE5A7F" w:rsidRDefault="00222C66" w:rsidP="004B440B">
      <w:pPr>
        <w:spacing w:before="240" w:after="240" w:line="240" w:lineRule="auto"/>
        <w:ind w:firstLine="720"/>
        <w:jc w:val="both"/>
        <w:rPr>
          <w:rFonts w:ascii="Times New Roman" w:hAnsi="Times New Roman" w:cs="Times New Roman"/>
          <w:b/>
          <w:i/>
          <w:iCs/>
          <w:strike/>
          <w:sz w:val="24"/>
          <w:szCs w:val="24"/>
          <w:lang w:val="sr-Cyrl-CS"/>
        </w:rPr>
      </w:pPr>
      <w:r w:rsidRPr="00CE5A7F">
        <w:rPr>
          <w:rFonts w:ascii="Times New Roman" w:hAnsi="Times New Roman" w:cs="Times New Roman"/>
          <w:sz w:val="24"/>
          <w:szCs w:val="24"/>
          <w:lang w:val="sr-Cyrl-CS"/>
        </w:rPr>
        <w:lastRenderedPageBreak/>
        <w:t>Измен</w:t>
      </w:r>
      <w:r w:rsidR="00366BB9" w:rsidRPr="00CE5A7F">
        <w:rPr>
          <w:rFonts w:ascii="Times New Roman" w:hAnsi="Times New Roman" w:cs="Times New Roman"/>
          <w:sz w:val="24"/>
          <w:szCs w:val="24"/>
          <w:lang w:val="sr-Cyrl-CS"/>
        </w:rPr>
        <w:t>е</w:t>
      </w:r>
      <w:r w:rsidRPr="00CE5A7F">
        <w:rPr>
          <w:rFonts w:ascii="Times New Roman" w:hAnsi="Times New Roman" w:cs="Times New Roman"/>
          <w:sz w:val="24"/>
          <w:szCs w:val="24"/>
          <w:lang w:val="sr-Cyrl-CS"/>
        </w:rPr>
        <w:t xml:space="preserve"> и допун</w:t>
      </w:r>
      <w:r w:rsidR="00366BB9" w:rsidRPr="00CE5A7F">
        <w:rPr>
          <w:rFonts w:ascii="Times New Roman" w:hAnsi="Times New Roman" w:cs="Times New Roman"/>
          <w:sz w:val="24"/>
          <w:szCs w:val="24"/>
          <w:lang w:val="sr-Cyrl-CS"/>
        </w:rPr>
        <w:t>е</w:t>
      </w:r>
      <w:r w:rsidRPr="00CE5A7F">
        <w:rPr>
          <w:rFonts w:ascii="Times New Roman" w:hAnsi="Times New Roman" w:cs="Times New Roman"/>
          <w:sz w:val="24"/>
          <w:szCs w:val="24"/>
          <w:lang w:val="sr-Cyrl-CS"/>
        </w:rPr>
        <w:t xml:space="preserve"> ЗЈН </w:t>
      </w:r>
      <w:r w:rsidR="004F10B9" w:rsidRPr="00CE5A7F">
        <w:rPr>
          <w:rFonts w:ascii="Times New Roman" w:hAnsi="Times New Roman" w:cs="Times New Roman"/>
          <w:sz w:val="24"/>
          <w:szCs w:val="24"/>
          <w:lang w:val="sr-Cyrl-CS"/>
        </w:rPr>
        <w:t>и увођење</w:t>
      </w:r>
      <w:r w:rsidRPr="00CE5A7F">
        <w:rPr>
          <w:rFonts w:ascii="Times New Roman" w:hAnsi="Times New Roman" w:cs="Times New Roman"/>
          <w:sz w:val="24"/>
          <w:szCs w:val="24"/>
          <w:lang w:val="sr-Cyrl-CS"/>
        </w:rPr>
        <w:t xml:space="preserve"> обавезе објављивања података из појединачних уговора </w:t>
      </w:r>
      <w:r w:rsidR="00366174" w:rsidRPr="00CE5A7F">
        <w:rPr>
          <w:rFonts w:ascii="Times New Roman" w:hAnsi="Times New Roman" w:cs="Times New Roman"/>
          <w:sz w:val="24"/>
          <w:szCs w:val="24"/>
          <w:lang w:val="sr-Cyrl-CS"/>
        </w:rPr>
        <w:t>закључених</w:t>
      </w:r>
      <w:r w:rsidRPr="00CE5A7F">
        <w:rPr>
          <w:rFonts w:ascii="Times New Roman" w:hAnsi="Times New Roman" w:cs="Times New Roman"/>
          <w:sz w:val="24"/>
          <w:szCs w:val="24"/>
          <w:lang w:val="sr-Cyrl-CS"/>
        </w:rPr>
        <w:t xml:space="preserve"> у складу са чланом 27. ЗЈН</w:t>
      </w:r>
      <w:r w:rsidR="004F10B9" w:rsidRPr="00CE5A7F">
        <w:rPr>
          <w:rFonts w:ascii="Times New Roman" w:hAnsi="Times New Roman" w:cs="Times New Roman"/>
          <w:sz w:val="24"/>
          <w:szCs w:val="24"/>
          <w:lang w:val="sr-Cyrl-CS"/>
        </w:rPr>
        <w:t xml:space="preserve"> (прагови до којих се ЗЈН не примењује)</w:t>
      </w:r>
      <w:r w:rsidRPr="00CE5A7F">
        <w:rPr>
          <w:rFonts w:ascii="Times New Roman" w:hAnsi="Times New Roman" w:cs="Times New Roman"/>
          <w:sz w:val="24"/>
          <w:szCs w:val="24"/>
          <w:lang w:val="sr-Cyrl-CS"/>
        </w:rPr>
        <w:t xml:space="preserve"> корак су ка већој транспарентности </w:t>
      </w:r>
      <w:r w:rsidR="005D52ED" w:rsidRPr="00CE5A7F">
        <w:rPr>
          <w:rFonts w:ascii="Times New Roman" w:hAnsi="Times New Roman" w:cs="Times New Roman"/>
          <w:sz w:val="24"/>
          <w:szCs w:val="24"/>
          <w:lang w:val="sr-Cyrl-CS"/>
        </w:rPr>
        <w:t xml:space="preserve">изузетих </w:t>
      </w:r>
      <w:r w:rsidRPr="00CE5A7F">
        <w:rPr>
          <w:rFonts w:ascii="Times New Roman" w:hAnsi="Times New Roman" w:cs="Times New Roman"/>
          <w:sz w:val="24"/>
          <w:szCs w:val="24"/>
          <w:lang w:val="sr-Cyrl-CS"/>
        </w:rPr>
        <w:t>набавки</w:t>
      </w:r>
      <w:r w:rsidR="005D52ED" w:rsidRPr="00CE5A7F">
        <w:rPr>
          <w:rFonts w:ascii="Times New Roman" w:hAnsi="Times New Roman" w:cs="Times New Roman"/>
          <w:sz w:val="24"/>
          <w:szCs w:val="24"/>
          <w:lang w:val="sr-Cyrl-CS"/>
        </w:rPr>
        <w:t xml:space="preserve">. </w:t>
      </w:r>
    </w:p>
    <w:p w14:paraId="078D22FA" w14:textId="77777777" w:rsidR="00F434B2"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Показатељ резултата: </w:t>
      </w:r>
    </w:p>
    <w:p w14:paraId="77308998" w14:textId="4E5E23D0" w:rsidR="00C32843" w:rsidRPr="00CE5A7F" w:rsidRDefault="008A5FA2" w:rsidP="004B440B">
      <w:pPr>
        <w:pStyle w:val="ListParagraph"/>
        <w:numPr>
          <w:ilvl w:val="0"/>
          <w:numId w:val="27"/>
        </w:numPr>
        <w:tabs>
          <w:tab w:val="left" w:pos="993"/>
        </w:tabs>
        <w:spacing w:before="240" w:after="240" w:line="240" w:lineRule="auto"/>
        <w:ind w:left="0" w:firstLine="774"/>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б</w:t>
      </w:r>
      <w:r w:rsidR="00C32843" w:rsidRPr="00CE5A7F">
        <w:rPr>
          <w:rFonts w:ascii="Times New Roman" w:eastAsia="Times New Roman" w:hAnsi="Times New Roman" w:cs="Times New Roman"/>
          <w:sz w:val="24"/>
          <w:szCs w:val="24"/>
          <w:lang w:val="sr-Cyrl-CS" w:eastAsia="sr-Latn-RS"/>
        </w:rPr>
        <w:t xml:space="preserve">рој субјеката </w:t>
      </w:r>
      <w:r w:rsidR="00E96CDD" w:rsidRPr="00CE5A7F">
        <w:rPr>
          <w:rFonts w:ascii="Times New Roman" w:eastAsia="Times New Roman" w:hAnsi="Times New Roman" w:cs="Times New Roman"/>
          <w:sz w:val="24"/>
          <w:szCs w:val="24"/>
          <w:lang w:val="sr-Cyrl-CS" w:eastAsia="sr-Latn-RS"/>
        </w:rPr>
        <w:t xml:space="preserve">мониторинга код којих су контролисане набавке </w:t>
      </w:r>
      <w:r w:rsidR="00C32843" w:rsidRPr="00CE5A7F">
        <w:rPr>
          <w:rFonts w:ascii="Times New Roman" w:eastAsia="Times New Roman" w:hAnsi="Times New Roman" w:cs="Times New Roman"/>
          <w:sz w:val="24"/>
          <w:szCs w:val="24"/>
          <w:lang w:val="sr-Cyrl-CS" w:eastAsia="sr-Latn-RS"/>
        </w:rPr>
        <w:t xml:space="preserve">испод прагова на које се ЗЈН не примењује </w:t>
      </w:r>
    </w:p>
    <w:p w14:paraId="46755A0A" w14:textId="6536AB9C" w:rsidR="00222C66" w:rsidRPr="00CE5A7F" w:rsidRDefault="00222C66" w:rsidP="004B440B">
      <w:pPr>
        <w:spacing w:before="240" w:after="240" w:line="240" w:lineRule="auto"/>
        <w:ind w:firstLine="720"/>
        <w:jc w:val="center"/>
        <w:rPr>
          <w:rFonts w:ascii="Times New Roman" w:hAnsi="Times New Roman" w:cs="Times New Roman"/>
          <w:iCs/>
          <w:sz w:val="24"/>
          <w:szCs w:val="24"/>
          <w:lang w:val="sr-Cyrl-CS"/>
        </w:rPr>
      </w:pPr>
      <w:r w:rsidRPr="00CE5A7F">
        <w:rPr>
          <w:rFonts w:ascii="Times New Roman" w:eastAsia="Times New Roman" w:hAnsi="Times New Roman" w:cs="Times New Roman"/>
          <w:sz w:val="24"/>
          <w:szCs w:val="24"/>
          <w:lang w:val="sr-Cyrl-CS" w:eastAsia="sr-Latn-RS"/>
        </w:rPr>
        <w:t xml:space="preserve">Мера </w:t>
      </w:r>
      <w:r w:rsidR="007B2D4F" w:rsidRPr="00CE5A7F">
        <w:rPr>
          <w:rFonts w:ascii="Times New Roman" w:eastAsia="Times New Roman" w:hAnsi="Times New Roman" w:cs="Times New Roman"/>
          <w:sz w:val="24"/>
          <w:szCs w:val="24"/>
          <w:lang w:val="sr-Cyrl-CS" w:eastAsia="sr-Latn-RS"/>
        </w:rPr>
        <w:t>2</w:t>
      </w:r>
      <w:r w:rsidRPr="00CE5A7F">
        <w:rPr>
          <w:rFonts w:ascii="Times New Roman" w:eastAsia="Times New Roman" w:hAnsi="Times New Roman" w:cs="Times New Roman"/>
          <w:sz w:val="24"/>
          <w:szCs w:val="24"/>
          <w:lang w:val="sr-Cyrl-CS" w:eastAsia="sr-Latn-RS"/>
        </w:rPr>
        <w:t>: Јачање</w:t>
      </w:r>
      <w:r w:rsidRPr="00CE5A7F">
        <w:rPr>
          <w:rFonts w:ascii="Times New Roman" w:hAnsi="Times New Roman" w:cs="Times New Roman"/>
          <w:sz w:val="24"/>
          <w:szCs w:val="24"/>
          <w:lang w:val="sr-Cyrl-CS"/>
        </w:rPr>
        <w:t xml:space="preserve"> сарадње инст</w:t>
      </w:r>
      <w:r w:rsidR="00CE5A7F">
        <w:rPr>
          <w:rFonts w:ascii="Times New Roman" w:hAnsi="Times New Roman" w:cs="Times New Roman"/>
          <w:sz w:val="24"/>
          <w:szCs w:val="24"/>
          <w:lang w:val="sr-Cyrl-CS"/>
        </w:rPr>
        <w:t>и</w:t>
      </w:r>
      <w:r w:rsidRPr="00CE5A7F">
        <w:rPr>
          <w:rFonts w:ascii="Times New Roman" w:hAnsi="Times New Roman" w:cs="Times New Roman"/>
          <w:sz w:val="24"/>
          <w:szCs w:val="24"/>
          <w:lang w:val="sr-Cyrl-CS"/>
        </w:rPr>
        <w:t>т</w:t>
      </w:r>
      <w:r w:rsidR="00CE5A7F">
        <w:rPr>
          <w:rFonts w:ascii="Times New Roman" w:hAnsi="Times New Roman" w:cs="Times New Roman"/>
          <w:sz w:val="24"/>
          <w:szCs w:val="24"/>
          <w:lang w:val="sr-Cyrl-CS"/>
        </w:rPr>
        <w:t>у</w:t>
      </w:r>
      <w:r w:rsidRPr="00CE5A7F">
        <w:rPr>
          <w:rFonts w:ascii="Times New Roman" w:hAnsi="Times New Roman" w:cs="Times New Roman"/>
          <w:sz w:val="24"/>
          <w:szCs w:val="24"/>
          <w:lang w:val="sr-Cyrl-CS"/>
        </w:rPr>
        <w:t>ција у систему јавних набавки</w:t>
      </w:r>
    </w:p>
    <w:p w14:paraId="1F0C10A5" w14:textId="2F9DC44F"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За смањење нерегуларности у јавним набавкама посебан значај имају активности и сарадња надлежних институција у систему јавних набавки, како у циљу превенције, тако и </w:t>
      </w:r>
      <w:r w:rsidR="00A64270" w:rsidRPr="00CE5A7F">
        <w:rPr>
          <w:rFonts w:ascii="Times New Roman" w:eastAsia="Times New Roman" w:hAnsi="Times New Roman" w:cs="Times New Roman"/>
          <w:sz w:val="24"/>
          <w:szCs w:val="24"/>
          <w:lang w:val="sr-Cyrl-CS" w:eastAsia="sr-Latn-RS"/>
        </w:rPr>
        <w:t xml:space="preserve">кажњавања </w:t>
      </w:r>
      <w:r w:rsidRPr="00CE5A7F">
        <w:rPr>
          <w:rFonts w:ascii="Times New Roman" w:eastAsia="Times New Roman" w:hAnsi="Times New Roman" w:cs="Times New Roman"/>
          <w:sz w:val="24"/>
          <w:szCs w:val="24"/>
          <w:lang w:val="sr-Cyrl-CS" w:eastAsia="sr-Latn-RS"/>
        </w:rPr>
        <w:t xml:space="preserve">незаконитости у поступању. </w:t>
      </w:r>
    </w:p>
    <w:p w14:paraId="2CE749B5" w14:textId="77777777"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Активности којима ће се постићи овај циљ обухватаће организовање консултација између кључних институција, пре свега </w:t>
      </w:r>
      <w:r w:rsidR="00D73460" w:rsidRPr="00CE5A7F">
        <w:rPr>
          <w:rFonts w:ascii="Times New Roman" w:eastAsia="Times New Roman" w:hAnsi="Times New Roman" w:cs="Times New Roman"/>
          <w:sz w:val="24"/>
          <w:szCs w:val="24"/>
          <w:lang w:val="sr-Cyrl-CS" w:eastAsia="sr-Latn-RS"/>
        </w:rPr>
        <w:t>ради</w:t>
      </w:r>
      <w:r w:rsidRPr="00CE5A7F">
        <w:rPr>
          <w:rFonts w:ascii="Times New Roman" w:eastAsia="Times New Roman" w:hAnsi="Times New Roman" w:cs="Times New Roman"/>
          <w:sz w:val="24"/>
          <w:szCs w:val="24"/>
          <w:lang w:val="sr-Cyrl-CS" w:eastAsia="sr-Latn-RS"/>
        </w:rPr>
        <w:t xml:space="preserve"> усаглашавањ</w:t>
      </w:r>
      <w:r w:rsidR="00D73460"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 xml:space="preserve"> ставова у циљу веће правне сигурности у систему јавних набавки, али и разматрања потенцијалних проблема у примени прописа у пракси. </w:t>
      </w:r>
    </w:p>
    <w:p w14:paraId="40036E55" w14:textId="0E820E57"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С друге стране, у циљу правовр</w:t>
      </w:r>
      <w:r w:rsidR="00D73460" w:rsidRPr="00CE5A7F">
        <w:rPr>
          <w:rFonts w:ascii="Times New Roman" w:eastAsia="Times New Roman" w:hAnsi="Times New Roman" w:cs="Times New Roman"/>
          <w:sz w:val="24"/>
          <w:szCs w:val="24"/>
          <w:lang w:val="sr-Cyrl-CS" w:eastAsia="sr-Latn-RS"/>
        </w:rPr>
        <w:t>е</w:t>
      </w:r>
      <w:r w:rsidRPr="00CE5A7F">
        <w:rPr>
          <w:rFonts w:ascii="Times New Roman" w:eastAsia="Times New Roman" w:hAnsi="Times New Roman" w:cs="Times New Roman"/>
          <w:sz w:val="24"/>
          <w:szCs w:val="24"/>
          <w:lang w:val="sr-Cyrl-CS" w:eastAsia="sr-Latn-RS"/>
        </w:rPr>
        <w:t xml:space="preserve">меног </w:t>
      </w:r>
      <w:r w:rsidR="00A64270" w:rsidRPr="00CE5A7F">
        <w:rPr>
          <w:rFonts w:ascii="Times New Roman" w:eastAsia="Times New Roman" w:hAnsi="Times New Roman" w:cs="Times New Roman"/>
          <w:sz w:val="24"/>
          <w:szCs w:val="24"/>
          <w:lang w:val="sr-Cyrl-CS" w:eastAsia="sr-Latn-RS"/>
        </w:rPr>
        <w:t xml:space="preserve">кажњавања </w:t>
      </w:r>
      <w:r w:rsidRPr="00CE5A7F">
        <w:rPr>
          <w:rFonts w:ascii="Times New Roman" w:eastAsia="Times New Roman" w:hAnsi="Times New Roman" w:cs="Times New Roman"/>
          <w:sz w:val="24"/>
          <w:szCs w:val="24"/>
          <w:lang w:val="sr-Cyrl-CS" w:eastAsia="sr-Latn-RS"/>
        </w:rPr>
        <w:t>кршења прописа, сарадња између институција и јачање њиховог знања такође представља битан предуслов</w:t>
      </w:r>
      <w:r w:rsidRPr="00CE5A7F">
        <w:rPr>
          <w:rFonts w:ascii="Times New Roman" w:hAnsi="Times New Roman" w:cs="Times New Roman"/>
          <w:sz w:val="24"/>
          <w:szCs w:val="24"/>
          <w:lang w:val="sr-Cyrl-CS"/>
        </w:rPr>
        <w:t xml:space="preserve">. </w:t>
      </w:r>
      <w:r w:rsidRPr="00CE5A7F">
        <w:rPr>
          <w:rFonts w:ascii="Times New Roman" w:eastAsia="Times New Roman" w:hAnsi="Times New Roman" w:cs="Times New Roman"/>
          <w:sz w:val="24"/>
          <w:szCs w:val="24"/>
          <w:lang w:val="sr-Cyrl-CS" w:eastAsia="sr-Latn-RS"/>
        </w:rPr>
        <w:t>Стога, едукациј</w:t>
      </w:r>
      <w:r w:rsidR="00366BB9" w:rsidRPr="00CE5A7F">
        <w:rPr>
          <w:rFonts w:ascii="Times New Roman" w:eastAsia="Times New Roman" w:hAnsi="Times New Roman" w:cs="Times New Roman"/>
          <w:sz w:val="24"/>
          <w:szCs w:val="24"/>
          <w:lang w:val="sr-Cyrl-CS" w:eastAsia="sr-Latn-RS"/>
        </w:rPr>
        <w:t>у</w:t>
      </w:r>
      <w:r w:rsidRPr="00CE5A7F">
        <w:rPr>
          <w:rFonts w:ascii="Times New Roman" w:eastAsia="Times New Roman" w:hAnsi="Times New Roman" w:cs="Times New Roman"/>
          <w:sz w:val="24"/>
          <w:szCs w:val="24"/>
          <w:lang w:val="sr-Cyrl-CS" w:eastAsia="sr-Latn-RS"/>
        </w:rPr>
        <w:t xml:space="preserve"> запослених у институцијама и сарадњу у</w:t>
      </w:r>
      <w:r w:rsidR="00366BB9" w:rsidRPr="00CE5A7F">
        <w:rPr>
          <w:rFonts w:ascii="Times New Roman" w:eastAsia="Times New Roman" w:hAnsi="Times New Roman" w:cs="Times New Roman"/>
          <w:sz w:val="24"/>
          <w:szCs w:val="24"/>
          <w:lang w:val="sr-Cyrl-CS" w:eastAsia="sr-Latn-RS"/>
        </w:rPr>
        <w:t xml:space="preserve"> циљу</w:t>
      </w:r>
      <w:r w:rsidRPr="00CE5A7F">
        <w:rPr>
          <w:rFonts w:ascii="Times New Roman" w:eastAsia="Times New Roman" w:hAnsi="Times New Roman" w:cs="Times New Roman"/>
          <w:sz w:val="24"/>
          <w:szCs w:val="24"/>
          <w:lang w:val="sr-Cyrl-CS" w:eastAsia="sr-Latn-RS"/>
        </w:rPr>
        <w:t xml:space="preserve"> </w:t>
      </w:r>
      <w:r w:rsidR="00366BB9" w:rsidRPr="00CE5A7F">
        <w:rPr>
          <w:rFonts w:ascii="Times New Roman" w:eastAsia="Times New Roman" w:hAnsi="Times New Roman" w:cs="Times New Roman"/>
          <w:sz w:val="24"/>
          <w:szCs w:val="24"/>
          <w:lang w:val="sr-Cyrl-CS" w:eastAsia="sr-Latn-RS"/>
        </w:rPr>
        <w:t xml:space="preserve">утврђивања случајева поступања супротно </w:t>
      </w:r>
      <w:r w:rsidRPr="00CE5A7F">
        <w:rPr>
          <w:rFonts w:ascii="Times New Roman" w:eastAsia="Times New Roman" w:hAnsi="Times New Roman" w:cs="Times New Roman"/>
          <w:sz w:val="24"/>
          <w:szCs w:val="24"/>
          <w:lang w:val="sr-Cyrl-CS" w:eastAsia="sr-Latn-RS"/>
        </w:rPr>
        <w:t>пропис</w:t>
      </w:r>
      <w:r w:rsidR="00366BB9" w:rsidRPr="00CE5A7F">
        <w:rPr>
          <w:rFonts w:ascii="Times New Roman" w:eastAsia="Times New Roman" w:hAnsi="Times New Roman" w:cs="Times New Roman"/>
          <w:sz w:val="24"/>
          <w:szCs w:val="24"/>
          <w:lang w:val="sr-Cyrl-CS" w:eastAsia="sr-Latn-RS"/>
        </w:rPr>
        <w:t>има</w:t>
      </w:r>
      <w:r w:rsidRPr="00CE5A7F">
        <w:rPr>
          <w:rFonts w:ascii="Times New Roman" w:eastAsia="Times New Roman" w:hAnsi="Times New Roman" w:cs="Times New Roman"/>
          <w:sz w:val="24"/>
          <w:szCs w:val="24"/>
          <w:lang w:val="sr-Cyrl-CS" w:eastAsia="sr-Latn-RS"/>
        </w:rPr>
        <w:t xml:space="preserve"> треба јачати, кроз континуирану размену информација и организовање едукација. Овде посебан акценат треба ставити на едукациј</w:t>
      </w:r>
      <w:r w:rsidR="00366BB9" w:rsidRPr="00CE5A7F">
        <w:rPr>
          <w:rFonts w:ascii="Times New Roman" w:eastAsia="Times New Roman" w:hAnsi="Times New Roman" w:cs="Times New Roman"/>
          <w:sz w:val="24"/>
          <w:szCs w:val="24"/>
          <w:lang w:val="sr-Cyrl-CS" w:eastAsia="sr-Latn-RS"/>
        </w:rPr>
        <w:t>у</w:t>
      </w:r>
      <w:r w:rsidRPr="00CE5A7F">
        <w:rPr>
          <w:rFonts w:ascii="Times New Roman" w:eastAsia="Times New Roman" w:hAnsi="Times New Roman" w:cs="Times New Roman"/>
          <w:sz w:val="24"/>
          <w:szCs w:val="24"/>
          <w:lang w:val="sr-Cyrl-CS" w:eastAsia="sr-Latn-RS"/>
        </w:rPr>
        <w:t xml:space="preserve"> запослених у КЈН, РК, </w:t>
      </w:r>
      <w:r w:rsidR="00E96CDD" w:rsidRPr="00CE5A7F">
        <w:rPr>
          <w:rFonts w:ascii="Times New Roman" w:eastAsia="Times New Roman" w:hAnsi="Times New Roman" w:cs="Times New Roman"/>
          <w:sz w:val="24"/>
          <w:szCs w:val="24"/>
          <w:lang w:val="sr-Cyrl-CS" w:eastAsia="sr-Latn-RS"/>
        </w:rPr>
        <w:t xml:space="preserve">КЗК, </w:t>
      </w:r>
      <w:r w:rsidRPr="00CE5A7F">
        <w:rPr>
          <w:rFonts w:ascii="Times New Roman" w:eastAsia="Times New Roman" w:hAnsi="Times New Roman" w:cs="Times New Roman"/>
          <w:sz w:val="24"/>
          <w:szCs w:val="24"/>
          <w:lang w:val="sr-Cyrl-CS" w:eastAsia="sr-Latn-RS"/>
        </w:rPr>
        <w:t>Управ</w:t>
      </w:r>
      <w:r w:rsidR="008A5FA2" w:rsidRPr="00CE5A7F">
        <w:rPr>
          <w:rFonts w:ascii="Times New Roman" w:eastAsia="Times New Roman" w:hAnsi="Times New Roman" w:cs="Times New Roman"/>
          <w:sz w:val="24"/>
          <w:szCs w:val="24"/>
          <w:lang w:val="sr-Cyrl-CS" w:eastAsia="sr-Latn-RS"/>
        </w:rPr>
        <w:t>н</w:t>
      </w:r>
      <w:r w:rsidRPr="00CE5A7F">
        <w:rPr>
          <w:rFonts w:ascii="Times New Roman" w:eastAsia="Times New Roman" w:hAnsi="Times New Roman" w:cs="Times New Roman"/>
          <w:sz w:val="24"/>
          <w:szCs w:val="24"/>
          <w:lang w:val="sr-Cyrl-CS" w:eastAsia="sr-Latn-RS"/>
        </w:rPr>
        <w:t>ом суду</w:t>
      </w:r>
      <w:r w:rsidR="0008052E" w:rsidRPr="00CE5A7F">
        <w:rPr>
          <w:rFonts w:ascii="Times New Roman" w:eastAsia="Times New Roman" w:hAnsi="Times New Roman" w:cs="Times New Roman"/>
          <w:sz w:val="24"/>
          <w:szCs w:val="24"/>
          <w:lang w:val="sr-Cyrl-CS" w:eastAsia="sr-Latn-RS"/>
        </w:rPr>
        <w:t>, П</w:t>
      </w:r>
      <w:r w:rsidR="00E96CDD" w:rsidRPr="00CE5A7F">
        <w:rPr>
          <w:rFonts w:ascii="Times New Roman" w:eastAsia="Times New Roman" w:hAnsi="Times New Roman" w:cs="Times New Roman"/>
          <w:sz w:val="24"/>
          <w:szCs w:val="24"/>
          <w:lang w:val="sr-Cyrl-CS" w:eastAsia="sr-Latn-RS"/>
        </w:rPr>
        <w:t>олицији</w:t>
      </w:r>
      <w:r w:rsidRPr="00CE5A7F">
        <w:rPr>
          <w:rFonts w:ascii="Times New Roman" w:eastAsia="Times New Roman" w:hAnsi="Times New Roman" w:cs="Times New Roman"/>
          <w:sz w:val="24"/>
          <w:szCs w:val="24"/>
          <w:lang w:val="sr-Cyrl-CS" w:eastAsia="sr-Latn-RS"/>
        </w:rPr>
        <w:t xml:space="preserve"> и тужилаштвима. </w:t>
      </w:r>
    </w:p>
    <w:p w14:paraId="1EC167F2" w14:textId="77777777" w:rsidR="00F434B2" w:rsidRPr="00CE5A7F" w:rsidRDefault="00222C66" w:rsidP="004B440B">
      <w:pPr>
        <w:spacing w:before="240" w:after="240" w:line="240" w:lineRule="auto"/>
        <w:ind w:firstLine="720"/>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Показатељ резултата: </w:t>
      </w:r>
    </w:p>
    <w:p w14:paraId="7CBD7891" w14:textId="33EF1C18" w:rsidR="00222C66" w:rsidRPr="00CE5A7F" w:rsidRDefault="00DC5DC0" w:rsidP="004B440B">
      <w:pPr>
        <w:pStyle w:val="ListParagraph"/>
        <w:widowControl w:val="0"/>
        <w:numPr>
          <w:ilvl w:val="0"/>
          <w:numId w:val="28"/>
        </w:numPr>
        <w:tabs>
          <w:tab w:val="left" w:pos="837"/>
        </w:tabs>
        <w:autoSpaceDE w:val="0"/>
        <w:autoSpaceDN w:val="0"/>
        <w:spacing w:before="240" w:after="240" w:line="240" w:lineRule="auto"/>
        <w:ind w:right="113" w:hanging="1181"/>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б</w:t>
      </w:r>
      <w:r w:rsidR="005F2E08" w:rsidRPr="00CE5A7F">
        <w:rPr>
          <w:rFonts w:ascii="Times New Roman" w:eastAsia="Times New Roman" w:hAnsi="Times New Roman" w:cs="Times New Roman"/>
          <w:sz w:val="24"/>
          <w:szCs w:val="24"/>
          <w:lang w:val="sr-Cyrl-CS" w:eastAsia="sr-Latn-RS"/>
        </w:rPr>
        <w:t>рој о</w:t>
      </w:r>
      <w:r w:rsidR="00222C66" w:rsidRPr="00CE5A7F">
        <w:rPr>
          <w:rFonts w:ascii="Times New Roman" w:eastAsia="Times New Roman" w:hAnsi="Times New Roman" w:cs="Times New Roman"/>
          <w:sz w:val="24"/>
          <w:szCs w:val="24"/>
          <w:lang w:val="sr-Cyrl-CS" w:eastAsia="sr-Latn-RS"/>
        </w:rPr>
        <w:t>рганизовани</w:t>
      </w:r>
      <w:r w:rsidR="005F2E08" w:rsidRPr="00CE5A7F">
        <w:rPr>
          <w:rFonts w:ascii="Times New Roman" w:eastAsia="Times New Roman" w:hAnsi="Times New Roman" w:cs="Times New Roman"/>
          <w:sz w:val="24"/>
          <w:szCs w:val="24"/>
          <w:lang w:val="sr-Cyrl-CS" w:eastAsia="sr-Latn-RS"/>
        </w:rPr>
        <w:t>х</w:t>
      </w:r>
      <w:r w:rsidR="00222C66" w:rsidRPr="00CE5A7F">
        <w:rPr>
          <w:rFonts w:ascii="Times New Roman" w:eastAsia="Times New Roman" w:hAnsi="Times New Roman" w:cs="Times New Roman"/>
          <w:sz w:val="24"/>
          <w:szCs w:val="24"/>
          <w:lang w:val="sr-Cyrl-CS" w:eastAsia="sr-Latn-RS"/>
        </w:rPr>
        <w:t xml:space="preserve"> састан</w:t>
      </w:r>
      <w:r w:rsidR="005F2E08" w:rsidRPr="00CE5A7F">
        <w:rPr>
          <w:rFonts w:ascii="Times New Roman" w:eastAsia="Times New Roman" w:hAnsi="Times New Roman" w:cs="Times New Roman"/>
          <w:sz w:val="24"/>
          <w:szCs w:val="24"/>
          <w:lang w:val="sr-Cyrl-CS" w:eastAsia="sr-Latn-RS"/>
        </w:rPr>
        <w:t>ака</w:t>
      </w:r>
      <w:r w:rsidR="00222C66" w:rsidRPr="00CE5A7F">
        <w:rPr>
          <w:rFonts w:ascii="Times New Roman" w:eastAsia="Times New Roman" w:hAnsi="Times New Roman" w:cs="Times New Roman"/>
          <w:sz w:val="24"/>
          <w:szCs w:val="24"/>
          <w:lang w:val="sr-Cyrl-CS" w:eastAsia="sr-Latn-RS"/>
        </w:rPr>
        <w:t>, конференциј</w:t>
      </w:r>
      <w:r w:rsidR="005F2E08" w:rsidRPr="00CE5A7F">
        <w:rPr>
          <w:rFonts w:ascii="Times New Roman" w:eastAsia="Times New Roman" w:hAnsi="Times New Roman" w:cs="Times New Roman"/>
          <w:sz w:val="24"/>
          <w:szCs w:val="24"/>
          <w:lang w:val="sr-Cyrl-CS" w:eastAsia="sr-Latn-RS"/>
        </w:rPr>
        <w:t>а</w:t>
      </w:r>
      <w:r w:rsidR="00222C66" w:rsidRPr="00CE5A7F">
        <w:rPr>
          <w:rFonts w:ascii="Times New Roman" w:eastAsia="Times New Roman" w:hAnsi="Times New Roman" w:cs="Times New Roman"/>
          <w:sz w:val="24"/>
          <w:szCs w:val="24"/>
          <w:lang w:val="sr-Cyrl-CS" w:eastAsia="sr-Latn-RS"/>
        </w:rPr>
        <w:t xml:space="preserve"> и едукациј</w:t>
      </w:r>
      <w:r w:rsidR="005F2E08" w:rsidRPr="00CE5A7F">
        <w:rPr>
          <w:rFonts w:ascii="Times New Roman" w:eastAsia="Times New Roman" w:hAnsi="Times New Roman" w:cs="Times New Roman"/>
          <w:sz w:val="24"/>
          <w:szCs w:val="24"/>
          <w:lang w:val="sr-Cyrl-CS" w:eastAsia="sr-Latn-RS"/>
        </w:rPr>
        <w:t>а</w:t>
      </w:r>
      <w:r w:rsidR="00222C66" w:rsidRPr="00CE5A7F">
        <w:rPr>
          <w:rFonts w:ascii="Times New Roman" w:eastAsia="Times New Roman" w:hAnsi="Times New Roman" w:cs="Times New Roman"/>
          <w:sz w:val="24"/>
          <w:szCs w:val="24"/>
          <w:lang w:val="sr-Cyrl-CS" w:eastAsia="sr-Latn-RS"/>
        </w:rPr>
        <w:t>.</w:t>
      </w:r>
    </w:p>
    <w:p w14:paraId="0BC741B9" w14:textId="77777777" w:rsidR="00222C66" w:rsidRPr="00CE5A7F" w:rsidRDefault="00222C66" w:rsidP="004B440B">
      <w:pPr>
        <w:spacing w:before="240" w:after="240" w:line="240" w:lineRule="auto"/>
        <w:ind w:firstLine="709"/>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Поред наведених мера на реализацију овог циља утицаће и мере предвиђене за реализацију осталих циљева, првенствено у погледу едукација и припреме одговарајућих материјала за примену прописа у пракси.</w:t>
      </w:r>
    </w:p>
    <w:p w14:paraId="7631112C" w14:textId="7069BA9C" w:rsidR="008E3387" w:rsidRPr="00CE5A7F" w:rsidRDefault="008E3387" w:rsidP="004B440B">
      <w:pPr>
        <w:pStyle w:val="etvrti"/>
        <w:spacing w:before="240" w:after="240" w:line="240" w:lineRule="auto"/>
        <w:ind w:firstLine="360"/>
        <w:jc w:val="center"/>
        <w:outlineLvl w:val="9"/>
        <w:rPr>
          <w:rFonts w:ascii="Times New Roman" w:hAnsi="Times New Roman" w:cs="Times New Roman"/>
          <w:b w:val="0"/>
          <w:i w:val="0"/>
          <w:iCs w:val="0"/>
          <w:color w:val="auto"/>
          <w:sz w:val="24"/>
          <w:lang w:val="sr-Cyrl-CS"/>
        </w:rPr>
      </w:pPr>
      <w:r w:rsidRPr="00CE5A7F">
        <w:rPr>
          <w:rFonts w:ascii="Times New Roman" w:hAnsi="Times New Roman" w:cs="Times New Roman"/>
          <w:b w:val="0"/>
          <w:i w:val="0"/>
          <w:iCs w:val="0"/>
          <w:color w:val="auto"/>
          <w:sz w:val="24"/>
          <w:lang w:val="sr-Cyrl-CS"/>
        </w:rPr>
        <w:t xml:space="preserve">Мера </w:t>
      </w:r>
      <w:r w:rsidR="007B2D4F" w:rsidRPr="00CE5A7F">
        <w:rPr>
          <w:rFonts w:ascii="Times New Roman" w:hAnsi="Times New Roman" w:cs="Times New Roman"/>
          <w:b w:val="0"/>
          <w:i w:val="0"/>
          <w:iCs w:val="0"/>
          <w:color w:val="auto"/>
          <w:sz w:val="24"/>
          <w:lang w:val="sr-Cyrl-CS"/>
        </w:rPr>
        <w:t>3</w:t>
      </w:r>
      <w:r w:rsidRPr="00CE5A7F">
        <w:rPr>
          <w:rFonts w:ascii="Times New Roman" w:hAnsi="Times New Roman" w:cs="Times New Roman"/>
          <w:b w:val="0"/>
          <w:i w:val="0"/>
          <w:iCs w:val="0"/>
          <w:color w:val="auto"/>
          <w:sz w:val="24"/>
          <w:lang w:val="sr-Cyrl-CS"/>
        </w:rPr>
        <w:t>:  Унапређење квалитета управљања уговором</w:t>
      </w:r>
    </w:p>
    <w:p w14:paraId="0E8DB77F" w14:textId="77777777" w:rsidR="008E3387" w:rsidRPr="00CE5A7F" w:rsidRDefault="008E3387"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Управљање уговором се посматра као процес систематичног и ефикасног управљања уговорним односима у сврху максимизирања финансијских и оперативних перформанси и минимизирања ризика.</w:t>
      </w:r>
    </w:p>
    <w:p w14:paraId="6DC53809" w14:textId="695E2A5A" w:rsidR="008E3387" w:rsidRPr="00CE5A7F" w:rsidRDefault="008E3387"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За приближавање значаја управљања уговором и разумевања на који начин се уговорима управља у пракси потребно је израдити квалитетне см</w:t>
      </w:r>
      <w:r w:rsidR="00E96CDD" w:rsidRPr="00CE5A7F">
        <w:rPr>
          <w:rFonts w:ascii="Times New Roman" w:eastAsia="Times New Roman" w:hAnsi="Times New Roman" w:cs="Times New Roman"/>
          <w:sz w:val="24"/>
          <w:szCs w:val="24"/>
          <w:lang w:val="sr-Cyrl-CS" w:eastAsia="sr-Latn-RS"/>
        </w:rPr>
        <w:t>ернице, водиче и применити</w:t>
      </w:r>
      <w:r w:rsidRPr="00CE5A7F">
        <w:rPr>
          <w:rFonts w:ascii="Times New Roman" w:eastAsia="Times New Roman" w:hAnsi="Times New Roman" w:cs="Times New Roman"/>
          <w:sz w:val="24"/>
          <w:szCs w:val="24"/>
          <w:lang w:val="sr-Cyrl-CS" w:eastAsia="sr-Latn-RS"/>
        </w:rPr>
        <w:t xml:space="preserve"> </w:t>
      </w:r>
      <w:r w:rsidR="00E96CDD" w:rsidRPr="00CE5A7F">
        <w:rPr>
          <w:rFonts w:ascii="Times New Roman" w:eastAsia="Times New Roman" w:hAnsi="Times New Roman" w:cs="Times New Roman"/>
          <w:sz w:val="24"/>
          <w:szCs w:val="24"/>
          <w:lang w:val="sr-Cyrl-CS" w:eastAsia="sr-Latn-RS"/>
        </w:rPr>
        <w:t>друге едукативне методе</w:t>
      </w:r>
      <w:r w:rsidRPr="00CE5A7F">
        <w:rPr>
          <w:rFonts w:ascii="Times New Roman" w:eastAsia="Times New Roman" w:hAnsi="Times New Roman" w:cs="Times New Roman"/>
          <w:sz w:val="24"/>
          <w:szCs w:val="24"/>
          <w:lang w:val="sr-Cyrl-CS" w:eastAsia="sr-Latn-RS"/>
        </w:rPr>
        <w:t xml:space="preserve"> у том циљу.  </w:t>
      </w:r>
    </w:p>
    <w:p w14:paraId="42039440" w14:textId="3A892741" w:rsidR="008E3387" w:rsidRPr="00CE5A7F" w:rsidRDefault="00E96CDD"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Ова мера се односи на наручиоце и подразумева</w:t>
      </w:r>
      <w:r w:rsidR="008E3387" w:rsidRPr="00CE5A7F">
        <w:rPr>
          <w:rFonts w:ascii="Times New Roman" w:eastAsia="Times New Roman" w:hAnsi="Times New Roman" w:cs="Times New Roman"/>
          <w:sz w:val="24"/>
          <w:szCs w:val="24"/>
          <w:lang w:val="sr-Cyrl-CS" w:eastAsia="sr-Latn-RS"/>
        </w:rPr>
        <w:t xml:space="preserve"> установљавање правила поступања у фази извршења уговора, а како би извршење уговора било и ефикасно и у складу са </w:t>
      </w:r>
      <w:r w:rsidRPr="00CE5A7F">
        <w:rPr>
          <w:rFonts w:ascii="Times New Roman" w:eastAsia="Times New Roman" w:hAnsi="Times New Roman" w:cs="Times New Roman"/>
          <w:sz w:val="24"/>
          <w:szCs w:val="24"/>
          <w:lang w:val="sr-Cyrl-CS" w:eastAsia="sr-Latn-RS"/>
        </w:rPr>
        <w:t>ЗЈН</w:t>
      </w:r>
      <w:r w:rsidR="008E3387" w:rsidRPr="00CE5A7F">
        <w:rPr>
          <w:rFonts w:ascii="Times New Roman" w:eastAsia="Times New Roman" w:hAnsi="Times New Roman" w:cs="Times New Roman"/>
          <w:sz w:val="24"/>
          <w:szCs w:val="24"/>
          <w:lang w:val="sr-Cyrl-CS" w:eastAsia="sr-Latn-RS"/>
        </w:rPr>
        <w:t>.</w:t>
      </w:r>
    </w:p>
    <w:p w14:paraId="1E5B3325" w14:textId="082BD792" w:rsidR="008E3387" w:rsidRPr="00CE5A7F" w:rsidRDefault="005D05EC" w:rsidP="004B440B">
      <w:pPr>
        <w:widowControl w:val="0"/>
        <w:tabs>
          <w:tab w:val="left" w:pos="837"/>
        </w:tabs>
        <w:autoSpaceDE w:val="0"/>
        <w:autoSpaceDN w:val="0"/>
        <w:spacing w:before="240" w:after="240" w:line="240" w:lineRule="auto"/>
        <w:ind w:right="113"/>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ab/>
      </w:r>
      <w:r w:rsidR="008E3387" w:rsidRPr="00CE5A7F">
        <w:rPr>
          <w:rFonts w:ascii="Times New Roman" w:eastAsia="Times New Roman" w:hAnsi="Times New Roman" w:cs="Times New Roman"/>
          <w:sz w:val="24"/>
          <w:szCs w:val="24"/>
          <w:lang w:val="sr-Cyrl-CS" w:eastAsia="sr-Latn-RS"/>
        </w:rPr>
        <w:t xml:space="preserve">Функцији управљања уговором, као скупу врло значајних и често захтевних и сложених активности за функционисање одрживог и правичног система јавних набавки, неопходно је дати одговарајући простор и фокус. </w:t>
      </w:r>
    </w:p>
    <w:p w14:paraId="56CB6778" w14:textId="201BCF1A" w:rsidR="00586310" w:rsidRPr="00CE5A7F" w:rsidRDefault="008E3387"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lastRenderedPageBreak/>
        <w:t xml:space="preserve">Зато је потребно радити на јачању </w:t>
      </w:r>
      <w:r w:rsidR="00E96CDD" w:rsidRPr="00CE5A7F">
        <w:rPr>
          <w:rFonts w:ascii="Times New Roman" w:eastAsia="Times New Roman" w:hAnsi="Times New Roman" w:cs="Times New Roman"/>
          <w:sz w:val="24"/>
          <w:szCs w:val="24"/>
          <w:lang w:val="sr-Cyrl-CS" w:eastAsia="sr-Latn-RS"/>
        </w:rPr>
        <w:t xml:space="preserve">капацитета наручилаца потребних за реализацију ових активности. </w:t>
      </w:r>
    </w:p>
    <w:p w14:paraId="5DA575C6" w14:textId="37C9E10C" w:rsidR="00F434B2" w:rsidRPr="00CE5A7F" w:rsidRDefault="008E3387"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Показатељ резултата: </w:t>
      </w:r>
    </w:p>
    <w:p w14:paraId="5A7BF856" w14:textId="3D4CDA19" w:rsidR="006A36BD" w:rsidRPr="00CE5A7F" w:rsidRDefault="00D43E20" w:rsidP="004B440B">
      <w:pPr>
        <w:pStyle w:val="ListParagraph"/>
        <w:widowControl w:val="0"/>
        <w:numPr>
          <w:ilvl w:val="0"/>
          <w:numId w:val="29"/>
        </w:numPr>
        <w:tabs>
          <w:tab w:val="left" w:pos="837"/>
        </w:tabs>
        <w:autoSpaceDE w:val="0"/>
        <w:autoSpaceDN w:val="0"/>
        <w:spacing w:before="240" w:after="240" w:line="240" w:lineRule="auto"/>
        <w:ind w:right="113" w:hanging="1181"/>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б</w:t>
      </w:r>
      <w:r w:rsidR="005F2E08" w:rsidRPr="00CE5A7F">
        <w:rPr>
          <w:rFonts w:ascii="Times New Roman" w:eastAsia="Times New Roman" w:hAnsi="Times New Roman" w:cs="Times New Roman"/>
          <w:sz w:val="24"/>
          <w:szCs w:val="24"/>
          <w:lang w:val="sr-Cyrl-CS" w:eastAsia="sr-Latn-RS"/>
        </w:rPr>
        <w:t>рој о</w:t>
      </w:r>
      <w:r w:rsidR="006A36BD" w:rsidRPr="00CE5A7F">
        <w:rPr>
          <w:rFonts w:ascii="Times New Roman" w:eastAsia="Times New Roman" w:hAnsi="Times New Roman" w:cs="Times New Roman"/>
          <w:sz w:val="24"/>
          <w:szCs w:val="24"/>
          <w:lang w:val="sr-Cyrl-CS" w:eastAsia="sr-Latn-RS"/>
        </w:rPr>
        <w:t>рганизован</w:t>
      </w:r>
      <w:r w:rsidR="005F2E08" w:rsidRPr="00CE5A7F">
        <w:rPr>
          <w:rFonts w:ascii="Times New Roman" w:eastAsia="Times New Roman" w:hAnsi="Times New Roman" w:cs="Times New Roman"/>
          <w:sz w:val="24"/>
          <w:szCs w:val="24"/>
          <w:lang w:val="sr-Cyrl-CS" w:eastAsia="sr-Latn-RS"/>
        </w:rPr>
        <w:t>их</w:t>
      </w:r>
      <w:r w:rsidR="006A36BD" w:rsidRPr="00CE5A7F">
        <w:rPr>
          <w:rFonts w:ascii="Times New Roman" w:eastAsia="Times New Roman" w:hAnsi="Times New Roman" w:cs="Times New Roman"/>
          <w:sz w:val="24"/>
          <w:szCs w:val="24"/>
          <w:lang w:val="sr-Cyrl-CS" w:eastAsia="sr-Latn-RS"/>
        </w:rPr>
        <w:t xml:space="preserve"> обук</w:t>
      </w:r>
      <w:r w:rsidR="005F2E08" w:rsidRPr="00CE5A7F">
        <w:rPr>
          <w:rFonts w:ascii="Times New Roman" w:eastAsia="Times New Roman" w:hAnsi="Times New Roman" w:cs="Times New Roman"/>
          <w:sz w:val="24"/>
          <w:szCs w:val="24"/>
          <w:lang w:val="sr-Cyrl-CS" w:eastAsia="sr-Latn-RS"/>
        </w:rPr>
        <w:t>а</w:t>
      </w:r>
      <w:r w:rsidR="006A36BD" w:rsidRPr="00CE5A7F">
        <w:rPr>
          <w:rFonts w:ascii="Times New Roman" w:eastAsia="Times New Roman" w:hAnsi="Times New Roman" w:cs="Times New Roman"/>
          <w:sz w:val="24"/>
          <w:szCs w:val="24"/>
          <w:lang w:val="sr-Cyrl-CS" w:eastAsia="sr-Latn-RS"/>
        </w:rPr>
        <w:t xml:space="preserve"> на тему унапређења квалитета управљања уговором</w:t>
      </w:r>
      <w:r w:rsidR="00F228BE" w:rsidRPr="00CE5A7F">
        <w:rPr>
          <w:rFonts w:ascii="Times New Roman" w:eastAsia="Times New Roman" w:hAnsi="Times New Roman" w:cs="Times New Roman"/>
          <w:sz w:val="24"/>
          <w:szCs w:val="24"/>
          <w:lang w:val="sr-Cyrl-CS" w:eastAsia="sr-Latn-RS"/>
        </w:rPr>
        <w:t>.</w:t>
      </w:r>
    </w:p>
    <w:p w14:paraId="050833BC" w14:textId="77777777" w:rsidR="008E3387" w:rsidRPr="00CE5A7F" w:rsidRDefault="008E3387" w:rsidP="004B440B">
      <w:pPr>
        <w:spacing w:before="240" w:after="240" w:line="240" w:lineRule="auto"/>
        <w:ind w:firstLine="720"/>
        <w:jc w:val="center"/>
        <w:rPr>
          <w:rFonts w:ascii="Times New Roman" w:hAnsi="Times New Roman" w:cs="Times New Roman"/>
          <w:iCs/>
          <w:sz w:val="24"/>
          <w:szCs w:val="24"/>
          <w:lang w:val="sr-Cyrl-CS"/>
        </w:rPr>
      </w:pPr>
      <w:r w:rsidRPr="00CE5A7F">
        <w:rPr>
          <w:rFonts w:ascii="Times New Roman" w:hAnsi="Times New Roman" w:cs="Times New Roman"/>
          <w:iCs/>
          <w:sz w:val="24"/>
          <w:szCs w:val="24"/>
          <w:lang w:val="sr-Cyrl-CS"/>
        </w:rPr>
        <w:t xml:space="preserve">Мера </w:t>
      </w:r>
      <w:r w:rsidR="007B2D4F" w:rsidRPr="00CE5A7F">
        <w:rPr>
          <w:rFonts w:ascii="Times New Roman" w:hAnsi="Times New Roman" w:cs="Times New Roman"/>
          <w:iCs/>
          <w:sz w:val="24"/>
          <w:szCs w:val="24"/>
          <w:lang w:val="sr-Cyrl-CS"/>
        </w:rPr>
        <w:t>4</w:t>
      </w:r>
      <w:r w:rsidRPr="00CE5A7F">
        <w:rPr>
          <w:rFonts w:ascii="Times New Roman" w:hAnsi="Times New Roman" w:cs="Times New Roman"/>
          <w:iCs/>
          <w:sz w:val="24"/>
          <w:szCs w:val="24"/>
          <w:lang w:val="sr-Cyrl-CS"/>
        </w:rPr>
        <w:t>: Јачање институционалних капацитета буџетске инспекције Министарства финансија</w:t>
      </w:r>
    </w:p>
    <w:p w14:paraId="26B5637A" w14:textId="69BB9021" w:rsidR="008E3387" w:rsidRPr="00CE5A7F" w:rsidRDefault="008E3387" w:rsidP="004B440B">
      <w:pPr>
        <w:spacing w:before="240" w:after="240" w:line="240" w:lineRule="auto"/>
        <w:ind w:firstLine="720"/>
        <w:jc w:val="both"/>
        <w:rPr>
          <w:rFonts w:ascii="Times New Roman" w:hAnsi="Times New Roman" w:cs="Times New Roman"/>
          <w:b/>
          <w:i/>
          <w:sz w:val="24"/>
          <w:szCs w:val="24"/>
          <w:lang w:val="sr-Cyrl-CS"/>
        </w:rPr>
      </w:pPr>
      <w:r w:rsidRPr="00CE5A7F">
        <w:rPr>
          <w:rFonts w:ascii="Times New Roman" w:hAnsi="Times New Roman" w:cs="Times New Roman"/>
          <w:sz w:val="24"/>
          <w:szCs w:val="24"/>
          <w:lang w:val="sr-Cyrl-CS"/>
        </w:rPr>
        <w:t xml:space="preserve">У циљу вршења надзора у складу са законским овлашћењима у вези са контролом извршења уговора о јавним набавкама, додатно разрађеном и прецизираном донетом Методологијом за вршење надзора над извршењем уговора о јавним набавкама, </w:t>
      </w:r>
      <w:r w:rsidR="00635C18" w:rsidRPr="00CE5A7F">
        <w:rPr>
          <w:rFonts w:ascii="Times New Roman" w:hAnsi="Times New Roman" w:cs="Times New Roman"/>
          <w:sz w:val="24"/>
          <w:szCs w:val="24"/>
          <w:lang w:val="sr-Cyrl-CS"/>
        </w:rPr>
        <w:t>н</w:t>
      </w:r>
      <w:r w:rsidRPr="00CE5A7F">
        <w:rPr>
          <w:rFonts w:ascii="Times New Roman" w:hAnsi="Times New Roman" w:cs="Times New Roman"/>
          <w:sz w:val="24"/>
          <w:szCs w:val="24"/>
          <w:lang w:val="sr-Cyrl-CS"/>
        </w:rPr>
        <w:t xml:space="preserve">еопходно је повећати број запослених и додатно оспособити и стручно усавршавати запослене у </w:t>
      </w:r>
      <w:r w:rsidR="00E96CDD" w:rsidRPr="00CE5A7F">
        <w:rPr>
          <w:rFonts w:ascii="Times New Roman" w:hAnsi="Times New Roman" w:cs="Times New Roman"/>
          <w:sz w:val="24"/>
          <w:szCs w:val="24"/>
          <w:lang w:val="sr-Cyrl-CS"/>
        </w:rPr>
        <w:t>Министарству</w:t>
      </w:r>
      <w:r w:rsidRPr="00CE5A7F">
        <w:rPr>
          <w:rFonts w:ascii="Times New Roman" w:hAnsi="Times New Roman" w:cs="Times New Roman"/>
          <w:sz w:val="24"/>
          <w:szCs w:val="24"/>
          <w:lang w:val="sr-Cyrl-CS"/>
        </w:rPr>
        <w:t xml:space="preserve"> финансија</w:t>
      </w:r>
      <w:r w:rsidR="00E96CDD" w:rsidRPr="00CE5A7F">
        <w:rPr>
          <w:rFonts w:ascii="Times New Roman" w:hAnsi="Times New Roman" w:cs="Times New Roman"/>
          <w:sz w:val="24"/>
          <w:szCs w:val="24"/>
          <w:lang w:val="sr-Cyrl-CS"/>
        </w:rPr>
        <w:t xml:space="preserve"> – буџетској инспекцији</w:t>
      </w:r>
      <w:r w:rsidRPr="00CE5A7F">
        <w:rPr>
          <w:rFonts w:ascii="Times New Roman" w:hAnsi="Times New Roman" w:cs="Times New Roman"/>
          <w:sz w:val="24"/>
          <w:szCs w:val="24"/>
          <w:lang w:val="sr-Cyrl-CS"/>
        </w:rPr>
        <w:t>.</w:t>
      </w:r>
    </w:p>
    <w:p w14:paraId="17B6114B" w14:textId="77777777" w:rsidR="00271F75" w:rsidRPr="00CE5A7F" w:rsidRDefault="008E3387"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Показатељ резултата: </w:t>
      </w:r>
    </w:p>
    <w:p w14:paraId="3F351534" w14:textId="417016F3" w:rsidR="0091512E" w:rsidRPr="00CE5A7F" w:rsidRDefault="00FA3CB1" w:rsidP="004B440B">
      <w:pPr>
        <w:pStyle w:val="ListParagraph"/>
        <w:widowControl w:val="0"/>
        <w:numPr>
          <w:ilvl w:val="0"/>
          <w:numId w:val="30"/>
        </w:numPr>
        <w:tabs>
          <w:tab w:val="left" w:pos="837"/>
        </w:tabs>
        <w:autoSpaceDE w:val="0"/>
        <w:autoSpaceDN w:val="0"/>
        <w:spacing w:after="0" w:line="240" w:lineRule="auto"/>
        <w:ind w:right="113" w:hanging="1181"/>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б</w:t>
      </w:r>
      <w:r w:rsidR="008E3387" w:rsidRPr="00CE5A7F">
        <w:rPr>
          <w:rFonts w:ascii="Times New Roman" w:eastAsia="Times New Roman" w:hAnsi="Times New Roman" w:cs="Times New Roman"/>
          <w:sz w:val="24"/>
          <w:szCs w:val="24"/>
          <w:lang w:val="sr-Cyrl-CS" w:eastAsia="sr-Latn-RS"/>
        </w:rPr>
        <w:t>рој запослених у Министарств</w:t>
      </w:r>
      <w:r w:rsidR="00A6760E" w:rsidRPr="00CE5A7F">
        <w:rPr>
          <w:rFonts w:ascii="Times New Roman" w:eastAsia="Times New Roman" w:hAnsi="Times New Roman" w:cs="Times New Roman"/>
          <w:sz w:val="24"/>
          <w:szCs w:val="24"/>
          <w:lang w:val="sr-Cyrl-CS" w:eastAsia="sr-Latn-RS"/>
        </w:rPr>
        <w:t>у</w:t>
      </w:r>
      <w:r w:rsidR="008E3387" w:rsidRPr="00CE5A7F">
        <w:rPr>
          <w:rFonts w:ascii="Times New Roman" w:eastAsia="Times New Roman" w:hAnsi="Times New Roman" w:cs="Times New Roman"/>
          <w:sz w:val="24"/>
          <w:szCs w:val="24"/>
          <w:lang w:val="sr-Cyrl-CS" w:eastAsia="sr-Latn-RS"/>
        </w:rPr>
        <w:t xml:space="preserve"> </w:t>
      </w:r>
      <w:r w:rsidR="00905420" w:rsidRPr="00CE5A7F">
        <w:rPr>
          <w:rFonts w:ascii="Times New Roman" w:eastAsia="Times New Roman" w:hAnsi="Times New Roman" w:cs="Times New Roman"/>
          <w:sz w:val="24"/>
          <w:szCs w:val="24"/>
          <w:lang w:val="sr-Cyrl-CS" w:eastAsia="sr-Latn-RS"/>
        </w:rPr>
        <w:t>финансија - буџетској инспекцији</w:t>
      </w:r>
      <w:r w:rsidR="00C10866" w:rsidRPr="00CE5A7F">
        <w:rPr>
          <w:rFonts w:ascii="Times New Roman" w:eastAsia="Times New Roman" w:hAnsi="Times New Roman" w:cs="Times New Roman"/>
          <w:sz w:val="24"/>
          <w:szCs w:val="24"/>
          <w:lang w:val="sr-Cyrl-CS" w:eastAsia="sr-Latn-RS"/>
        </w:rPr>
        <w:t>.</w:t>
      </w:r>
      <w:r w:rsidR="00905420" w:rsidRPr="00CE5A7F">
        <w:rPr>
          <w:rFonts w:ascii="Times New Roman" w:eastAsia="Times New Roman" w:hAnsi="Times New Roman" w:cs="Times New Roman"/>
          <w:sz w:val="24"/>
          <w:szCs w:val="24"/>
          <w:lang w:val="sr-Cyrl-CS" w:eastAsia="sr-Latn-RS"/>
        </w:rPr>
        <w:t xml:space="preserve"> </w:t>
      </w:r>
    </w:p>
    <w:p w14:paraId="042D3C94" w14:textId="77777777" w:rsidR="009B040E" w:rsidRPr="00CE5A7F" w:rsidRDefault="009B040E" w:rsidP="004B440B">
      <w:pPr>
        <w:pStyle w:val="ListParagraph"/>
        <w:widowControl w:val="0"/>
        <w:tabs>
          <w:tab w:val="left" w:pos="837"/>
        </w:tabs>
        <w:autoSpaceDE w:val="0"/>
        <w:autoSpaceDN w:val="0"/>
        <w:spacing w:after="0" w:line="240" w:lineRule="auto"/>
        <w:ind w:left="1890" w:right="113"/>
        <w:jc w:val="both"/>
        <w:rPr>
          <w:rFonts w:ascii="Times New Roman" w:eastAsia="Times New Roman" w:hAnsi="Times New Roman" w:cs="Times New Roman"/>
          <w:sz w:val="24"/>
          <w:szCs w:val="24"/>
          <w:lang w:val="sr-Cyrl-CS" w:eastAsia="sr-Latn-RS"/>
        </w:rPr>
      </w:pPr>
    </w:p>
    <w:p w14:paraId="316054AF" w14:textId="157273E7" w:rsidR="00324AF3" w:rsidRPr="00CE5A7F" w:rsidRDefault="00201079" w:rsidP="004B440B">
      <w:pPr>
        <w:spacing w:after="0" w:line="240" w:lineRule="auto"/>
        <w:jc w:val="center"/>
        <w:rPr>
          <w:rFonts w:ascii="Times New Roman" w:hAnsi="Times New Roman" w:cs="Times New Roman"/>
          <w:sz w:val="24"/>
          <w:szCs w:val="24"/>
          <w:lang w:val="sr-Cyrl-CS"/>
        </w:rPr>
      </w:pPr>
      <w:r w:rsidRPr="00CE5A7F">
        <w:rPr>
          <w:rFonts w:ascii="Times New Roman" w:hAnsi="Times New Roman" w:cs="Times New Roman"/>
          <w:sz w:val="24"/>
          <w:szCs w:val="24"/>
          <w:lang w:val="sr-Cyrl-CS"/>
        </w:rPr>
        <w:t>5. АНАЛИЗА ЕФЕКАТА МЕРА</w:t>
      </w:r>
    </w:p>
    <w:p w14:paraId="62D51DC9" w14:textId="77777777" w:rsidR="007D7A10" w:rsidRPr="00CE5A7F" w:rsidRDefault="007D7A10" w:rsidP="004B440B">
      <w:pPr>
        <w:spacing w:after="0" w:line="240" w:lineRule="auto"/>
        <w:jc w:val="center"/>
        <w:rPr>
          <w:rFonts w:ascii="Times New Roman" w:hAnsi="Times New Roman" w:cs="Times New Roman"/>
          <w:sz w:val="24"/>
          <w:szCs w:val="24"/>
          <w:lang w:val="sr-Cyrl-CS"/>
        </w:rPr>
      </w:pPr>
    </w:p>
    <w:p w14:paraId="3DB0072C" w14:textId="1DA03C46" w:rsidR="00FC7EE6" w:rsidRPr="00CE5A7F" w:rsidRDefault="009F510C" w:rsidP="004B440B">
      <w:pPr>
        <w:spacing w:line="240" w:lineRule="auto"/>
        <w:ind w:firstLine="720"/>
        <w:jc w:val="both"/>
        <w:rPr>
          <w:rFonts w:ascii="Times New Roman" w:hAnsi="Times New Roman" w:cs="Times New Roman"/>
          <w:sz w:val="24"/>
          <w:szCs w:val="24"/>
          <w:lang w:val="sr-Cyrl-CS"/>
        </w:rPr>
      </w:pPr>
      <w:r w:rsidRPr="00CE5A7F">
        <w:rPr>
          <w:rFonts w:ascii="Times New Roman" w:hAnsi="Times New Roman" w:cs="Times New Roman"/>
          <w:sz w:val="24"/>
          <w:szCs w:val="24"/>
          <w:lang w:val="sr-Cyrl-CS"/>
        </w:rPr>
        <w:t>М</w:t>
      </w:r>
      <w:r w:rsidR="00201079" w:rsidRPr="00CE5A7F">
        <w:rPr>
          <w:rFonts w:ascii="Times New Roman" w:hAnsi="Times New Roman" w:cs="Times New Roman"/>
          <w:sz w:val="24"/>
          <w:szCs w:val="24"/>
          <w:lang w:val="sr-Cyrl-CS"/>
        </w:rPr>
        <w:t>ере</w:t>
      </w:r>
      <w:r w:rsidRPr="00CE5A7F">
        <w:rPr>
          <w:rFonts w:ascii="Times New Roman" w:hAnsi="Times New Roman" w:cs="Times New Roman"/>
          <w:sz w:val="24"/>
          <w:szCs w:val="24"/>
          <w:lang w:val="sr-Cyrl-CS"/>
        </w:rPr>
        <w:t xml:space="preserve"> предв</w:t>
      </w:r>
      <w:r w:rsidR="00CE5A7F">
        <w:rPr>
          <w:rFonts w:ascii="Times New Roman" w:hAnsi="Times New Roman" w:cs="Times New Roman"/>
          <w:sz w:val="24"/>
          <w:szCs w:val="24"/>
          <w:lang w:val="sr-Cyrl-CS"/>
        </w:rPr>
        <w:t>и</w:t>
      </w:r>
      <w:r w:rsidRPr="00CE5A7F">
        <w:rPr>
          <w:rFonts w:ascii="Times New Roman" w:hAnsi="Times New Roman" w:cs="Times New Roman"/>
          <w:sz w:val="24"/>
          <w:szCs w:val="24"/>
          <w:lang w:val="sr-Cyrl-CS"/>
        </w:rPr>
        <w:t>ђене Програмом</w:t>
      </w:r>
      <w:r w:rsidR="00201079" w:rsidRPr="00CE5A7F">
        <w:rPr>
          <w:rFonts w:ascii="Times New Roman" w:hAnsi="Times New Roman" w:cs="Times New Roman"/>
          <w:sz w:val="24"/>
          <w:szCs w:val="24"/>
          <w:lang w:val="sr-Cyrl-CS"/>
        </w:rPr>
        <w:t xml:space="preserve"> доприне</w:t>
      </w:r>
      <w:r w:rsidR="003971FF" w:rsidRPr="00CE5A7F">
        <w:rPr>
          <w:rFonts w:ascii="Times New Roman" w:hAnsi="Times New Roman" w:cs="Times New Roman"/>
          <w:sz w:val="24"/>
          <w:szCs w:val="24"/>
          <w:lang w:val="sr-Cyrl-CS"/>
        </w:rPr>
        <w:t xml:space="preserve">ће </w:t>
      </w:r>
      <w:r w:rsidR="00201079" w:rsidRPr="00CE5A7F">
        <w:rPr>
          <w:rFonts w:ascii="Times New Roman" w:hAnsi="Times New Roman" w:cs="Times New Roman"/>
          <w:sz w:val="24"/>
          <w:szCs w:val="24"/>
          <w:lang w:val="sr-Cyrl-CS"/>
        </w:rPr>
        <w:t>повећању конкуренције на тржишту јавних набавки</w:t>
      </w:r>
      <w:r w:rsidR="006441B1" w:rsidRPr="00CE5A7F">
        <w:rPr>
          <w:rFonts w:ascii="Times New Roman" w:hAnsi="Times New Roman" w:cs="Times New Roman"/>
          <w:sz w:val="24"/>
          <w:szCs w:val="24"/>
          <w:lang w:val="sr-Cyrl-CS"/>
        </w:rPr>
        <w:t>, на</w:t>
      </w:r>
      <w:r w:rsidR="00686BCC" w:rsidRPr="00CE5A7F">
        <w:rPr>
          <w:rFonts w:ascii="Times New Roman" w:hAnsi="Times New Roman" w:cs="Times New Roman"/>
          <w:sz w:val="24"/>
          <w:szCs w:val="24"/>
          <w:lang w:val="sr-Cyrl-CS"/>
        </w:rPr>
        <w:t>рочито МСП</w:t>
      </w:r>
      <w:r w:rsidR="006441B1" w:rsidRPr="00CE5A7F">
        <w:rPr>
          <w:rFonts w:ascii="Times New Roman" w:hAnsi="Times New Roman" w:cs="Times New Roman"/>
          <w:sz w:val="24"/>
          <w:szCs w:val="24"/>
          <w:lang w:val="sr-Cyrl-CS"/>
        </w:rPr>
        <w:t>, кроз циљану едукацију понуђача како би им се додатно приближиле јавне набавке, подизањем нивоа поверења у јавне набавке</w:t>
      </w:r>
      <w:r w:rsidR="00A67D1C" w:rsidRPr="00CE5A7F">
        <w:rPr>
          <w:rFonts w:ascii="Times New Roman" w:hAnsi="Times New Roman" w:cs="Times New Roman"/>
          <w:sz w:val="24"/>
          <w:szCs w:val="24"/>
          <w:lang w:val="sr-Cyrl-CS"/>
        </w:rPr>
        <w:t>,</w:t>
      </w:r>
      <w:r w:rsidR="006441B1" w:rsidRPr="00CE5A7F">
        <w:rPr>
          <w:rFonts w:ascii="Times New Roman" w:hAnsi="Times New Roman" w:cs="Times New Roman"/>
          <w:sz w:val="24"/>
          <w:szCs w:val="24"/>
          <w:lang w:val="sr-Cyrl-CS"/>
        </w:rPr>
        <w:t xml:space="preserve"> </w:t>
      </w:r>
      <w:r w:rsidR="003971FF" w:rsidRPr="00CE5A7F">
        <w:rPr>
          <w:rFonts w:ascii="Times New Roman" w:hAnsi="Times New Roman" w:cs="Times New Roman"/>
          <w:sz w:val="24"/>
          <w:szCs w:val="24"/>
          <w:lang w:val="sr-Cyrl-CS"/>
        </w:rPr>
        <w:t xml:space="preserve">како би се </w:t>
      </w:r>
      <w:r w:rsidR="006441B1" w:rsidRPr="00CE5A7F">
        <w:rPr>
          <w:rFonts w:ascii="Times New Roman" w:hAnsi="Times New Roman" w:cs="Times New Roman"/>
          <w:sz w:val="24"/>
          <w:szCs w:val="24"/>
          <w:lang w:val="sr-Cyrl-CS"/>
        </w:rPr>
        <w:t xml:space="preserve">подстакли да узму веће учешће у поступцима јавних набавки. </w:t>
      </w:r>
    </w:p>
    <w:p w14:paraId="67693356" w14:textId="245BC537" w:rsidR="00271F75" w:rsidRPr="00CE5A7F" w:rsidRDefault="00FC7EE6" w:rsidP="004B440B">
      <w:pPr>
        <w:spacing w:line="240" w:lineRule="auto"/>
        <w:ind w:firstLine="720"/>
        <w:jc w:val="both"/>
        <w:rPr>
          <w:rFonts w:ascii="Times New Roman" w:eastAsiaTheme="majorEastAsia" w:hAnsi="Times New Roman" w:cs="Times New Roman"/>
          <w:bCs/>
          <w:spacing w:val="4"/>
          <w:sz w:val="24"/>
          <w:szCs w:val="24"/>
          <w:lang w:val="sr-Cyrl-CS"/>
        </w:rPr>
      </w:pPr>
      <w:r w:rsidRPr="00CE5A7F">
        <w:rPr>
          <w:rFonts w:ascii="Times New Roman" w:hAnsi="Times New Roman" w:cs="Times New Roman"/>
          <w:sz w:val="24"/>
          <w:szCs w:val="24"/>
          <w:lang w:val="sr-Cyrl-CS"/>
        </w:rPr>
        <w:t>П</w:t>
      </w:r>
      <w:r w:rsidR="00B318E6" w:rsidRPr="00CE5A7F">
        <w:rPr>
          <w:rFonts w:ascii="Times New Roman" w:hAnsi="Times New Roman" w:cs="Times New Roman"/>
          <w:sz w:val="24"/>
          <w:szCs w:val="24"/>
          <w:lang w:val="sr-Cyrl-CS"/>
        </w:rPr>
        <w:t xml:space="preserve">редложене мере ће имати за резултат већи степен запошљавања лица у неповољном положају, уз обезбеђивање поштовања њихових социјалних и радних права. </w:t>
      </w:r>
      <w:r w:rsidR="00D16FD4" w:rsidRPr="00CE5A7F">
        <w:rPr>
          <w:rFonts w:ascii="Times New Roman" w:hAnsi="Times New Roman" w:cs="Times New Roman"/>
          <w:sz w:val="24"/>
          <w:szCs w:val="24"/>
          <w:lang w:val="sr-Cyrl-CS"/>
        </w:rPr>
        <w:t xml:space="preserve">Применом социјалних аспеката у поступцима јавних набавки стварају се услови за запошљавање младих, </w:t>
      </w:r>
      <w:r w:rsidR="004E62DB" w:rsidRPr="00CE5A7F">
        <w:rPr>
          <w:rFonts w:ascii="Times New Roman" w:hAnsi="Times New Roman" w:cs="Times New Roman"/>
          <w:sz w:val="24"/>
          <w:szCs w:val="24"/>
          <w:lang w:val="sr-Cyrl-CS"/>
        </w:rPr>
        <w:t xml:space="preserve">али и </w:t>
      </w:r>
      <w:r w:rsidR="00D16FD4" w:rsidRPr="00CE5A7F">
        <w:rPr>
          <w:rFonts w:ascii="Times New Roman" w:hAnsi="Times New Roman" w:cs="Times New Roman"/>
          <w:sz w:val="24"/>
          <w:szCs w:val="24"/>
          <w:lang w:val="sr-Cyrl-CS"/>
        </w:rPr>
        <w:t>промо</w:t>
      </w:r>
      <w:r w:rsidR="004E62DB" w:rsidRPr="00CE5A7F">
        <w:rPr>
          <w:rFonts w:ascii="Times New Roman" w:hAnsi="Times New Roman" w:cs="Times New Roman"/>
          <w:sz w:val="24"/>
          <w:szCs w:val="24"/>
          <w:lang w:val="sr-Cyrl-CS"/>
        </w:rPr>
        <w:t>цију</w:t>
      </w:r>
      <w:r w:rsidR="00D16FD4" w:rsidRPr="00CE5A7F">
        <w:rPr>
          <w:rFonts w:ascii="Times New Roman" w:hAnsi="Times New Roman" w:cs="Times New Roman"/>
          <w:sz w:val="24"/>
          <w:szCs w:val="24"/>
          <w:lang w:val="sr-Cyrl-CS"/>
        </w:rPr>
        <w:t xml:space="preserve"> једнакост</w:t>
      </w:r>
      <w:r w:rsidR="004E62DB" w:rsidRPr="00CE5A7F">
        <w:rPr>
          <w:rFonts w:ascii="Times New Roman" w:hAnsi="Times New Roman" w:cs="Times New Roman"/>
          <w:sz w:val="24"/>
          <w:szCs w:val="24"/>
          <w:lang w:val="sr-Cyrl-CS"/>
        </w:rPr>
        <w:t>и</w:t>
      </w:r>
      <w:r w:rsidR="00D16FD4" w:rsidRPr="00CE5A7F">
        <w:rPr>
          <w:rFonts w:ascii="Times New Roman" w:hAnsi="Times New Roman" w:cs="Times New Roman"/>
          <w:sz w:val="24"/>
          <w:szCs w:val="24"/>
          <w:lang w:val="sr-Cyrl-CS"/>
        </w:rPr>
        <w:t xml:space="preserve"> полова и могућност</w:t>
      </w:r>
      <w:r w:rsidR="004E62DB" w:rsidRPr="00CE5A7F">
        <w:rPr>
          <w:rFonts w:ascii="Times New Roman" w:hAnsi="Times New Roman" w:cs="Times New Roman"/>
          <w:sz w:val="24"/>
          <w:szCs w:val="24"/>
          <w:lang w:val="sr-Cyrl-CS"/>
        </w:rPr>
        <w:t>и</w:t>
      </w:r>
      <w:r w:rsidR="00D16FD4" w:rsidRPr="00CE5A7F">
        <w:rPr>
          <w:rFonts w:ascii="Times New Roman" w:hAnsi="Times New Roman" w:cs="Times New Roman"/>
          <w:sz w:val="24"/>
          <w:szCs w:val="24"/>
          <w:lang w:val="sr-Cyrl-CS"/>
        </w:rPr>
        <w:t xml:space="preserve"> запошљавања дугорочно незапослених и старијих особа. Такође, стварају се услови за запошљавање особа из осетљивих група (етничке мањине, особе које нису довољно образоване) и особа са инвалидитетом.</w:t>
      </w:r>
      <w:r w:rsidR="00CE5A7F">
        <w:rPr>
          <w:rFonts w:ascii="Times New Roman" w:hAnsi="Times New Roman" w:cs="Times New Roman"/>
          <w:sz w:val="24"/>
          <w:szCs w:val="24"/>
          <w:lang w:val="sr-Cyrl-CS"/>
        </w:rPr>
        <w:t xml:space="preserve"> </w:t>
      </w:r>
      <w:r w:rsidR="00736E3D" w:rsidRPr="00CE5A7F">
        <w:rPr>
          <w:rFonts w:ascii="Times New Roman" w:hAnsi="Times New Roman" w:cs="Times New Roman"/>
          <w:sz w:val="24"/>
          <w:szCs w:val="24"/>
          <w:lang w:val="sr-Cyrl-CS"/>
        </w:rPr>
        <w:t xml:space="preserve">Ове промене свакако неће утицати на промене у финансирању, квалитету или доступности система социјалне заштите, здравственог система или система образовања. </w:t>
      </w:r>
    </w:p>
    <w:p w14:paraId="5620B950" w14:textId="09940C4D" w:rsidR="00456DF9" w:rsidRPr="00CE5A7F" w:rsidRDefault="001359DC"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Шира примена еколошких аспеката у јавним набавкама ће се позитивно одразити на стање животне средине. Јавна набавка у коју су укључени еколошки аспекти подразумева  набавку добара, услуга и радова </w:t>
      </w:r>
      <w:r w:rsidR="00C646A5" w:rsidRPr="00CE5A7F">
        <w:rPr>
          <w:rFonts w:ascii="Times New Roman" w:eastAsia="Times New Roman" w:hAnsi="Times New Roman" w:cs="Times New Roman"/>
          <w:sz w:val="24"/>
          <w:szCs w:val="24"/>
          <w:lang w:val="sr-Cyrl-CS" w:eastAsia="sr-Latn-RS"/>
        </w:rPr>
        <w:t>који</w:t>
      </w:r>
      <w:r w:rsidRPr="00CE5A7F">
        <w:rPr>
          <w:rFonts w:ascii="Times New Roman" w:eastAsia="Times New Roman" w:hAnsi="Times New Roman" w:cs="Times New Roman"/>
          <w:sz w:val="24"/>
          <w:szCs w:val="24"/>
          <w:lang w:val="sr-Cyrl-CS" w:eastAsia="sr-Latn-RS"/>
        </w:rPr>
        <w:t xml:space="preserve"> минимално утичу на животну средину</w:t>
      </w:r>
      <w:r w:rsidR="00456DF9" w:rsidRPr="00CE5A7F">
        <w:rPr>
          <w:rFonts w:ascii="Times New Roman" w:eastAsia="Times New Roman" w:hAnsi="Times New Roman" w:cs="Times New Roman"/>
          <w:sz w:val="24"/>
          <w:szCs w:val="24"/>
          <w:lang w:val="sr-Cyrl-CS" w:eastAsia="sr-Latn-RS"/>
        </w:rPr>
        <w:t>. Кроз ширу примену еколошких аспеката у јавним набавкама јавни сектор истовремено утиче и на подизање свести привредних субјеката, али и грађана о значају и потреби очувања и заштите животе средине.</w:t>
      </w:r>
    </w:p>
    <w:p w14:paraId="1BFEEE36" w14:textId="67111FE4" w:rsidR="00B865B4" w:rsidRPr="00CE5A7F" w:rsidRDefault="00B865B4" w:rsidP="004B440B">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hAnsi="Times New Roman" w:cs="Times New Roman"/>
          <w:sz w:val="24"/>
          <w:szCs w:val="24"/>
          <w:lang w:val="sr-Cyrl-CS"/>
        </w:rPr>
        <w:t>Спровођење овог програма неће проузроковати додатне трошкове грађанима и привреди, док ће са друге стране његова имплементација допринети заштити животне средине кроз пром</w:t>
      </w:r>
      <w:r w:rsidR="00725A03" w:rsidRPr="00CE5A7F">
        <w:rPr>
          <w:rFonts w:ascii="Times New Roman" w:hAnsi="Times New Roman" w:cs="Times New Roman"/>
          <w:sz w:val="24"/>
          <w:szCs w:val="24"/>
          <w:lang w:val="sr-Cyrl-CS"/>
        </w:rPr>
        <w:t>овисање „зелених јавних набавки”</w:t>
      </w:r>
      <w:r w:rsidRPr="00CE5A7F">
        <w:rPr>
          <w:rFonts w:ascii="Times New Roman" w:hAnsi="Times New Roman" w:cs="Times New Roman"/>
          <w:sz w:val="24"/>
          <w:szCs w:val="24"/>
          <w:lang w:val="sr-Cyrl-CS"/>
        </w:rPr>
        <w:t xml:space="preserve"> и ширењу свести о многобројним користима истих. </w:t>
      </w:r>
      <w:r w:rsidRPr="00CE5A7F">
        <w:rPr>
          <w:rFonts w:ascii="Times New Roman" w:eastAsia="Times New Roman" w:hAnsi="Times New Roman" w:cs="Times New Roman"/>
          <w:sz w:val="24"/>
          <w:szCs w:val="24"/>
          <w:lang w:val="sr-Cyrl-CS" w:eastAsia="sr-Latn-RS"/>
        </w:rPr>
        <w:t>Користећи своју куповну моћ да бирају добра, услуге и радове са смањеним утицајем на животну средину, наручиоци би могли дати важан допринос локалним, регионалним, националним и међународним циљевима одрживости. Зелене јавне набавке могу бити главни покретач иновација, пружајући индустрији реалне подстицаје за развој зелених производа и услуга.</w:t>
      </w:r>
      <w:r w:rsidRPr="00CE5A7F">
        <w:rPr>
          <w:lang w:val="sr-Cyrl-CS"/>
        </w:rPr>
        <w:t xml:space="preserve"> </w:t>
      </w:r>
      <w:r w:rsidRPr="00CE5A7F">
        <w:rPr>
          <w:rFonts w:ascii="Times New Roman" w:eastAsia="Times New Roman" w:hAnsi="Times New Roman" w:cs="Times New Roman"/>
          <w:sz w:val="24"/>
          <w:szCs w:val="24"/>
          <w:lang w:val="sr-Cyrl-CS" w:eastAsia="sr-Latn-RS"/>
        </w:rPr>
        <w:t xml:space="preserve">Зелене јавне набавке такође могу да </w:t>
      </w:r>
      <w:r w:rsidRPr="00CE5A7F">
        <w:rPr>
          <w:rFonts w:ascii="Times New Roman" w:eastAsia="Times New Roman" w:hAnsi="Times New Roman" w:cs="Times New Roman"/>
          <w:sz w:val="24"/>
          <w:szCs w:val="24"/>
          <w:lang w:val="sr-Cyrl-CS" w:eastAsia="sr-Latn-RS"/>
        </w:rPr>
        <w:lastRenderedPageBreak/>
        <w:t>обезбеде финансијску уштеду за органе јавне власти – нарочито ако се узму у обзир трошкови целокупног животног циклуса уговора, а не само почетна, куповна цена.</w:t>
      </w:r>
    </w:p>
    <w:p w14:paraId="011A1C46" w14:textId="65FF215E" w:rsidR="00324AF3" w:rsidRPr="00CE5A7F" w:rsidRDefault="009F510C"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М</w:t>
      </w:r>
      <w:r w:rsidR="00456DF9" w:rsidRPr="00CE5A7F">
        <w:rPr>
          <w:rFonts w:ascii="Times New Roman" w:eastAsia="Times New Roman" w:hAnsi="Times New Roman" w:cs="Times New Roman"/>
          <w:sz w:val="24"/>
          <w:szCs w:val="24"/>
          <w:lang w:val="sr-Cyrl-CS" w:eastAsia="sr-Latn-RS"/>
        </w:rPr>
        <w:t xml:space="preserve">ере </w:t>
      </w:r>
      <w:r w:rsidRPr="00CE5A7F">
        <w:rPr>
          <w:rFonts w:ascii="Times New Roman" w:eastAsia="Times New Roman" w:hAnsi="Times New Roman" w:cs="Times New Roman"/>
          <w:sz w:val="24"/>
          <w:szCs w:val="24"/>
          <w:lang w:val="sr-Cyrl-CS" w:eastAsia="sr-Latn-RS"/>
        </w:rPr>
        <w:t xml:space="preserve">предвиђене Програмом </w:t>
      </w:r>
      <w:r w:rsidR="00456DF9" w:rsidRPr="00CE5A7F">
        <w:rPr>
          <w:rFonts w:ascii="Times New Roman" w:eastAsia="Times New Roman" w:hAnsi="Times New Roman" w:cs="Times New Roman"/>
          <w:sz w:val="24"/>
          <w:szCs w:val="24"/>
          <w:lang w:val="sr-Cyrl-CS" w:eastAsia="sr-Latn-RS"/>
        </w:rPr>
        <w:t xml:space="preserve">имаће за резултат подизање </w:t>
      </w:r>
      <w:r w:rsidRPr="00CE5A7F">
        <w:rPr>
          <w:rFonts w:ascii="Times New Roman" w:eastAsia="Times New Roman" w:hAnsi="Times New Roman" w:cs="Times New Roman"/>
          <w:sz w:val="24"/>
          <w:szCs w:val="24"/>
          <w:lang w:val="sr-Cyrl-CS" w:eastAsia="sr-Latn-RS"/>
        </w:rPr>
        <w:t>нивоа капацитета кључних институција у систему јавних набавки, пре свега К</w:t>
      </w:r>
      <w:r w:rsidR="0098073E">
        <w:rPr>
          <w:rFonts w:ascii="Times New Roman" w:eastAsia="Times New Roman" w:hAnsi="Times New Roman" w:cs="Times New Roman"/>
          <w:sz w:val="24"/>
          <w:szCs w:val="24"/>
          <w:lang w:val="sr-Cyrl-CS" w:eastAsia="sr-Latn-RS"/>
        </w:rPr>
        <w:t>ЈН</w:t>
      </w:r>
      <w:r w:rsidRPr="00CE5A7F">
        <w:rPr>
          <w:rFonts w:ascii="Times New Roman" w:eastAsia="Times New Roman" w:hAnsi="Times New Roman" w:cs="Times New Roman"/>
          <w:sz w:val="24"/>
          <w:szCs w:val="24"/>
          <w:lang w:val="sr-Cyrl-CS" w:eastAsia="sr-Latn-RS"/>
        </w:rPr>
        <w:t xml:space="preserve"> и Министарств</w:t>
      </w:r>
      <w:r w:rsidR="003971FF"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 xml:space="preserve"> финансија – буџетск</w:t>
      </w:r>
      <w:r w:rsidR="003971FF" w:rsidRPr="00CE5A7F">
        <w:rPr>
          <w:rFonts w:ascii="Times New Roman" w:eastAsia="Times New Roman" w:hAnsi="Times New Roman" w:cs="Times New Roman"/>
          <w:sz w:val="24"/>
          <w:szCs w:val="24"/>
          <w:lang w:val="sr-Cyrl-CS" w:eastAsia="sr-Latn-RS"/>
        </w:rPr>
        <w:t>е</w:t>
      </w:r>
      <w:r w:rsidRPr="00CE5A7F">
        <w:rPr>
          <w:rFonts w:ascii="Times New Roman" w:eastAsia="Times New Roman" w:hAnsi="Times New Roman" w:cs="Times New Roman"/>
          <w:sz w:val="24"/>
          <w:szCs w:val="24"/>
          <w:lang w:val="sr-Cyrl-CS" w:eastAsia="sr-Latn-RS"/>
        </w:rPr>
        <w:t xml:space="preserve"> инспекциј</w:t>
      </w:r>
      <w:r w:rsidR="003971FF" w:rsidRPr="00CE5A7F">
        <w:rPr>
          <w:rFonts w:ascii="Times New Roman" w:eastAsia="Times New Roman" w:hAnsi="Times New Roman" w:cs="Times New Roman"/>
          <w:sz w:val="24"/>
          <w:szCs w:val="24"/>
          <w:lang w:val="sr-Cyrl-CS" w:eastAsia="sr-Latn-RS"/>
        </w:rPr>
        <w:t>е</w:t>
      </w:r>
      <w:r w:rsidRPr="00CE5A7F">
        <w:rPr>
          <w:rFonts w:ascii="Times New Roman" w:eastAsia="Times New Roman" w:hAnsi="Times New Roman" w:cs="Times New Roman"/>
          <w:sz w:val="24"/>
          <w:szCs w:val="24"/>
          <w:lang w:val="sr-Cyrl-CS" w:eastAsia="sr-Latn-RS"/>
        </w:rPr>
        <w:t xml:space="preserve">. Повећање броја запослених у овим органима допринеће јачању владавине права, </w:t>
      </w:r>
      <w:r w:rsidR="003971FF" w:rsidRPr="00CE5A7F">
        <w:rPr>
          <w:rFonts w:ascii="Times New Roman" w:eastAsia="Times New Roman" w:hAnsi="Times New Roman" w:cs="Times New Roman"/>
          <w:sz w:val="24"/>
          <w:szCs w:val="24"/>
          <w:lang w:val="sr-Cyrl-CS" w:eastAsia="sr-Latn-RS"/>
        </w:rPr>
        <w:t xml:space="preserve">кроз ефикасно вршење мониторинга над применом прописа о јавним набавкама и контролу извршења уговора о јавним набавкама у складу са важећим прописима.  </w:t>
      </w:r>
      <w:r w:rsidR="00456DF9" w:rsidRPr="00CE5A7F">
        <w:rPr>
          <w:rFonts w:ascii="Times New Roman" w:eastAsia="Times New Roman" w:hAnsi="Times New Roman" w:cs="Times New Roman"/>
          <w:sz w:val="24"/>
          <w:szCs w:val="24"/>
          <w:lang w:val="sr-Cyrl-CS" w:eastAsia="sr-Latn-RS"/>
        </w:rPr>
        <w:t xml:space="preserve"> </w:t>
      </w:r>
      <w:r w:rsidR="001359DC" w:rsidRPr="00CE5A7F">
        <w:rPr>
          <w:rFonts w:ascii="Times New Roman" w:eastAsia="Times New Roman" w:hAnsi="Times New Roman" w:cs="Times New Roman"/>
          <w:sz w:val="24"/>
          <w:szCs w:val="24"/>
          <w:lang w:val="sr-Cyrl-CS" w:eastAsia="sr-Latn-RS"/>
        </w:rPr>
        <w:t xml:space="preserve"> </w:t>
      </w:r>
    </w:p>
    <w:p w14:paraId="0500314B" w14:textId="4862844C" w:rsidR="00B865B4" w:rsidRPr="00CE5A7F" w:rsidRDefault="00B865B4" w:rsidP="004B440B">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Даљи ефекти спровођења Програма у периоду 2024-2028. године ће се огледати кроз даље јачање капацитета КЈН и РК у виду повећања броја запослених (квантитативно) и кроз стално усавршавање запослених (квалитативно), који ће своја знања даље преносити свим учесницима у јавним набавкама. Наведене мере не обухватају организационе, управљачке нити институционалне промене, нити реструктуирање постојећих државних органа.  Очекује се да ће јачање капацитета бити спроведено и на нивоу целокупног тржишта јавних набавки кроз даљу конт</w:t>
      </w:r>
      <w:r w:rsidR="00CE5A7F">
        <w:rPr>
          <w:rFonts w:ascii="Times New Roman" w:eastAsia="Times New Roman" w:hAnsi="Times New Roman" w:cs="Times New Roman"/>
          <w:sz w:val="24"/>
          <w:szCs w:val="24"/>
          <w:lang w:val="sr-Cyrl-CS" w:eastAsia="sr-Latn-RS"/>
        </w:rPr>
        <w:t>ин</w:t>
      </w:r>
      <w:r w:rsidRPr="00CE5A7F">
        <w:rPr>
          <w:rFonts w:ascii="Times New Roman" w:eastAsia="Times New Roman" w:hAnsi="Times New Roman" w:cs="Times New Roman"/>
          <w:sz w:val="24"/>
          <w:szCs w:val="24"/>
          <w:lang w:val="sr-Cyrl-CS" w:eastAsia="sr-Latn-RS"/>
        </w:rPr>
        <w:t xml:space="preserve">уирану едукацију привредних субјеката путем обука, семинара, израду смерница, модела конкурсних документација и промовисање примера добре праксе на тему ефикасних и конкурентних набавки. Посебни ефекти примене Програма огледаће се у јачању капацитета запослених у Управном суду, надлежном за поступање по тужбама којима се покрећу управни спорови, </w:t>
      </w:r>
      <w:r w:rsidR="00B46619" w:rsidRPr="00CE5A7F">
        <w:rPr>
          <w:rFonts w:ascii="Times New Roman" w:eastAsia="Times New Roman" w:hAnsi="Times New Roman" w:cs="Times New Roman"/>
          <w:sz w:val="24"/>
          <w:szCs w:val="24"/>
          <w:lang w:val="sr-Cyrl-CS" w:eastAsia="sr-Latn-RS"/>
        </w:rPr>
        <w:t>КЗК</w:t>
      </w:r>
      <w:r w:rsidRPr="00CE5A7F">
        <w:rPr>
          <w:rFonts w:ascii="Times New Roman" w:eastAsia="Times New Roman" w:hAnsi="Times New Roman" w:cs="Times New Roman"/>
          <w:sz w:val="24"/>
          <w:szCs w:val="24"/>
          <w:lang w:val="sr-Cyrl-CS" w:eastAsia="sr-Latn-RS"/>
        </w:rPr>
        <w:t>, као и КЈПП</w:t>
      </w:r>
      <w:r w:rsidR="00B46619"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Спровођењем посебних обука за запослене у наведеним институцијама, подиже се ниво квалитета запослених и омогућава лакше разумевање и примена прописа из области јавних набавки. Спровођење Програма, кроз имплементацију активности које ће се односити на даље унапређење функционалности Портала ја</w:t>
      </w:r>
      <w:r w:rsidR="009520DE" w:rsidRPr="00CE5A7F">
        <w:rPr>
          <w:rFonts w:ascii="Times New Roman" w:eastAsia="Times New Roman" w:hAnsi="Times New Roman" w:cs="Times New Roman"/>
          <w:sz w:val="24"/>
          <w:szCs w:val="24"/>
          <w:lang w:val="sr-Cyrl-CS" w:eastAsia="sr-Latn-RS"/>
        </w:rPr>
        <w:t xml:space="preserve">вних набавки имаће за циљ већу </w:t>
      </w:r>
      <w:r w:rsidRPr="00CE5A7F">
        <w:rPr>
          <w:rFonts w:ascii="Times New Roman" w:eastAsia="Times New Roman" w:hAnsi="Times New Roman" w:cs="Times New Roman"/>
          <w:sz w:val="24"/>
          <w:szCs w:val="24"/>
          <w:lang w:val="sr-Cyrl-CS" w:eastAsia="sr-Latn-RS"/>
        </w:rPr>
        <w:t>ефикасност у спровођењу јавних набавки, као и смањење могућности процедуралних грешака, а све како би се јавне набавке привредним субјектима учиниле још доступнијим.</w:t>
      </w:r>
    </w:p>
    <w:p w14:paraId="5B4BC286" w14:textId="40E0FE51" w:rsidR="00847250" w:rsidRPr="00CE5A7F" w:rsidRDefault="00847250" w:rsidP="004B440B">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Предложени циљеви и мере имају непосредан и позитиван ефекат на све субјекте који представљају део система јавних набавки (наручиоце, понуђаче, друге привредне субјекте и заинтересована лица), како субјекте у јавном тако и у приватном сектору. Позитиван утицај огледа се, пре свега, у дефинисању мера и активности чија реализација ће допринети ефикаснијем спровођењу поступака јавних набавки и ефикаснијој заштити права у поступцима јавних набавки, стварању бољег окружења за спровођење поступака јавних набавки који укључују еколошке или социјалне аспекте, као и коришћењу у већој мери техника и инст</w:t>
      </w:r>
      <w:r w:rsidR="00CE5A7F">
        <w:rPr>
          <w:rFonts w:ascii="Times New Roman" w:eastAsia="Times New Roman" w:hAnsi="Times New Roman" w:cs="Times New Roman"/>
          <w:sz w:val="24"/>
          <w:szCs w:val="24"/>
          <w:lang w:val="sr-Cyrl-CS" w:eastAsia="sr-Latn-RS"/>
        </w:rPr>
        <w:t>р</w:t>
      </w:r>
      <w:r w:rsidRPr="00CE5A7F">
        <w:rPr>
          <w:rFonts w:ascii="Times New Roman" w:eastAsia="Times New Roman" w:hAnsi="Times New Roman" w:cs="Times New Roman"/>
          <w:sz w:val="24"/>
          <w:szCs w:val="24"/>
          <w:lang w:val="sr-Cyrl-CS" w:eastAsia="sr-Latn-RS"/>
        </w:rPr>
        <w:t>умената у поступцима јавних набавки, затим обезбеђивању конкуренције у поступцима јавних набавки, смањењу нере</w:t>
      </w:r>
      <w:r w:rsidR="00CE5A7F">
        <w:rPr>
          <w:rFonts w:ascii="Times New Roman" w:eastAsia="Times New Roman" w:hAnsi="Times New Roman" w:cs="Times New Roman"/>
          <w:sz w:val="24"/>
          <w:szCs w:val="24"/>
          <w:lang w:val="sr-Cyrl-CS" w:eastAsia="sr-Latn-RS"/>
        </w:rPr>
        <w:t>г</w:t>
      </w:r>
      <w:r w:rsidRPr="00CE5A7F">
        <w:rPr>
          <w:rFonts w:ascii="Times New Roman" w:eastAsia="Times New Roman" w:hAnsi="Times New Roman" w:cs="Times New Roman"/>
          <w:sz w:val="24"/>
          <w:szCs w:val="24"/>
          <w:lang w:val="sr-Cyrl-CS" w:eastAsia="sr-Latn-RS"/>
        </w:rPr>
        <w:t xml:space="preserve">уларности у јавним набавкама, као и унапређењу квалитета управљања уговором. </w:t>
      </w:r>
    </w:p>
    <w:p w14:paraId="047278A2" w14:textId="77777777" w:rsidR="00847250" w:rsidRPr="00CE5A7F" w:rsidRDefault="00847250" w:rsidP="004B440B">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Спровођење овог програма у наредном петогодишњем периоду допринеће даљем испуњавању мерила за затварање Поглавља 5 – Јавне набавке у процесу приступања пуноправном чланству Републике Србије у ЕУ, као даљем развоју модерног и ефикасног система јавних набавки. У наредном периоду очекује се да ће реализацијом мера и активности предвиђених овим програмом регулатива у области ЈППП се ускладити са директивама ЕУ, што ће  утицати на повећање економичности и конкурентности у вези са пројектима односно поступцима избора приватног партнера и концесионара у којима се додељују дугогодишњи уговори велике вредности. </w:t>
      </w:r>
    </w:p>
    <w:p w14:paraId="09FD739C" w14:textId="153FF478" w:rsidR="005C56A0" w:rsidRPr="00CE5A7F" w:rsidRDefault="00D16FD4"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Приликом израде овог документа јавне политике, обезбеђена је подршка свих заинтересованих страна и циљних група. </w:t>
      </w:r>
    </w:p>
    <w:p w14:paraId="16D0240E" w14:textId="6C6F91CB" w:rsidR="004E62DB" w:rsidRPr="00CE5A7F" w:rsidRDefault="005C56A0"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lastRenderedPageBreak/>
        <w:t>Све мере предложене Програмом су у складу са важећим прописима, међународним споразумима и усвојеним документима јавних политика.</w:t>
      </w:r>
    </w:p>
    <w:p w14:paraId="2EBAD2E3" w14:textId="5A9BDED3" w:rsidR="00586310" w:rsidRPr="00CE5A7F" w:rsidRDefault="004E62DB" w:rsidP="004B440B">
      <w:pPr>
        <w:spacing w:after="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За спровођење мера предвиђених Програмом у првој години примене није потребно обезбедити додатна средства у буџету или из других извора финансирања, јер су иста обезбеђена  Законом о буџету Републике Србије за 2024. годину („Службени гласник РС”, број 92/23), као и из средстава помоћи од стране међународних организација, кроз пројекте који су у фази уговарања или у фази имплементације. Спровођење мера предвиђених Програмом неће утицати на повећање расхода других институција.</w:t>
      </w:r>
      <w:bookmarkStart w:id="61" w:name="_Toc145410412"/>
      <w:bookmarkStart w:id="62" w:name="_Toc166497912"/>
      <w:bookmarkStart w:id="63" w:name="_Hlk172017655"/>
    </w:p>
    <w:p w14:paraId="28C03B6A" w14:textId="77777777" w:rsidR="0091512E" w:rsidRPr="00CE5A7F" w:rsidRDefault="0091512E" w:rsidP="004B440B">
      <w:pPr>
        <w:spacing w:after="0" w:line="240" w:lineRule="auto"/>
        <w:jc w:val="both"/>
        <w:rPr>
          <w:rFonts w:ascii="Times New Roman" w:eastAsia="Times New Roman" w:hAnsi="Times New Roman" w:cs="Times New Roman"/>
          <w:sz w:val="24"/>
          <w:szCs w:val="24"/>
          <w:lang w:val="sr-Cyrl-CS" w:eastAsia="sr-Latn-RS"/>
        </w:rPr>
      </w:pPr>
    </w:p>
    <w:p w14:paraId="59B5F7D8" w14:textId="0C259E42" w:rsidR="00222C66" w:rsidRPr="00CE5A7F" w:rsidRDefault="00B70CC3" w:rsidP="004B440B">
      <w:pPr>
        <w:spacing w:after="0" w:line="240" w:lineRule="auto"/>
        <w:jc w:val="center"/>
        <w:rPr>
          <w:rFonts w:ascii="Times New Roman" w:hAnsi="Times New Roman" w:cs="Times New Roman"/>
          <w:sz w:val="24"/>
          <w:szCs w:val="24"/>
          <w:lang w:val="sr-Cyrl-CS"/>
        </w:rPr>
      </w:pPr>
      <w:r w:rsidRPr="00CE5A7F">
        <w:rPr>
          <w:rFonts w:ascii="Times New Roman" w:hAnsi="Times New Roman" w:cs="Times New Roman"/>
          <w:sz w:val="24"/>
          <w:szCs w:val="24"/>
          <w:lang w:val="sr-Cyrl-CS"/>
        </w:rPr>
        <w:t>6.</w:t>
      </w:r>
      <w:r w:rsidR="00586310" w:rsidRPr="00CE5A7F">
        <w:rPr>
          <w:rFonts w:ascii="Times New Roman" w:hAnsi="Times New Roman" w:cs="Times New Roman"/>
          <w:sz w:val="24"/>
          <w:szCs w:val="24"/>
          <w:lang w:val="sr-Cyrl-CS"/>
        </w:rPr>
        <w:t xml:space="preserve"> </w:t>
      </w:r>
      <w:r w:rsidR="00222C66" w:rsidRPr="00CE5A7F">
        <w:rPr>
          <w:rFonts w:ascii="Times New Roman" w:hAnsi="Times New Roman" w:cs="Times New Roman"/>
          <w:sz w:val="24"/>
          <w:szCs w:val="24"/>
          <w:lang w:val="sr-Cyrl-CS"/>
        </w:rPr>
        <w:t>ПРАЋЕЊЕ ПРОГРАМА И ИЗВЕШТАВАЊЕ</w:t>
      </w:r>
      <w:bookmarkEnd w:id="61"/>
      <w:bookmarkEnd w:id="62"/>
    </w:p>
    <w:p w14:paraId="5958DCC2" w14:textId="77777777" w:rsidR="00C10866" w:rsidRPr="00CE5A7F" w:rsidRDefault="00C10866" w:rsidP="004B440B">
      <w:pPr>
        <w:spacing w:after="0" w:line="240" w:lineRule="auto"/>
        <w:jc w:val="center"/>
        <w:rPr>
          <w:rFonts w:ascii="Times New Roman" w:hAnsi="Times New Roman" w:cs="Times New Roman"/>
          <w:sz w:val="24"/>
          <w:szCs w:val="24"/>
          <w:lang w:val="sr-Cyrl-CS"/>
        </w:rPr>
      </w:pPr>
    </w:p>
    <w:bookmarkEnd w:id="63"/>
    <w:p w14:paraId="34F1EE70" w14:textId="233430EF" w:rsidR="00222C66" w:rsidRPr="00CE5A7F" w:rsidRDefault="00222C66" w:rsidP="004B440B">
      <w:pPr>
        <w:spacing w:after="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Праћење спровођења и извештавање о резултатима спровођења Програма врши се у складу са чл. 43. и 46. Закона о планском систему Републике Србије. Праћење спровођења Програма састоји се из редовног прикупљања података о остваре</w:t>
      </w:r>
      <w:r w:rsidR="00D73460" w:rsidRPr="00CE5A7F">
        <w:rPr>
          <w:rFonts w:ascii="Times New Roman" w:eastAsia="Times New Roman" w:hAnsi="Times New Roman" w:cs="Times New Roman"/>
          <w:sz w:val="24"/>
          <w:szCs w:val="24"/>
          <w:lang w:val="sr-Cyrl-CS" w:eastAsia="sr-Latn-RS"/>
        </w:rPr>
        <w:t>њу</w:t>
      </w:r>
      <w:r w:rsidRPr="00CE5A7F">
        <w:rPr>
          <w:rFonts w:ascii="Times New Roman" w:eastAsia="Times New Roman" w:hAnsi="Times New Roman" w:cs="Times New Roman"/>
          <w:sz w:val="24"/>
          <w:szCs w:val="24"/>
          <w:lang w:val="sr-Cyrl-CS" w:eastAsia="sr-Latn-RS"/>
        </w:rPr>
        <w:t xml:space="preserve"> циљева и спровођењу мера, о спровођењу активности дефинисаних у Акционом плану Програма у односу на планирану динамику, као и поређењу остварених и циљних вредности показатеља. Праћење такође обухвата и прибављање информација о ризицима који могу одложити или угрозити спровођење Акционог плана</w:t>
      </w:r>
      <w:r w:rsidR="004F10B9" w:rsidRPr="00CE5A7F">
        <w:rPr>
          <w:rFonts w:ascii="Times New Roman" w:eastAsia="Times New Roman" w:hAnsi="Times New Roman" w:cs="Times New Roman"/>
          <w:sz w:val="24"/>
          <w:szCs w:val="24"/>
          <w:lang w:val="sr-Cyrl-CS" w:eastAsia="sr-Latn-RS"/>
        </w:rPr>
        <w:t xml:space="preserve"> за спровођење</w:t>
      </w:r>
      <w:r w:rsidRPr="00CE5A7F">
        <w:rPr>
          <w:rFonts w:ascii="Times New Roman" w:eastAsia="Times New Roman" w:hAnsi="Times New Roman" w:cs="Times New Roman"/>
          <w:sz w:val="24"/>
          <w:szCs w:val="24"/>
          <w:lang w:val="sr-Cyrl-CS" w:eastAsia="sr-Latn-RS"/>
        </w:rPr>
        <w:t xml:space="preserve"> Програма.</w:t>
      </w:r>
    </w:p>
    <w:p w14:paraId="405517C7" w14:textId="24460C81"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Одговорне институције утврђене као носиоци активности у Акционом плану за спровођење Програма континуирано прате спровођење активности. Носиоци активности дужни су да наведене податке и информације редовно достављају КЈН. У случају одлагања или одустајања од планираних активности, носиоци активности о томе обавештавају КЈН, како би се предузеле неопходне активности за ублажавање препрека у спровођењу.</w:t>
      </w:r>
    </w:p>
    <w:p w14:paraId="1B7E0603" w14:textId="2E5A75E0"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Спровођење Програма пратиће КЈН као координа</w:t>
      </w:r>
      <w:r w:rsidR="00C602AC" w:rsidRPr="00CE5A7F">
        <w:rPr>
          <w:rFonts w:ascii="Times New Roman" w:eastAsia="Times New Roman" w:hAnsi="Times New Roman" w:cs="Times New Roman"/>
          <w:sz w:val="24"/>
          <w:szCs w:val="24"/>
          <w:lang w:val="sr-Cyrl-CS" w:eastAsia="sr-Latn-RS"/>
        </w:rPr>
        <w:t>ционо</w:t>
      </w:r>
      <w:r w:rsidRPr="00CE5A7F">
        <w:rPr>
          <w:rFonts w:ascii="Times New Roman" w:eastAsia="Times New Roman" w:hAnsi="Times New Roman" w:cs="Times New Roman"/>
          <w:sz w:val="24"/>
          <w:szCs w:val="24"/>
          <w:lang w:val="sr-Cyrl-CS" w:eastAsia="sr-Latn-RS"/>
        </w:rPr>
        <w:t xml:space="preserve"> тело, </w:t>
      </w:r>
      <w:r w:rsidR="00C602AC"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 xml:space="preserve"> мере за остварење дефинисаних циљева спроводи</w:t>
      </w:r>
      <w:r w:rsidR="00C602AC" w:rsidRPr="00CE5A7F">
        <w:rPr>
          <w:rFonts w:ascii="Times New Roman" w:eastAsia="Times New Roman" w:hAnsi="Times New Roman" w:cs="Times New Roman"/>
          <w:sz w:val="24"/>
          <w:szCs w:val="24"/>
          <w:lang w:val="sr-Cyrl-CS" w:eastAsia="sr-Latn-RS"/>
        </w:rPr>
        <w:t>ће се</w:t>
      </w:r>
      <w:r w:rsidRPr="00CE5A7F">
        <w:rPr>
          <w:rFonts w:ascii="Times New Roman" w:eastAsia="Times New Roman" w:hAnsi="Times New Roman" w:cs="Times New Roman"/>
          <w:sz w:val="24"/>
          <w:szCs w:val="24"/>
          <w:lang w:val="sr-Cyrl-CS" w:eastAsia="sr-Latn-RS"/>
        </w:rPr>
        <w:t xml:space="preserve"> у сарадњи са надлежним институцијама. </w:t>
      </w:r>
    </w:p>
    <w:p w14:paraId="4CB956F6" w14:textId="760AD265"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На оперативном нивоу, овај програм реализоваће се на</w:t>
      </w:r>
      <w:r w:rsidR="006C67E9" w:rsidRPr="00CE5A7F">
        <w:rPr>
          <w:rFonts w:ascii="Times New Roman" w:eastAsia="Times New Roman" w:hAnsi="Times New Roman" w:cs="Times New Roman"/>
          <w:sz w:val="24"/>
          <w:szCs w:val="24"/>
          <w:lang w:val="sr-Cyrl-CS" w:eastAsia="sr-Latn-RS"/>
        </w:rPr>
        <w:t xml:space="preserve"> основу акционих планова. Први а</w:t>
      </w:r>
      <w:r w:rsidRPr="00CE5A7F">
        <w:rPr>
          <w:rFonts w:ascii="Times New Roman" w:eastAsia="Times New Roman" w:hAnsi="Times New Roman" w:cs="Times New Roman"/>
          <w:sz w:val="24"/>
          <w:szCs w:val="24"/>
          <w:lang w:val="sr-Cyrl-CS" w:eastAsia="sr-Latn-RS"/>
        </w:rPr>
        <w:t>кциони план доноси се за 2024. годину</w:t>
      </w:r>
      <w:r w:rsidR="00084409" w:rsidRPr="00CE5A7F">
        <w:rPr>
          <w:rFonts w:ascii="Times New Roman" w:eastAsia="Times New Roman" w:hAnsi="Times New Roman" w:cs="Times New Roman"/>
          <w:sz w:val="24"/>
          <w:szCs w:val="24"/>
          <w:lang w:val="sr-Cyrl-CS" w:eastAsia="sr-Latn-RS"/>
        </w:rPr>
        <w:t xml:space="preserve"> и саставни је део овог програма</w:t>
      </w:r>
      <w:r w:rsidRPr="00CE5A7F">
        <w:rPr>
          <w:rFonts w:ascii="Times New Roman" w:eastAsia="Times New Roman" w:hAnsi="Times New Roman" w:cs="Times New Roman"/>
          <w:sz w:val="24"/>
          <w:szCs w:val="24"/>
          <w:lang w:val="sr-Cyrl-CS" w:eastAsia="sr-Latn-RS"/>
        </w:rPr>
        <w:t xml:space="preserve">, </w:t>
      </w:r>
      <w:r w:rsidR="00C602AC" w:rsidRPr="00CE5A7F">
        <w:rPr>
          <w:rFonts w:ascii="Times New Roman" w:eastAsia="Times New Roman" w:hAnsi="Times New Roman" w:cs="Times New Roman"/>
          <w:sz w:val="24"/>
          <w:szCs w:val="24"/>
          <w:lang w:val="sr-Cyrl-CS" w:eastAsia="sr-Latn-RS"/>
        </w:rPr>
        <w:t>а</w:t>
      </w:r>
      <w:r w:rsidRPr="00CE5A7F">
        <w:rPr>
          <w:rFonts w:ascii="Times New Roman" w:eastAsia="Times New Roman" w:hAnsi="Times New Roman" w:cs="Times New Roman"/>
          <w:sz w:val="24"/>
          <w:szCs w:val="24"/>
          <w:lang w:val="sr-Cyrl-CS" w:eastAsia="sr-Latn-RS"/>
        </w:rPr>
        <w:t xml:space="preserve">  наредни акциони планови доноси</w:t>
      </w:r>
      <w:r w:rsidR="00C602AC" w:rsidRPr="00CE5A7F">
        <w:rPr>
          <w:rFonts w:ascii="Times New Roman" w:eastAsia="Times New Roman" w:hAnsi="Times New Roman" w:cs="Times New Roman"/>
          <w:sz w:val="24"/>
          <w:szCs w:val="24"/>
          <w:lang w:val="sr-Cyrl-CS" w:eastAsia="sr-Latn-RS"/>
        </w:rPr>
        <w:t>ће се</w:t>
      </w:r>
      <w:r w:rsidRPr="00CE5A7F">
        <w:rPr>
          <w:rFonts w:ascii="Times New Roman" w:eastAsia="Times New Roman" w:hAnsi="Times New Roman" w:cs="Times New Roman"/>
          <w:sz w:val="24"/>
          <w:szCs w:val="24"/>
          <w:lang w:val="sr-Cyrl-CS" w:eastAsia="sr-Latn-RS"/>
        </w:rPr>
        <w:t xml:space="preserve"> на годишњем нивоу</w:t>
      </w:r>
      <w:r w:rsidR="005D52ED" w:rsidRPr="00CE5A7F">
        <w:rPr>
          <w:rFonts w:ascii="Times New Roman" w:eastAsia="Times New Roman" w:hAnsi="Times New Roman" w:cs="Times New Roman"/>
          <w:sz w:val="24"/>
          <w:szCs w:val="24"/>
          <w:lang w:val="sr-Cyrl-CS" w:eastAsia="sr-Latn-RS"/>
        </w:rPr>
        <w:t>.</w:t>
      </w:r>
    </w:p>
    <w:p w14:paraId="1F110BEE" w14:textId="2FF65122" w:rsidR="0015391B" w:rsidRPr="00CE5A7F" w:rsidRDefault="00222C66" w:rsidP="004B440B">
      <w:pPr>
        <w:spacing w:after="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Извештавање о спровођењу Програма и пратећих акционих планова спроводиће се у складу са чланом 43. Закона о планском систему Републике Србије. </w:t>
      </w:r>
    </w:p>
    <w:p w14:paraId="179342F2" w14:textId="77777777" w:rsidR="0091512E" w:rsidRPr="00CE5A7F" w:rsidRDefault="0091512E" w:rsidP="004B440B">
      <w:pPr>
        <w:spacing w:after="0" w:line="240" w:lineRule="auto"/>
        <w:jc w:val="both"/>
        <w:rPr>
          <w:rFonts w:ascii="Times New Roman" w:eastAsia="Times New Roman" w:hAnsi="Times New Roman" w:cs="Times New Roman"/>
          <w:sz w:val="24"/>
          <w:szCs w:val="24"/>
          <w:lang w:val="sr-Cyrl-CS" w:eastAsia="sr-Latn-RS"/>
        </w:rPr>
      </w:pPr>
    </w:p>
    <w:p w14:paraId="08EA3100" w14:textId="21EBF246" w:rsidR="00222C66" w:rsidRPr="00CE5A7F" w:rsidRDefault="00B70CC3" w:rsidP="004B440B">
      <w:pPr>
        <w:pStyle w:val="prvizaprogram"/>
        <w:numPr>
          <w:ilvl w:val="0"/>
          <w:numId w:val="0"/>
        </w:numPr>
        <w:spacing w:before="0" w:after="0" w:line="240" w:lineRule="auto"/>
        <w:ind w:left="1985" w:hanging="1985"/>
        <w:jc w:val="center"/>
        <w:outlineLvl w:val="9"/>
        <w:rPr>
          <w:rFonts w:ascii="Times New Roman" w:hAnsi="Times New Roman" w:cs="Times New Roman"/>
          <w:b w:val="0"/>
          <w:color w:val="auto"/>
          <w:sz w:val="24"/>
          <w:szCs w:val="24"/>
          <w:lang w:val="sr-Cyrl-CS"/>
        </w:rPr>
      </w:pPr>
      <w:bookmarkStart w:id="64" w:name="_Toc145410413"/>
      <w:bookmarkStart w:id="65" w:name="_Toc166497913"/>
      <w:r w:rsidRPr="00CE5A7F">
        <w:rPr>
          <w:rFonts w:ascii="Times New Roman" w:hAnsi="Times New Roman" w:cs="Times New Roman"/>
          <w:b w:val="0"/>
          <w:color w:val="auto"/>
          <w:sz w:val="24"/>
          <w:szCs w:val="24"/>
          <w:lang w:val="sr-Cyrl-CS"/>
        </w:rPr>
        <w:t>7.</w:t>
      </w:r>
      <w:r w:rsidR="00C10866" w:rsidRPr="00CE5A7F">
        <w:rPr>
          <w:rFonts w:ascii="Times New Roman" w:hAnsi="Times New Roman" w:cs="Times New Roman"/>
          <w:b w:val="0"/>
          <w:color w:val="auto"/>
          <w:sz w:val="24"/>
          <w:szCs w:val="24"/>
          <w:lang w:val="sr-Cyrl-CS"/>
        </w:rPr>
        <w:t xml:space="preserve"> </w:t>
      </w:r>
      <w:r w:rsidR="00222C66" w:rsidRPr="00CE5A7F">
        <w:rPr>
          <w:rFonts w:ascii="Times New Roman" w:hAnsi="Times New Roman" w:cs="Times New Roman"/>
          <w:b w:val="0"/>
          <w:color w:val="auto"/>
          <w:sz w:val="24"/>
          <w:szCs w:val="24"/>
          <w:lang w:val="sr-Cyrl-CS"/>
        </w:rPr>
        <w:t>ТРОШКОВИ СПРОВОЂЕЊА ПРОГРАМА</w:t>
      </w:r>
      <w:bookmarkEnd w:id="64"/>
      <w:bookmarkEnd w:id="65"/>
      <w:r w:rsidR="00E10EB6" w:rsidRPr="00CE5A7F">
        <w:rPr>
          <w:rFonts w:ascii="Times New Roman" w:hAnsi="Times New Roman" w:cs="Times New Roman"/>
          <w:b w:val="0"/>
          <w:color w:val="auto"/>
          <w:sz w:val="24"/>
          <w:szCs w:val="24"/>
          <w:lang w:val="sr-Cyrl-CS"/>
        </w:rPr>
        <w:t xml:space="preserve"> И АКЦИОНОГ ПЛАНА</w:t>
      </w:r>
    </w:p>
    <w:p w14:paraId="6090A17F" w14:textId="77777777" w:rsidR="00C10866" w:rsidRPr="00CE5A7F" w:rsidRDefault="00C10866" w:rsidP="004B440B">
      <w:pPr>
        <w:pStyle w:val="prvizaprogram"/>
        <w:numPr>
          <w:ilvl w:val="0"/>
          <w:numId w:val="0"/>
        </w:numPr>
        <w:spacing w:before="0" w:after="0" w:line="240" w:lineRule="auto"/>
        <w:ind w:left="1985" w:hanging="1985"/>
        <w:jc w:val="center"/>
        <w:outlineLvl w:val="9"/>
        <w:rPr>
          <w:rFonts w:ascii="Times New Roman" w:hAnsi="Times New Roman" w:cs="Times New Roman"/>
          <w:b w:val="0"/>
          <w:color w:val="auto"/>
          <w:sz w:val="24"/>
          <w:szCs w:val="24"/>
          <w:lang w:val="sr-Cyrl-CS"/>
        </w:rPr>
      </w:pPr>
    </w:p>
    <w:p w14:paraId="13B92ECB" w14:textId="5E302B5E" w:rsidR="007955EE" w:rsidRPr="00CE5A7F" w:rsidRDefault="00451771" w:rsidP="004B440B">
      <w:pPr>
        <w:spacing w:after="0" w:line="240" w:lineRule="auto"/>
        <w:ind w:firstLine="720"/>
        <w:jc w:val="both"/>
        <w:rPr>
          <w:rFonts w:ascii="Times New Roman" w:eastAsia="Times New Roman" w:hAnsi="Times New Roman" w:cs="Times New Roman"/>
          <w:sz w:val="24"/>
          <w:szCs w:val="24"/>
          <w:lang w:val="sr-Cyrl-CS"/>
        </w:rPr>
      </w:pPr>
      <w:r w:rsidRPr="00CE5A7F">
        <w:rPr>
          <w:rFonts w:ascii="Times New Roman" w:eastAsia="Times New Roman" w:hAnsi="Times New Roman" w:cs="Times New Roman"/>
          <w:sz w:val="24"/>
          <w:szCs w:val="24"/>
          <w:lang w:val="sr-Cyrl-CS"/>
        </w:rPr>
        <w:t xml:space="preserve">Средства неопходна за спровођење активности планираних овим </w:t>
      </w:r>
      <w:r w:rsidR="00E10EB6" w:rsidRPr="00CE5A7F">
        <w:rPr>
          <w:rFonts w:ascii="Times New Roman" w:eastAsia="Times New Roman" w:hAnsi="Times New Roman" w:cs="Times New Roman"/>
          <w:sz w:val="24"/>
          <w:szCs w:val="24"/>
          <w:lang w:val="sr-Cyrl-CS"/>
        </w:rPr>
        <w:t>програмом</w:t>
      </w:r>
      <w:r w:rsidRPr="00CE5A7F">
        <w:rPr>
          <w:rFonts w:ascii="Times New Roman" w:eastAsia="Times New Roman" w:hAnsi="Times New Roman" w:cs="Times New Roman"/>
          <w:b/>
          <w:sz w:val="24"/>
          <w:szCs w:val="24"/>
          <w:lang w:val="sr-Cyrl-CS"/>
        </w:rPr>
        <w:t xml:space="preserve"> </w:t>
      </w:r>
      <w:r w:rsidRPr="00CE5A7F">
        <w:rPr>
          <w:rFonts w:ascii="Times New Roman" w:eastAsia="Times New Roman" w:hAnsi="Times New Roman" w:cs="Times New Roman"/>
          <w:sz w:val="24"/>
          <w:szCs w:val="24"/>
          <w:lang w:val="sr-Cyrl-CS"/>
        </w:rPr>
        <w:t xml:space="preserve">обезбеђена су Законом о буџету Републике Србије за 2024. </w:t>
      </w:r>
      <w:r w:rsidR="00AE480D" w:rsidRPr="00CE5A7F">
        <w:rPr>
          <w:rFonts w:ascii="Times New Roman" w:eastAsia="Times New Roman" w:hAnsi="Times New Roman" w:cs="Times New Roman"/>
          <w:sz w:val="24"/>
          <w:szCs w:val="24"/>
          <w:lang w:val="sr-Cyrl-CS"/>
        </w:rPr>
        <w:t xml:space="preserve">годину, </w:t>
      </w:r>
      <w:r w:rsidRPr="00CE5A7F">
        <w:rPr>
          <w:rFonts w:ascii="Times New Roman" w:eastAsia="Times New Roman" w:hAnsi="Times New Roman" w:cs="Times New Roman"/>
          <w:sz w:val="24"/>
          <w:szCs w:val="24"/>
          <w:lang w:val="sr-Cyrl-CS"/>
        </w:rPr>
        <w:t>на Разделу 52 - Канцеларија за јавне набавке (шифра корисника јавних средстава 41200), Програм 0612 - Развој система и заштита права у поступцима јавних набавки, Функција 410 - Општи економски и комерцијални послови и послови по питању рада, Програмска активности 0001 - Развој и праћење система јавних набавки, на извору финансирања 01 - Општи приходи и примања буџета у виду редовног издвајања за плате</w:t>
      </w:r>
      <w:r w:rsidR="007955EE" w:rsidRPr="00CE5A7F">
        <w:rPr>
          <w:rFonts w:ascii="Times New Roman" w:eastAsia="Times New Roman" w:hAnsi="Times New Roman" w:cs="Times New Roman"/>
          <w:sz w:val="24"/>
          <w:szCs w:val="24"/>
          <w:lang w:val="sr-Cyrl-CS"/>
        </w:rPr>
        <w:t xml:space="preserve"> запослених из буџета Републике Србије.</w:t>
      </w:r>
    </w:p>
    <w:p w14:paraId="748317AC" w14:textId="65BCB6AE" w:rsidR="00451771" w:rsidRPr="00CE5A7F" w:rsidRDefault="00451771" w:rsidP="004B440B">
      <w:pPr>
        <w:spacing w:after="0" w:line="240" w:lineRule="auto"/>
        <w:ind w:firstLine="720"/>
        <w:jc w:val="both"/>
        <w:rPr>
          <w:rFonts w:ascii="Times New Roman" w:eastAsia="Times New Roman" w:hAnsi="Times New Roman" w:cs="Times New Roman"/>
          <w:sz w:val="24"/>
          <w:szCs w:val="24"/>
          <w:lang w:val="sr-Cyrl-CS"/>
        </w:rPr>
      </w:pPr>
      <w:r w:rsidRPr="00CE5A7F">
        <w:rPr>
          <w:rFonts w:ascii="Times New Roman" w:eastAsia="Times New Roman" w:hAnsi="Times New Roman" w:cs="Times New Roman"/>
          <w:color w:val="FF0000"/>
          <w:sz w:val="24"/>
          <w:szCs w:val="24"/>
          <w:lang w:val="sr-Cyrl-CS"/>
        </w:rPr>
        <w:t xml:space="preserve"> </w:t>
      </w:r>
      <w:r w:rsidR="006C67E9" w:rsidRPr="00CE5A7F">
        <w:rPr>
          <w:rFonts w:ascii="Times New Roman" w:eastAsia="Times New Roman" w:hAnsi="Times New Roman" w:cs="Times New Roman"/>
          <w:sz w:val="24"/>
          <w:szCs w:val="24"/>
          <w:lang w:val="sr-Cyrl-CS"/>
        </w:rPr>
        <w:t>С</w:t>
      </w:r>
      <w:r w:rsidRPr="00CE5A7F">
        <w:rPr>
          <w:rFonts w:ascii="Times New Roman" w:eastAsia="Times New Roman" w:hAnsi="Times New Roman" w:cs="Times New Roman"/>
          <w:sz w:val="24"/>
          <w:szCs w:val="24"/>
          <w:lang w:val="sr-Cyrl-CS"/>
        </w:rPr>
        <w:t xml:space="preserve">редства у укупном износу од 22.560.000,00 динара предвиђена </w:t>
      </w:r>
      <w:r w:rsidR="006C67E9" w:rsidRPr="00CE5A7F">
        <w:rPr>
          <w:rFonts w:ascii="Times New Roman" w:eastAsia="Times New Roman" w:hAnsi="Times New Roman" w:cs="Times New Roman"/>
          <w:sz w:val="24"/>
          <w:szCs w:val="24"/>
          <w:lang w:val="sr-Cyrl-CS"/>
        </w:rPr>
        <w:t xml:space="preserve">су </w:t>
      </w:r>
      <w:r w:rsidRPr="00CE5A7F">
        <w:rPr>
          <w:rFonts w:ascii="Times New Roman" w:eastAsia="Times New Roman" w:hAnsi="Times New Roman" w:cs="Times New Roman"/>
          <w:sz w:val="24"/>
          <w:szCs w:val="24"/>
          <w:lang w:val="sr-Cyrl-CS"/>
        </w:rPr>
        <w:t>као помоћ од стра</w:t>
      </w:r>
      <w:r w:rsidR="006C67E9" w:rsidRPr="00CE5A7F">
        <w:rPr>
          <w:rFonts w:ascii="Times New Roman" w:eastAsia="Times New Roman" w:hAnsi="Times New Roman" w:cs="Times New Roman"/>
          <w:sz w:val="24"/>
          <w:szCs w:val="24"/>
          <w:lang w:val="sr-Cyrl-CS"/>
        </w:rPr>
        <w:t>не међународних организација</w:t>
      </w:r>
      <w:r w:rsidRPr="00CE5A7F">
        <w:rPr>
          <w:rFonts w:ascii="Times New Roman" w:eastAsia="Times New Roman" w:hAnsi="Times New Roman" w:cs="Times New Roman"/>
          <w:sz w:val="24"/>
          <w:szCs w:val="24"/>
          <w:lang w:val="sr-Cyrl-CS"/>
        </w:rPr>
        <w:t xml:space="preserve"> кроз пројекте који су тренутно у  фази уговарања или у фази имплементације. </w:t>
      </w:r>
    </w:p>
    <w:p w14:paraId="64301579" w14:textId="09A3ABAA" w:rsidR="00451771" w:rsidRPr="00CE5A7F" w:rsidRDefault="00451771" w:rsidP="004B440B">
      <w:pPr>
        <w:spacing w:line="240" w:lineRule="auto"/>
        <w:ind w:firstLine="720"/>
        <w:jc w:val="both"/>
        <w:rPr>
          <w:rFonts w:ascii="Times New Roman" w:eastAsia="Times New Roman" w:hAnsi="Times New Roman" w:cs="Times New Roman"/>
          <w:sz w:val="24"/>
          <w:szCs w:val="24"/>
          <w:lang w:val="sr-Cyrl-CS"/>
        </w:rPr>
      </w:pPr>
      <w:r w:rsidRPr="00CE5A7F">
        <w:rPr>
          <w:rFonts w:ascii="Times New Roman" w:eastAsia="Times New Roman" w:hAnsi="Times New Roman" w:cs="Times New Roman"/>
          <w:sz w:val="24"/>
          <w:szCs w:val="24"/>
          <w:lang w:val="sr-Cyrl-CS"/>
        </w:rPr>
        <w:lastRenderedPageBreak/>
        <w:t xml:space="preserve">Средства неопходна за спровођење активности планираних </w:t>
      </w:r>
      <w:r w:rsidR="00E10EB6" w:rsidRPr="00CE5A7F">
        <w:rPr>
          <w:rFonts w:ascii="Times New Roman" w:eastAsia="Times New Roman" w:hAnsi="Times New Roman" w:cs="Times New Roman"/>
          <w:sz w:val="24"/>
          <w:szCs w:val="24"/>
          <w:lang w:val="sr-Cyrl-CS"/>
        </w:rPr>
        <w:t>овим програмом</w:t>
      </w:r>
      <w:r w:rsidRPr="00CE5A7F">
        <w:rPr>
          <w:rFonts w:ascii="Times New Roman" w:eastAsia="Times New Roman" w:hAnsi="Times New Roman" w:cs="Times New Roman"/>
          <w:sz w:val="24"/>
          <w:szCs w:val="24"/>
          <w:lang w:val="sr-Cyrl-CS"/>
        </w:rPr>
        <w:t xml:space="preserve"> за активности у којима је носилац Министарство привреде, обезбеђена су Законом о буџету Републике Србије за 2024. го</w:t>
      </w:r>
      <w:r w:rsidR="00BE0BFD" w:rsidRPr="00CE5A7F">
        <w:rPr>
          <w:rFonts w:ascii="Times New Roman" w:eastAsia="Times New Roman" w:hAnsi="Times New Roman" w:cs="Times New Roman"/>
          <w:sz w:val="24"/>
          <w:szCs w:val="24"/>
          <w:lang w:val="sr-Cyrl-CS"/>
        </w:rPr>
        <w:t>дину</w:t>
      </w:r>
      <w:r w:rsidRPr="00CE5A7F">
        <w:rPr>
          <w:rFonts w:ascii="Times New Roman" w:eastAsia="Times New Roman" w:hAnsi="Times New Roman" w:cs="Times New Roman"/>
          <w:sz w:val="24"/>
          <w:szCs w:val="24"/>
          <w:lang w:val="sr-Cyrl-CS"/>
        </w:rPr>
        <w:t xml:space="preserve">, на Разделу 21 – Министарство привреде у оквиру Програма/Програмска активност  1508/0002 </w:t>
      </w:r>
      <w:r w:rsidR="00BE0BFD" w:rsidRPr="00CE5A7F">
        <w:rPr>
          <w:rFonts w:ascii="Times New Roman" w:eastAsia="Times New Roman" w:hAnsi="Times New Roman" w:cs="Times New Roman"/>
          <w:sz w:val="24"/>
          <w:szCs w:val="24"/>
          <w:lang w:val="sr-Cyrl-CS"/>
        </w:rPr>
        <w:t xml:space="preserve">- </w:t>
      </w:r>
      <w:r w:rsidRPr="00CE5A7F">
        <w:rPr>
          <w:rFonts w:ascii="Times New Roman" w:eastAsia="Times New Roman" w:hAnsi="Times New Roman" w:cs="Times New Roman"/>
          <w:sz w:val="24"/>
          <w:szCs w:val="24"/>
          <w:lang w:val="sr-Cyrl-CS"/>
        </w:rPr>
        <w:t>за плате запослених.</w:t>
      </w:r>
    </w:p>
    <w:p w14:paraId="23B4BAC5" w14:textId="26E7F838" w:rsidR="00451771" w:rsidRPr="00CE5A7F" w:rsidRDefault="00451771" w:rsidP="004B440B">
      <w:pPr>
        <w:spacing w:line="240" w:lineRule="auto"/>
        <w:ind w:firstLine="720"/>
        <w:jc w:val="both"/>
        <w:rPr>
          <w:rFonts w:ascii="Times New Roman" w:eastAsia="Times New Roman" w:hAnsi="Times New Roman" w:cs="Times New Roman"/>
          <w:sz w:val="24"/>
          <w:szCs w:val="24"/>
          <w:lang w:val="sr-Cyrl-CS"/>
        </w:rPr>
      </w:pPr>
      <w:r w:rsidRPr="00CE5A7F">
        <w:rPr>
          <w:rFonts w:ascii="Times New Roman" w:eastAsia="Times New Roman" w:hAnsi="Times New Roman" w:cs="Times New Roman"/>
          <w:sz w:val="24"/>
          <w:szCs w:val="24"/>
          <w:lang w:val="sr-Cyrl-CS"/>
        </w:rPr>
        <w:t xml:space="preserve">Средства неопходна за спровођење активности планираних </w:t>
      </w:r>
      <w:r w:rsidR="00E10EB6" w:rsidRPr="00CE5A7F">
        <w:rPr>
          <w:rFonts w:ascii="Times New Roman" w:eastAsia="Times New Roman" w:hAnsi="Times New Roman" w:cs="Times New Roman"/>
          <w:sz w:val="24"/>
          <w:szCs w:val="24"/>
          <w:lang w:val="sr-Cyrl-CS"/>
        </w:rPr>
        <w:t>овим програмом</w:t>
      </w:r>
      <w:r w:rsidRPr="00CE5A7F">
        <w:rPr>
          <w:rFonts w:ascii="Times New Roman" w:eastAsia="Times New Roman" w:hAnsi="Times New Roman" w:cs="Times New Roman"/>
          <w:sz w:val="24"/>
          <w:szCs w:val="24"/>
          <w:lang w:val="sr-Cyrl-CS"/>
        </w:rPr>
        <w:t xml:space="preserve"> за активности у којима је носилац Министарство финансија, предвиђена су као помоћ од стране међународних организација.</w:t>
      </w:r>
    </w:p>
    <w:p w14:paraId="0D996789" w14:textId="77777777" w:rsidR="004B440B" w:rsidRDefault="004B440B" w:rsidP="004B440B">
      <w:pPr>
        <w:pStyle w:val="prvizaprogram"/>
        <w:numPr>
          <w:ilvl w:val="0"/>
          <w:numId w:val="0"/>
        </w:numPr>
        <w:ind w:left="3403"/>
        <w:outlineLvl w:val="9"/>
        <w:rPr>
          <w:rFonts w:ascii="Times New Roman" w:hAnsi="Times New Roman" w:cs="Times New Roman"/>
          <w:b w:val="0"/>
          <w:color w:val="auto"/>
          <w:sz w:val="24"/>
          <w:szCs w:val="24"/>
          <w:lang w:val="sr-Cyrl-CS"/>
        </w:rPr>
      </w:pPr>
      <w:bookmarkStart w:id="66" w:name="_Toc145410414"/>
      <w:bookmarkStart w:id="67" w:name="_Toc166497914"/>
    </w:p>
    <w:p w14:paraId="7D5C06D7" w14:textId="5434EDF3" w:rsidR="00222C66" w:rsidRPr="00CE5A7F" w:rsidRDefault="00B70CC3" w:rsidP="004B440B">
      <w:pPr>
        <w:pStyle w:val="prvizaprogram"/>
        <w:numPr>
          <w:ilvl w:val="0"/>
          <w:numId w:val="0"/>
        </w:numPr>
        <w:ind w:left="3403"/>
        <w:outlineLvl w:val="9"/>
        <w:rPr>
          <w:rFonts w:ascii="Times New Roman" w:hAnsi="Times New Roman" w:cs="Times New Roman"/>
          <w:b w:val="0"/>
          <w:color w:val="auto"/>
          <w:sz w:val="24"/>
          <w:szCs w:val="24"/>
          <w:lang w:val="sr-Cyrl-CS"/>
        </w:rPr>
      </w:pPr>
      <w:r w:rsidRPr="00CE5A7F">
        <w:rPr>
          <w:rFonts w:ascii="Times New Roman" w:hAnsi="Times New Roman" w:cs="Times New Roman"/>
          <w:b w:val="0"/>
          <w:color w:val="auto"/>
          <w:sz w:val="24"/>
          <w:szCs w:val="24"/>
          <w:lang w:val="sr-Cyrl-CS"/>
        </w:rPr>
        <w:t>8.</w:t>
      </w:r>
      <w:r w:rsidR="00E63333" w:rsidRPr="00CE5A7F">
        <w:rPr>
          <w:rFonts w:ascii="Times New Roman" w:hAnsi="Times New Roman" w:cs="Times New Roman"/>
          <w:b w:val="0"/>
          <w:color w:val="auto"/>
          <w:sz w:val="24"/>
          <w:szCs w:val="24"/>
          <w:lang w:val="sr-Cyrl-CS"/>
        </w:rPr>
        <w:t xml:space="preserve"> </w:t>
      </w:r>
      <w:r w:rsidR="00222C66" w:rsidRPr="00CE5A7F">
        <w:rPr>
          <w:rFonts w:ascii="Times New Roman" w:hAnsi="Times New Roman" w:cs="Times New Roman"/>
          <w:b w:val="0"/>
          <w:color w:val="auto"/>
          <w:sz w:val="24"/>
          <w:szCs w:val="24"/>
          <w:lang w:val="sr-Cyrl-CS"/>
        </w:rPr>
        <w:t>ЗАВРШН</w:t>
      </w:r>
      <w:r w:rsidR="00CD4699" w:rsidRPr="00CE5A7F">
        <w:rPr>
          <w:rFonts w:ascii="Times New Roman" w:hAnsi="Times New Roman" w:cs="Times New Roman"/>
          <w:b w:val="0"/>
          <w:color w:val="auto"/>
          <w:sz w:val="24"/>
          <w:szCs w:val="24"/>
          <w:lang w:val="sr-Cyrl-CS"/>
        </w:rPr>
        <w:t>Е</w:t>
      </w:r>
      <w:r w:rsidR="00222C66" w:rsidRPr="00CE5A7F">
        <w:rPr>
          <w:rFonts w:ascii="Times New Roman" w:hAnsi="Times New Roman" w:cs="Times New Roman"/>
          <w:b w:val="0"/>
          <w:color w:val="auto"/>
          <w:sz w:val="24"/>
          <w:szCs w:val="24"/>
          <w:lang w:val="sr-Cyrl-CS"/>
        </w:rPr>
        <w:t xml:space="preserve"> ОДРЕДБ</w:t>
      </w:r>
      <w:bookmarkEnd w:id="66"/>
      <w:bookmarkEnd w:id="67"/>
      <w:r w:rsidR="007D5908" w:rsidRPr="00CE5A7F">
        <w:rPr>
          <w:rFonts w:ascii="Times New Roman" w:hAnsi="Times New Roman" w:cs="Times New Roman"/>
          <w:b w:val="0"/>
          <w:color w:val="auto"/>
          <w:sz w:val="24"/>
          <w:szCs w:val="24"/>
          <w:lang w:val="sr-Cyrl-CS"/>
        </w:rPr>
        <w:t>Е</w:t>
      </w:r>
    </w:p>
    <w:p w14:paraId="475D0F7A" w14:textId="5D8AD4F3" w:rsidR="00CD4699" w:rsidRPr="00CE5A7F" w:rsidRDefault="00CD4699" w:rsidP="004B440B">
      <w:pPr>
        <w:spacing w:before="100" w:beforeAutospacing="1" w:after="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Акциони план </w:t>
      </w:r>
      <w:r w:rsidR="006B6AA4" w:rsidRPr="00CE5A7F">
        <w:rPr>
          <w:rFonts w:ascii="Times New Roman" w:eastAsia="Times New Roman" w:hAnsi="Times New Roman" w:cs="Times New Roman"/>
          <w:sz w:val="24"/>
          <w:szCs w:val="24"/>
          <w:lang w:val="sr-Cyrl-CS" w:eastAsia="sr-Latn-RS"/>
        </w:rPr>
        <w:t>за 2024. годину за спровођење Програма развоја јавних набавки у Републици Србији за период 20</w:t>
      </w:r>
      <w:r w:rsidR="001526AE" w:rsidRPr="00CE5A7F">
        <w:rPr>
          <w:rFonts w:ascii="Times New Roman" w:eastAsia="Times New Roman" w:hAnsi="Times New Roman" w:cs="Times New Roman"/>
          <w:sz w:val="24"/>
          <w:szCs w:val="24"/>
          <w:lang w:val="sr-Cyrl-CS" w:eastAsia="sr-Latn-RS"/>
        </w:rPr>
        <w:t>2</w:t>
      </w:r>
      <w:r w:rsidR="006B6AA4" w:rsidRPr="00CE5A7F">
        <w:rPr>
          <w:rFonts w:ascii="Times New Roman" w:eastAsia="Times New Roman" w:hAnsi="Times New Roman" w:cs="Times New Roman"/>
          <w:sz w:val="24"/>
          <w:szCs w:val="24"/>
          <w:lang w:val="sr-Cyrl-CS" w:eastAsia="sr-Latn-RS"/>
        </w:rPr>
        <w:t>4-2028. године</w:t>
      </w:r>
      <w:r w:rsidR="00AE480D" w:rsidRPr="00CE5A7F">
        <w:rPr>
          <w:rFonts w:ascii="Times New Roman" w:eastAsia="Times New Roman" w:hAnsi="Times New Roman" w:cs="Times New Roman"/>
          <w:sz w:val="24"/>
          <w:szCs w:val="24"/>
          <w:lang w:val="sr-Cyrl-CS" w:eastAsia="sr-Latn-RS"/>
        </w:rPr>
        <w:t>,</w:t>
      </w:r>
      <w:r w:rsidRPr="00CE5A7F">
        <w:rPr>
          <w:rFonts w:ascii="Times New Roman" w:eastAsia="Times New Roman" w:hAnsi="Times New Roman" w:cs="Times New Roman"/>
          <w:sz w:val="24"/>
          <w:szCs w:val="24"/>
          <w:lang w:val="sr-Cyrl-CS" w:eastAsia="sr-Latn-RS"/>
        </w:rPr>
        <w:t xml:space="preserve"> одштам</w:t>
      </w:r>
      <w:r w:rsidR="00AE480D" w:rsidRPr="00CE5A7F">
        <w:rPr>
          <w:rFonts w:ascii="Times New Roman" w:eastAsia="Times New Roman" w:hAnsi="Times New Roman" w:cs="Times New Roman"/>
          <w:sz w:val="24"/>
          <w:szCs w:val="24"/>
          <w:lang w:val="sr-Cyrl-CS" w:eastAsia="sr-Latn-RS"/>
        </w:rPr>
        <w:t>п</w:t>
      </w:r>
      <w:r w:rsidRPr="00CE5A7F">
        <w:rPr>
          <w:rFonts w:ascii="Times New Roman" w:eastAsia="Times New Roman" w:hAnsi="Times New Roman" w:cs="Times New Roman"/>
          <w:sz w:val="24"/>
          <w:szCs w:val="24"/>
          <w:lang w:val="sr-Cyrl-CS" w:eastAsia="sr-Latn-RS"/>
        </w:rPr>
        <w:t>ан је уз овај пр</w:t>
      </w:r>
      <w:r w:rsidR="006B6AA4" w:rsidRPr="00CE5A7F">
        <w:rPr>
          <w:rFonts w:ascii="Times New Roman" w:eastAsia="Times New Roman" w:hAnsi="Times New Roman" w:cs="Times New Roman"/>
          <w:sz w:val="24"/>
          <w:szCs w:val="24"/>
          <w:lang w:val="sr-Cyrl-CS" w:eastAsia="sr-Latn-RS"/>
        </w:rPr>
        <w:t>ог</w:t>
      </w:r>
      <w:r w:rsidRPr="00CE5A7F">
        <w:rPr>
          <w:rFonts w:ascii="Times New Roman" w:eastAsia="Times New Roman" w:hAnsi="Times New Roman" w:cs="Times New Roman"/>
          <w:sz w:val="24"/>
          <w:szCs w:val="24"/>
          <w:lang w:val="sr-Cyrl-CS" w:eastAsia="sr-Latn-RS"/>
        </w:rPr>
        <w:t xml:space="preserve">рам и чини његов саставни део. </w:t>
      </w:r>
    </w:p>
    <w:p w14:paraId="4E7F6A6E" w14:textId="2E495760"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 xml:space="preserve">Овај програм објавити на интернет страници Владе, интернет страници </w:t>
      </w:r>
      <w:r w:rsidR="00CD4699" w:rsidRPr="00CE5A7F">
        <w:rPr>
          <w:rFonts w:ascii="Times New Roman" w:eastAsia="Times New Roman" w:hAnsi="Times New Roman" w:cs="Times New Roman"/>
          <w:sz w:val="24"/>
          <w:szCs w:val="24"/>
          <w:lang w:val="sr-Cyrl-CS" w:eastAsia="sr-Latn-RS"/>
        </w:rPr>
        <w:t xml:space="preserve">Канцеларије за јавне набавке </w:t>
      </w:r>
      <w:r w:rsidRPr="00CE5A7F">
        <w:rPr>
          <w:rFonts w:ascii="Times New Roman" w:eastAsia="Times New Roman" w:hAnsi="Times New Roman" w:cs="Times New Roman"/>
          <w:sz w:val="24"/>
          <w:szCs w:val="24"/>
          <w:lang w:val="sr-Cyrl-CS" w:eastAsia="sr-Latn-RS"/>
        </w:rPr>
        <w:t>и порталу е-Управе, у року од седам радних дана од дана усвајања.</w:t>
      </w:r>
    </w:p>
    <w:p w14:paraId="7FA70213" w14:textId="54F0584F" w:rsidR="00222C66" w:rsidRPr="00CE5A7F" w:rsidRDefault="00222C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r w:rsidRPr="00CE5A7F">
        <w:rPr>
          <w:rFonts w:ascii="Times New Roman" w:eastAsia="Times New Roman" w:hAnsi="Times New Roman" w:cs="Times New Roman"/>
          <w:sz w:val="24"/>
          <w:szCs w:val="24"/>
          <w:lang w:val="sr-Cyrl-CS" w:eastAsia="sr-Latn-RS"/>
        </w:rPr>
        <w:t>Овај програм објавити у „Службеном гласнику Републике Србије”.</w:t>
      </w:r>
    </w:p>
    <w:p w14:paraId="2378A398" w14:textId="77777777" w:rsidR="00C10866" w:rsidRPr="00CE5A7F" w:rsidRDefault="00C10866" w:rsidP="004B440B">
      <w:pPr>
        <w:spacing w:before="240" w:after="240" w:line="240" w:lineRule="auto"/>
        <w:ind w:firstLine="720"/>
        <w:jc w:val="both"/>
        <w:rPr>
          <w:rFonts w:ascii="Times New Roman" w:eastAsia="Times New Roman" w:hAnsi="Times New Roman" w:cs="Times New Roman"/>
          <w:sz w:val="24"/>
          <w:szCs w:val="24"/>
          <w:lang w:val="sr-Cyrl-CS" w:eastAsia="sr-Latn-RS"/>
        </w:rPr>
      </w:pPr>
    </w:p>
    <w:p w14:paraId="450783E5" w14:textId="4974D0BD" w:rsidR="00222C66" w:rsidRPr="00CE5A7F" w:rsidRDefault="00222C66" w:rsidP="004B440B">
      <w:pPr>
        <w:spacing w:after="0" w:line="240" w:lineRule="auto"/>
        <w:rPr>
          <w:rFonts w:ascii="Times New Roman" w:hAnsi="Times New Roman" w:cs="Times New Roman"/>
          <w:sz w:val="24"/>
          <w:szCs w:val="24"/>
          <w:lang w:val="sr-Cyrl-CS"/>
        </w:rPr>
      </w:pPr>
      <w:r w:rsidRPr="00CE5A7F">
        <w:rPr>
          <w:rFonts w:ascii="Times New Roman" w:hAnsi="Times New Roman" w:cs="Times New Roman"/>
          <w:sz w:val="24"/>
          <w:szCs w:val="24"/>
          <w:lang w:val="sr-Cyrl-CS"/>
        </w:rPr>
        <w:t>05 Број:</w:t>
      </w:r>
      <w:r w:rsidR="0080110D">
        <w:rPr>
          <w:rFonts w:ascii="Times New Roman" w:hAnsi="Times New Roman" w:cs="Times New Roman"/>
          <w:sz w:val="24"/>
          <w:szCs w:val="24"/>
          <w:lang w:val="sr-Cyrl-CS"/>
        </w:rPr>
        <w:t xml:space="preserve"> 404-6974/20204</w:t>
      </w:r>
    </w:p>
    <w:p w14:paraId="4C5BBEBC" w14:textId="5D920884" w:rsidR="00222C66" w:rsidRPr="00CE5A7F" w:rsidRDefault="00222C66" w:rsidP="004B440B">
      <w:pPr>
        <w:spacing w:after="0" w:line="240" w:lineRule="auto"/>
        <w:rPr>
          <w:rFonts w:ascii="Times New Roman" w:hAnsi="Times New Roman" w:cs="Times New Roman"/>
          <w:sz w:val="24"/>
          <w:szCs w:val="24"/>
          <w:lang w:val="sr-Cyrl-CS"/>
        </w:rPr>
      </w:pPr>
      <w:r w:rsidRPr="00CE5A7F">
        <w:rPr>
          <w:rFonts w:ascii="Times New Roman" w:hAnsi="Times New Roman" w:cs="Times New Roman"/>
          <w:sz w:val="24"/>
          <w:szCs w:val="24"/>
          <w:lang w:val="sr-Cyrl-CS"/>
        </w:rPr>
        <w:t xml:space="preserve">У Београду, </w:t>
      </w:r>
      <w:r w:rsidR="0080110D">
        <w:rPr>
          <w:rFonts w:ascii="Times New Roman" w:hAnsi="Times New Roman" w:cs="Times New Roman"/>
          <w:sz w:val="24"/>
          <w:szCs w:val="24"/>
          <w:lang w:val="sr-Cyrl-CS"/>
        </w:rPr>
        <w:t>1. августа 2024. године</w:t>
      </w:r>
    </w:p>
    <w:p w14:paraId="76B10444" w14:textId="6D00AC74" w:rsidR="00222C66" w:rsidRPr="00CE5A7F" w:rsidRDefault="00222C66" w:rsidP="004B440B">
      <w:pPr>
        <w:spacing w:after="0" w:line="240" w:lineRule="auto"/>
        <w:jc w:val="center"/>
        <w:rPr>
          <w:rFonts w:ascii="Times New Roman" w:hAnsi="Times New Roman" w:cs="Times New Roman"/>
          <w:sz w:val="24"/>
          <w:szCs w:val="24"/>
          <w:lang w:val="sr-Cyrl-CS"/>
        </w:rPr>
      </w:pPr>
      <w:r w:rsidRPr="00CE5A7F">
        <w:rPr>
          <w:rFonts w:ascii="Times New Roman" w:hAnsi="Times New Roman" w:cs="Times New Roman"/>
          <w:sz w:val="24"/>
          <w:szCs w:val="24"/>
          <w:lang w:val="sr-Cyrl-CS"/>
        </w:rPr>
        <w:t>В Л А Д А</w:t>
      </w:r>
    </w:p>
    <w:p w14:paraId="4DE4CCF6" w14:textId="15971532" w:rsidR="00E63333" w:rsidRPr="00CE5A7F" w:rsidRDefault="00E63333" w:rsidP="004B440B">
      <w:pPr>
        <w:spacing w:after="0" w:line="240" w:lineRule="auto"/>
        <w:jc w:val="center"/>
        <w:rPr>
          <w:rFonts w:ascii="Times New Roman" w:hAnsi="Times New Roman" w:cs="Times New Roman"/>
          <w:sz w:val="24"/>
          <w:szCs w:val="24"/>
          <w:lang w:val="sr-Cyrl-CS"/>
        </w:rPr>
      </w:pPr>
    </w:p>
    <w:p w14:paraId="6014EBF7" w14:textId="77777777" w:rsidR="00E63333" w:rsidRPr="00CE5A7F" w:rsidRDefault="00E63333" w:rsidP="004B440B">
      <w:pPr>
        <w:spacing w:after="0" w:line="240" w:lineRule="auto"/>
        <w:jc w:val="center"/>
        <w:rPr>
          <w:rFonts w:ascii="Times New Roman" w:hAnsi="Times New Roman" w:cs="Times New Roman"/>
          <w:sz w:val="24"/>
          <w:szCs w:val="24"/>
          <w:lang w:val="sr-Cyrl-CS"/>
        </w:rPr>
      </w:pPr>
    </w:p>
    <w:p w14:paraId="7FFD99F6" w14:textId="77777777" w:rsidR="00C31B25" w:rsidRPr="00CE5A7F" w:rsidRDefault="00C31B25" w:rsidP="004B440B">
      <w:pPr>
        <w:spacing w:after="0" w:line="240" w:lineRule="auto"/>
        <w:jc w:val="center"/>
        <w:rPr>
          <w:rFonts w:ascii="Times New Roman" w:hAnsi="Times New Roman" w:cs="Times New Roman"/>
          <w:sz w:val="24"/>
          <w:szCs w:val="24"/>
          <w:lang w:val="sr-Cyrl-CS"/>
        </w:rPr>
      </w:pPr>
    </w:p>
    <w:p w14:paraId="43ACCAF0" w14:textId="31007C32" w:rsidR="00C31B25" w:rsidRPr="00CE5A7F" w:rsidRDefault="00C31B25" w:rsidP="004B440B">
      <w:pPr>
        <w:spacing w:after="0" w:line="240" w:lineRule="auto"/>
        <w:jc w:val="center"/>
        <w:rPr>
          <w:rFonts w:ascii="Times New Roman" w:hAnsi="Times New Roman" w:cs="Times New Roman"/>
          <w:sz w:val="24"/>
          <w:szCs w:val="24"/>
          <w:lang w:val="sr-Cyrl-CS"/>
        </w:rPr>
      </w:pPr>
      <w:r w:rsidRPr="00CE5A7F">
        <w:rPr>
          <w:rFonts w:ascii="Times New Roman" w:hAnsi="Times New Roman" w:cs="Times New Roman"/>
          <w:sz w:val="24"/>
          <w:szCs w:val="24"/>
          <w:lang w:val="sr-Cyrl-CS"/>
        </w:rPr>
        <w:t xml:space="preserve">                                                                                          </w:t>
      </w:r>
      <w:r w:rsidR="00E63333" w:rsidRPr="00CE5A7F">
        <w:rPr>
          <w:rFonts w:ascii="Times New Roman" w:hAnsi="Times New Roman" w:cs="Times New Roman"/>
          <w:sz w:val="24"/>
          <w:szCs w:val="24"/>
          <w:lang w:val="sr-Cyrl-CS"/>
        </w:rPr>
        <w:t>ПОТПРЕДСЕДНИК ВЛАДЕ</w:t>
      </w:r>
    </w:p>
    <w:p w14:paraId="7AA95936" w14:textId="77777777" w:rsidR="00E63333" w:rsidRPr="00CE5A7F" w:rsidRDefault="00E63333" w:rsidP="004B440B">
      <w:pPr>
        <w:spacing w:after="0" w:line="240" w:lineRule="auto"/>
        <w:jc w:val="center"/>
        <w:rPr>
          <w:rFonts w:ascii="Times New Roman" w:hAnsi="Times New Roman" w:cs="Times New Roman"/>
          <w:sz w:val="24"/>
          <w:szCs w:val="24"/>
          <w:lang w:val="sr-Cyrl-CS"/>
        </w:rPr>
      </w:pPr>
    </w:p>
    <w:p w14:paraId="22EB8F45" w14:textId="3B4FC14B" w:rsidR="00222C66" w:rsidRPr="00CE5A7F" w:rsidRDefault="00085206" w:rsidP="004B440B">
      <w:pPr>
        <w:spacing w:after="0" w:line="240" w:lineRule="auto"/>
        <w:ind w:left="5040" w:firstLine="720"/>
        <w:jc w:val="center"/>
        <w:rPr>
          <w:rFonts w:ascii="Times New Roman" w:hAnsi="Times New Roman" w:cs="Times New Roman"/>
          <w:sz w:val="24"/>
          <w:szCs w:val="24"/>
          <w:lang w:val="sr-Cyrl-CS"/>
        </w:rPr>
      </w:pPr>
      <w:r w:rsidRPr="00CE5A7F">
        <w:rPr>
          <w:rFonts w:ascii="Times New Roman" w:hAnsi="Times New Roman" w:cs="Times New Roman"/>
          <w:sz w:val="24"/>
          <w:szCs w:val="24"/>
          <w:lang w:val="sr-Cyrl-CS"/>
        </w:rPr>
        <w:t>Ивица Д</w:t>
      </w:r>
      <w:r w:rsidR="00E63333" w:rsidRPr="00CE5A7F">
        <w:rPr>
          <w:rFonts w:ascii="Times New Roman" w:hAnsi="Times New Roman" w:cs="Times New Roman"/>
          <w:sz w:val="24"/>
          <w:szCs w:val="24"/>
          <w:lang w:val="sr-Cyrl-CS"/>
        </w:rPr>
        <w:t>ачић</w:t>
      </w:r>
      <w:bookmarkEnd w:id="2"/>
    </w:p>
    <w:sectPr w:rsidR="00222C66" w:rsidRPr="00CE5A7F" w:rsidSect="00222C66">
      <w:footerReference w:type="default" r:id="rId22"/>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781F3" w14:textId="77777777" w:rsidR="00334025" w:rsidRDefault="00334025" w:rsidP="00222C66">
      <w:pPr>
        <w:spacing w:after="0" w:line="240" w:lineRule="auto"/>
      </w:pPr>
      <w:r>
        <w:separator/>
      </w:r>
    </w:p>
  </w:endnote>
  <w:endnote w:type="continuationSeparator" w:id="0">
    <w:p w14:paraId="0F55D327" w14:textId="77777777" w:rsidR="00334025" w:rsidRDefault="00334025" w:rsidP="00222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PT Bold">
    <w:altName w:val="Century Gothic"/>
    <w:panose1 w:val="00000000000000000000"/>
    <w:charset w:val="00"/>
    <w:family w:val="swiss"/>
    <w:notTrueType/>
    <w:pitch w:val="variable"/>
    <w:sig w:usb0="A00002FF" w:usb1="5000204A" w:usb2="00000000" w:usb3="00000000" w:csb0="00000097" w:csb1="00000000"/>
  </w:font>
  <w:font w:name="Futura Light">
    <w:altName w:val="Century Gothic"/>
    <w:panose1 w:val="00000000000000000000"/>
    <w:charset w:val="00"/>
    <w:family w:val="modern"/>
    <w:notTrueType/>
    <w:pitch w:val="variable"/>
    <w:sig w:usb0="A000002F" w:usb1="40000048" w:usb2="00000000" w:usb3="00000000" w:csb0="00000111" w:csb1="00000000"/>
  </w:font>
  <w:font w:name="TimesNewRomanPSMT">
    <w:altName w:val="Times New Roman"/>
    <w:charset w:val="EE"/>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DFA4" w14:textId="77777777" w:rsidR="0061128F" w:rsidRDefault="006112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7429342"/>
      <w:docPartObj>
        <w:docPartGallery w:val="Page Numbers (Bottom of Page)"/>
        <w:docPartUnique/>
      </w:docPartObj>
    </w:sdtPr>
    <w:sdtEndPr>
      <w:rPr>
        <w:rFonts w:ascii="Times New Roman" w:hAnsi="Times New Roman" w:cs="Times New Roman"/>
        <w:noProof/>
      </w:rPr>
    </w:sdtEndPr>
    <w:sdtContent>
      <w:p w14:paraId="45C752A0" w14:textId="21DDEFB0" w:rsidR="00303007" w:rsidRPr="007A445E" w:rsidRDefault="00303007">
        <w:pPr>
          <w:pStyle w:val="Footer"/>
          <w:jc w:val="right"/>
          <w:rPr>
            <w:rFonts w:ascii="Times New Roman" w:hAnsi="Times New Roman" w:cs="Times New Roman"/>
          </w:rPr>
        </w:pPr>
        <w:r w:rsidRPr="007A445E">
          <w:rPr>
            <w:rFonts w:ascii="Times New Roman" w:hAnsi="Times New Roman" w:cs="Times New Roman"/>
          </w:rPr>
          <w:fldChar w:fldCharType="begin"/>
        </w:r>
        <w:r w:rsidRPr="007A445E">
          <w:rPr>
            <w:rFonts w:ascii="Times New Roman" w:hAnsi="Times New Roman" w:cs="Times New Roman"/>
          </w:rPr>
          <w:instrText xml:space="preserve"> PAGE   \* MERGEFORMAT </w:instrText>
        </w:r>
        <w:r w:rsidRPr="007A445E">
          <w:rPr>
            <w:rFonts w:ascii="Times New Roman" w:hAnsi="Times New Roman" w:cs="Times New Roman"/>
          </w:rPr>
          <w:fldChar w:fldCharType="separate"/>
        </w:r>
        <w:r w:rsidR="004B440B">
          <w:rPr>
            <w:rFonts w:ascii="Times New Roman" w:hAnsi="Times New Roman" w:cs="Times New Roman"/>
            <w:noProof/>
          </w:rPr>
          <w:t>3</w:t>
        </w:r>
        <w:r w:rsidRPr="007A445E">
          <w:rPr>
            <w:rFonts w:ascii="Times New Roman" w:hAnsi="Times New Roman" w:cs="Times New Roman"/>
            <w:noProof/>
          </w:rPr>
          <w:fldChar w:fldCharType="end"/>
        </w:r>
      </w:p>
    </w:sdtContent>
  </w:sdt>
  <w:p w14:paraId="0AB99D5E" w14:textId="77777777" w:rsidR="00303007" w:rsidRDefault="003030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8A96A" w14:textId="77777777" w:rsidR="0061128F" w:rsidRDefault="006112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7665705"/>
      <w:docPartObj>
        <w:docPartGallery w:val="Page Numbers (Bottom of Page)"/>
        <w:docPartUnique/>
      </w:docPartObj>
    </w:sdtPr>
    <w:sdtEndPr>
      <w:rPr>
        <w:rFonts w:ascii="Times New Roman" w:hAnsi="Times New Roman" w:cs="Times New Roman"/>
        <w:noProof/>
        <w:sz w:val="24"/>
        <w:szCs w:val="24"/>
      </w:rPr>
    </w:sdtEndPr>
    <w:sdtContent>
      <w:p w14:paraId="07469FB0" w14:textId="33B11A90" w:rsidR="00303007" w:rsidRPr="0061128F" w:rsidRDefault="00303007">
        <w:pPr>
          <w:pStyle w:val="Footer"/>
          <w:jc w:val="right"/>
          <w:rPr>
            <w:rFonts w:ascii="Times New Roman" w:hAnsi="Times New Roman" w:cs="Times New Roman"/>
            <w:sz w:val="24"/>
            <w:szCs w:val="24"/>
          </w:rPr>
        </w:pPr>
        <w:r w:rsidRPr="0061128F">
          <w:rPr>
            <w:rFonts w:ascii="Times New Roman" w:hAnsi="Times New Roman" w:cs="Times New Roman"/>
            <w:sz w:val="24"/>
            <w:szCs w:val="24"/>
          </w:rPr>
          <w:fldChar w:fldCharType="begin"/>
        </w:r>
        <w:r w:rsidRPr="0061128F">
          <w:rPr>
            <w:rFonts w:ascii="Times New Roman" w:hAnsi="Times New Roman" w:cs="Times New Roman"/>
            <w:sz w:val="24"/>
            <w:szCs w:val="24"/>
          </w:rPr>
          <w:instrText xml:space="preserve"> PAGE   \* MERGEFORMAT </w:instrText>
        </w:r>
        <w:r w:rsidRPr="0061128F">
          <w:rPr>
            <w:rFonts w:ascii="Times New Roman" w:hAnsi="Times New Roman" w:cs="Times New Roman"/>
            <w:sz w:val="24"/>
            <w:szCs w:val="24"/>
          </w:rPr>
          <w:fldChar w:fldCharType="separate"/>
        </w:r>
        <w:r w:rsidR="004B440B">
          <w:rPr>
            <w:rFonts w:ascii="Times New Roman" w:hAnsi="Times New Roman" w:cs="Times New Roman"/>
            <w:noProof/>
            <w:sz w:val="24"/>
            <w:szCs w:val="24"/>
          </w:rPr>
          <w:t>4</w:t>
        </w:r>
        <w:r w:rsidRPr="0061128F">
          <w:rPr>
            <w:rFonts w:ascii="Times New Roman" w:hAnsi="Times New Roman" w:cs="Times New Roman"/>
            <w:noProof/>
            <w:sz w:val="24"/>
            <w:szCs w:val="24"/>
          </w:rPr>
          <w:fldChar w:fldCharType="end"/>
        </w:r>
      </w:p>
    </w:sdtContent>
  </w:sdt>
  <w:p w14:paraId="3B68C7CE" w14:textId="77777777" w:rsidR="00303007" w:rsidRDefault="003030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145C6" w14:textId="77777777" w:rsidR="00334025" w:rsidRDefault="00334025" w:rsidP="00222C66">
      <w:pPr>
        <w:spacing w:after="0" w:line="240" w:lineRule="auto"/>
      </w:pPr>
      <w:r>
        <w:separator/>
      </w:r>
    </w:p>
  </w:footnote>
  <w:footnote w:type="continuationSeparator" w:id="0">
    <w:p w14:paraId="2B30B617" w14:textId="77777777" w:rsidR="00334025" w:rsidRDefault="00334025" w:rsidP="00222C66">
      <w:pPr>
        <w:spacing w:after="0" w:line="240" w:lineRule="auto"/>
      </w:pPr>
      <w:r>
        <w:continuationSeparator/>
      </w:r>
    </w:p>
  </w:footnote>
  <w:footnote w:id="1">
    <w:p w14:paraId="14F92422" w14:textId="72E50E2D" w:rsidR="00303007" w:rsidRPr="001E16A4" w:rsidRDefault="00303007" w:rsidP="00222C66">
      <w:pPr>
        <w:pStyle w:val="FootnoteText"/>
        <w:rPr>
          <w:rFonts w:ascii="Times New Roman" w:hAnsi="Times New Roman" w:cs="Times New Roman"/>
          <w:sz w:val="18"/>
          <w:szCs w:val="18"/>
        </w:rPr>
      </w:pPr>
      <w:r w:rsidRPr="005F7C19">
        <w:rPr>
          <w:rStyle w:val="FootnoteReference"/>
          <w:rFonts w:ascii="Times New Roman" w:hAnsi="Times New Roman" w:cs="Times New Roman"/>
          <w:sz w:val="18"/>
          <w:szCs w:val="18"/>
        </w:rPr>
        <w:footnoteRef/>
      </w:r>
      <w:r>
        <w:rPr>
          <w:rFonts w:ascii="Times New Roman" w:hAnsi="Times New Roman" w:cs="Times New Roman"/>
          <w:sz w:val="18"/>
          <w:szCs w:val="18"/>
          <w:lang w:val="sr-Cyrl-RS"/>
        </w:rPr>
        <w:t>„</w:t>
      </w:r>
      <w:r w:rsidRPr="001E16A4">
        <w:rPr>
          <w:rFonts w:ascii="Times New Roman" w:hAnsi="Times New Roman" w:cs="Times New Roman"/>
          <w:sz w:val="18"/>
          <w:szCs w:val="18"/>
        </w:rPr>
        <w:t xml:space="preserve"> Службени гласник РС – Међународни уговориˮ, бр. 83/08, 11/13 и 12/14</w:t>
      </w:r>
    </w:p>
  </w:footnote>
  <w:footnote w:id="2">
    <w:p w14:paraId="34EBF45C" w14:textId="2D157C80" w:rsidR="00303007" w:rsidRPr="001E16A4" w:rsidRDefault="00303007" w:rsidP="00222C66">
      <w:pPr>
        <w:pStyle w:val="FootnoteText"/>
        <w:rPr>
          <w:rFonts w:ascii="Times New Roman" w:hAnsi="Times New Roman" w:cs="Times New Roman"/>
          <w:color w:val="212529"/>
          <w:sz w:val="18"/>
          <w:szCs w:val="18"/>
        </w:rPr>
      </w:pPr>
      <w:r w:rsidRPr="001E16A4">
        <w:rPr>
          <w:rStyle w:val="FootnoteReference"/>
          <w:rFonts w:ascii="Times New Roman" w:hAnsi="Times New Roman" w:cs="Times New Roman"/>
          <w:sz w:val="18"/>
          <w:szCs w:val="18"/>
        </w:rPr>
        <w:footnoteRef/>
      </w:r>
      <w:r w:rsidRPr="001E16A4">
        <w:rPr>
          <w:rFonts w:ascii="Times New Roman" w:hAnsi="Times New Roman" w:cs="Times New Roman"/>
          <w:sz w:val="18"/>
          <w:szCs w:val="18"/>
        </w:rPr>
        <w:t xml:space="preserve"> </w:t>
      </w:r>
      <w:r w:rsidRPr="001E16A4">
        <w:rPr>
          <w:rFonts w:ascii="Times New Roman" w:hAnsi="Times New Roman" w:cs="Times New Roman"/>
          <w:color w:val="212529"/>
          <w:sz w:val="18"/>
          <w:szCs w:val="18"/>
        </w:rPr>
        <w:t>„</w:t>
      </w:r>
      <w:r w:rsidRPr="001E16A4">
        <w:rPr>
          <w:rFonts w:ascii="Times New Roman" w:hAnsi="Times New Roman" w:cs="Times New Roman"/>
          <w:color w:val="212529"/>
          <w:sz w:val="18"/>
          <w:szCs w:val="18"/>
          <w:lang w:val="sr-Cyrl-RS"/>
        </w:rPr>
        <w:t>Службени гласник РС</w:t>
      </w:r>
      <w:r>
        <w:rPr>
          <w:rFonts w:ascii="Times New Roman" w:hAnsi="Times New Roman" w:cs="Times New Roman"/>
          <w:color w:val="212529"/>
          <w:sz w:val="18"/>
          <w:szCs w:val="18"/>
          <w:lang w:val="sr-Cyrl-RS"/>
        </w:rPr>
        <w:t>”</w:t>
      </w:r>
      <w:r w:rsidRPr="001E16A4">
        <w:rPr>
          <w:rFonts w:ascii="Times New Roman" w:hAnsi="Times New Roman" w:cs="Times New Roman"/>
          <w:color w:val="212529"/>
          <w:sz w:val="18"/>
          <w:szCs w:val="18"/>
        </w:rPr>
        <w:t xml:space="preserve">, </w:t>
      </w:r>
      <w:r w:rsidRPr="001E16A4">
        <w:rPr>
          <w:rFonts w:ascii="Times New Roman" w:hAnsi="Times New Roman" w:cs="Times New Roman"/>
          <w:color w:val="212529"/>
          <w:sz w:val="18"/>
          <w:szCs w:val="18"/>
          <w:lang w:val="sr-Cyrl-RS"/>
        </w:rPr>
        <w:t>број</w:t>
      </w:r>
      <w:r w:rsidRPr="001E16A4">
        <w:rPr>
          <w:rFonts w:ascii="Times New Roman" w:hAnsi="Times New Roman" w:cs="Times New Roman"/>
          <w:color w:val="212529"/>
          <w:sz w:val="18"/>
          <w:szCs w:val="18"/>
        </w:rPr>
        <w:t xml:space="preserve"> 82/19</w:t>
      </w:r>
    </w:p>
  </w:footnote>
  <w:footnote w:id="3">
    <w:p w14:paraId="5B0A3640" w14:textId="7DCECA9F" w:rsidR="00303007" w:rsidRPr="00892E8B" w:rsidRDefault="00303007" w:rsidP="00222C66">
      <w:pPr>
        <w:pStyle w:val="FootnoteText"/>
      </w:pPr>
      <w:r w:rsidRPr="001E16A4">
        <w:rPr>
          <w:rStyle w:val="FootnoteReference"/>
          <w:rFonts w:ascii="Times New Roman" w:hAnsi="Times New Roman" w:cs="Times New Roman"/>
          <w:sz w:val="18"/>
          <w:szCs w:val="18"/>
        </w:rPr>
        <w:footnoteRef/>
      </w:r>
      <w:r w:rsidRPr="001E16A4">
        <w:rPr>
          <w:rFonts w:ascii="Times New Roman" w:hAnsi="Times New Roman" w:cs="Times New Roman"/>
          <w:sz w:val="18"/>
          <w:szCs w:val="18"/>
        </w:rPr>
        <w:t xml:space="preserve"> </w:t>
      </w:r>
      <w:r w:rsidRPr="001E16A4">
        <w:rPr>
          <w:rFonts w:ascii="Times New Roman" w:hAnsi="Times New Roman" w:cs="Times New Roman"/>
          <w:sz w:val="18"/>
          <w:szCs w:val="18"/>
          <w:lang w:val="sr-Cyrl-RS"/>
        </w:rPr>
        <w:t>„</w:t>
      </w:r>
      <w:r w:rsidRPr="001E16A4">
        <w:rPr>
          <w:rFonts w:ascii="Times New Roman" w:hAnsi="Times New Roman" w:cs="Times New Roman"/>
          <w:color w:val="212529"/>
          <w:sz w:val="18"/>
          <w:szCs w:val="18"/>
          <w:lang w:val="sr-Cyrl-RS"/>
        </w:rPr>
        <w:t>Службени гласник РС</w:t>
      </w:r>
      <w:r>
        <w:rPr>
          <w:rFonts w:ascii="Times New Roman" w:hAnsi="Times New Roman" w:cs="Times New Roman"/>
          <w:color w:val="212529"/>
          <w:sz w:val="18"/>
          <w:szCs w:val="18"/>
          <w:lang w:val="sr-Cyrl-RS"/>
        </w:rPr>
        <w:t>”</w:t>
      </w:r>
      <w:r w:rsidRPr="001E16A4">
        <w:rPr>
          <w:rFonts w:ascii="Times New Roman" w:hAnsi="Times New Roman" w:cs="Times New Roman"/>
          <w:color w:val="212529"/>
          <w:sz w:val="18"/>
          <w:szCs w:val="18"/>
        </w:rPr>
        <w:t xml:space="preserve">, </w:t>
      </w:r>
      <w:r w:rsidRPr="001E16A4">
        <w:rPr>
          <w:rFonts w:ascii="Times New Roman" w:hAnsi="Times New Roman" w:cs="Times New Roman"/>
          <w:color w:val="212529"/>
          <w:sz w:val="18"/>
          <w:szCs w:val="18"/>
          <w:lang w:val="sr-Cyrl-RS"/>
        </w:rPr>
        <w:t>број</w:t>
      </w:r>
      <w:r w:rsidRPr="001E16A4">
        <w:rPr>
          <w:rFonts w:ascii="Times New Roman" w:hAnsi="Times New Roman" w:cs="Times New Roman"/>
          <w:color w:val="212529"/>
          <w:sz w:val="18"/>
          <w:szCs w:val="18"/>
        </w:rPr>
        <w:t xml:space="preserve"> 70/21</w:t>
      </w:r>
    </w:p>
  </w:footnote>
  <w:footnote w:id="4">
    <w:p w14:paraId="24931932" w14:textId="3782CE30" w:rsidR="00303007" w:rsidRPr="001E16A4" w:rsidRDefault="00303007" w:rsidP="00343B99">
      <w:pPr>
        <w:pStyle w:val="FootnoteText"/>
        <w:rPr>
          <w:rFonts w:ascii="Times New Roman" w:hAnsi="Times New Roman" w:cs="Times New Roman"/>
          <w:sz w:val="18"/>
          <w:szCs w:val="18"/>
          <w:lang w:val="sr-Cyrl-RS"/>
        </w:rPr>
      </w:pPr>
      <w:r w:rsidRPr="001E16A4">
        <w:rPr>
          <w:rStyle w:val="FootnoteReference"/>
          <w:rFonts w:ascii="Times New Roman" w:hAnsi="Times New Roman" w:cs="Times New Roman"/>
          <w:sz w:val="18"/>
          <w:szCs w:val="18"/>
        </w:rPr>
        <w:footnoteRef/>
      </w:r>
      <w:r w:rsidRPr="001E16A4">
        <w:rPr>
          <w:rFonts w:ascii="Times New Roman" w:hAnsi="Times New Roman" w:cs="Times New Roman"/>
          <w:sz w:val="18"/>
          <w:szCs w:val="18"/>
        </w:rPr>
        <w:t xml:space="preserve"> </w:t>
      </w:r>
      <w:r w:rsidRPr="001E16A4">
        <w:rPr>
          <w:rFonts w:ascii="Times New Roman" w:eastAsia="Times New Roman" w:hAnsi="Times New Roman" w:cs="Times New Roman"/>
          <w:color w:val="212529"/>
          <w:sz w:val="18"/>
          <w:szCs w:val="18"/>
          <w:lang w:eastAsia="sr-Latn-RS"/>
        </w:rPr>
        <w:t>„</w:t>
      </w:r>
      <w:r w:rsidRPr="001E16A4">
        <w:rPr>
          <w:rFonts w:ascii="Times New Roman" w:eastAsia="Times New Roman" w:hAnsi="Times New Roman" w:cs="Times New Roman"/>
          <w:color w:val="212529"/>
          <w:sz w:val="18"/>
          <w:szCs w:val="18"/>
          <w:lang w:val="sr-Cyrl-RS" w:eastAsia="sr-Latn-RS"/>
        </w:rPr>
        <w:t>Службени гласник РС</w:t>
      </w:r>
      <w:r w:rsidRPr="001E16A4">
        <w:rPr>
          <w:rFonts w:ascii="Times New Roman" w:eastAsia="Times New Roman" w:hAnsi="Times New Roman" w:cs="Times New Roman"/>
          <w:color w:val="212529"/>
          <w:sz w:val="18"/>
          <w:szCs w:val="18"/>
          <w:lang w:eastAsia="sr-Latn-RS"/>
        </w:rPr>
        <w:t xml:space="preserve">ˮ, </w:t>
      </w:r>
      <w:r w:rsidRPr="001E16A4">
        <w:rPr>
          <w:rFonts w:ascii="Times New Roman" w:eastAsia="Times New Roman" w:hAnsi="Times New Roman" w:cs="Times New Roman"/>
          <w:color w:val="212529"/>
          <w:sz w:val="18"/>
          <w:szCs w:val="18"/>
          <w:lang w:val="sr-Cyrl-RS" w:eastAsia="sr-Latn-RS"/>
        </w:rPr>
        <w:t>број</w:t>
      </w:r>
      <w:r w:rsidRPr="001E16A4">
        <w:rPr>
          <w:rFonts w:ascii="Times New Roman" w:hAnsi="Times New Roman" w:cs="Times New Roman"/>
          <w:sz w:val="18"/>
          <w:szCs w:val="18"/>
        </w:rPr>
        <w:t xml:space="preserve"> </w:t>
      </w:r>
      <w:r w:rsidRPr="001E16A4">
        <w:rPr>
          <w:rFonts w:ascii="Times New Roman" w:hAnsi="Times New Roman" w:cs="Times New Roman"/>
          <w:sz w:val="18"/>
          <w:szCs w:val="18"/>
          <w:lang w:val="sr-Cyrl-RS"/>
        </w:rPr>
        <w:t>92</w:t>
      </w:r>
      <w:r>
        <w:rPr>
          <w:rFonts w:ascii="Times New Roman" w:hAnsi="Times New Roman" w:cs="Times New Roman"/>
          <w:sz w:val="18"/>
          <w:szCs w:val="18"/>
        </w:rPr>
        <w:t>/</w:t>
      </w:r>
      <w:r w:rsidRPr="001E16A4">
        <w:rPr>
          <w:rFonts w:ascii="Times New Roman" w:hAnsi="Times New Roman" w:cs="Times New Roman"/>
          <w:sz w:val="18"/>
          <w:szCs w:val="18"/>
        </w:rPr>
        <w:t>23</w:t>
      </w:r>
    </w:p>
  </w:footnote>
  <w:footnote w:id="5">
    <w:p w14:paraId="3A3A6C41" w14:textId="77777777" w:rsidR="00303007" w:rsidRPr="00C86C01" w:rsidRDefault="00303007" w:rsidP="00222C66">
      <w:pPr>
        <w:pStyle w:val="FootnoteText"/>
      </w:pPr>
      <w:r w:rsidRPr="001E16A4">
        <w:rPr>
          <w:rStyle w:val="FootnoteReference"/>
          <w:rFonts w:ascii="Times New Roman" w:hAnsi="Times New Roman" w:cs="Times New Roman"/>
          <w:sz w:val="18"/>
          <w:szCs w:val="18"/>
        </w:rPr>
        <w:footnoteRef/>
      </w:r>
      <w:r w:rsidRPr="001E16A4">
        <w:rPr>
          <w:rFonts w:ascii="Times New Roman" w:hAnsi="Times New Roman" w:cs="Times New Roman"/>
          <w:sz w:val="18"/>
          <w:szCs w:val="18"/>
        </w:rPr>
        <w:t xml:space="preserve"> </w:t>
      </w:r>
      <w:r w:rsidRPr="001E16A4">
        <w:rPr>
          <w:rFonts w:ascii="Times New Roman" w:hAnsi="Times New Roman" w:cs="Times New Roman"/>
          <w:sz w:val="18"/>
          <w:szCs w:val="18"/>
          <w:lang w:val="sr-Cyrl-RS"/>
        </w:rPr>
        <w:t>Извор</w:t>
      </w:r>
      <w:r w:rsidRPr="001E16A4">
        <w:rPr>
          <w:rFonts w:ascii="Times New Roman" w:hAnsi="Times New Roman" w:cs="Times New Roman"/>
          <w:sz w:val="18"/>
          <w:szCs w:val="18"/>
        </w:rPr>
        <w:t>: https://www.mei.gov.rs/srl/dokumenta/eu-dokumenta/godisnji-izvestaji-ek/</w:t>
      </w:r>
    </w:p>
  </w:footnote>
  <w:footnote w:id="6">
    <w:p w14:paraId="6E57D253" w14:textId="77777777" w:rsidR="00303007" w:rsidRPr="001E16A4" w:rsidRDefault="00303007" w:rsidP="00222C66">
      <w:pPr>
        <w:pStyle w:val="FootnoteText"/>
        <w:rPr>
          <w:rFonts w:ascii="Times New Roman" w:hAnsi="Times New Roman" w:cs="Times New Roman"/>
          <w:sz w:val="18"/>
          <w:szCs w:val="18"/>
        </w:rPr>
      </w:pPr>
      <w:r w:rsidRPr="001E16A4">
        <w:rPr>
          <w:rStyle w:val="FootnoteReference"/>
          <w:rFonts w:ascii="Times New Roman" w:hAnsi="Times New Roman" w:cs="Times New Roman"/>
          <w:sz w:val="18"/>
          <w:szCs w:val="18"/>
        </w:rPr>
        <w:footnoteRef/>
      </w:r>
      <w:r w:rsidRPr="001E16A4">
        <w:rPr>
          <w:rFonts w:ascii="Times New Roman" w:hAnsi="Times New Roman" w:cs="Times New Roman"/>
          <w:sz w:val="18"/>
          <w:szCs w:val="18"/>
        </w:rPr>
        <w:t xml:space="preserve"> </w:t>
      </w:r>
      <w:r w:rsidRPr="001E16A4">
        <w:rPr>
          <w:rFonts w:ascii="Times New Roman" w:hAnsi="Times New Roman" w:cs="Times New Roman"/>
          <w:sz w:val="18"/>
          <w:szCs w:val="18"/>
          <w:lang w:val="sr-Cyrl-RS"/>
        </w:rPr>
        <w:t>Подзаконска акта су доступна на интернет страници КЈН</w:t>
      </w:r>
      <w:r w:rsidRPr="001E16A4">
        <w:rPr>
          <w:rFonts w:ascii="Times New Roman" w:hAnsi="Times New Roman" w:cs="Times New Roman"/>
          <w:sz w:val="18"/>
          <w:szCs w:val="18"/>
        </w:rPr>
        <w:t>: https://www.ujn.gov.rs/propisi/podzakonski-akti/</w:t>
      </w:r>
    </w:p>
  </w:footnote>
  <w:footnote w:id="7">
    <w:p w14:paraId="615202AA" w14:textId="77777777" w:rsidR="00303007" w:rsidRPr="001E16A4" w:rsidRDefault="00303007" w:rsidP="00222C66">
      <w:pPr>
        <w:pStyle w:val="FootnoteText"/>
        <w:rPr>
          <w:rFonts w:ascii="Times New Roman" w:hAnsi="Times New Roman" w:cs="Times New Roman"/>
          <w:sz w:val="18"/>
          <w:szCs w:val="18"/>
        </w:rPr>
      </w:pPr>
      <w:r w:rsidRPr="001E16A4">
        <w:rPr>
          <w:rStyle w:val="FootnoteReference"/>
          <w:rFonts w:ascii="Times New Roman" w:hAnsi="Times New Roman" w:cs="Times New Roman"/>
          <w:sz w:val="18"/>
          <w:szCs w:val="18"/>
        </w:rPr>
        <w:footnoteRef/>
      </w:r>
      <w:bookmarkStart w:id="11" w:name="_Hlk138684342"/>
      <w:r w:rsidRPr="001E16A4">
        <w:rPr>
          <w:rFonts w:ascii="Times New Roman" w:eastAsia="Times New Roman" w:hAnsi="Times New Roman" w:cs="Times New Roman"/>
          <w:i/>
          <w:color w:val="000000"/>
          <w:sz w:val="18"/>
          <w:szCs w:val="18"/>
          <w:lang w:val="sr-Cyrl-RS" w:eastAsia="sr-Latn-RS"/>
        </w:rPr>
        <w:t xml:space="preserve"> </w:t>
      </w:r>
      <w:r w:rsidRPr="001E16A4">
        <w:rPr>
          <w:rFonts w:ascii="Times New Roman" w:eastAsia="Times New Roman" w:hAnsi="Times New Roman" w:cs="Times New Roman"/>
          <w:color w:val="000000"/>
          <w:sz w:val="18"/>
          <w:szCs w:val="18"/>
          <w:lang w:val="sr-Cyrl-RS" w:eastAsia="sr-Latn-RS"/>
        </w:rPr>
        <w:t>Извор</w:t>
      </w:r>
      <w:r w:rsidRPr="001E16A4">
        <w:rPr>
          <w:rFonts w:ascii="Times New Roman" w:eastAsia="Times New Roman" w:hAnsi="Times New Roman" w:cs="Times New Roman"/>
          <w:color w:val="000000"/>
          <w:sz w:val="18"/>
          <w:szCs w:val="18"/>
          <w:lang w:eastAsia="sr-Latn-RS"/>
        </w:rPr>
        <w:t>:</w:t>
      </w:r>
      <w:r w:rsidRPr="001E16A4">
        <w:rPr>
          <w:rFonts w:ascii="Times New Roman" w:eastAsia="Times New Roman" w:hAnsi="Times New Roman" w:cs="Times New Roman"/>
          <w:i/>
          <w:color w:val="000000"/>
          <w:sz w:val="18"/>
          <w:szCs w:val="18"/>
          <w:lang w:eastAsia="sr-Latn-RS"/>
        </w:rPr>
        <w:t xml:space="preserve"> </w:t>
      </w:r>
      <w:r w:rsidRPr="001E16A4">
        <w:rPr>
          <w:rFonts w:ascii="Times New Roman" w:hAnsi="Times New Roman" w:cs="Times New Roman"/>
          <w:sz w:val="18"/>
          <w:szCs w:val="18"/>
        </w:rPr>
        <w:t>https://www.mei.gov.rs/srl/dokumenta/eu-dokumenta/godisnji-izvestaji-ek/</w:t>
      </w:r>
      <w:bookmarkEnd w:id="11"/>
      <w:r w:rsidRPr="001E16A4">
        <w:rPr>
          <w:rFonts w:ascii="Times New Roman" w:hAnsi="Times New Roman" w:cs="Times New Roman"/>
          <w:sz w:val="18"/>
          <w:szCs w:val="18"/>
        </w:rPr>
        <w:t xml:space="preserve"> </w:t>
      </w:r>
    </w:p>
  </w:footnote>
  <w:footnote w:id="8">
    <w:p w14:paraId="223D29B2" w14:textId="77777777" w:rsidR="00303007" w:rsidRPr="006836D2" w:rsidRDefault="00303007" w:rsidP="00222C66">
      <w:pPr>
        <w:pStyle w:val="FootnoteText"/>
      </w:pPr>
      <w:r w:rsidRPr="000E321A">
        <w:rPr>
          <w:rStyle w:val="FootnoteReference"/>
          <w:rFonts w:ascii="Times New Roman" w:hAnsi="Times New Roman" w:cs="Times New Roman"/>
          <w:sz w:val="18"/>
          <w:szCs w:val="18"/>
        </w:rPr>
        <w:footnoteRef/>
      </w:r>
      <w:r w:rsidRPr="000E321A">
        <w:rPr>
          <w:rFonts w:ascii="Times New Roman" w:hAnsi="Times New Roman" w:cs="Times New Roman"/>
          <w:sz w:val="18"/>
          <w:szCs w:val="18"/>
        </w:rPr>
        <w:t xml:space="preserve"> </w:t>
      </w:r>
      <w:r w:rsidRPr="000E321A">
        <w:rPr>
          <w:rFonts w:ascii="Times New Roman" w:eastAsia="Times New Roman" w:hAnsi="Times New Roman" w:cs="Times New Roman"/>
          <w:color w:val="212529"/>
          <w:sz w:val="18"/>
          <w:szCs w:val="18"/>
          <w:lang w:eastAsia="sr-Latn-RS"/>
        </w:rPr>
        <w:t>„</w:t>
      </w:r>
      <w:r w:rsidRPr="000E321A">
        <w:rPr>
          <w:rFonts w:ascii="Times New Roman" w:eastAsia="Times New Roman" w:hAnsi="Times New Roman" w:cs="Times New Roman"/>
          <w:color w:val="212529"/>
          <w:sz w:val="18"/>
          <w:szCs w:val="18"/>
          <w:lang w:val="sr-Cyrl-RS" w:eastAsia="sr-Latn-RS"/>
        </w:rPr>
        <w:t>Службени гласник РС</w:t>
      </w:r>
      <w:r w:rsidRPr="000E321A">
        <w:rPr>
          <w:rFonts w:ascii="Times New Roman" w:eastAsia="Times New Roman" w:hAnsi="Times New Roman" w:cs="Times New Roman"/>
          <w:color w:val="212529"/>
          <w:sz w:val="18"/>
          <w:szCs w:val="18"/>
          <w:lang w:eastAsia="sr-Latn-RS"/>
        </w:rPr>
        <w:t xml:space="preserve">ˮ, </w:t>
      </w:r>
      <w:r w:rsidRPr="000E321A">
        <w:rPr>
          <w:rFonts w:ascii="Times New Roman" w:eastAsia="Times New Roman" w:hAnsi="Times New Roman" w:cs="Times New Roman"/>
          <w:color w:val="212529"/>
          <w:sz w:val="18"/>
          <w:szCs w:val="18"/>
          <w:lang w:val="sr-Cyrl-RS" w:eastAsia="sr-Latn-RS"/>
        </w:rPr>
        <w:t>број</w:t>
      </w:r>
      <w:r w:rsidRPr="000E321A">
        <w:rPr>
          <w:rFonts w:ascii="Times New Roman" w:eastAsia="Times New Roman" w:hAnsi="Times New Roman" w:cs="Times New Roman"/>
          <w:color w:val="212529"/>
          <w:sz w:val="18"/>
          <w:szCs w:val="18"/>
          <w:lang w:eastAsia="sr-Latn-RS"/>
        </w:rPr>
        <w:t xml:space="preserve"> 128/20 </w:t>
      </w:r>
      <w:r w:rsidRPr="000E321A">
        <w:rPr>
          <w:rFonts w:ascii="Times New Roman" w:eastAsia="Times New Roman" w:hAnsi="Times New Roman" w:cs="Times New Roman"/>
          <w:color w:val="212529"/>
          <w:sz w:val="18"/>
          <w:szCs w:val="18"/>
          <w:lang w:val="sr-Cyrl-RS" w:eastAsia="sr-Latn-RS"/>
        </w:rPr>
        <w:t>и</w:t>
      </w:r>
      <w:r w:rsidRPr="000E321A">
        <w:rPr>
          <w:rFonts w:ascii="Times New Roman" w:eastAsia="Times New Roman" w:hAnsi="Times New Roman" w:cs="Times New Roman"/>
          <w:color w:val="212529"/>
          <w:sz w:val="18"/>
          <w:szCs w:val="18"/>
          <w:lang w:eastAsia="sr-Latn-RS"/>
        </w:rPr>
        <w:t xml:space="preserve"> 116/22</w:t>
      </w:r>
    </w:p>
  </w:footnote>
  <w:footnote w:id="9">
    <w:p w14:paraId="1F7567C2" w14:textId="77777777" w:rsidR="00303007" w:rsidRPr="009570DD" w:rsidRDefault="00303007" w:rsidP="00222C66">
      <w:pPr>
        <w:pStyle w:val="FootnoteText"/>
        <w:rPr>
          <w:rFonts w:ascii="Times New Roman" w:hAnsi="Times New Roman" w:cs="Times New Roman"/>
          <w:sz w:val="18"/>
          <w:szCs w:val="18"/>
        </w:rPr>
      </w:pPr>
      <w:r w:rsidRPr="009570DD">
        <w:rPr>
          <w:rStyle w:val="FootnoteReference"/>
          <w:rFonts w:ascii="Times New Roman" w:hAnsi="Times New Roman" w:cs="Times New Roman"/>
          <w:sz w:val="18"/>
          <w:szCs w:val="18"/>
        </w:rPr>
        <w:footnoteRef/>
      </w:r>
      <w:r w:rsidRPr="009570DD">
        <w:rPr>
          <w:rFonts w:ascii="Times New Roman" w:hAnsi="Times New Roman" w:cs="Times New Roman"/>
          <w:sz w:val="18"/>
          <w:szCs w:val="18"/>
        </w:rPr>
        <w:t xml:space="preserve"> </w:t>
      </w:r>
      <w:r w:rsidRPr="009570DD">
        <w:rPr>
          <w:rFonts w:ascii="Times New Roman" w:hAnsi="Times New Roman" w:cs="Times New Roman"/>
          <w:sz w:val="18"/>
          <w:szCs w:val="18"/>
          <w:lang w:val="sr-Cyrl-RS"/>
        </w:rPr>
        <w:t>Извор</w:t>
      </w:r>
      <w:r w:rsidRPr="009570DD">
        <w:rPr>
          <w:rFonts w:ascii="Times New Roman" w:hAnsi="Times New Roman" w:cs="Times New Roman"/>
          <w:sz w:val="18"/>
          <w:szCs w:val="18"/>
        </w:rPr>
        <w:t>: https://single-market-scoreboard.ec.europa.eu/business-framework-conditions/public-procurement_en</w:t>
      </w:r>
    </w:p>
  </w:footnote>
  <w:footnote w:id="10">
    <w:p w14:paraId="761A4C00" w14:textId="77777777" w:rsidR="00303007" w:rsidRPr="009570DD" w:rsidRDefault="00303007">
      <w:pPr>
        <w:pStyle w:val="FootnoteText"/>
        <w:rPr>
          <w:rFonts w:ascii="Times New Roman" w:hAnsi="Times New Roman" w:cs="Times New Roman"/>
          <w:sz w:val="18"/>
          <w:szCs w:val="18"/>
          <w:lang w:val="en-US"/>
        </w:rPr>
      </w:pPr>
      <w:r w:rsidRPr="009570DD">
        <w:rPr>
          <w:rStyle w:val="FootnoteReference"/>
          <w:rFonts w:ascii="Times New Roman" w:hAnsi="Times New Roman" w:cs="Times New Roman"/>
          <w:sz w:val="18"/>
          <w:szCs w:val="18"/>
        </w:rPr>
        <w:footnoteRef/>
      </w:r>
      <w:r w:rsidRPr="009570DD">
        <w:rPr>
          <w:rFonts w:ascii="Times New Roman" w:hAnsi="Times New Roman" w:cs="Times New Roman"/>
          <w:sz w:val="18"/>
          <w:szCs w:val="18"/>
        </w:rPr>
        <w:t xml:space="preserve"> https://jnportal.ujn.gov.rs/annual-reports-ppo-public</w:t>
      </w:r>
    </w:p>
  </w:footnote>
  <w:footnote w:id="11">
    <w:p w14:paraId="69E283A0" w14:textId="239EB08F" w:rsidR="00303007" w:rsidRPr="009570DD" w:rsidRDefault="00303007" w:rsidP="00222C66">
      <w:pPr>
        <w:pStyle w:val="FootnoteText"/>
        <w:rPr>
          <w:rFonts w:ascii="Times New Roman" w:hAnsi="Times New Roman" w:cs="Times New Roman"/>
          <w:sz w:val="18"/>
          <w:szCs w:val="18"/>
        </w:rPr>
      </w:pPr>
      <w:r w:rsidRPr="009570DD">
        <w:rPr>
          <w:rStyle w:val="FootnoteReference"/>
          <w:rFonts w:ascii="Times New Roman" w:hAnsi="Times New Roman" w:cs="Times New Roman"/>
          <w:sz w:val="18"/>
          <w:szCs w:val="18"/>
        </w:rPr>
        <w:footnoteRef/>
      </w:r>
      <w:r w:rsidRPr="009570DD">
        <w:rPr>
          <w:rFonts w:ascii="Times New Roman" w:hAnsi="Times New Roman" w:cs="Times New Roman"/>
          <w:sz w:val="18"/>
          <w:szCs w:val="18"/>
        </w:rPr>
        <w:t xml:space="preserve"> Јавне набавке резервисане искљлучиво за учешће: 1) привредних субјеката чији је основни циљ професионална рехабилитација и запошљавање особа са инвалидитетом који су организовани у складу са законом којим се уређује професионална рехабилитација и запошљавање особа са инвалидитетом; 2)</w:t>
      </w:r>
      <w:r w:rsidRPr="009570DD">
        <w:rPr>
          <w:rFonts w:ascii="Times New Roman" w:hAnsi="Times New Roman" w:cs="Times New Roman"/>
          <w:sz w:val="18"/>
          <w:szCs w:val="18"/>
          <w:lang w:val="sr-Cyrl-RS"/>
        </w:rPr>
        <w:t xml:space="preserve"> </w:t>
      </w:r>
      <w:r w:rsidRPr="009570DD">
        <w:rPr>
          <w:rFonts w:ascii="Times New Roman" w:hAnsi="Times New Roman" w:cs="Times New Roman"/>
          <w:sz w:val="18"/>
          <w:szCs w:val="18"/>
        </w:rPr>
        <w:t>привредних субјеката чији је основни циљ друштвена и професионална интеграција лица у неповољном положају који су организовани у складу са законом којим се уређује социјално предузетништво.</w:t>
      </w:r>
    </w:p>
  </w:footnote>
  <w:footnote w:id="12">
    <w:p w14:paraId="44E72053" w14:textId="061ADF00" w:rsidR="00303007" w:rsidRPr="009570DD" w:rsidRDefault="00303007" w:rsidP="00222C66">
      <w:pPr>
        <w:pStyle w:val="FootnoteText"/>
        <w:rPr>
          <w:rFonts w:ascii="Times New Roman" w:hAnsi="Times New Roman" w:cs="Times New Roman"/>
          <w:sz w:val="18"/>
          <w:szCs w:val="18"/>
        </w:rPr>
      </w:pPr>
      <w:r w:rsidRPr="009570DD">
        <w:rPr>
          <w:rStyle w:val="FootnoteReference"/>
          <w:rFonts w:ascii="Times New Roman" w:hAnsi="Times New Roman" w:cs="Times New Roman"/>
          <w:sz w:val="18"/>
          <w:szCs w:val="18"/>
        </w:rPr>
        <w:footnoteRef/>
      </w:r>
      <w:r w:rsidRPr="009570DD">
        <w:rPr>
          <w:rFonts w:ascii="Times New Roman" w:hAnsi="Times New Roman" w:cs="Times New Roman"/>
          <w:sz w:val="18"/>
          <w:szCs w:val="18"/>
        </w:rPr>
        <w:t xml:space="preserve"> </w:t>
      </w:r>
      <w:r w:rsidRPr="009570DD">
        <w:rPr>
          <w:rFonts w:ascii="Times New Roman" w:hAnsi="Times New Roman" w:cs="Times New Roman"/>
          <w:sz w:val="18"/>
          <w:szCs w:val="18"/>
          <w:lang w:val="sr-Cyrl-RS"/>
        </w:rPr>
        <w:t>Извор</w:t>
      </w:r>
      <w:r w:rsidRPr="009570DD">
        <w:rPr>
          <w:rFonts w:ascii="Times New Roman" w:hAnsi="Times New Roman" w:cs="Times New Roman"/>
          <w:sz w:val="18"/>
          <w:szCs w:val="18"/>
        </w:rPr>
        <w:t xml:space="preserve">: </w:t>
      </w:r>
      <w:r w:rsidRPr="009570DD">
        <w:rPr>
          <w:rFonts w:ascii="Times New Roman" w:hAnsi="Times New Roman" w:cs="Times New Roman"/>
          <w:sz w:val="18"/>
          <w:szCs w:val="18"/>
          <w:lang w:val="sr-Cyrl-RS"/>
        </w:rPr>
        <w:t>Извештај о мониторингу за</w:t>
      </w:r>
      <w:r>
        <w:rPr>
          <w:rFonts w:ascii="Times New Roman" w:hAnsi="Times New Roman" w:cs="Times New Roman"/>
          <w:sz w:val="18"/>
          <w:szCs w:val="18"/>
        </w:rPr>
        <w:t xml:space="preserve"> 2023</w:t>
      </w:r>
      <w:r w:rsidRPr="009570DD">
        <w:rPr>
          <w:rFonts w:ascii="Times New Roman" w:hAnsi="Times New Roman" w:cs="Times New Roman"/>
          <w:sz w:val="18"/>
          <w:szCs w:val="18"/>
        </w:rPr>
        <w:t xml:space="preserve">. </w:t>
      </w:r>
      <w:r w:rsidRPr="009570DD">
        <w:rPr>
          <w:rFonts w:ascii="Times New Roman" w:hAnsi="Times New Roman" w:cs="Times New Roman"/>
          <w:sz w:val="18"/>
          <w:szCs w:val="18"/>
          <w:lang w:val="sr-Cyrl-RS"/>
        </w:rPr>
        <w:t>годину</w:t>
      </w:r>
      <w:r w:rsidRPr="009570DD">
        <w:rPr>
          <w:rFonts w:ascii="Times New Roman" w:hAnsi="Times New Roman" w:cs="Times New Roman"/>
          <w:sz w:val="18"/>
          <w:szCs w:val="18"/>
        </w:rPr>
        <w:t>.</w:t>
      </w:r>
    </w:p>
  </w:footnote>
  <w:footnote w:id="13">
    <w:p w14:paraId="223D74DF" w14:textId="49EABAA4" w:rsidR="00303007" w:rsidRPr="00451771" w:rsidRDefault="00303007">
      <w:pPr>
        <w:pStyle w:val="FootnoteText"/>
        <w:rPr>
          <w:rFonts w:ascii="Times New Roman" w:hAnsi="Times New Roman" w:cs="Times New Roman"/>
          <w:lang w:val="en-US"/>
        </w:rPr>
      </w:pPr>
      <w:r w:rsidRPr="00451771">
        <w:rPr>
          <w:rStyle w:val="FootnoteReference"/>
          <w:rFonts w:ascii="Times New Roman" w:hAnsi="Times New Roman" w:cs="Times New Roman"/>
        </w:rPr>
        <w:footnoteRef/>
      </w:r>
      <w:r w:rsidRPr="00451771">
        <w:rPr>
          <w:rFonts w:ascii="Times New Roman" w:hAnsi="Times New Roman" w:cs="Times New Roman"/>
        </w:rPr>
        <w:t xml:space="preserve"> https://www.ujn.gov.rs/?page_id=1195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1DBEF" w14:textId="77777777" w:rsidR="0061128F" w:rsidRDefault="00611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5057E" w14:textId="77777777" w:rsidR="0061128F" w:rsidRDefault="006112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99F59" w14:textId="77777777" w:rsidR="0061128F" w:rsidRDefault="00611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10316"/>
    <w:multiLevelType w:val="hybridMultilevel"/>
    <w:tmpl w:val="0B42503E"/>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 w15:restartNumberingAfterBreak="0">
    <w:nsid w:val="05DB47D4"/>
    <w:multiLevelType w:val="hybridMultilevel"/>
    <w:tmpl w:val="CA9688B0"/>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 w15:restartNumberingAfterBreak="0">
    <w:nsid w:val="0A9F2591"/>
    <w:multiLevelType w:val="hybridMultilevel"/>
    <w:tmpl w:val="C57CBF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D16D8"/>
    <w:multiLevelType w:val="hybridMultilevel"/>
    <w:tmpl w:val="B1E42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C5329"/>
    <w:multiLevelType w:val="hybridMultilevel"/>
    <w:tmpl w:val="25A4704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11270F"/>
    <w:multiLevelType w:val="hybridMultilevel"/>
    <w:tmpl w:val="561A954A"/>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 w15:restartNumberingAfterBreak="0">
    <w:nsid w:val="14134631"/>
    <w:multiLevelType w:val="hybridMultilevel"/>
    <w:tmpl w:val="2850EF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1B650E"/>
    <w:multiLevelType w:val="hybridMultilevel"/>
    <w:tmpl w:val="46489F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691907"/>
    <w:multiLevelType w:val="hybridMultilevel"/>
    <w:tmpl w:val="4E32662A"/>
    <w:lvl w:ilvl="0" w:tplc="378C80A2">
      <w:start w:val="2"/>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F01FD3"/>
    <w:multiLevelType w:val="hybridMultilevel"/>
    <w:tmpl w:val="8B68BF42"/>
    <w:lvl w:ilvl="0" w:tplc="EB548D2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6421C8"/>
    <w:multiLevelType w:val="hybridMultilevel"/>
    <w:tmpl w:val="3C2CD002"/>
    <w:lvl w:ilvl="0" w:tplc="3C98172C">
      <w:start w:val="23"/>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5FF4745"/>
    <w:multiLevelType w:val="hybridMultilevel"/>
    <w:tmpl w:val="49FCD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AA535E"/>
    <w:multiLevelType w:val="multilevel"/>
    <w:tmpl w:val="4D7A9A3A"/>
    <w:lvl w:ilvl="0">
      <w:start w:val="3"/>
      <w:numFmt w:val="decimal"/>
      <w:lvlText w:val="%1."/>
      <w:lvlJc w:val="left"/>
      <w:pPr>
        <w:ind w:left="540" w:hanging="540"/>
      </w:pPr>
      <w:rPr>
        <w:rFonts w:eastAsiaTheme="minorEastAsia" w:hint="default"/>
      </w:rPr>
    </w:lvl>
    <w:lvl w:ilvl="1">
      <w:start w:val="1"/>
      <w:numFmt w:val="decimal"/>
      <w:lvlText w:val="%1.%2."/>
      <w:lvlJc w:val="left"/>
      <w:pPr>
        <w:ind w:left="1260" w:hanging="540"/>
      </w:pPr>
      <w:rPr>
        <w:rFonts w:eastAsiaTheme="minorEastAsia" w:hint="default"/>
      </w:rPr>
    </w:lvl>
    <w:lvl w:ilvl="2">
      <w:start w:val="1"/>
      <w:numFmt w:val="decimal"/>
      <w:lvlText w:val="%1.%2.%3."/>
      <w:lvlJc w:val="left"/>
      <w:pPr>
        <w:ind w:left="2160" w:hanging="720"/>
      </w:pPr>
      <w:rPr>
        <w:rFonts w:eastAsiaTheme="minorEastAsia" w:hint="default"/>
      </w:rPr>
    </w:lvl>
    <w:lvl w:ilvl="3">
      <w:start w:val="1"/>
      <w:numFmt w:val="decimal"/>
      <w:lvlText w:val="%1.%2.%3.%4."/>
      <w:lvlJc w:val="left"/>
      <w:pPr>
        <w:ind w:left="2880" w:hanging="720"/>
      </w:pPr>
      <w:rPr>
        <w:rFonts w:eastAsiaTheme="minorEastAsia" w:hint="default"/>
      </w:rPr>
    </w:lvl>
    <w:lvl w:ilvl="4">
      <w:start w:val="1"/>
      <w:numFmt w:val="decimal"/>
      <w:lvlText w:val="%1.%2.%3.%4.%5."/>
      <w:lvlJc w:val="left"/>
      <w:pPr>
        <w:ind w:left="3960" w:hanging="1080"/>
      </w:pPr>
      <w:rPr>
        <w:rFonts w:eastAsiaTheme="minorEastAsia" w:hint="default"/>
      </w:rPr>
    </w:lvl>
    <w:lvl w:ilvl="5">
      <w:start w:val="1"/>
      <w:numFmt w:val="decimal"/>
      <w:lvlText w:val="%1.%2.%3.%4.%5.%6."/>
      <w:lvlJc w:val="left"/>
      <w:pPr>
        <w:ind w:left="4680" w:hanging="1080"/>
      </w:pPr>
      <w:rPr>
        <w:rFonts w:eastAsiaTheme="minorEastAsia" w:hint="default"/>
      </w:rPr>
    </w:lvl>
    <w:lvl w:ilvl="6">
      <w:start w:val="1"/>
      <w:numFmt w:val="decimal"/>
      <w:lvlText w:val="%1.%2.%3.%4.%5.%6.%7."/>
      <w:lvlJc w:val="left"/>
      <w:pPr>
        <w:ind w:left="5760" w:hanging="1440"/>
      </w:pPr>
      <w:rPr>
        <w:rFonts w:eastAsiaTheme="minorEastAsia" w:hint="default"/>
      </w:rPr>
    </w:lvl>
    <w:lvl w:ilvl="7">
      <w:start w:val="1"/>
      <w:numFmt w:val="decimal"/>
      <w:lvlText w:val="%1.%2.%3.%4.%5.%6.%7.%8."/>
      <w:lvlJc w:val="left"/>
      <w:pPr>
        <w:ind w:left="6480" w:hanging="1440"/>
      </w:pPr>
      <w:rPr>
        <w:rFonts w:eastAsiaTheme="minorEastAsia" w:hint="default"/>
      </w:rPr>
    </w:lvl>
    <w:lvl w:ilvl="8">
      <w:start w:val="1"/>
      <w:numFmt w:val="decimal"/>
      <w:lvlText w:val="%1.%2.%3.%4.%5.%6.%7.%8.%9."/>
      <w:lvlJc w:val="left"/>
      <w:pPr>
        <w:ind w:left="7560" w:hanging="1800"/>
      </w:pPr>
      <w:rPr>
        <w:rFonts w:eastAsiaTheme="minorEastAsia" w:hint="default"/>
      </w:rPr>
    </w:lvl>
  </w:abstractNum>
  <w:abstractNum w:abstractNumId="13" w15:restartNumberingAfterBreak="0">
    <w:nsid w:val="3C0958CE"/>
    <w:multiLevelType w:val="hybridMultilevel"/>
    <w:tmpl w:val="2FD8E9C4"/>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4" w15:restartNumberingAfterBreak="0">
    <w:nsid w:val="42BF50FC"/>
    <w:multiLevelType w:val="hybridMultilevel"/>
    <w:tmpl w:val="8AB4957A"/>
    <w:lvl w:ilvl="0" w:tplc="8948FF7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15:restartNumberingAfterBreak="0">
    <w:nsid w:val="452C7DF9"/>
    <w:multiLevelType w:val="hybridMultilevel"/>
    <w:tmpl w:val="164E1840"/>
    <w:lvl w:ilvl="0" w:tplc="531CD8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6113BE1"/>
    <w:multiLevelType w:val="hybridMultilevel"/>
    <w:tmpl w:val="CC0095FE"/>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7" w15:restartNumberingAfterBreak="0">
    <w:nsid w:val="46DB03AB"/>
    <w:multiLevelType w:val="hybridMultilevel"/>
    <w:tmpl w:val="A178136A"/>
    <w:lvl w:ilvl="0" w:tplc="97AABB22">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474C00B2"/>
    <w:multiLevelType w:val="hybridMultilevel"/>
    <w:tmpl w:val="B7389588"/>
    <w:lvl w:ilvl="0" w:tplc="3C98172C">
      <w:start w:val="23"/>
      <w:numFmt w:val="bullet"/>
      <w:lvlText w:val="-"/>
      <w:lvlJc w:val="left"/>
      <w:pPr>
        <w:ind w:left="1440" w:hanging="360"/>
      </w:pPr>
      <w:rPr>
        <w:rFonts w:ascii="Times New Roman" w:eastAsia="Calibr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8040507"/>
    <w:multiLevelType w:val="hybridMultilevel"/>
    <w:tmpl w:val="FF88BEC0"/>
    <w:lvl w:ilvl="0" w:tplc="33547DF4">
      <w:start w:val="1"/>
      <w:numFmt w:val="decimal"/>
      <w:pStyle w:val="prvizaprogram"/>
      <w:lvlText w:val="%1."/>
      <w:lvlJc w:val="left"/>
      <w:pPr>
        <w:ind w:left="3763" w:hanging="360"/>
      </w:pPr>
      <w:rPr>
        <w:rFonts w:hint="default"/>
      </w:rPr>
    </w:lvl>
    <w:lvl w:ilvl="1" w:tplc="71507E2C">
      <w:start w:val="1"/>
      <w:numFmt w:val="lowerLetter"/>
      <w:pStyle w:val="drugizaprogram"/>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D560AA"/>
    <w:multiLevelType w:val="hybridMultilevel"/>
    <w:tmpl w:val="42B816E0"/>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1" w15:restartNumberingAfterBreak="0">
    <w:nsid w:val="4C911C39"/>
    <w:multiLevelType w:val="hybridMultilevel"/>
    <w:tmpl w:val="D59EAE92"/>
    <w:lvl w:ilvl="0" w:tplc="3C98172C">
      <w:start w:val="23"/>
      <w:numFmt w:val="bullet"/>
      <w:lvlText w:val="-"/>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7F070D"/>
    <w:multiLevelType w:val="hybridMultilevel"/>
    <w:tmpl w:val="4ED835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996FA7"/>
    <w:multiLevelType w:val="hybridMultilevel"/>
    <w:tmpl w:val="6E2AD404"/>
    <w:lvl w:ilvl="0" w:tplc="3C98172C">
      <w:start w:val="23"/>
      <w:numFmt w:val="bullet"/>
      <w:lvlText w:val="-"/>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EE56FD"/>
    <w:multiLevelType w:val="hybridMultilevel"/>
    <w:tmpl w:val="DD8023CE"/>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5" w15:restartNumberingAfterBreak="0">
    <w:nsid w:val="56973627"/>
    <w:multiLevelType w:val="hybridMultilevel"/>
    <w:tmpl w:val="73C83970"/>
    <w:lvl w:ilvl="0" w:tplc="3C98172C">
      <w:start w:val="23"/>
      <w:numFmt w:val="bullet"/>
      <w:lvlText w:val="-"/>
      <w:lvlJc w:val="left"/>
      <w:pPr>
        <w:ind w:left="1070" w:hanging="360"/>
      </w:pPr>
      <w:rPr>
        <w:rFonts w:ascii="Times New Roman" w:eastAsia="Calibri" w:hAnsi="Times New Roman" w:cs="Times New Roman"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26" w15:restartNumberingAfterBreak="0">
    <w:nsid w:val="5755260D"/>
    <w:multiLevelType w:val="hybridMultilevel"/>
    <w:tmpl w:val="4B020054"/>
    <w:lvl w:ilvl="0" w:tplc="0194E4A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5DCD4311"/>
    <w:multiLevelType w:val="hybridMultilevel"/>
    <w:tmpl w:val="501A5872"/>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8" w15:restartNumberingAfterBreak="0">
    <w:nsid w:val="61E4389A"/>
    <w:multiLevelType w:val="hybridMultilevel"/>
    <w:tmpl w:val="6CDE02B2"/>
    <w:lvl w:ilvl="0" w:tplc="3C98172C">
      <w:start w:val="2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DD6C3E"/>
    <w:multiLevelType w:val="hybridMultilevel"/>
    <w:tmpl w:val="B48C01F4"/>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0" w15:restartNumberingAfterBreak="0">
    <w:nsid w:val="687A58BD"/>
    <w:multiLevelType w:val="hybridMultilevel"/>
    <w:tmpl w:val="25904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201D0D"/>
    <w:multiLevelType w:val="hybridMultilevel"/>
    <w:tmpl w:val="68E6B9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386A59"/>
    <w:multiLevelType w:val="hybridMultilevel"/>
    <w:tmpl w:val="E974A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AE5085"/>
    <w:multiLevelType w:val="hybridMultilevel"/>
    <w:tmpl w:val="9CA4E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BE27E2"/>
    <w:multiLevelType w:val="hybridMultilevel"/>
    <w:tmpl w:val="6CF42FB4"/>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5" w15:restartNumberingAfterBreak="0">
    <w:nsid w:val="7316664D"/>
    <w:multiLevelType w:val="hybridMultilevel"/>
    <w:tmpl w:val="7DD82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5A48FE"/>
    <w:multiLevelType w:val="hybridMultilevel"/>
    <w:tmpl w:val="E7728DC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7" w15:restartNumberingAfterBreak="0">
    <w:nsid w:val="76A03196"/>
    <w:multiLevelType w:val="hybridMultilevel"/>
    <w:tmpl w:val="11AEA92A"/>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8" w15:restartNumberingAfterBreak="0">
    <w:nsid w:val="79BD2984"/>
    <w:multiLevelType w:val="hybridMultilevel"/>
    <w:tmpl w:val="DC9E25B8"/>
    <w:lvl w:ilvl="0" w:tplc="3C98172C">
      <w:start w:val="23"/>
      <w:numFmt w:val="bullet"/>
      <w:lvlText w:val="-"/>
      <w:lvlJc w:val="left"/>
      <w:pPr>
        <w:ind w:left="1890" w:hanging="360"/>
      </w:pPr>
      <w:rPr>
        <w:rFonts w:ascii="Times New Roman" w:eastAsia="Calibri"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num w:numId="1" w16cid:durableId="21591856">
    <w:abstractNumId w:val="33"/>
  </w:num>
  <w:num w:numId="2" w16cid:durableId="1133526297">
    <w:abstractNumId w:val="4"/>
  </w:num>
  <w:num w:numId="3" w16cid:durableId="2061661260">
    <w:abstractNumId w:val="30"/>
  </w:num>
  <w:num w:numId="4" w16cid:durableId="513540341">
    <w:abstractNumId w:val="22"/>
  </w:num>
  <w:num w:numId="5" w16cid:durableId="983315302">
    <w:abstractNumId w:val="36"/>
  </w:num>
  <w:num w:numId="6" w16cid:durableId="1790128119">
    <w:abstractNumId w:val="19"/>
  </w:num>
  <w:num w:numId="7" w16cid:durableId="917665593">
    <w:abstractNumId w:val="6"/>
  </w:num>
  <w:num w:numId="8" w16cid:durableId="1743020818">
    <w:abstractNumId w:val="31"/>
  </w:num>
  <w:num w:numId="9" w16cid:durableId="1813013865">
    <w:abstractNumId w:val="9"/>
  </w:num>
  <w:num w:numId="10" w16cid:durableId="1804762669">
    <w:abstractNumId w:val="8"/>
  </w:num>
  <w:num w:numId="11" w16cid:durableId="1234973826">
    <w:abstractNumId w:val="12"/>
  </w:num>
  <w:num w:numId="12" w16cid:durableId="432555649">
    <w:abstractNumId w:val="19"/>
  </w:num>
  <w:num w:numId="13" w16cid:durableId="94057713">
    <w:abstractNumId w:val="17"/>
  </w:num>
  <w:num w:numId="14" w16cid:durableId="1565868706">
    <w:abstractNumId w:val="7"/>
  </w:num>
  <w:num w:numId="15" w16cid:durableId="1211963080">
    <w:abstractNumId w:val="28"/>
  </w:num>
  <w:num w:numId="16" w16cid:durableId="1814442295">
    <w:abstractNumId w:val="18"/>
  </w:num>
  <w:num w:numId="17" w16cid:durableId="775636382">
    <w:abstractNumId w:val="23"/>
  </w:num>
  <w:num w:numId="18" w16cid:durableId="460348370">
    <w:abstractNumId w:val="21"/>
  </w:num>
  <w:num w:numId="19" w16cid:durableId="228659744">
    <w:abstractNumId w:val="25"/>
  </w:num>
  <w:num w:numId="20" w16cid:durableId="877401050">
    <w:abstractNumId w:val="20"/>
  </w:num>
  <w:num w:numId="21" w16cid:durableId="288515611">
    <w:abstractNumId w:val="1"/>
  </w:num>
  <w:num w:numId="22" w16cid:durableId="1276594223">
    <w:abstractNumId w:val="29"/>
  </w:num>
  <w:num w:numId="23" w16cid:durableId="636229708">
    <w:abstractNumId w:val="0"/>
  </w:num>
  <w:num w:numId="24" w16cid:durableId="1372153213">
    <w:abstractNumId w:val="24"/>
  </w:num>
  <w:num w:numId="25" w16cid:durableId="587275930">
    <w:abstractNumId w:val="5"/>
  </w:num>
  <w:num w:numId="26" w16cid:durableId="282660609">
    <w:abstractNumId w:val="13"/>
  </w:num>
  <w:num w:numId="27" w16cid:durableId="783813252">
    <w:abstractNumId w:val="10"/>
  </w:num>
  <w:num w:numId="28" w16cid:durableId="1329019375">
    <w:abstractNumId w:val="37"/>
  </w:num>
  <w:num w:numId="29" w16cid:durableId="1142425421">
    <w:abstractNumId w:val="34"/>
  </w:num>
  <w:num w:numId="30" w16cid:durableId="451435320">
    <w:abstractNumId w:val="16"/>
  </w:num>
  <w:num w:numId="31" w16cid:durableId="1827355781">
    <w:abstractNumId w:val="26"/>
  </w:num>
  <w:num w:numId="32" w16cid:durableId="543831145">
    <w:abstractNumId w:val="15"/>
  </w:num>
  <w:num w:numId="33" w16cid:durableId="1764256160">
    <w:abstractNumId w:val="11"/>
  </w:num>
  <w:num w:numId="34" w16cid:durableId="1896619475">
    <w:abstractNumId w:val="2"/>
  </w:num>
  <w:num w:numId="35" w16cid:durableId="1181159520">
    <w:abstractNumId w:val="3"/>
  </w:num>
  <w:num w:numId="36" w16cid:durableId="1258714889">
    <w:abstractNumId w:val="35"/>
  </w:num>
  <w:num w:numId="37" w16cid:durableId="2036885210">
    <w:abstractNumId w:val="32"/>
  </w:num>
  <w:num w:numId="38" w16cid:durableId="702444756">
    <w:abstractNumId w:val="14"/>
  </w:num>
  <w:num w:numId="39" w16cid:durableId="1317104052">
    <w:abstractNumId w:val="19"/>
    <w:lvlOverride w:ilvl="0">
      <w:startOverride w:val="69"/>
    </w:lvlOverride>
  </w:num>
  <w:num w:numId="40" w16cid:durableId="616259688">
    <w:abstractNumId w:val="38"/>
  </w:num>
  <w:num w:numId="41" w16cid:durableId="714430672">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C66"/>
    <w:rsid w:val="00013DD0"/>
    <w:rsid w:val="000141A4"/>
    <w:rsid w:val="00016B68"/>
    <w:rsid w:val="00021291"/>
    <w:rsid w:val="00022328"/>
    <w:rsid w:val="00043ED2"/>
    <w:rsid w:val="00044866"/>
    <w:rsid w:val="00046073"/>
    <w:rsid w:val="00046377"/>
    <w:rsid w:val="00046B81"/>
    <w:rsid w:val="00046C89"/>
    <w:rsid w:val="00046D7D"/>
    <w:rsid w:val="000500B2"/>
    <w:rsid w:val="00062E0C"/>
    <w:rsid w:val="000655B3"/>
    <w:rsid w:val="00065D7E"/>
    <w:rsid w:val="00065EAD"/>
    <w:rsid w:val="00066DB4"/>
    <w:rsid w:val="000723B2"/>
    <w:rsid w:val="00072835"/>
    <w:rsid w:val="0008052E"/>
    <w:rsid w:val="00080DB1"/>
    <w:rsid w:val="00083105"/>
    <w:rsid w:val="00084409"/>
    <w:rsid w:val="0008475C"/>
    <w:rsid w:val="00085206"/>
    <w:rsid w:val="000865D7"/>
    <w:rsid w:val="000878A4"/>
    <w:rsid w:val="0009136E"/>
    <w:rsid w:val="0009676B"/>
    <w:rsid w:val="000973B6"/>
    <w:rsid w:val="000A055E"/>
    <w:rsid w:val="000A1184"/>
    <w:rsid w:val="000A13BB"/>
    <w:rsid w:val="000A256D"/>
    <w:rsid w:val="000A2C2B"/>
    <w:rsid w:val="000B0559"/>
    <w:rsid w:val="000B1C61"/>
    <w:rsid w:val="000B1DA5"/>
    <w:rsid w:val="000B1E4D"/>
    <w:rsid w:val="000B2D55"/>
    <w:rsid w:val="000B4DDE"/>
    <w:rsid w:val="000B5FC6"/>
    <w:rsid w:val="000B65B6"/>
    <w:rsid w:val="000C13A7"/>
    <w:rsid w:val="000C1E6C"/>
    <w:rsid w:val="000C4BEF"/>
    <w:rsid w:val="000C69E8"/>
    <w:rsid w:val="000D0F13"/>
    <w:rsid w:val="000D224A"/>
    <w:rsid w:val="000D38A3"/>
    <w:rsid w:val="000D67BE"/>
    <w:rsid w:val="000E03C3"/>
    <w:rsid w:val="000E2C6A"/>
    <w:rsid w:val="000E2C6E"/>
    <w:rsid w:val="000E31F1"/>
    <w:rsid w:val="000E321A"/>
    <w:rsid w:val="000E32E1"/>
    <w:rsid w:val="000E42A2"/>
    <w:rsid w:val="000E6388"/>
    <w:rsid w:val="000F1A6B"/>
    <w:rsid w:val="00100A98"/>
    <w:rsid w:val="001103C2"/>
    <w:rsid w:val="00111DFD"/>
    <w:rsid w:val="00114D88"/>
    <w:rsid w:val="00120901"/>
    <w:rsid w:val="001232B7"/>
    <w:rsid w:val="00125F27"/>
    <w:rsid w:val="00126113"/>
    <w:rsid w:val="00133A21"/>
    <w:rsid w:val="001359DC"/>
    <w:rsid w:val="00137350"/>
    <w:rsid w:val="00137459"/>
    <w:rsid w:val="001376F6"/>
    <w:rsid w:val="001400D6"/>
    <w:rsid w:val="00141648"/>
    <w:rsid w:val="001447B2"/>
    <w:rsid w:val="00144C02"/>
    <w:rsid w:val="00150F93"/>
    <w:rsid w:val="0015238F"/>
    <w:rsid w:val="001526AE"/>
    <w:rsid w:val="0015320F"/>
    <w:rsid w:val="0015391B"/>
    <w:rsid w:val="001548C9"/>
    <w:rsid w:val="0015714A"/>
    <w:rsid w:val="001572C8"/>
    <w:rsid w:val="00163FDC"/>
    <w:rsid w:val="0016775F"/>
    <w:rsid w:val="00175EC4"/>
    <w:rsid w:val="001808E1"/>
    <w:rsid w:val="001842C6"/>
    <w:rsid w:val="00184379"/>
    <w:rsid w:val="00186B58"/>
    <w:rsid w:val="00197116"/>
    <w:rsid w:val="00197EDC"/>
    <w:rsid w:val="001A0C44"/>
    <w:rsid w:val="001A3477"/>
    <w:rsid w:val="001A39B1"/>
    <w:rsid w:val="001A5460"/>
    <w:rsid w:val="001B1C8B"/>
    <w:rsid w:val="001C0739"/>
    <w:rsid w:val="001C07E5"/>
    <w:rsid w:val="001C1118"/>
    <w:rsid w:val="001C179D"/>
    <w:rsid w:val="001C445F"/>
    <w:rsid w:val="001C44AC"/>
    <w:rsid w:val="001C482F"/>
    <w:rsid w:val="001C5EA2"/>
    <w:rsid w:val="001C7901"/>
    <w:rsid w:val="001D2BE2"/>
    <w:rsid w:val="001D43A2"/>
    <w:rsid w:val="001D472E"/>
    <w:rsid w:val="001D4E21"/>
    <w:rsid w:val="001E1386"/>
    <w:rsid w:val="001E16A4"/>
    <w:rsid w:val="001E6169"/>
    <w:rsid w:val="001F4F2A"/>
    <w:rsid w:val="001F5566"/>
    <w:rsid w:val="001F5708"/>
    <w:rsid w:val="00200197"/>
    <w:rsid w:val="00201079"/>
    <w:rsid w:val="00201D7E"/>
    <w:rsid w:val="002030EB"/>
    <w:rsid w:val="002079AF"/>
    <w:rsid w:val="00216DD6"/>
    <w:rsid w:val="00217366"/>
    <w:rsid w:val="00222C66"/>
    <w:rsid w:val="00224CDB"/>
    <w:rsid w:val="002276CA"/>
    <w:rsid w:val="0023117B"/>
    <w:rsid w:val="0023331F"/>
    <w:rsid w:val="00233CE7"/>
    <w:rsid w:val="0024259F"/>
    <w:rsid w:val="00242AE1"/>
    <w:rsid w:val="00243702"/>
    <w:rsid w:val="00244665"/>
    <w:rsid w:val="00254CC7"/>
    <w:rsid w:val="00261DC4"/>
    <w:rsid w:val="002647C4"/>
    <w:rsid w:val="002713AC"/>
    <w:rsid w:val="00271F75"/>
    <w:rsid w:val="00281A06"/>
    <w:rsid w:val="0028519B"/>
    <w:rsid w:val="00285864"/>
    <w:rsid w:val="00285A59"/>
    <w:rsid w:val="0029326E"/>
    <w:rsid w:val="002A538C"/>
    <w:rsid w:val="002B1165"/>
    <w:rsid w:val="002C0F85"/>
    <w:rsid w:val="002C2FB7"/>
    <w:rsid w:val="002C3FE6"/>
    <w:rsid w:val="002C6F06"/>
    <w:rsid w:val="002D220E"/>
    <w:rsid w:val="002D3369"/>
    <w:rsid w:val="002D36C5"/>
    <w:rsid w:val="002D7E01"/>
    <w:rsid w:val="002E5D1C"/>
    <w:rsid w:val="002E66B0"/>
    <w:rsid w:val="002E7EA7"/>
    <w:rsid w:val="002F06F9"/>
    <w:rsid w:val="002F4641"/>
    <w:rsid w:val="002F6389"/>
    <w:rsid w:val="003000FF"/>
    <w:rsid w:val="003019AE"/>
    <w:rsid w:val="003026E3"/>
    <w:rsid w:val="00303007"/>
    <w:rsid w:val="0030327D"/>
    <w:rsid w:val="003061E6"/>
    <w:rsid w:val="00307019"/>
    <w:rsid w:val="00313959"/>
    <w:rsid w:val="00315BD2"/>
    <w:rsid w:val="00322DA7"/>
    <w:rsid w:val="00322E08"/>
    <w:rsid w:val="0032448A"/>
    <w:rsid w:val="00324AF3"/>
    <w:rsid w:val="00325249"/>
    <w:rsid w:val="00325F18"/>
    <w:rsid w:val="00331FE8"/>
    <w:rsid w:val="00333985"/>
    <w:rsid w:val="00334025"/>
    <w:rsid w:val="0033483F"/>
    <w:rsid w:val="00336D07"/>
    <w:rsid w:val="0033759F"/>
    <w:rsid w:val="003402F8"/>
    <w:rsid w:val="00340857"/>
    <w:rsid w:val="00343B99"/>
    <w:rsid w:val="003547F4"/>
    <w:rsid w:val="0035623D"/>
    <w:rsid w:val="00356A7B"/>
    <w:rsid w:val="0036116B"/>
    <w:rsid w:val="00361CF5"/>
    <w:rsid w:val="00362313"/>
    <w:rsid w:val="003626EA"/>
    <w:rsid w:val="00364568"/>
    <w:rsid w:val="00365189"/>
    <w:rsid w:val="00365724"/>
    <w:rsid w:val="00365EE1"/>
    <w:rsid w:val="00366174"/>
    <w:rsid w:val="00366BB9"/>
    <w:rsid w:val="00366C8F"/>
    <w:rsid w:val="00367629"/>
    <w:rsid w:val="00370A8E"/>
    <w:rsid w:val="0038739B"/>
    <w:rsid w:val="00387BB4"/>
    <w:rsid w:val="00387FD4"/>
    <w:rsid w:val="00394620"/>
    <w:rsid w:val="00396932"/>
    <w:rsid w:val="00396E33"/>
    <w:rsid w:val="003971FF"/>
    <w:rsid w:val="003A2E1B"/>
    <w:rsid w:val="003A6167"/>
    <w:rsid w:val="003A64CF"/>
    <w:rsid w:val="003A6AB0"/>
    <w:rsid w:val="003B0C43"/>
    <w:rsid w:val="003B1E49"/>
    <w:rsid w:val="003B5A9F"/>
    <w:rsid w:val="003B7FDF"/>
    <w:rsid w:val="003C1230"/>
    <w:rsid w:val="003C202A"/>
    <w:rsid w:val="003C3C95"/>
    <w:rsid w:val="003D4092"/>
    <w:rsid w:val="003D4640"/>
    <w:rsid w:val="003E1263"/>
    <w:rsid w:val="003E361E"/>
    <w:rsid w:val="003E5201"/>
    <w:rsid w:val="003E5642"/>
    <w:rsid w:val="003E6523"/>
    <w:rsid w:val="003F2FD1"/>
    <w:rsid w:val="00400A25"/>
    <w:rsid w:val="00406BA3"/>
    <w:rsid w:val="004141F3"/>
    <w:rsid w:val="004220D6"/>
    <w:rsid w:val="004227CD"/>
    <w:rsid w:val="00425E2D"/>
    <w:rsid w:val="00432872"/>
    <w:rsid w:val="004340D0"/>
    <w:rsid w:val="00434F12"/>
    <w:rsid w:val="00437679"/>
    <w:rsid w:val="00443EEC"/>
    <w:rsid w:val="00445E46"/>
    <w:rsid w:val="00446D78"/>
    <w:rsid w:val="0045114D"/>
    <w:rsid w:val="00451771"/>
    <w:rsid w:val="00452DB2"/>
    <w:rsid w:val="00453E54"/>
    <w:rsid w:val="004549ED"/>
    <w:rsid w:val="00455BA2"/>
    <w:rsid w:val="00456DF9"/>
    <w:rsid w:val="00457740"/>
    <w:rsid w:val="00463F4A"/>
    <w:rsid w:val="0047696C"/>
    <w:rsid w:val="004802E2"/>
    <w:rsid w:val="00487529"/>
    <w:rsid w:val="0048769A"/>
    <w:rsid w:val="00487991"/>
    <w:rsid w:val="004952C8"/>
    <w:rsid w:val="004A05E1"/>
    <w:rsid w:val="004A7B64"/>
    <w:rsid w:val="004B130C"/>
    <w:rsid w:val="004B1A14"/>
    <w:rsid w:val="004B440B"/>
    <w:rsid w:val="004B51A6"/>
    <w:rsid w:val="004B563A"/>
    <w:rsid w:val="004B5E47"/>
    <w:rsid w:val="004C4451"/>
    <w:rsid w:val="004C489A"/>
    <w:rsid w:val="004D0327"/>
    <w:rsid w:val="004D630C"/>
    <w:rsid w:val="004E27D4"/>
    <w:rsid w:val="004E27F0"/>
    <w:rsid w:val="004E3032"/>
    <w:rsid w:val="004E62DB"/>
    <w:rsid w:val="004E7FED"/>
    <w:rsid w:val="004F09C9"/>
    <w:rsid w:val="004F10B9"/>
    <w:rsid w:val="004F24DF"/>
    <w:rsid w:val="004F6DBC"/>
    <w:rsid w:val="004F6DF8"/>
    <w:rsid w:val="005000EA"/>
    <w:rsid w:val="00502359"/>
    <w:rsid w:val="005033AF"/>
    <w:rsid w:val="00505408"/>
    <w:rsid w:val="00507439"/>
    <w:rsid w:val="00512C96"/>
    <w:rsid w:val="00516D37"/>
    <w:rsid w:val="00520115"/>
    <w:rsid w:val="00524903"/>
    <w:rsid w:val="00545C6A"/>
    <w:rsid w:val="005527D8"/>
    <w:rsid w:val="00556617"/>
    <w:rsid w:val="00565A81"/>
    <w:rsid w:val="005676A3"/>
    <w:rsid w:val="005701A9"/>
    <w:rsid w:val="00571573"/>
    <w:rsid w:val="00577EF1"/>
    <w:rsid w:val="00586310"/>
    <w:rsid w:val="00590659"/>
    <w:rsid w:val="0059230E"/>
    <w:rsid w:val="00594085"/>
    <w:rsid w:val="00594A33"/>
    <w:rsid w:val="00595096"/>
    <w:rsid w:val="00595FC7"/>
    <w:rsid w:val="00597034"/>
    <w:rsid w:val="0059750E"/>
    <w:rsid w:val="005A215F"/>
    <w:rsid w:val="005B644E"/>
    <w:rsid w:val="005B6EDF"/>
    <w:rsid w:val="005C00CF"/>
    <w:rsid w:val="005C0600"/>
    <w:rsid w:val="005C4169"/>
    <w:rsid w:val="005C56A0"/>
    <w:rsid w:val="005C5B6C"/>
    <w:rsid w:val="005D05EC"/>
    <w:rsid w:val="005D1B60"/>
    <w:rsid w:val="005D3E91"/>
    <w:rsid w:val="005D50E7"/>
    <w:rsid w:val="005D52ED"/>
    <w:rsid w:val="005D6787"/>
    <w:rsid w:val="005D7ADC"/>
    <w:rsid w:val="005E1409"/>
    <w:rsid w:val="005E53B2"/>
    <w:rsid w:val="005E68D7"/>
    <w:rsid w:val="005F23A6"/>
    <w:rsid w:val="005F29C7"/>
    <w:rsid w:val="005F2E08"/>
    <w:rsid w:val="005F6615"/>
    <w:rsid w:val="005F6914"/>
    <w:rsid w:val="005F7C19"/>
    <w:rsid w:val="00602246"/>
    <w:rsid w:val="0060332B"/>
    <w:rsid w:val="0060458E"/>
    <w:rsid w:val="00607E63"/>
    <w:rsid w:val="0061128F"/>
    <w:rsid w:val="00611537"/>
    <w:rsid w:val="00611908"/>
    <w:rsid w:val="00614523"/>
    <w:rsid w:val="00617130"/>
    <w:rsid w:val="00622F69"/>
    <w:rsid w:val="00625B97"/>
    <w:rsid w:val="006300E5"/>
    <w:rsid w:val="0063115D"/>
    <w:rsid w:val="00634C94"/>
    <w:rsid w:val="00634D05"/>
    <w:rsid w:val="00634D28"/>
    <w:rsid w:val="00635C18"/>
    <w:rsid w:val="00635E20"/>
    <w:rsid w:val="0063724C"/>
    <w:rsid w:val="00643E67"/>
    <w:rsid w:val="006441B1"/>
    <w:rsid w:val="0065114A"/>
    <w:rsid w:val="0066003C"/>
    <w:rsid w:val="0066071E"/>
    <w:rsid w:val="0066259E"/>
    <w:rsid w:val="00663893"/>
    <w:rsid w:val="006652DD"/>
    <w:rsid w:val="0066646B"/>
    <w:rsid w:val="00670572"/>
    <w:rsid w:val="00673437"/>
    <w:rsid w:val="00674191"/>
    <w:rsid w:val="00684B47"/>
    <w:rsid w:val="006867BB"/>
    <w:rsid w:val="00686BCC"/>
    <w:rsid w:val="006872EF"/>
    <w:rsid w:val="006A01B1"/>
    <w:rsid w:val="006A36BD"/>
    <w:rsid w:val="006A49A1"/>
    <w:rsid w:val="006B0638"/>
    <w:rsid w:val="006B1A6D"/>
    <w:rsid w:val="006B4A5E"/>
    <w:rsid w:val="006B6141"/>
    <w:rsid w:val="006B628B"/>
    <w:rsid w:val="006B69B2"/>
    <w:rsid w:val="006B6AA4"/>
    <w:rsid w:val="006B770E"/>
    <w:rsid w:val="006C3E78"/>
    <w:rsid w:val="006C67E9"/>
    <w:rsid w:val="006C7806"/>
    <w:rsid w:val="006D16C9"/>
    <w:rsid w:val="006D7A1A"/>
    <w:rsid w:val="006E058B"/>
    <w:rsid w:val="006E0BD0"/>
    <w:rsid w:val="006E51B4"/>
    <w:rsid w:val="006E5AD5"/>
    <w:rsid w:val="006E6D17"/>
    <w:rsid w:val="006F45D0"/>
    <w:rsid w:val="006F71DE"/>
    <w:rsid w:val="006F7C9F"/>
    <w:rsid w:val="00703F24"/>
    <w:rsid w:val="00704B34"/>
    <w:rsid w:val="00705820"/>
    <w:rsid w:val="007061E1"/>
    <w:rsid w:val="00707A2F"/>
    <w:rsid w:val="00710C13"/>
    <w:rsid w:val="00711820"/>
    <w:rsid w:val="00712AC1"/>
    <w:rsid w:val="007161DC"/>
    <w:rsid w:val="0072083E"/>
    <w:rsid w:val="00720C17"/>
    <w:rsid w:val="00720F30"/>
    <w:rsid w:val="00725A03"/>
    <w:rsid w:val="0072668E"/>
    <w:rsid w:val="00727C80"/>
    <w:rsid w:val="00731A8D"/>
    <w:rsid w:val="00736E3D"/>
    <w:rsid w:val="00740329"/>
    <w:rsid w:val="00742A11"/>
    <w:rsid w:val="00743959"/>
    <w:rsid w:val="00745E69"/>
    <w:rsid w:val="007500F9"/>
    <w:rsid w:val="007507BE"/>
    <w:rsid w:val="00750C60"/>
    <w:rsid w:val="00752651"/>
    <w:rsid w:val="00752864"/>
    <w:rsid w:val="007564FE"/>
    <w:rsid w:val="007622AB"/>
    <w:rsid w:val="00765F7A"/>
    <w:rsid w:val="00770A25"/>
    <w:rsid w:val="00770A63"/>
    <w:rsid w:val="0077373C"/>
    <w:rsid w:val="0077673E"/>
    <w:rsid w:val="007771A4"/>
    <w:rsid w:val="007955EE"/>
    <w:rsid w:val="00795E7B"/>
    <w:rsid w:val="007A07DA"/>
    <w:rsid w:val="007A15D7"/>
    <w:rsid w:val="007A19AA"/>
    <w:rsid w:val="007A445E"/>
    <w:rsid w:val="007B2D4F"/>
    <w:rsid w:val="007B6BF3"/>
    <w:rsid w:val="007B7257"/>
    <w:rsid w:val="007C0741"/>
    <w:rsid w:val="007C0F37"/>
    <w:rsid w:val="007C12D8"/>
    <w:rsid w:val="007C1F0E"/>
    <w:rsid w:val="007C298F"/>
    <w:rsid w:val="007D14E0"/>
    <w:rsid w:val="007D271A"/>
    <w:rsid w:val="007D5908"/>
    <w:rsid w:val="007D5A14"/>
    <w:rsid w:val="007D7A10"/>
    <w:rsid w:val="007E39C2"/>
    <w:rsid w:val="007F2B9A"/>
    <w:rsid w:val="007F5DDA"/>
    <w:rsid w:val="0080110D"/>
    <w:rsid w:val="008022C2"/>
    <w:rsid w:val="00802E27"/>
    <w:rsid w:val="00804AAA"/>
    <w:rsid w:val="00805654"/>
    <w:rsid w:val="00813008"/>
    <w:rsid w:val="0081366A"/>
    <w:rsid w:val="00824EFD"/>
    <w:rsid w:val="00826756"/>
    <w:rsid w:val="008306D8"/>
    <w:rsid w:val="00834E2F"/>
    <w:rsid w:val="008426E3"/>
    <w:rsid w:val="00842E7B"/>
    <w:rsid w:val="008433FF"/>
    <w:rsid w:val="00843C30"/>
    <w:rsid w:val="00844311"/>
    <w:rsid w:val="00846999"/>
    <w:rsid w:val="00847250"/>
    <w:rsid w:val="0086193D"/>
    <w:rsid w:val="008624AA"/>
    <w:rsid w:val="008725A3"/>
    <w:rsid w:val="00875AC6"/>
    <w:rsid w:val="00875CC0"/>
    <w:rsid w:val="0088019A"/>
    <w:rsid w:val="0088169E"/>
    <w:rsid w:val="00881CFB"/>
    <w:rsid w:val="00881E99"/>
    <w:rsid w:val="008856CD"/>
    <w:rsid w:val="008909F3"/>
    <w:rsid w:val="00893C22"/>
    <w:rsid w:val="00895789"/>
    <w:rsid w:val="008972F2"/>
    <w:rsid w:val="008A1573"/>
    <w:rsid w:val="008A2BAE"/>
    <w:rsid w:val="008A5A50"/>
    <w:rsid w:val="008A5FA2"/>
    <w:rsid w:val="008B013F"/>
    <w:rsid w:val="008B09FA"/>
    <w:rsid w:val="008B5FDD"/>
    <w:rsid w:val="008C0EAA"/>
    <w:rsid w:val="008C17A3"/>
    <w:rsid w:val="008C428C"/>
    <w:rsid w:val="008C478F"/>
    <w:rsid w:val="008C4F21"/>
    <w:rsid w:val="008C548A"/>
    <w:rsid w:val="008C5B35"/>
    <w:rsid w:val="008D212A"/>
    <w:rsid w:val="008D63C3"/>
    <w:rsid w:val="008D6ED0"/>
    <w:rsid w:val="008E0BE6"/>
    <w:rsid w:val="008E0EE5"/>
    <w:rsid w:val="008E3387"/>
    <w:rsid w:val="008E6B01"/>
    <w:rsid w:val="008F5A50"/>
    <w:rsid w:val="008F64AB"/>
    <w:rsid w:val="00900A8B"/>
    <w:rsid w:val="0090107D"/>
    <w:rsid w:val="00905420"/>
    <w:rsid w:val="009079F5"/>
    <w:rsid w:val="00910E38"/>
    <w:rsid w:val="0091512E"/>
    <w:rsid w:val="009156D8"/>
    <w:rsid w:val="00917A74"/>
    <w:rsid w:val="00921D47"/>
    <w:rsid w:val="00934474"/>
    <w:rsid w:val="00943BAA"/>
    <w:rsid w:val="0094547E"/>
    <w:rsid w:val="00946F2D"/>
    <w:rsid w:val="0094798F"/>
    <w:rsid w:val="009520DE"/>
    <w:rsid w:val="00953F63"/>
    <w:rsid w:val="009570DD"/>
    <w:rsid w:val="0096126C"/>
    <w:rsid w:val="00963C70"/>
    <w:rsid w:val="00964381"/>
    <w:rsid w:val="00966C32"/>
    <w:rsid w:val="00966D0E"/>
    <w:rsid w:val="00971074"/>
    <w:rsid w:val="009713AA"/>
    <w:rsid w:val="009720B4"/>
    <w:rsid w:val="00974230"/>
    <w:rsid w:val="00975663"/>
    <w:rsid w:val="0098073E"/>
    <w:rsid w:val="009827FD"/>
    <w:rsid w:val="0098333C"/>
    <w:rsid w:val="009846D4"/>
    <w:rsid w:val="00987DA4"/>
    <w:rsid w:val="00990481"/>
    <w:rsid w:val="0099282F"/>
    <w:rsid w:val="00995E38"/>
    <w:rsid w:val="009A2F2B"/>
    <w:rsid w:val="009B040E"/>
    <w:rsid w:val="009B4253"/>
    <w:rsid w:val="009B79C0"/>
    <w:rsid w:val="009C4577"/>
    <w:rsid w:val="009D16C2"/>
    <w:rsid w:val="009D3BCD"/>
    <w:rsid w:val="009D485C"/>
    <w:rsid w:val="009D5665"/>
    <w:rsid w:val="009D594C"/>
    <w:rsid w:val="009E00E4"/>
    <w:rsid w:val="009E2EB8"/>
    <w:rsid w:val="009E4F16"/>
    <w:rsid w:val="009E5315"/>
    <w:rsid w:val="009E76A5"/>
    <w:rsid w:val="009E7878"/>
    <w:rsid w:val="009F1471"/>
    <w:rsid w:val="009F510C"/>
    <w:rsid w:val="00A0749D"/>
    <w:rsid w:val="00A0760E"/>
    <w:rsid w:val="00A10939"/>
    <w:rsid w:val="00A21A65"/>
    <w:rsid w:val="00A26A77"/>
    <w:rsid w:val="00A26BCF"/>
    <w:rsid w:val="00A274D9"/>
    <w:rsid w:val="00A301EB"/>
    <w:rsid w:val="00A30DBB"/>
    <w:rsid w:val="00A32D3E"/>
    <w:rsid w:val="00A3313B"/>
    <w:rsid w:val="00A352A1"/>
    <w:rsid w:val="00A37D3C"/>
    <w:rsid w:val="00A42192"/>
    <w:rsid w:val="00A513CB"/>
    <w:rsid w:val="00A5370D"/>
    <w:rsid w:val="00A5504E"/>
    <w:rsid w:val="00A61466"/>
    <w:rsid w:val="00A637BB"/>
    <w:rsid w:val="00A64270"/>
    <w:rsid w:val="00A6522A"/>
    <w:rsid w:val="00A66B8D"/>
    <w:rsid w:val="00A66C16"/>
    <w:rsid w:val="00A67052"/>
    <w:rsid w:val="00A670FF"/>
    <w:rsid w:val="00A6760E"/>
    <w:rsid w:val="00A67D1C"/>
    <w:rsid w:val="00A70B10"/>
    <w:rsid w:val="00A752BC"/>
    <w:rsid w:val="00A754E9"/>
    <w:rsid w:val="00A81F60"/>
    <w:rsid w:val="00A85754"/>
    <w:rsid w:val="00A8769A"/>
    <w:rsid w:val="00A90947"/>
    <w:rsid w:val="00A917C7"/>
    <w:rsid w:val="00AA05A5"/>
    <w:rsid w:val="00AA0F32"/>
    <w:rsid w:val="00AA11DD"/>
    <w:rsid w:val="00AA23D7"/>
    <w:rsid w:val="00AA2915"/>
    <w:rsid w:val="00AA3D9C"/>
    <w:rsid w:val="00AB1266"/>
    <w:rsid w:val="00AB73EB"/>
    <w:rsid w:val="00AC1BB1"/>
    <w:rsid w:val="00AC5B7B"/>
    <w:rsid w:val="00AC7C78"/>
    <w:rsid w:val="00AD1493"/>
    <w:rsid w:val="00AD3CE8"/>
    <w:rsid w:val="00AE2065"/>
    <w:rsid w:val="00AE480D"/>
    <w:rsid w:val="00AE4DDF"/>
    <w:rsid w:val="00AE6992"/>
    <w:rsid w:val="00AE7464"/>
    <w:rsid w:val="00AF4742"/>
    <w:rsid w:val="00AF4F4E"/>
    <w:rsid w:val="00AF7CD8"/>
    <w:rsid w:val="00B0045C"/>
    <w:rsid w:val="00B0209F"/>
    <w:rsid w:val="00B021C8"/>
    <w:rsid w:val="00B10B9E"/>
    <w:rsid w:val="00B140A4"/>
    <w:rsid w:val="00B1597C"/>
    <w:rsid w:val="00B1633F"/>
    <w:rsid w:val="00B1743B"/>
    <w:rsid w:val="00B23EEE"/>
    <w:rsid w:val="00B255A5"/>
    <w:rsid w:val="00B30088"/>
    <w:rsid w:val="00B318E6"/>
    <w:rsid w:val="00B3246D"/>
    <w:rsid w:val="00B40824"/>
    <w:rsid w:val="00B45316"/>
    <w:rsid w:val="00B45326"/>
    <w:rsid w:val="00B46619"/>
    <w:rsid w:val="00B46764"/>
    <w:rsid w:val="00B51CDC"/>
    <w:rsid w:val="00B5580F"/>
    <w:rsid w:val="00B56E58"/>
    <w:rsid w:val="00B57A30"/>
    <w:rsid w:val="00B602F2"/>
    <w:rsid w:val="00B613B7"/>
    <w:rsid w:val="00B61C24"/>
    <w:rsid w:val="00B6587A"/>
    <w:rsid w:val="00B707C3"/>
    <w:rsid w:val="00B70CC3"/>
    <w:rsid w:val="00B72CEC"/>
    <w:rsid w:val="00B77282"/>
    <w:rsid w:val="00B812FD"/>
    <w:rsid w:val="00B81D3A"/>
    <w:rsid w:val="00B830A7"/>
    <w:rsid w:val="00B86482"/>
    <w:rsid w:val="00B865B4"/>
    <w:rsid w:val="00B92253"/>
    <w:rsid w:val="00B93716"/>
    <w:rsid w:val="00B94F9A"/>
    <w:rsid w:val="00B969F9"/>
    <w:rsid w:val="00BA04B5"/>
    <w:rsid w:val="00BA530A"/>
    <w:rsid w:val="00BA665E"/>
    <w:rsid w:val="00BB206F"/>
    <w:rsid w:val="00BB58FC"/>
    <w:rsid w:val="00BC604F"/>
    <w:rsid w:val="00BC6E81"/>
    <w:rsid w:val="00BD1141"/>
    <w:rsid w:val="00BD1618"/>
    <w:rsid w:val="00BD54DD"/>
    <w:rsid w:val="00BD7222"/>
    <w:rsid w:val="00BE05A7"/>
    <w:rsid w:val="00BE0BFD"/>
    <w:rsid w:val="00BE6C7C"/>
    <w:rsid w:val="00BF2840"/>
    <w:rsid w:val="00BF4040"/>
    <w:rsid w:val="00BF6D80"/>
    <w:rsid w:val="00BF7642"/>
    <w:rsid w:val="00C01F77"/>
    <w:rsid w:val="00C02564"/>
    <w:rsid w:val="00C07526"/>
    <w:rsid w:val="00C10866"/>
    <w:rsid w:val="00C10B72"/>
    <w:rsid w:val="00C20181"/>
    <w:rsid w:val="00C21243"/>
    <w:rsid w:val="00C2389F"/>
    <w:rsid w:val="00C304A4"/>
    <w:rsid w:val="00C305C6"/>
    <w:rsid w:val="00C309F2"/>
    <w:rsid w:val="00C311AE"/>
    <w:rsid w:val="00C31B25"/>
    <w:rsid w:val="00C32843"/>
    <w:rsid w:val="00C33440"/>
    <w:rsid w:val="00C42A38"/>
    <w:rsid w:val="00C42E5F"/>
    <w:rsid w:val="00C44108"/>
    <w:rsid w:val="00C4628E"/>
    <w:rsid w:val="00C465CE"/>
    <w:rsid w:val="00C5662A"/>
    <w:rsid w:val="00C602AC"/>
    <w:rsid w:val="00C646A5"/>
    <w:rsid w:val="00C70210"/>
    <w:rsid w:val="00C76E07"/>
    <w:rsid w:val="00C83362"/>
    <w:rsid w:val="00C84E34"/>
    <w:rsid w:val="00C858AE"/>
    <w:rsid w:val="00C87924"/>
    <w:rsid w:val="00CA3D3E"/>
    <w:rsid w:val="00CA7AE6"/>
    <w:rsid w:val="00CB1151"/>
    <w:rsid w:val="00CB2E89"/>
    <w:rsid w:val="00CC4C0F"/>
    <w:rsid w:val="00CC5077"/>
    <w:rsid w:val="00CD10BB"/>
    <w:rsid w:val="00CD4699"/>
    <w:rsid w:val="00CD4EE6"/>
    <w:rsid w:val="00CD673F"/>
    <w:rsid w:val="00CE146C"/>
    <w:rsid w:val="00CE5A7F"/>
    <w:rsid w:val="00CE7E59"/>
    <w:rsid w:val="00CF61EF"/>
    <w:rsid w:val="00CF6965"/>
    <w:rsid w:val="00D032FF"/>
    <w:rsid w:val="00D06E0E"/>
    <w:rsid w:val="00D11E71"/>
    <w:rsid w:val="00D16FD4"/>
    <w:rsid w:val="00D17026"/>
    <w:rsid w:val="00D20071"/>
    <w:rsid w:val="00D203E6"/>
    <w:rsid w:val="00D2313A"/>
    <w:rsid w:val="00D30160"/>
    <w:rsid w:val="00D31746"/>
    <w:rsid w:val="00D31AE4"/>
    <w:rsid w:val="00D3213C"/>
    <w:rsid w:val="00D33974"/>
    <w:rsid w:val="00D4390E"/>
    <w:rsid w:val="00D43E20"/>
    <w:rsid w:val="00D44445"/>
    <w:rsid w:val="00D462F5"/>
    <w:rsid w:val="00D46522"/>
    <w:rsid w:val="00D57EF5"/>
    <w:rsid w:val="00D61442"/>
    <w:rsid w:val="00D6443E"/>
    <w:rsid w:val="00D64CB1"/>
    <w:rsid w:val="00D66505"/>
    <w:rsid w:val="00D70477"/>
    <w:rsid w:val="00D73460"/>
    <w:rsid w:val="00D74CD9"/>
    <w:rsid w:val="00D8052F"/>
    <w:rsid w:val="00D85C7E"/>
    <w:rsid w:val="00D90A18"/>
    <w:rsid w:val="00D90B2E"/>
    <w:rsid w:val="00D93476"/>
    <w:rsid w:val="00DA0223"/>
    <w:rsid w:val="00DA5049"/>
    <w:rsid w:val="00DB4E3C"/>
    <w:rsid w:val="00DB56E3"/>
    <w:rsid w:val="00DB6D95"/>
    <w:rsid w:val="00DC0C69"/>
    <w:rsid w:val="00DC122F"/>
    <w:rsid w:val="00DC590A"/>
    <w:rsid w:val="00DC5A42"/>
    <w:rsid w:val="00DC5DC0"/>
    <w:rsid w:val="00DC66A2"/>
    <w:rsid w:val="00DC6A8A"/>
    <w:rsid w:val="00DD70CF"/>
    <w:rsid w:val="00DE0126"/>
    <w:rsid w:val="00DE416B"/>
    <w:rsid w:val="00DE4AD4"/>
    <w:rsid w:val="00DE6660"/>
    <w:rsid w:val="00DF0B65"/>
    <w:rsid w:val="00DF0CE3"/>
    <w:rsid w:val="00DF0E95"/>
    <w:rsid w:val="00DF12DD"/>
    <w:rsid w:val="00DF2AE1"/>
    <w:rsid w:val="00E10EB6"/>
    <w:rsid w:val="00E15721"/>
    <w:rsid w:val="00E17903"/>
    <w:rsid w:val="00E17D4C"/>
    <w:rsid w:val="00E22A8A"/>
    <w:rsid w:val="00E25AF9"/>
    <w:rsid w:val="00E26074"/>
    <w:rsid w:val="00E300E5"/>
    <w:rsid w:val="00E31938"/>
    <w:rsid w:val="00E35364"/>
    <w:rsid w:val="00E412C6"/>
    <w:rsid w:val="00E419C5"/>
    <w:rsid w:val="00E41CA1"/>
    <w:rsid w:val="00E46C93"/>
    <w:rsid w:val="00E46D48"/>
    <w:rsid w:val="00E52120"/>
    <w:rsid w:val="00E52B21"/>
    <w:rsid w:val="00E5656D"/>
    <w:rsid w:val="00E60E7E"/>
    <w:rsid w:val="00E612F0"/>
    <w:rsid w:val="00E63333"/>
    <w:rsid w:val="00E633BF"/>
    <w:rsid w:val="00E64A0A"/>
    <w:rsid w:val="00E67336"/>
    <w:rsid w:val="00E67797"/>
    <w:rsid w:val="00E7041C"/>
    <w:rsid w:val="00E8646E"/>
    <w:rsid w:val="00E90780"/>
    <w:rsid w:val="00E90F01"/>
    <w:rsid w:val="00E918FF"/>
    <w:rsid w:val="00E934D6"/>
    <w:rsid w:val="00E93E1F"/>
    <w:rsid w:val="00E94D48"/>
    <w:rsid w:val="00E95EB3"/>
    <w:rsid w:val="00E96A6A"/>
    <w:rsid w:val="00E96CDD"/>
    <w:rsid w:val="00E96EBE"/>
    <w:rsid w:val="00E97F1F"/>
    <w:rsid w:val="00E97F52"/>
    <w:rsid w:val="00EA4828"/>
    <w:rsid w:val="00EA660A"/>
    <w:rsid w:val="00EC0C44"/>
    <w:rsid w:val="00EC2701"/>
    <w:rsid w:val="00EC568D"/>
    <w:rsid w:val="00ED0039"/>
    <w:rsid w:val="00ED02BC"/>
    <w:rsid w:val="00ED3542"/>
    <w:rsid w:val="00ED75E7"/>
    <w:rsid w:val="00EE2704"/>
    <w:rsid w:val="00EF06A8"/>
    <w:rsid w:val="00EF55B1"/>
    <w:rsid w:val="00EF5E85"/>
    <w:rsid w:val="00EF7408"/>
    <w:rsid w:val="00F030E6"/>
    <w:rsid w:val="00F03E28"/>
    <w:rsid w:val="00F04747"/>
    <w:rsid w:val="00F06A97"/>
    <w:rsid w:val="00F0773A"/>
    <w:rsid w:val="00F113B1"/>
    <w:rsid w:val="00F16D00"/>
    <w:rsid w:val="00F228BE"/>
    <w:rsid w:val="00F262D0"/>
    <w:rsid w:val="00F35D7C"/>
    <w:rsid w:val="00F40278"/>
    <w:rsid w:val="00F434B2"/>
    <w:rsid w:val="00F44BBB"/>
    <w:rsid w:val="00F50F51"/>
    <w:rsid w:val="00F5275C"/>
    <w:rsid w:val="00F53677"/>
    <w:rsid w:val="00F65430"/>
    <w:rsid w:val="00F70A16"/>
    <w:rsid w:val="00F71BCB"/>
    <w:rsid w:val="00F747B0"/>
    <w:rsid w:val="00F74F3F"/>
    <w:rsid w:val="00F758D8"/>
    <w:rsid w:val="00F75FED"/>
    <w:rsid w:val="00F918DA"/>
    <w:rsid w:val="00F9255F"/>
    <w:rsid w:val="00F93E6C"/>
    <w:rsid w:val="00F95679"/>
    <w:rsid w:val="00F9749B"/>
    <w:rsid w:val="00FA3CB1"/>
    <w:rsid w:val="00FA3F4B"/>
    <w:rsid w:val="00FB5177"/>
    <w:rsid w:val="00FB53B9"/>
    <w:rsid w:val="00FB79F5"/>
    <w:rsid w:val="00FC048D"/>
    <w:rsid w:val="00FC3E1D"/>
    <w:rsid w:val="00FC49FC"/>
    <w:rsid w:val="00FC4E5E"/>
    <w:rsid w:val="00FC7EE6"/>
    <w:rsid w:val="00FD1A96"/>
    <w:rsid w:val="00FD22DD"/>
    <w:rsid w:val="00FE2428"/>
    <w:rsid w:val="00FE24BC"/>
    <w:rsid w:val="00FE577F"/>
    <w:rsid w:val="00FE76E3"/>
    <w:rsid w:val="00FF04B0"/>
    <w:rsid w:val="00FF5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03D8D"/>
  <w15:chartTrackingRefBased/>
  <w15:docId w15:val="{8E7CE9C9-AC88-48DB-9A75-80C42858B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C66"/>
    <w:rPr>
      <w:kern w:val="2"/>
      <w:lang w:val="sr-Latn-RS"/>
      <w14:ligatures w14:val="standardContextual"/>
    </w:rPr>
  </w:style>
  <w:style w:type="paragraph" w:styleId="Heading1">
    <w:name w:val="heading 1"/>
    <w:basedOn w:val="Normal"/>
    <w:next w:val="Normal"/>
    <w:link w:val="Heading1Char"/>
    <w:uiPriority w:val="9"/>
    <w:qFormat/>
    <w:rsid w:val="00222C66"/>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222C66"/>
    <w:pPr>
      <w:keepNext/>
      <w:keepLines/>
      <w:spacing w:before="120" w:after="0" w:line="252" w:lineRule="auto"/>
      <w:jc w:val="both"/>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222C66"/>
    <w:pPr>
      <w:keepNext/>
      <w:keepLines/>
      <w:spacing w:before="120" w:after="0" w:line="252" w:lineRule="auto"/>
      <w:jc w:val="both"/>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222C66"/>
    <w:pPr>
      <w:keepNext/>
      <w:keepLines/>
      <w:spacing w:before="120" w:after="0" w:line="252" w:lineRule="auto"/>
      <w:jc w:val="both"/>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222C66"/>
    <w:pPr>
      <w:keepNext/>
      <w:keepLines/>
      <w:spacing w:before="120" w:after="0" w:line="252" w:lineRule="auto"/>
      <w:jc w:val="both"/>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222C66"/>
    <w:pPr>
      <w:keepNext/>
      <w:keepLines/>
      <w:spacing w:before="120" w:after="0" w:line="252" w:lineRule="auto"/>
      <w:jc w:val="both"/>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222C66"/>
    <w:pPr>
      <w:keepNext/>
      <w:keepLines/>
      <w:spacing w:before="120" w:after="0" w:line="252" w:lineRule="auto"/>
      <w:jc w:val="both"/>
      <w:outlineLvl w:val="6"/>
    </w:pPr>
    <w:rPr>
      <w:rFonts w:eastAsiaTheme="minorEastAsia"/>
      <w:i/>
      <w:iCs/>
    </w:rPr>
  </w:style>
  <w:style w:type="paragraph" w:styleId="Heading8">
    <w:name w:val="heading 8"/>
    <w:basedOn w:val="Normal"/>
    <w:next w:val="Normal"/>
    <w:link w:val="Heading8Char"/>
    <w:uiPriority w:val="9"/>
    <w:semiHidden/>
    <w:unhideWhenUsed/>
    <w:qFormat/>
    <w:rsid w:val="00222C66"/>
    <w:pPr>
      <w:keepNext/>
      <w:keepLines/>
      <w:spacing w:before="120" w:after="0" w:line="252" w:lineRule="auto"/>
      <w:jc w:val="both"/>
      <w:outlineLvl w:val="7"/>
    </w:pPr>
    <w:rPr>
      <w:rFonts w:eastAsiaTheme="minorEastAsia"/>
      <w:b/>
      <w:bCs/>
    </w:rPr>
  </w:style>
  <w:style w:type="paragraph" w:styleId="Heading9">
    <w:name w:val="heading 9"/>
    <w:basedOn w:val="Normal"/>
    <w:next w:val="Normal"/>
    <w:link w:val="Heading9Char"/>
    <w:uiPriority w:val="9"/>
    <w:semiHidden/>
    <w:unhideWhenUsed/>
    <w:qFormat/>
    <w:rsid w:val="00222C66"/>
    <w:pPr>
      <w:keepNext/>
      <w:keepLines/>
      <w:spacing w:before="120" w:after="0" w:line="252" w:lineRule="auto"/>
      <w:jc w:val="both"/>
      <w:outlineLvl w:val="8"/>
    </w:pPr>
    <w:rPr>
      <w:rFonts w:eastAsiaTheme="minorEastAsia"/>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2C66"/>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222C66"/>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222C66"/>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222C66"/>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222C66"/>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222C66"/>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222C66"/>
    <w:rPr>
      <w:rFonts w:eastAsiaTheme="minorEastAsia"/>
      <w:i/>
      <w:iCs/>
    </w:rPr>
  </w:style>
  <w:style w:type="character" w:customStyle="1" w:styleId="Heading8Char">
    <w:name w:val="Heading 8 Char"/>
    <w:basedOn w:val="DefaultParagraphFont"/>
    <w:link w:val="Heading8"/>
    <w:uiPriority w:val="9"/>
    <w:semiHidden/>
    <w:rsid w:val="00222C66"/>
    <w:rPr>
      <w:rFonts w:eastAsiaTheme="minorEastAsia"/>
      <w:b/>
      <w:bCs/>
    </w:rPr>
  </w:style>
  <w:style w:type="character" w:customStyle="1" w:styleId="Heading9Char">
    <w:name w:val="Heading 9 Char"/>
    <w:basedOn w:val="DefaultParagraphFont"/>
    <w:link w:val="Heading9"/>
    <w:uiPriority w:val="9"/>
    <w:semiHidden/>
    <w:rsid w:val="00222C66"/>
    <w:rPr>
      <w:rFonts w:eastAsiaTheme="minorEastAsia"/>
      <w:i/>
      <w:iCs/>
    </w:rPr>
  </w:style>
  <w:style w:type="paragraph" w:styleId="NormalWeb">
    <w:name w:val="Normal (Web)"/>
    <w:basedOn w:val="Normal"/>
    <w:link w:val="NormalWebChar"/>
    <w:uiPriority w:val="99"/>
    <w:unhideWhenUsed/>
    <w:rsid w:val="00222C66"/>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customStyle="1" w:styleId="NormalWebChar">
    <w:name w:val="Normal (Web) Char"/>
    <w:basedOn w:val="DefaultParagraphFont"/>
    <w:link w:val="NormalWeb"/>
    <w:uiPriority w:val="99"/>
    <w:rsid w:val="00222C66"/>
    <w:rPr>
      <w:rFonts w:ascii="Times New Roman" w:eastAsia="Times New Roman" w:hAnsi="Times New Roman" w:cs="Times New Roman"/>
      <w:sz w:val="24"/>
      <w:szCs w:val="24"/>
      <w:lang w:val="sr-Latn-RS" w:eastAsia="sr-Latn-RS"/>
    </w:rPr>
  </w:style>
  <w:style w:type="paragraph" w:styleId="FootnoteText">
    <w:name w:val="footnote text"/>
    <w:aliases w:val="single space,ft,Sprotna opomba-besedilo,Char Char,Char Char Char Char,Char Char Char,Sprotna opomba - besedilo Znak1,Sprotna opomba - besedilo Znak Znak2,Sprotna opomba - besedilo Znak1 Znak Znak1,footnote text,FOOTNOTES,fn,ADB"/>
    <w:basedOn w:val="Normal"/>
    <w:link w:val="FootnoteTextChar"/>
    <w:uiPriority w:val="99"/>
    <w:unhideWhenUsed/>
    <w:qFormat/>
    <w:rsid w:val="00222C66"/>
    <w:pPr>
      <w:spacing w:after="0" w:line="240" w:lineRule="auto"/>
      <w:jc w:val="both"/>
    </w:pPr>
    <w:rPr>
      <w:rFonts w:eastAsiaTheme="minorEastAsia"/>
      <w:sz w:val="20"/>
      <w:szCs w:val="20"/>
    </w:rPr>
  </w:style>
  <w:style w:type="character" w:customStyle="1" w:styleId="FootnoteTextChar">
    <w:name w:val="Footnote Text Char"/>
    <w:aliases w:val="single space Char,ft Char,Sprotna opomba-besedilo Char,Char Char Char1,Char Char Char Char Char,Char Char Char Char1,Sprotna opomba - besedilo Znak1 Char,Sprotna opomba - besedilo Znak Znak2 Char,footnote text Char,FOOTNOTES Char"/>
    <w:basedOn w:val="DefaultParagraphFont"/>
    <w:link w:val="FootnoteText"/>
    <w:uiPriority w:val="99"/>
    <w:qFormat/>
    <w:rsid w:val="00222C66"/>
    <w:rPr>
      <w:rFonts w:eastAsiaTheme="minorEastAsia"/>
      <w:sz w:val="20"/>
      <w:szCs w:val="20"/>
    </w:rPr>
  </w:style>
  <w:style w:type="character" w:styleId="FootnoteReference">
    <w:name w:val="footnote reference"/>
    <w:aliases w:val="16 Point,Superscript 6 Point,Footnote symbol,Footnote reference number,Footnote Reference Number,BVI fnr,ftref,Знак сноски-FN,Estilo de nota al pie de Africa,Footnote Reference_LVL6,Footnote Reference_LVL61,Footnote Reference_LVL62,f1"/>
    <w:basedOn w:val="DefaultParagraphFont"/>
    <w:link w:val="Char2"/>
    <w:unhideWhenUsed/>
    <w:qFormat/>
    <w:rsid w:val="00222C66"/>
    <w:rPr>
      <w:vertAlign w:val="superscript"/>
    </w:rPr>
  </w:style>
  <w:style w:type="paragraph" w:customStyle="1" w:styleId="Char2">
    <w:name w:val="Char2"/>
    <w:basedOn w:val="Normal"/>
    <w:link w:val="FootnoteReference"/>
    <w:uiPriority w:val="99"/>
    <w:rsid w:val="00222C66"/>
    <w:pPr>
      <w:spacing w:after="0" w:line="240" w:lineRule="exact"/>
    </w:pPr>
    <w:rPr>
      <w:vertAlign w:val="superscript"/>
    </w:rPr>
  </w:style>
  <w:style w:type="paragraph" w:customStyle="1" w:styleId="basic-paragraph">
    <w:name w:val="basic-paragraph"/>
    <w:basedOn w:val="Normal"/>
    <w:rsid w:val="00222C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22C6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List Paragraph (numbered (a)),Bullets,Medium Grid 1 - Accent 22,Dot pt,F5 List Paragraph,List Paragraph Char Char Char,Indicator Text,Numbered Para 1,List Paragraph1,List Paragraph2,Normal numbered,List Paragraph11,References,Style Bullet"/>
    <w:basedOn w:val="Normal"/>
    <w:link w:val="ListParagraphChar"/>
    <w:uiPriority w:val="1"/>
    <w:qFormat/>
    <w:rsid w:val="00222C66"/>
    <w:pPr>
      <w:ind w:left="720"/>
      <w:contextualSpacing/>
    </w:pPr>
  </w:style>
  <w:style w:type="character" w:customStyle="1" w:styleId="ListParagraphChar">
    <w:name w:val="List Paragraph Char"/>
    <w:aliases w:val="List Paragraph (numbered (a)) Char,Bullets Char,Medium Grid 1 - Accent 22 Char,Dot pt Char,F5 List Paragraph Char,List Paragraph Char Char Char Char,Indicator Text Char,Numbered Para 1 Char,List Paragraph1 Char,List Paragraph2 Char"/>
    <w:link w:val="ListParagraph"/>
    <w:uiPriority w:val="1"/>
    <w:qFormat/>
    <w:locked/>
    <w:rsid w:val="00222C66"/>
  </w:style>
  <w:style w:type="paragraph" w:styleId="BodyText">
    <w:name w:val="Body Text"/>
    <w:basedOn w:val="Normal"/>
    <w:link w:val="BodyTextChar"/>
    <w:uiPriority w:val="1"/>
    <w:qFormat/>
    <w:rsid w:val="00222C66"/>
    <w:pPr>
      <w:widowControl w:val="0"/>
      <w:autoSpaceDE w:val="0"/>
      <w:autoSpaceDN w:val="0"/>
      <w:spacing w:after="0" w:line="240" w:lineRule="auto"/>
      <w:ind w:left="116"/>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222C66"/>
    <w:rPr>
      <w:rFonts w:ascii="Times New Roman" w:eastAsia="Times New Roman" w:hAnsi="Times New Roman" w:cs="Times New Roman"/>
      <w:sz w:val="24"/>
      <w:szCs w:val="24"/>
    </w:rPr>
  </w:style>
  <w:style w:type="paragraph" w:customStyle="1" w:styleId="odluka-zakon">
    <w:name w:val="odluka-zakon"/>
    <w:basedOn w:val="Normal"/>
    <w:rsid w:val="00222C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222C66"/>
    <w:rPr>
      <w:kern w:val="2"/>
      <w:lang w:val="sr-Latn-RS"/>
      <w14:ligatures w14:val="standardContextual"/>
    </w:rPr>
  </w:style>
  <w:style w:type="paragraph" w:styleId="Header">
    <w:name w:val="header"/>
    <w:basedOn w:val="Normal"/>
    <w:link w:val="HeaderChar"/>
    <w:uiPriority w:val="99"/>
    <w:unhideWhenUsed/>
    <w:rsid w:val="00222C66"/>
    <w:pPr>
      <w:tabs>
        <w:tab w:val="center" w:pos="4513"/>
        <w:tab w:val="right" w:pos="9026"/>
      </w:tabs>
      <w:spacing w:after="0" w:line="240" w:lineRule="auto"/>
    </w:pPr>
  </w:style>
  <w:style w:type="paragraph" w:styleId="Footer">
    <w:name w:val="footer"/>
    <w:basedOn w:val="Normal"/>
    <w:link w:val="FooterChar"/>
    <w:uiPriority w:val="99"/>
    <w:unhideWhenUsed/>
    <w:rsid w:val="00222C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2C66"/>
    <w:rPr>
      <w:kern w:val="2"/>
      <w:lang w:val="sr-Latn-RS"/>
      <w14:ligatures w14:val="standardContextual"/>
    </w:rPr>
  </w:style>
  <w:style w:type="paragraph" w:styleId="Title">
    <w:name w:val="Title"/>
    <w:basedOn w:val="Normal"/>
    <w:next w:val="Normal"/>
    <w:link w:val="TitleChar"/>
    <w:uiPriority w:val="10"/>
    <w:qFormat/>
    <w:rsid w:val="00222C66"/>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222C66"/>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222C66"/>
    <w:pPr>
      <w:numPr>
        <w:ilvl w:val="1"/>
      </w:numPr>
      <w:spacing w:after="240" w:line="252" w:lineRule="auto"/>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22C66"/>
    <w:rPr>
      <w:rFonts w:asciiTheme="majorHAnsi" w:eastAsiaTheme="majorEastAsia" w:hAnsiTheme="majorHAnsi" w:cstheme="majorBidi"/>
      <w:sz w:val="24"/>
      <w:szCs w:val="24"/>
    </w:rPr>
  </w:style>
  <w:style w:type="character" w:styleId="Strong">
    <w:name w:val="Strong"/>
    <w:basedOn w:val="DefaultParagraphFont"/>
    <w:uiPriority w:val="22"/>
    <w:qFormat/>
    <w:rsid w:val="00222C66"/>
    <w:rPr>
      <w:b/>
      <w:bCs/>
      <w:color w:val="auto"/>
    </w:rPr>
  </w:style>
  <w:style w:type="character" w:styleId="Emphasis">
    <w:name w:val="Emphasis"/>
    <w:basedOn w:val="DefaultParagraphFont"/>
    <w:uiPriority w:val="20"/>
    <w:qFormat/>
    <w:rsid w:val="00222C66"/>
    <w:rPr>
      <w:i/>
      <w:iCs/>
      <w:color w:val="auto"/>
    </w:rPr>
  </w:style>
  <w:style w:type="paragraph" w:styleId="NoSpacing">
    <w:name w:val="No Spacing"/>
    <w:link w:val="NoSpacingChar"/>
    <w:uiPriority w:val="1"/>
    <w:qFormat/>
    <w:rsid w:val="00222C66"/>
    <w:pPr>
      <w:spacing w:after="0" w:line="240" w:lineRule="auto"/>
      <w:jc w:val="both"/>
    </w:pPr>
    <w:rPr>
      <w:rFonts w:eastAsiaTheme="minorEastAsia"/>
    </w:rPr>
  </w:style>
  <w:style w:type="character" w:customStyle="1" w:styleId="NoSpacingChar">
    <w:name w:val="No Spacing Char"/>
    <w:basedOn w:val="DefaultParagraphFont"/>
    <w:link w:val="NoSpacing"/>
    <w:uiPriority w:val="1"/>
    <w:rsid w:val="00222C66"/>
    <w:rPr>
      <w:rFonts w:eastAsiaTheme="minorEastAsia"/>
    </w:rPr>
  </w:style>
  <w:style w:type="paragraph" w:styleId="Quote">
    <w:name w:val="Quote"/>
    <w:basedOn w:val="Normal"/>
    <w:next w:val="Normal"/>
    <w:link w:val="QuoteChar"/>
    <w:uiPriority w:val="29"/>
    <w:qFormat/>
    <w:rsid w:val="00222C66"/>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222C66"/>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222C66"/>
    <w:pPr>
      <w:spacing w:before="100" w:beforeAutospacing="1" w:after="240" w:line="252" w:lineRule="auto"/>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222C66"/>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222C66"/>
    <w:rPr>
      <w:i/>
      <w:iCs/>
      <w:color w:val="auto"/>
    </w:rPr>
  </w:style>
  <w:style w:type="character" w:styleId="IntenseEmphasis">
    <w:name w:val="Intense Emphasis"/>
    <w:basedOn w:val="DefaultParagraphFont"/>
    <w:uiPriority w:val="21"/>
    <w:qFormat/>
    <w:rsid w:val="00222C66"/>
    <w:rPr>
      <w:b/>
      <w:bCs/>
      <w:i/>
      <w:iCs/>
      <w:color w:val="auto"/>
    </w:rPr>
  </w:style>
  <w:style w:type="character" w:styleId="SubtleReference">
    <w:name w:val="Subtle Reference"/>
    <w:basedOn w:val="DefaultParagraphFont"/>
    <w:uiPriority w:val="31"/>
    <w:qFormat/>
    <w:rsid w:val="00222C66"/>
    <w:rPr>
      <w:smallCaps/>
      <w:color w:val="auto"/>
      <w:u w:val="single" w:color="7F7F7F" w:themeColor="text1" w:themeTint="80"/>
    </w:rPr>
  </w:style>
  <w:style w:type="character" w:styleId="IntenseReference">
    <w:name w:val="Intense Reference"/>
    <w:basedOn w:val="DefaultParagraphFont"/>
    <w:uiPriority w:val="32"/>
    <w:qFormat/>
    <w:rsid w:val="00222C66"/>
    <w:rPr>
      <w:b/>
      <w:bCs/>
      <w:smallCaps/>
      <w:color w:val="auto"/>
      <w:u w:val="single"/>
    </w:rPr>
  </w:style>
  <w:style w:type="character" w:styleId="BookTitle">
    <w:name w:val="Book Title"/>
    <w:basedOn w:val="DefaultParagraphFont"/>
    <w:uiPriority w:val="33"/>
    <w:qFormat/>
    <w:rsid w:val="00222C66"/>
    <w:rPr>
      <w:b/>
      <w:bCs/>
      <w:smallCaps/>
      <w:color w:val="auto"/>
    </w:rPr>
  </w:style>
  <w:style w:type="paragraph" w:customStyle="1" w:styleId="TableParagraph">
    <w:name w:val="Table Paragraph"/>
    <w:basedOn w:val="Normal"/>
    <w:uiPriority w:val="1"/>
    <w:qFormat/>
    <w:rsid w:val="00222C66"/>
    <w:pPr>
      <w:widowControl w:val="0"/>
      <w:autoSpaceDE w:val="0"/>
      <w:autoSpaceDN w:val="0"/>
      <w:spacing w:after="0" w:line="240" w:lineRule="auto"/>
    </w:pPr>
    <w:rPr>
      <w:rFonts w:ascii="Times New Roman" w:eastAsia="Times New Roman" w:hAnsi="Times New Roman" w:cs="Times New Roman"/>
    </w:rPr>
  </w:style>
  <w:style w:type="character" w:customStyle="1" w:styleId="CommentTextChar">
    <w:name w:val="Comment Text Char"/>
    <w:basedOn w:val="DefaultParagraphFont"/>
    <w:link w:val="CommentText"/>
    <w:uiPriority w:val="99"/>
    <w:rsid w:val="00222C66"/>
    <w:rPr>
      <w:rFonts w:eastAsiaTheme="minorEastAsia"/>
      <w:sz w:val="20"/>
      <w:szCs w:val="20"/>
    </w:rPr>
  </w:style>
  <w:style w:type="paragraph" w:styleId="CommentText">
    <w:name w:val="annotation text"/>
    <w:basedOn w:val="Normal"/>
    <w:link w:val="CommentTextChar"/>
    <w:uiPriority w:val="99"/>
    <w:unhideWhenUsed/>
    <w:rsid w:val="00222C66"/>
    <w:pPr>
      <w:spacing w:line="240" w:lineRule="auto"/>
      <w:jc w:val="both"/>
    </w:pPr>
    <w:rPr>
      <w:rFonts w:eastAsiaTheme="minorEastAsia"/>
      <w:sz w:val="20"/>
      <w:szCs w:val="20"/>
    </w:rPr>
  </w:style>
  <w:style w:type="character" w:customStyle="1" w:styleId="CommentTextChar1">
    <w:name w:val="Comment Text Char1"/>
    <w:basedOn w:val="DefaultParagraphFont"/>
    <w:uiPriority w:val="99"/>
    <w:semiHidden/>
    <w:rsid w:val="00222C66"/>
    <w:rPr>
      <w:sz w:val="20"/>
      <w:szCs w:val="20"/>
    </w:rPr>
  </w:style>
  <w:style w:type="character" w:customStyle="1" w:styleId="CommentSubjectChar">
    <w:name w:val="Comment Subject Char"/>
    <w:basedOn w:val="CommentTextChar"/>
    <w:link w:val="CommentSubject"/>
    <w:uiPriority w:val="99"/>
    <w:semiHidden/>
    <w:rsid w:val="00222C66"/>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222C66"/>
    <w:rPr>
      <w:b/>
      <w:bCs/>
    </w:rPr>
  </w:style>
  <w:style w:type="character" w:customStyle="1" w:styleId="CommentSubjectChar1">
    <w:name w:val="Comment Subject Char1"/>
    <w:basedOn w:val="CommentTextChar1"/>
    <w:uiPriority w:val="99"/>
    <w:semiHidden/>
    <w:rsid w:val="00222C66"/>
    <w:rPr>
      <w:b/>
      <w:bCs/>
      <w:sz w:val="20"/>
      <w:szCs w:val="20"/>
    </w:rPr>
  </w:style>
  <w:style w:type="character" w:customStyle="1" w:styleId="BalloonTextChar">
    <w:name w:val="Balloon Text Char"/>
    <w:basedOn w:val="DefaultParagraphFont"/>
    <w:link w:val="BalloonText"/>
    <w:uiPriority w:val="99"/>
    <w:semiHidden/>
    <w:rsid w:val="00222C66"/>
    <w:rPr>
      <w:rFonts w:ascii="Segoe UI" w:eastAsiaTheme="minorEastAsia" w:hAnsi="Segoe UI" w:cs="Segoe UI"/>
      <w:sz w:val="18"/>
      <w:szCs w:val="18"/>
    </w:rPr>
  </w:style>
  <w:style w:type="paragraph" w:styleId="BalloonText">
    <w:name w:val="Balloon Text"/>
    <w:basedOn w:val="Normal"/>
    <w:link w:val="BalloonTextChar"/>
    <w:uiPriority w:val="99"/>
    <w:semiHidden/>
    <w:unhideWhenUsed/>
    <w:rsid w:val="00222C66"/>
    <w:pPr>
      <w:spacing w:after="0" w:line="240" w:lineRule="auto"/>
      <w:jc w:val="both"/>
    </w:pPr>
    <w:rPr>
      <w:rFonts w:ascii="Segoe UI" w:eastAsiaTheme="minorEastAsia" w:hAnsi="Segoe UI" w:cs="Segoe UI"/>
      <w:sz w:val="18"/>
      <w:szCs w:val="18"/>
    </w:rPr>
  </w:style>
  <w:style w:type="character" w:customStyle="1" w:styleId="BalloonTextChar1">
    <w:name w:val="Balloon Text Char1"/>
    <w:basedOn w:val="DefaultParagraphFont"/>
    <w:uiPriority w:val="99"/>
    <w:semiHidden/>
    <w:rsid w:val="00222C66"/>
    <w:rPr>
      <w:rFonts w:ascii="Segoe UI" w:hAnsi="Segoe UI" w:cs="Segoe UI"/>
      <w:sz w:val="18"/>
      <w:szCs w:val="18"/>
    </w:rPr>
  </w:style>
  <w:style w:type="paragraph" w:styleId="TOCHeading">
    <w:name w:val="TOC Heading"/>
    <w:basedOn w:val="Heading1"/>
    <w:next w:val="Normal"/>
    <w:uiPriority w:val="39"/>
    <w:unhideWhenUsed/>
    <w:qFormat/>
    <w:rsid w:val="00222C66"/>
    <w:pPr>
      <w:outlineLvl w:val="9"/>
    </w:pPr>
  </w:style>
  <w:style w:type="character" w:styleId="Hyperlink">
    <w:name w:val="Hyperlink"/>
    <w:basedOn w:val="DefaultParagraphFont"/>
    <w:uiPriority w:val="99"/>
    <w:unhideWhenUsed/>
    <w:rsid w:val="00222C66"/>
    <w:rPr>
      <w:color w:val="0000FF"/>
      <w:u w:val="single"/>
    </w:rPr>
  </w:style>
  <w:style w:type="character" w:styleId="CommentReference">
    <w:name w:val="annotation reference"/>
    <w:basedOn w:val="DefaultParagraphFont"/>
    <w:uiPriority w:val="99"/>
    <w:semiHidden/>
    <w:unhideWhenUsed/>
    <w:rsid w:val="00222C66"/>
    <w:rPr>
      <w:sz w:val="16"/>
      <w:szCs w:val="16"/>
    </w:rPr>
  </w:style>
  <w:style w:type="character" w:customStyle="1" w:styleId="EndnoteTextChar">
    <w:name w:val="Endnote Text Char"/>
    <w:basedOn w:val="DefaultParagraphFont"/>
    <w:link w:val="EndnoteText"/>
    <w:uiPriority w:val="99"/>
    <w:semiHidden/>
    <w:rsid w:val="00222C66"/>
    <w:rPr>
      <w:kern w:val="2"/>
      <w:sz w:val="20"/>
      <w:szCs w:val="20"/>
      <w:lang w:val="sr-Latn-RS"/>
      <w14:ligatures w14:val="standardContextual"/>
    </w:rPr>
  </w:style>
  <w:style w:type="paragraph" w:styleId="EndnoteText">
    <w:name w:val="endnote text"/>
    <w:basedOn w:val="Normal"/>
    <w:link w:val="EndnoteTextChar"/>
    <w:uiPriority w:val="99"/>
    <w:semiHidden/>
    <w:unhideWhenUsed/>
    <w:rsid w:val="00222C66"/>
    <w:pPr>
      <w:spacing w:after="0" w:line="240" w:lineRule="auto"/>
    </w:pPr>
    <w:rPr>
      <w:sz w:val="20"/>
      <w:szCs w:val="20"/>
    </w:rPr>
  </w:style>
  <w:style w:type="character" w:customStyle="1" w:styleId="HTMLPreformattedChar">
    <w:name w:val="HTML Preformatted Char"/>
    <w:basedOn w:val="DefaultParagraphFont"/>
    <w:link w:val="HTMLPreformatted"/>
    <w:uiPriority w:val="99"/>
    <w:semiHidden/>
    <w:rsid w:val="00222C66"/>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222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PRVI">
    <w:name w:val="PRVI"/>
    <w:basedOn w:val="Heading1"/>
    <w:link w:val="PRVIChar"/>
    <w:qFormat/>
    <w:rsid w:val="00222C66"/>
    <w:rPr>
      <w:rFonts w:ascii="Futura PT Bold" w:hAnsi="Futura PT Bold"/>
      <w:b w:val="0"/>
      <w:color w:val="004A9D"/>
      <w:sz w:val="80"/>
      <w:szCs w:val="80"/>
    </w:rPr>
  </w:style>
  <w:style w:type="character" w:customStyle="1" w:styleId="PRVIChar">
    <w:name w:val="PRVI Char"/>
    <w:basedOn w:val="Heading1Char"/>
    <w:link w:val="PRVI"/>
    <w:rsid w:val="00222C66"/>
    <w:rPr>
      <w:rFonts w:ascii="Futura PT Bold" w:eastAsiaTheme="majorEastAsia" w:hAnsi="Futura PT Bold" w:cstheme="majorBidi"/>
      <w:b w:val="0"/>
      <w:bCs/>
      <w:caps/>
      <w:color w:val="004A9D"/>
      <w:spacing w:val="4"/>
      <w:sz w:val="80"/>
      <w:szCs w:val="80"/>
    </w:rPr>
  </w:style>
  <w:style w:type="paragraph" w:customStyle="1" w:styleId="DRUGI">
    <w:name w:val="DRUGI"/>
    <w:basedOn w:val="Heading2"/>
    <w:link w:val="DRUGIChar"/>
    <w:qFormat/>
    <w:rsid w:val="00222C66"/>
    <w:rPr>
      <w:rFonts w:ascii="Futura Light" w:hAnsi="Futura Light" w:cstheme="minorHAnsi"/>
      <w:bCs w:val="0"/>
      <w:color w:val="0E0E67"/>
      <w:sz w:val="48"/>
      <w:szCs w:val="48"/>
    </w:rPr>
  </w:style>
  <w:style w:type="character" w:customStyle="1" w:styleId="DRUGIChar">
    <w:name w:val="DRUGI Char"/>
    <w:basedOn w:val="Heading2Char"/>
    <w:link w:val="DRUGI"/>
    <w:rsid w:val="00222C66"/>
    <w:rPr>
      <w:rFonts w:ascii="Futura Light" w:eastAsiaTheme="majorEastAsia" w:hAnsi="Futura Light" w:cstheme="minorHAnsi"/>
      <w:b/>
      <w:bCs w:val="0"/>
      <w:color w:val="0E0E67"/>
      <w:sz w:val="48"/>
      <w:szCs w:val="48"/>
    </w:rPr>
  </w:style>
  <w:style w:type="paragraph" w:customStyle="1" w:styleId="TREI">
    <w:name w:val="TREĆI"/>
    <w:basedOn w:val="Heading3"/>
    <w:link w:val="TREIChar"/>
    <w:qFormat/>
    <w:rsid w:val="00222C66"/>
    <w:pPr>
      <w:spacing w:after="240"/>
    </w:pPr>
    <w:rPr>
      <w:rFonts w:ascii="Segoe UI" w:hAnsi="Segoe UI" w:cs="Segoe UI"/>
      <w:b/>
      <w:bCs/>
      <w:color w:val="A0C30F"/>
      <w:sz w:val="40"/>
      <w:szCs w:val="40"/>
    </w:rPr>
  </w:style>
  <w:style w:type="character" w:customStyle="1" w:styleId="TREIChar">
    <w:name w:val="TREĆI Char"/>
    <w:basedOn w:val="Heading3Char"/>
    <w:link w:val="TREI"/>
    <w:rsid w:val="00222C66"/>
    <w:rPr>
      <w:rFonts w:ascii="Segoe UI" w:eastAsiaTheme="majorEastAsia" w:hAnsi="Segoe UI" w:cs="Segoe UI"/>
      <w:b/>
      <w:bCs/>
      <w:color w:val="A0C30F"/>
      <w:spacing w:val="4"/>
      <w:kern w:val="2"/>
      <w:sz w:val="40"/>
      <w:szCs w:val="40"/>
      <w:lang w:val="sr-Latn-RS"/>
      <w14:ligatures w14:val="standardContextual"/>
    </w:rPr>
  </w:style>
  <w:style w:type="paragraph" w:customStyle="1" w:styleId="etvrti">
    <w:name w:val="Četvrti"/>
    <w:basedOn w:val="Heading4"/>
    <w:link w:val="etvrtiChar"/>
    <w:qFormat/>
    <w:rsid w:val="00222C66"/>
    <w:pPr>
      <w:spacing w:before="0"/>
    </w:pPr>
    <w:rPr>
      <w:rFonts w:eastAsia="Times New Roman"/>
      <w:b/>
      <w:color w:val="002060"/>
      <w:sz w:val="32"/>
      <w:lang w:eastAsia="sr-Latn-RS"/>
    </w:rPr>
  </w:style>
  <w:style w:type="character" w:customStyle="1" w:styleId="etvrtiChar">
    <w:name w:val="Četvrti Char"/>
    <w:basedOn w:val="Heading4Char"/>
    <w:link w:val="etvrti"/>
    <w:rsid w:val="00222C66"/>
    <w:rPr>
      <w:rFonts w:asciiTheme="majorHAnsi" w:eastAsia="Times New Roman" w:hAnsiTheme="majorHAnsi" w:cstheme="majorBidi"/>
      <w:b/>
      <w:i/>
      <w:iCs/>
      <w:color w:val="002060"/>
      <w:sz w:val="32"/>
      <w:szCs w:val="24"/>
      <w:lang w:eastAsia="sr-Latn-RS"/>
    </w:rPr>
  </w:style>
  <w:style w:type="paragraph" w:styleId="TOC2">
    <w:name w:val="toc 2"/>
    <w:basedOn w:val="Normal"/>
    <w:next w:val="Normal"/>
    <w:autoRedefine/>
    <w:uiPriority w:val="39"/>
    <w:unhideWhenUsed/>
    <w:rsid w:val="00222C66"/>
    <w:pPr>
      <w:spacing w:after="100"/>
      <w:ind w:left="220"/>
    </w:pPr>
  </w:style>
  <w:style w:type="paragraph" w:styleId="TOC3">
    <w:name w:val="toc 3"/>
    <w:basedOn w:val="Normal"/>
    <w:next w:val="Normal"/>
    <w:autoRedefine/>
    <w:uiPriority w:val="39"/>
    <w:unhideWhenUsed/>
    <w:rsid w:val="00222C66"/>
    <w:pPr>
      <w:spacing w:after="100"/>
      <w:ind w:left="440"/>
    </w:pPr>
  </w:style>
  <w:style w:type="paragraph" w:customStyle="1" w:styleId="prvizaprogram">
    <w:name w:val="prvi za program"/>
    <w:basedOn w:val="TREI"/>
    <w:link w:val="prvizaprogramChar"/>
    <w:qFormat/>
    <w:rsid w:val="00222C66"/>
    <w:pPr>
      <w:numPr>
        <w:numId w:val="6"/>
      </w:numPr>
      <w:ind w:left="3195"/>
    </w:pPr>
    <w:rPr>
      <w:sz w:val="32"/>
      <w:szCs w:val="32"/>
    </w:rPr>
  </w:style>
  <w:style w:type="character" w:customStyle="1" w:styleId="prvizaprogramChar">
    <w:name w:val="prvi za program Char"/>
    <w:basedOn w:val="TREIChar"/>
    <w:link w:val="prvizaprogram"/>
    <w:rsid w:val="00222C66"/>
    <w:rPr>
      <w:rFonts w:ascii="Segoe UI" w:eastAsiaTheme="majorEastAsia" w:hAnsi="Segoe UI" w:cs="Segoe UI"/>
      <w:b/>
      <w:bCs/>
      <w:color w:val="A0C30F"/>
      <w:spacing w:val="4"/>
      <w:kern w:val="2"/>
      <w:sz w:val="32"/>
      <w:szCs w:val="32"/>
      <w:lang w:val="sr-Latn-RS"/>
      <w14:ligatures w14:val="standardContextual"/>
    </w:rPr>
  </w:style>
  <w:style w:type="paragraph" w:customStyle="1" w:styleId="drugizaprogram">
    <w:name w:val="drugi za program"/>
    <w:basedOn w:val="NormalWeb"/>
    <w:link w:val="drugizaprogramChar"/>
    <w:qFormat/>
    <w:rsid w:val="00222C66"/>
    <w:pPr>
      <w:numPr>
        <w:ilvl w:val="1"/>
        <w:numId w:val="6"/>
      </w:numPr>
      <w:shd w:val="clear" w:color="auto" w:fill="FFFFFF"/>
      <w:spacing w:before="240" w:beforeAutospacing="0" w:after="240" w:afterAutospacing="0"/>
      <w:jc w:val="both"/>
    </w:pPr>
    <w:rPr>
      <w:rFonts w:ascii="Segoe UI" w:hAnsi="Segoe UI" w:cs="Segoe UI"/>
      <w:b/>
      <w:color w:val="212529"/>
    </w:rPr>
  </w:style>
  <w:style w:type="character" w:customStyle="1" w:styleId="drugizaprogramChar">
    <w:name w:val="drugi za program Char"/>
    <w:basedOn w:val="NormalWebChar"/>
    <w:link w:val="drugizaprogram"/>
    <w:rsid w:val="00222C66"/>
    <w:rPr>
      <w:rFonts w:ascii="Segoe UI" w:eastAsia="Times New Roman" w:hAnsi="Segoe UI" w:cs="Segoe UI"/>
      <w:b/>
      <w:color w:val="212529"/>
      <w:kern w:val="2"/>
      <w:sz w:val="24"/>
      <w:szCs w:val="24"/>
      <w:shd w:val="clear" w:color="auto" w:fill="FFFFFF"/>
      <w:lang w:val="sr-Latn-RS" w:eastAsia="sr-Latn-RS"/>
      <w14:ligatures w14:val="standardContextual"/>
    </w:rPr>
  </w:style>
  <w:style w:type="paragraph" w:customStyle="1" w:styleId="treizaprogram">
    <w:name w:val="treći za program"/>
    <w:basedOn w:val="NormalWeb"/>
    <w:link w:val="treizaprogramChar"/>
    <w:qFormat/>
    <w:rsid w:val="00222C66"/>
    <w:pPr>
      <w:shd w:val="clear" w:color="auto" w:fill="FFFFFF"/>
      <w:spacing w:before="240" w:beforeAutospacing="0" w:after="240" w:afterAutospacing="0"/>
      <w:ind w:left="360"/>
      <w:jc w:val="both"/>
    </w:pPr>
    <w:rPr>
      <w:rFonts w:ascii="Segoe UI" w:hAnsi="Segoe UI" w:cs="Segoe UI"/>
      <w:b/>
      <w:color w:val="212529"/>
    </w:rPr>
  </w:style>
  <w:style w:type="character" w:customStyle="1" w:styleId="treizaprogramChar">
    <w:name w:val="treći za program Char"/>
    <w:basedOn w:val="NormalWebChar"/>
    <w:link w:val="treizaprogram"/>
    <w:rsid w:val="00222C66"/>
    <w:rPr>
      <w:rFonts w:ascii="Segoe UI" w:eastAsia="Times New Roman" w:hAnsi="Segoe UI" w:cs="Segoe UI"/>
      <w:b/>
      <w:color w:val="212529"/>
      <w:sz w:val="24"/>
      <w:szCs w:val="24"/>
      <w:shd w:val="clear" w:color="auto" w:fill="FFFFFF"/>
      <w:lang w:val="sr-Latn-RS" w:eastAsia="sr-Latn-RS"/>
    </w:rPr>
  </w:style>
  <w:style w:type="paragraph" w:customStyle="1" w:styleId="2">
    <w:name w:val="2"/>
    <w:basedOn w:val="DRUGI"/>
    <w:link w:val="2Char"/>
    <w:qFormat/>
    <w:rsid w:val="00222C66"/>
    <w:pPr>
      <w:ind w:firstLine="360"/>
    </w:pPr>
    <w:rPr>
      <w:rFonts w:ascii="Segoe UI" w:hAnsi="Segoe UI" w:cs="Segoe UI"/>
      <w:sz w:val="28"/>
      <w:szCs w:val="28"/>
    </w:rPr>
  </w:style>
  <w:style w:type="character" w:customStyle="1" w:styleId="2Char">
    <w:name w:val="2 Char"/>
    <w:basedOn w:val="DRUGIChar"/>
    <w:link w:val="2"/>
    <w:rsid w:val="00222C66"/>
    <w:rPr>
      <w:rFonts w:ascii="Segoe UI" w:eastAsiaTheme="majorEastAsia" w:hAnsi="Segoe UI" w:cs="Segoe UI"/>
      <w:b/>
      <w:bCs w:val="0"/>
      <w:color w:val="0E0E67"/>
      <w:sz w:val="28"/>
      <w:szCs w:val="28"/>
    </w:rPr>
  </w:style>
  <w:style w:type="paragraph" w:customStyle="1" w:styleId="3">
    <w:name w:val="3"/>
    <w:basedOn w:val="treizaprogram"/>
    <w:link w:val="3Char"/>
    <w:qFormat/>
    <w:rsid w:val="00222C66"/>
  </w:style>
  <w:style w:type="character" w:customStyle="1" w:styleId="3Char">
    <w:name w:val="3 Char"/>
    <w:basedOn w:val="treizaprogramChar"/>
    <w:link w:val="3"/>
    <w:rsid w:val="00222C66"/>
    <w:rPr>
      <w:rFonts w:ascii="Segoe UI" w:eastAsia="Times New Roman" w:hAnsi="Segoe UI" w:cs="Segoe UI"/>
      <w:b/>
      <w:color w:val="212529"/>
      <w:sz w:val="24"/>
      <w:szCs w:val="24"/>
      <w:shd w:val="clear" w:color="auto" w:fill="FFFFFF"/>
      <w:lang w:val="sr-Latn-RS" w:eastAsia="sr-Latn-RS"/>
    </w:rPr>
  </w:style>
  <w:style w:type="paragraph" w:customStyle="1" w:styleId="33">
    <w:name w:val="3.3"/>
    <w:basedOn w:val="TREI"/>
    <w:link w:val="33Char"/>
    <w:qFormat/>
    <w:rsid w:val="00222C66"/>
    <w:rPr>
      <w:sz w:val="24"/>
      <w:szCs w:val="24"/>
    </w:rPr>
  </w:style>
  <w:style w:type="character" w:customStyle="1" w:styleId="33Char">
    <w:name w:val="3.3 Char"/>
    <w:basedOn w:val="TREIChar"/>
    <w:link w:val="33"/>
    <w:rsid w:val="00222C66"/>
    <w:rPr>
      <w:rFonts w:ascii="Segoe UI" w:eastAsiaTheme="majorEastAsia" w:hAnsi="Segoe UI" w:cs="Segoe UI"/>
      <w:b/>
      <w:bCs/>
      <w:color w:val="A0C30F"/>
      <w:spacing w:val="4"/>
      <w:kern w:val="2"/>
      <w:sz w:val="24"/>
      <w:szCs w:val="24"/>
      <w:lang w:val="sr-Latn-RS"/>
      <w14:ligatures w14:val="standardContextual"/>
    </w:rPr>
  </w:style>
  <w:style w:type="paragraph" w:customStyle="1" w:styleId="lastitem">
    <w:name w:val="lastitem"/>
    <w:basedOn w:val="Normal"/>
    <w:rsid w:val="00222C6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markedcontent">
    <w:name w:val="markedcontent"/>
    <w:basedOn w:val="DefaultParagraphFont"/>
    <w:rsid w:val="00222C66"/>
  </w:style>
  <w:style w:type="character" w:customStyle="1" w:styleId="highlight">
    <w:name w:val="highlight"/>
    <w:basedOn w:val="DefaultParagraphFont"/>
    <w:rsid w:val="00222C66"/>
  </w:style>
  <w:style w:type="paragraph" w:customStyle="1" w:styleId="f">
    <w:name w:val="f"/>
    <w:basedOn w:val="Normal"/>
    <w:rsid w:val="00222C6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jlqj4b">
    <w:name w:val="jlqj4b"/>
    <w:basedOn w:val="DefaultParagraphFont"/>
    <w:rsid w:val="00222C66"/>
  </w:style>
  <w:style w:type="character" w:customStyle="1" w:styleId="y2iqfc">
    <w:name w:val="y2iqfc"/>
    <w:basedOn w:val="DefaultParagraphFont"/>
    <w:rsid w:val="00222C66"/>
  </w:style>
  <w:style w:type="paragraph" w:customStyle="1" w:styleId="Normal1">
    <w:name w:val="Normal1"/>
    <w:basedOn w:val="Normal"/>
    <w:rsid w:val="00222C6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Normal2">
    <w:name w:val="Normal2"/>
    <w:basedOn w:val="Normal"/>
    <w:rsid w:val="00222C6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rynqvb">
    <w:name w:val="rynqvb"/>
    <w:basedOn w:val="DefaultParagraphFont"/>
    <w:rsid w:val="00222C66"/>
  </w:style>
  <w:style w:type="table" w:styleId="GridTable5Dark-Accent1">
    <w:name w:val="Grid Table 5 Dark Accent 1"/>
    <w:basedOn w:val="TableNormal"/>
    <w:uiPriority w:val="50"/>
    <w:rsid w:val="00222C66"/>
    <w:pPr>
      <w:spacing w:after="0" w:line="240" w:lineRule="auto"/>
    </w:pPr>
    <w:rPr>
      <w:lang w:val="sr-Latn-R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TOC1">
    <w:name w:val="toc 1"/>
    <w:basedOn w:val="Normal"/>
    <w:next w:val="Normal"/>
    <w:autoRedefine/>
    <w:uiPriority w:val="39"/>
    <w:unhideWhenUsed/>
    <w:rsid w:val="00222C66"/>
    <w:pPr>
      <w:spacing w:after="100"/>
    </w:pPr>
  </w:style>
  <w:style w:type="character" w:customStyle="1" w:styleId="notranslate">
    <w:name w:val="notranslate"/>
    <w:basedOn w:val="DefaultParagraphFont"/>
    <w:rsid w:val="00222C66"/>
  </w:style>
  <w:style w:type="paragraph" w:customStyle="1" w:styleId="centar">
    <w:name w:val="centar"/>
    <w:basedOn w:val="Normal"/>
    <w:rsid w:val="00222C6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clan">
    <w:name w:val="clan"/>
    <w:basedOn w:val="Normal"/>
    <w:rsid w:val="00222C6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yiv9235622414msonormal">
    <w:name w:val="yiv9235622414msonormal"/>
    <w:basedOn w:val="Normal"/>
    <w:rsid w:val="00222C6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yiv2040104637msolistparagraph">
    <w:name w:val="yiv2040104637msolistparagraph"/>
    <w:basedOn w:val="Normal"/>
    <w:rsid w:val="00222C6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yiv2040104637fontstyle01">
    <w:name w:val="yiv2040104637fontstyle01"/>
    <w:basedOn w:val="DefaultParagraphFont"/>
    <w:rsid w:val="00222C66"/>
  </w:style>
  <w:style w:type="paragraph" w:customStyle="1" w:styleId="yiv2040104637msonormal">
    <w:name w:val="yiv2040104637msonormal"/>
    <w:basedOn w:val="Normal"/>
    <w:rsid w:val="00222C6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Normal3">
    <w:name w:val="Normal3"/>
    <w:basedOn w:val="Normal"/>
    <w:rsid w:val="00222C66"/>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table" w:styleId="GridTable1Light-Accent3">
    <w:name w:val="Grid Table 1 Light Accent 3"/>
    <w:basedOn w:val="TableNormal"/>
    <w:uiPriority w:val="46"/>
    <w:rsid w:val="00D64CB1"/>
    <w:pPr>
      <w:spacing w:after="0" w:line="240" w:lineRule="auto"/>
    </w:pPr>
    <w:rPr>
      <w:kern w:val="2"/>
      <w:lang w:val="sr-Latn-RS"/>
      <w14:ligatures w14:val="standardContextua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hwtze">
    <w:name w:val="hwtze"/>
    <w:basedOn w:val="DefaultParagraphFont"/>
    <w:rsid w:val="0059750E"/>
  </w:style>
  <w:style w:type="paragraph" w:styleId="Revision">
    <w:name w:val="Revision"/>
    <w:hidden/>
    <w:uiPriority w:val="99"/>
    <w:semiHidden/>
    <w:rsid w:val="001E16A4"/>
    <w:pPr>
      <w:spacing w:after="0" w:line="240" w:lineRule="auto"/>
    </w:pPr>
    <w:rPr>
      <w:kern w:val="2"/>
      <w:lang w:val="sr-Latn-RS"/>
      <w14:ligatures w14:val="standardContextual"/>
    </w:rPr>
  </w:style>
  <w:style w:type="character" w:customStyle="1" w:styleId="fontstyle01">
    <w:name w:val="fontstyle01"/>
    <w:basedOn w:val="DefaultParagraphFont"/>
    <w:rsid w:val="002F06F9"/>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027059">
      <w:bodyDiv w:val="1"/>
      <w:marLeft w:val="0"/>
      <w:marRight w:val="0"/>
      <w:marTop w:val="0"/>
      <w:marBottom w:val="0"/>
      <w:divBdr>
        <w:top w:val="none" w:sz="0" w:space="0" w:color="auto"/>
        <w:left w:val="none" w:sz="0" w:space="0" w:color="auto"/>
        <w:bottom w:val="none" w:sz="0" w:space="0" w:color="auto"/>
        <w:right w:val="none" w:sz="0" w:space="0" w:color="auto"/>
      </w:divBdr>
    </w:div>
    <w:div w:id="1032000263">
      <w:bodyDiv w:val="1"/>
      <w:marLeft w:val="0"/>
      <w:marRight w:val="0"/>
      <w:marTop w:val="0"/>
      <w:marBottom w:val="0"/>
      <w:divBdr>
        <w:top w:val="none" w:sz="0" w:space="0" w:color="auto"/>
        <w:left w:val="none" w:sz="0" w:space="0" w:color="auto"/>
        <w:bottom w:val="none" w:sz="0" w:space="0" w:color="auto"/>
        <w:right w:val="none" w:sz="0" w:space="0" w:color="auto"/>
      </w:divBdr>
    </w:div>
    <w:div w:id="1183738430">
      <w:bodyDiv w:val="1"/>
      <w:marLeft w:val="0"/>
      <w:marRight w:val="0"/>
      <w:marTop w:val="0"/>
      <w:marBottom w:val="0"/>
      <w:divBdr>
        <w:top w:val="none" w:sz="0" w:space="0" w:color="auto"/>
        <w:left w:val="none" w:sz="0" w:space="0" w:color="auto"/>
        <w:bottom w:val="none" w:sz="0" w:space="0" w:color="auto"/>
        <w:right w:val="none" w:sz="0" w:space="0" w:color="auto"/>
      </w:divBdr>
    </w:div>
    <w:div w:id="1445492545">
      <w:bodyDiv w:val="1"/>
      <w:marLeft w:val="0"/>
      <w:marRight w:val="0"/>
      <w:marTop w:val="0"/>
      <w:marBottom w:val="0"/>
      <w:divBdr>
        <w:top w:val="none" w:sz="0" w:space="0" w:color="auto"/>
        <w:left w:val="none" w:sz="0" w:space="0" w:color="auto"/>
        <w:bottom w:val="none" w:sz="0" w:space="0" w:color="auto"/>
        <w:right w:val="none" w:sz="0" w:space="0" w:color="auto"/>
      </w:divBdr>
    </w:div>
    <w:div w:id="194414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e2.cekos.com/ce/index.xhtml?&amp;file=f152942&amp;action=propis&amp;path=15294201.html&amp;domain=0&amp;mark=false&amp;queries=o+ministarstvima&amp;searchType=1&amp;regulationType=1&amp;domain=0&amp;myFavorites=false&amp;dateFrom=&amp;dateTo=&amp;groups=-%40--%40--%40--%40--%40-" TargetMode="External"/><Relationship Id="rId3" Type="http://schemas.openxmlformats.org/officeDocument/2006/relationships/styles" Target="styles.xml"/><Relationship Id="rId21" Type="http://schemas.openxmlformats.org/officeDocument/2006/relationships/hyperlink" Target="http://we2.cekos.com/ce/index.xhtml?&amp;file=f177733&amp;action=propis&amp;path=17773301.html&amp;domain=0&amp;mark=false&amp;queries=o+ministarstvima&amp;searchType=1&amp;regulationType=1&amp;domain=0&amp;myFavorites=false&amp;dateFrom=&amp;dateTo=&amp;groups=-%40--%40--%40--%40--%40-"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e2.cekos.com/ce/index.xhtml?&amp;file=f163881&amp;action=propis&amp;path=16388101.html&amp;domain=0&amp;mark=false&amp;queries=reforme+javne+uprave&amp;searchType=1&amp;regulationType=1&amp;domain=0&amp;myFavorites=false&amp;dateFrom=&amp;dateTo=&amp;groups=-%40--%40--%40--%40--%40-" TargetMode="External"/><Relationship Id="rId2" Type="http://schemas.openxmlformats.org/officeDocument/2006/relationships/numbering" Target="numbering.xml"/><Relationship Id="rId16" Type="http://schemas.openxmlformats.org/officeDocument/2006/relationships/hyperlink" Target="http://we2.cekos.com/ce/index.xhtml?&amp;file=f157386&amp;action=propis&amp;path=15738601.html&amp;domain=0&amp;mark=false&amp;queries=reforme+javne+uprave&amp;searchType=1&amp;regulationType=1&amp;domain=0&amp;myFavorites=false&amp;dateFrom=&amp;dateTo=&amp;groups=-%40--%40--%40--%40--%40-" TargetMode="External"/><Relationship Id="rId20" Type="http://schemas.openxmlformats.org/officeDocument/2006/relationships/hyperlink" Target="http://we2.cekos.com/ce/index.xhtml?&amp;file=f175630&amp;action=propis&amp;path=17563001.html&amp;domain=0&amp;mark=false&amp;queries=o+ministarstvima&amp;searchType=1&amp;regulationType=1&amp;domain=0&amp;myFavorites=false&amp;dateFrom=&amp;dateTo=&amp;groups=-%40--%40--%40--%4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e2.cekos.com/ce/index.xhtml?&amp;file=f179314&amp;action=propis&amp;path=17931401.html&amp;domain=0&amp;mark=false&amp;queries=upravljanja+javnim+finansijama&amp;searchType=1&amp;regulationType=1&amp;domain=0&amp;myFavorites=false&amp;dateFrom=&amp;dateTo=&amp;groups=-%40--%40--%40--%40--%40-"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e2.cekos.com/ce/index.xhtml?&amp;file=f169119&amp;action=propis&amp;path=16911901.html&amp;domain=0&amp;mark=false&amp;queries=o+ministarstvima&amp;searchType=1&amp;regulationType=1&amp;domain=0&amp;myFavorites=false&amp;dateFrom=&amp;dateTo=&amp;groups=-%40--%40--%40--%40--%4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e2.cekos.com/ce/index.xhtml?&amp;file=f159174&amp;action=propis&amp;path=15917401.html&amp;domain=0&amp;mark=false&amp;queries=upravljanja+javnim+finansijama&amp;searchType=1&amp;regulationType=1&amp;domain=0&amp;myFavorites=false&amp;dateFrom=&amp;dateTo=&amp;groups=-%40--%40--%40--%40--%40-"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8790D-955A-479A-B3A8-AF5045363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15208</Words>
  <Characters>86686</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Elektromreza Srbije ad</Company>
  <LinksUpToDate>false</LinksUpToDate>
  <CharactersWithSpaces>101691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Miloš Jović</dc:creator>
  <cp:keywords/>
  <dc:description/>
  <cp:lastModifiedBy>Bojan Grgić</cp:lastModifiedBy>
  <cp:revision>2</cp:revision>
  <cp:lastPrinted>2024-08-02T09:59:00Z</cp:lastPrinted>
  <dcterms:created xsi:type="dcterms:W3CDTF">2024-08-05T11:36:00Z</dcterms:created>
  <dcterms:modified xsi:type="dcterms:W3CDTF">2024-08-05T11:36:00Z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56fad27b01dae872549f762cc7db87564f2b11f13267109a964719e80dbd703e</vt:lpwstr>
  </property>
</Properties>
</file>